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A6DBE5" w14:textId="77777777" w:rsidR="00BA386C" w:rsidRPr="007716B4" w:rsidRDefault="00BA386C" w:rsidP="00E23D3D">
      <w:pPr>
        <w:pStyle w:val="Heading1"/>
        <w:rPr>
          <w:rFonts w:ascii="Times New Roman" w:hAnsi="Times New Roman" w:cs="Times New Roman"/>
        </w:rPr>
      </w:pPr>
      <w:bookmarkStart w:id="0" w:name="_GoBack"/>
      <w:bookmarkEnd w:id="0"/>
      <w:r w:rsidRPr="007716B4">
        <w:rPr>
          <w:rFonts w:ascii="Times New Roman" w:hAnsi="Times New Roman" w:cs="Times New Roman"/>
        </w:rPr>
        <w:t>***Notes***</w:t>
      </w:r>
    </w:p>
    <w:p w14:paraId="4C4EC8F1" w14:textId="77777777" w:rsidR="00BA386C" w:rsidRPr="007716B4" w:rsidRDefault="00BA386C" w:rsidP="00BA386C">
      <w:pPr>
        <w:pStyle w:val="Heading2"/>
        <w:rPr>
          <w:rFonts w:ascii="Times New Roman" w:hAnsi="Times New Roman" w:cs="Times New Roman"/>
        </w:rPr>
      </w:pPr>
      <w:r w:rsidRPr="007716B4">
        <w:rPr>
          <w:rFonts w:ascii="Times New Roman" w:hAnsi="Times New Roman" w:cs="Times New Roman"/>
        </w:rPr>
        <w:t xml:space="preserve">Random Quotes and Thoughts </w:t>
      </w:r>
    </w:p>
    <w:p w14:paraId="057F9CFF" w14:textId="77777777" w:rsidR="00BA386C" w:rsidRPr="007716B4" w:rsidRDefault="00BA386C" w:rsidP="00BA386C">
      <w:pPr>
        <w:rPr>
          <w:b/>
        </w:rPr>
      </w:pPr>
      <w:r w:rsidRPr="007716B4">
        <w:rPr>
          <w:b/>
          <w:i/>
        </w:rPr>
        <w:t xml:space="preserve"> “How many whales do we really need? I figure five. One for each ocean.”</w:t>
      </w:r>
      <w:r w:rsidRPr="007716B4">
        <w:t xml:space="preserve"> </w:t>
      </w:r>
      <w:r w:rsidRPr="007716B4">
        <w:rPr>
          <w:b/>
        </w:rPr>
        <w:t>- Denis Leary</w:t>
      </w:r>
    </w:p>
    <w:p w14:paraId="0BB69524" w14:textId="77777777" w:rsidR="00BA386C" w:rsidRPr="007716B4" w:rsidRDefault="00BA386C" w:rsidP="00BA386C">
      <w:pPr>
        <w:rPr>
          <w:b/>
        </w:rPr>
      </w:pPr>
    </w:p>
    <w:p w14:paraId="768449E3" w14:textId="77777777" w:rsidR="00BA386C" w:rsidRPr="007716B4" w:rsidRDefault="00BA386C" w:rsidP="00BA386C">
      <w:pPr>
        <w:rPr>
          <w:b/>
        </w:rPr>
      </w:pPr>
      <w:r w:rsidRPr="007716B4">
        <w:rPr>
          <w:b/>
        </w:rPr>
        <w:t xml:space="preserve">The Makah tribe is the bay (bae) &lt;3 (do you </w:t>
      </w:r>
      <w:r w:rsidRPr="007716B4">
        <w:rPr>
          <w:b/>
          <w:i/>
        </w:rPr>
        <w:t>sea</w:t>
      </w:r>
      <w:r w:rsidRPr="007716B4">
        <w:rPr>
          <w:b/>
        </w:rPr>
        <w:t xml:space="preserve"> what I did there?)</w:t>
      </w:r>
    </w:p>
    <w:p w14:paraId="4C137210" w14:textId="77777777" w:rsidR="00BA386C" w:rsidRPr="007716B4" w:rsidRDefault="00BA386C" w:rsidP="00BA386C">
      <w:pPr>
        <w:rPr>
          <w:b/>
        </w:rPr>
      </w:pPr>
    </w:p>
    <w:p w14:paraId="210BBF88" w14:textId="77777777" w:rsidR="00BA386C" w:rsidRPr="007716B4" w:rsidRDefault="00BA386C" w:rsidP="00BA386C">
      <w:pPr>
        <w:rPr>
          <w:b/>
          <w:u w:val="single"/>
        </w:rPr>
      </w:pPr>
      <w:r w:rsidRPr="007716B4">
        <w:rPr>
          <w:b/>
          <w:u w:val="single"/>
        </w:rPr>
        <w:t>Questions?</w:t>
      </w:r>
    </w:p>
    <w:p w14:paraId="5ABF9793" w14:textId="77777777" w:rsidR="00BA386C" w:rsidRPr="007716B4" w:rsidRDefault="00BA386C" w:rsidP="00BA386C">
      <w:pPr>
        <w:rPr>
          <w:b/>
        </w:rPr>
      </w:pPr>
    </w:p>
    <w:p w14:paraId="0326D413" w14:textId="77777777" w:rsidR="00BA386C" w:rsidRPr="007716B4" w:rsidRDefault="00BA386C" w:rsidP="00BA386C">
      <w:pPr>
        <w:rPr>
          <w:b/>
        </w:rPr>
      </w:pPr>
      <w:r w:rsidRPr="007716B4">
        <w:rPr>
          <w:b/>
        </w:rPr>
        <w:t>Caitlin Walrath (</w:t>
      </w:r>
      <w:hyperlink r:id="rId7" w:history="1">
        <w:r w:rsidRPr="007716B4">
          <w:rPr>
            <w:rStyle w:val="Hyperlink"/>
            <w:b/>
          </w:rPr>
          <w:t>caitlinp96@gmail.com</w:t>
        </w:r>
      </w:hyperlink>
      <w:r w:rsidRPr="007716B4">
        <w:rPr>
          <w:b/>
        </w:rPr>
        <w:t>)</w:t>
      </w:r>
    </w:p>
    <w:p w14:paraId="03A27F13" w14:textId="77777777" w:rsidR="00BA386C" w:rsidRPr="007716B4" w:rsidRDefault="00BA386C" w:rsidP="00BA386C">
      <w:pPr>
        <w:rPr>
          <w:b/>
        </w:rPr>
      </w:pPr>
      <w:r w:rsidRPr="007716B4">
        <w:rPr>
          <w:b/>
        </w:rPr>
        <w:t>Vivienne Pismarov (</w:t>
      </w:r>
      <w:hyperlink r:id="rId8" w:history="1">
        <w:r w:rsidRPr="007716B4">
          <w:rPr>
            <w:rStyle w:val="Hyperlink"/>
            <w:b/>
          </w:rPr>
          <w:t>viviennep1218@gmail.com</w:t>
        </w:r>
      </w:hyperlink>
      <w:r w:rsidRPr="007716B4">
        <w:rPr>
          <w:b/>
        </w:rPr>
        <w:t xml:space="preserve">) </w:t>
      </w:r>
    </w:p>
    <w:p w14:paraId="0BF1A8CA" w14:textId="77777777" w:rsidR="00E23D3D" w:rsidRPr="007716B4" w:rsidRDefault="00E23D3D" w:rsidP="00E23D3D">
      <w:pPr>
        <w:pStyle w:val="Heading1"/>
        <w:rPr>
          <w:rFonts w:ascii="Times New Roman" w:hAnsi="Times New Roman" w:cs="Times New Roman"/>
        </w:rPr>
      </w:pPr>
      <w:r w:rsidRPr="007716B4">
        <w:rPr>
          <w:rFonts w:ascii="Times New Roman" w:hAnsi="Times New Roman" w:cs="Times New Roman"/>
        </w:rPr>
        <w:t>***Makah Whaling Aff***</w:t>
      </w:r>
    </w:p>
    <w:p w14:paraId="50E51049"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1AC</w:t>
      </w:r>
    </w:p>
    <w:p w14:paraId="7EAE92F7"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1AC Plan</w:t>
      </w:r>
    </w:p>
    <w:p w14:paraId="0A490DDD" w14:textId="70DEE3E0"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United States Supreme Court should grant certiorari to Anderson v Evans and rule that the Makah’s whaling rights unde</w:t>
      </w:r>
      <w:r w:rsidR="00261DCE" w:rsidRPr="007716B4">
        <w:rPr>
          <w:rFonts w:ascii="Times New Roman" w:hAnsi="Times New Roman" w:cs="Times New Roman"/>
        </w:rPr>
        <w:t>r the Treaty of Neah Bay exempt</w:t>
      </w:r>
      <w:r w:rsidRPr="007716B4">
        <w:rPr>
          <w:rFonts w:ascii="Times New Roman" w:hAnsi="Times New Roman" w:cs="Times New Roman"/>
        </w:rPr>
        <w:t xml:space="preserve"> them from the Marine Mammal Protection Act permit requirements.</w:t>
      </w:r>
    </w:p>
    <w:p w14:paraId="2FA57BC7"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1AC Sovereignty Advantage</w:t>
      </w:r>
    </w:p>
    <w:p w14:paraId="7A8A4660" w14:textId="77777777" w:rsidR="00E23D3D" w:rsidRPr="007716B4" w:rsidRDefault="00E23D3D" w:rsidP="00E23D3D">
      <w:pPr>
        <w:pStyle w:val="Heading4"/>
        <w:rPr>
          <w:rStyle w:val="StyleStyleBold12pt"/>
          <w:rFonts w:ascii="Times New Roman" w:hAnsi="Times New Roman" w:cs="Times New Roman"/>
          <w:b/>
        </w:rPr>
      </w:pPr>
      <w:r w:rsidRPr="007716B4">
        <w:rPr>
          <w:rStyle w:val="StyleStyleBold12pt"/>
          <w:rFonts w:ascii="Times New Roman" w:hAnsi="Times New Roman" w:cs="Times New Roman"/>
          <w:b/>
        </w:rPr>
        <w:t>The Makah’s last legal whale hunt was in 1999—while they have permission from the IWC to take up to 20 whales, their federal permit has not been renewed and participants in a 2007 whale hunt were convicted of a federal crime and imprisoned</w:t>
      </w:r>
    </w:p>
    <w:p w14:paraId="25BABCD9" w14:textId="77777777" w:rsidR="00E23D3D" w:rsidRPr="007716B4" w:rsidRDefault="00E23D3D" w:rsidP="00E23D3D">
      <w:pPr>
        <w:rPr>
          <w:rStyle w:val="StyleStyleBold12pt"/>
          <w:b w:val="0"/>
        </w:rPr>
      </w:pPr>
      <w:r w:rsidRPr="007716B4">
        <w:rPr>
          <w:rStyle w:val="StyleStyleBold12pt"/>
        </w:rPr>
        <w:t xml:space="preserve">Smillie, 7/10 </w:t>
      </w:r>
      <w:r w:rsidRPr="007716B4">
        <w:rPr>
          <w:rStyle w:val="StyleStyleBold12pt"/>
          <w:b w:val="0"/>
        </w:rPr>
        <w:t>– Reporter for the Peninsula Daily News (Joe, “Makah whalers commemorate 15th anniversary of last legal whale kill (with photo gallery),” Peninsula Daily News, 2014, http://www.peninsuladailynews.com/article/20140518/NEWS/305189969/makah-whalers-commemorate-15th-anniversary-of-last-legal-whale-kill)//vivienne</w:t>
      </w:r>
    </w:p>
    <w:p w14:paraId="07EBA0EF" w14:textId="77777777" w:rsidR="00E23D3D" w:rsidRPr="007716B4" w:rsidRDefault="00E23D3D" w:rsidP="00E23D3D">
      <w:pPr>
        <w:rPr>
          <w:sz w:val="16"/>
        </w:rPr>
      </w:pPr>
      <w:r w:rsidRPr="007716B4">
        <w:rPr>
          <w:sz w:val="16"/>
        </w:rPr>
        <w:t>NEAH BAY –– Fifteen years after returning from their tribe's last legal whale kill, some members of the crew of Makah whale hunters who led that hunt set out again into the bay aboard the Hummingbird whaling canoe Saturday. “It gives me chills. It just gives me chills,” said Charlotte Williams King. Descended from a long line of whalers, King thought of her ancestors as she watched the canoes paddle in Neah Bay. Her great-grandfather, John “Hiska” McCarty, dove underwater to tie closed the mouths of harpooned whales. “</w:t>
      </w:r>
      <w:r w:rsidRPr="007716B4">
        <w:rPr>
          <w:rStyle w:val="StyleBoldUnderline"/>
        </w:rPr>
        <w:t>I didn't really realize it, but 15 years is a long time</w:t>
      </w:r>
      <w:r w:rsidRPr="007716B4">
        <w:rPr>
          <w:sz w:val="16"/>
        </w:rPr>
        <w:t xml:space="preserve">,” she said. </w:t>
      </w:r>
      <w:r w:rsidRPr="007716B4">
        <w:rPr>
          <w:rStyle w:val="StyleBoldUnderline"/>
        </w:rPr>
        <w:t>Saturday's paddle</w:t>
      </w:r>
      <w:r w:rsidRPr="007716B4">
        <w:rPr>
          <w:sz w:val="16"/>
        </w:rPr>
        <w:t xml:space="preserve">, which included a chase canoe, was organized by the Makah Whaling Commission. </w:t>
      </w:r>
      <w:r w:rsidRPr="007716B4">
        <w:rPr>
          <w:rStyle w:val="StyleBoldUnderline"/>
        </w:rPr>
        <w:t>It commemorated the anniversary of the tribe's successful whale hunt on May 17, 1999. It was the first time in 50 years that the Makah had harpooned a whale</w:t>
      </w:r>
      <w:r w:rsidRPr="007716B4">
        <w:rPr>
          <w:sz w:val="16"/>
        </w:rPr>
        <w:t xml:space="preserve">, and it happened aboard Hummingbird. Members of the 1999 hunt crew led by Capt. Wayne Johnson were Theron Parker, Mike Steves, Darrell Markishtum, Glenn Johnson, Keith Johnson, Arnie Hunter, Franklin Wilson, Bruce Gonzelas, Dan Greene, Gordon Parker, Andy Noel, Donald H. Swan and Greg Arnold. Most were aboard Hummingbird on Saturday. Keith Johnson, president of the whaling commission, recalled the controversy that surrounded the 1999 kill of a gray whale, nicknamed “May,” whose skeleton now hangs in the Makah Cultural and Research Center in Neah Bay. </w:t>
      </w:r>
      <w:r w:rsidRPr="007716B4">
        <w:rPr>
          <w:rStyle w:val="StyleBoldUnderline"/>
        </w:rPr>
        <w:t>“Last time we had a whaling crew in that [canoe], those terrorists, those eco-terrorists, that were out there in their Zodiacs waking our boat and throwing smoke canisters at us</w:t>
      </w:r>
      <w:r w:rsidRPr="007716B4">
        <w:rPr>
          <w:sz w:val="16"/>
        </w:rPr>
        <w:t xml:space="preserve">,” Keith Johnson remembered. </w:t>
      </w:r>
      <w:r w:rsidRPr="007716B4">
        <w:rPr>
          <w:rStyle w:val="StyleBoldUnderline"/>
        </w:rPr>
        <w:t>The last whale killed by Makah tribal members was in 2007, when a group of five illegally shot dead a gray whale. Members of the 2007 crew were Wayne Johnson, Parker, Noel, Gonzales and William Secor Sr. Wayne Johnson served five months in federal prison and Noel 90 days</w:t>
      </w:r>
      <w:r w:rsidRPr="007716B4">
        <w:rPr>
          <w:sz w:val="16"/>
        </w:rPr>
        <w:t xml:space="preserve"> for their roles in the kill. Hummingbird was retired in 2006 after it capsized, killing Joseph Andrew “Jerry” Jack, a hereditary chief of the Mowachaht/Muchalaht tribe of Vancouver Island, during an InterTribal Canoe Journey. Some had called for Hummingbird to be burned, Keith Johnson said, saying it had been cursed. “You don't burn a whaling canoe,” he said Saturday. “You bless it.” </w:t>
      </w:r>
      <w:r w:rsidRPr="007716B4">
        <w:rPr>
          <w:rStyle w:val="StyleBoldUnderline"/>
        </w:rPr>
        <w:t>The Makah voluntarily stopped hunting gray whales in the 1920s when populations diminished. Gray whales were listed as endangered species in 1970. When the species was taken off the list in 1994, the Makah worked to resume subsistence hunting. In the 15 years since the legal kill, the tribe's right to hunt whales, guaranteed in the 1855 Treaty of Neah Bay, has been embroiled in court reviews</w:t>
      </w:r>
      <w:r w:rsidRPr="007716B4">
        <w:rPr>
          <w:sz w:val="16"/>
        </w:rPr>
        <w:t xml:space="preserve"> over science. </w:t>
      </w:r>
      <w:r w:rsidRPr="007716B4">
        <w:rPr>
          <w:rStyle w:val="StyleBoldUnderline"/>
        </w:rPr>
        <w:t xml:space="preserve">After being allowed to hunt in 1998 and 1999,which ended in the killing of one whale, whale hunts were stopped shortly thereafter by a federal court order saying the Makah needed an environmental impact statement to obtain a waiver from the federal Marine Mammal Protection Act. The International Whaling Commission in 2007 granted the tribe the right to kill as many as 20 whales over five years — with no more than five in a single year — but it still must get a federal waiver to conduct a hunt. </w:t>
      </w:r>
      <w:r w:rsidRPr="007716B4">
        <w:rPr>
          <w:sz w:val="16"/>
        </w:rPr>
        <w:t xml:space="preserve">“We have judges that are animal rights activists that will do anything to put a road block in front of our treaty right to hunt whales,” Keith Johnson said. “Just leave us alone.” </w:t>
      </w:r>
    </w:p>
    <w:p w14:paraId="7589AAF7" w14:textId="77777777" w:rsidR="00E23D3D" w:rsidRPr="007716B4" w:rsidRDefault="00E23D3D" w:rsidP="00E23D3D"/>
    <w:p w14:paraId="3D70C423"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Treaty of Neah Bay granted the Makah the right to hunt whales</w:t>
      </w:r>
    </w:p>
    <w:p w14:paraId="2A2136AD" w14:textId="77777777" w:rsidR="00E23D3D" w:rsidRPr="007716B4" w:rsidRDefault="00E23D3D" w:rsidP="00E23D3D">
      <w:r w:rsidRPr="007716B4">
        <w:rPr>
          <w:rStyle w:val="StyleStyleBold12pt"/>
        </w:rPr>
        <w:t>Stevens, 12</w:t>
      </w:r>
      <w:r w:rsidRPr="007716B4">
        <w:t xml:space="preserve"> – JD from Seattle University School of Law (Jeremy, American Indian Law Journal, Volume 1, Issue 1, Fall 2012, “Of Whaling, Judicial Fiats, Treaties, and Indians: The Makah Saga Continues”, </w:t>
      </w:r>
      <w:hyperlink r:id="rId9" w:history="1">
        <w:r w:rsidRPr="007716B4">
          <w:rPr>
            <w:rStyle w:val="Hyperlink"/>
          </w:rPr>
          <w:t>http://www.law.seattleu.edu/Documents/ailj/Fall%20Issue/Whaling%20Jeremy%20Stevens%20Final.pdf</w:t>
        </w:r>
      </w:hyperlink>
      <w:r w:rsidRPr="007716B4">
        <w:t>)//vivienne</w:t>
      </w:r>
    </w:p>
    <w:p w14:paraId="573B5B05" w14:textId="77777777" w:rsidR="00E23D3D" w:rsidRPr="007716B4" w:rsidRDefault="00E23D3D" w:rsidP="00E23D3D">
      <w:pPr>
        <w:rPr>
          <w:sz w:val="10"/>
        </w:rPr>
      </w:pPr>
      <w:r w:rsidRPr="007716B4">
        <w:rPr>
          <w:sz w:val="10"/>
        </w:rPr>
        <w:t xml:space="preserve">And </w:t>
      </w:r>
      <w:r w:rsidRPr="007716B4">
        <w:rPr>
          <w:rStyle w:val="StyleBoldUnderline"/>
        </w:rPr>
        <w:t>the Makah have been hunting whales for 1,500 years</w:t>
      </w:r>
      <w:r w:rsidRPr="007716B4">
        <w:rPr>
          <w:sz w:val="10"/>
        </w:rPr>
        <w:t xml:space="preserve">.14 </w:t>
      </w:r>
      <w:r w:rsidRPr="007716B4">
        <w:rPr>
          <w:rStyle w:val="StyleBoldUnderline"/>
        </w:rPr>
        <w:t>Makah religion in fact instructs that Thunderbird, a “flying wolflike god, delivered a whale to their shores to save them from starvation</w:t>
      </w:r>
      <w:r w:rsidRPr="007716B4">
        <w:rPr>
          <w:sz w:val="10"/>
        </w:rPr>
        <w:t xml:space="preserve">.”15 </w:t>
      </w:r>
      <w:r w:rsidRPr="007716B4">
        <w:rPr>
          <w:rStyle w:val="StyleBoldUnderline"/>
        </w:rPr>
        <w:t xml:space="preserve">For </w:t>
      </w:r>
      <w:r w:rsidRPr="007716B4">
        <w:rPr>
          <w:rStyle w:val="StyleBoldUnderline"/>
          <w:sz w:val="10"/>
        </w:rPr>
        <w:t>at least</w:t>
      </w:r>
      <w:r w:rsidRPr="007716B4">
        <w:rPr>
          <w:rStyle w:val="StyleBoldUnderline"/>
        </w:rPr>
        <w:t xml:space="preserve"> 3,000 years since, the “gray whales have been sacred icons</w:t>
      </w:r>
      <w:r w:rsidRPr="007716B4">
        <w:rPr>
          <w:sz w:val="10"/>
        </w:rPr>
        <w:t xml:space="preserve"> in the petroglyphs, jewelry, art, carvings, songs, and dances”16 </w:t>
      </w:r>
      <w:r w:rsidRPr="007716B4">
        <w:rPr>
          <w:rStyle w:val="StyleBoldUnderline"/>
          <w:sz w:val="10"/>
        </w:rPr>
        <w:t>of the Makah</w:t>
      </w:r>
      <w:r w:rsidRPr="007716B4">
        <w:rPr>
          <w:sz w:val="10"/>
        </w:rPr>
        <w:t xml:space="preserve">. Whaling has not only been a source of subsistence to the Makah as they have learned to survive–thrive, even, before westward expansion squeezed them onto their current reservation–atop their clump of clay, rock, and dirt–whaling has been “an expression of religious faith and community cohesion.”17 </w:t>
      </w:r>
      <w:r w:rsidRPr="007716B4">
        <w:rPr>
          <w:rStyle w:val="StyleBoldUnderline"/>
        </w:rPr>
        <w:t xml:space="preserve">Nowhere else is this </w:t>
      </w:r>
      <w:r w:rsidRPr="007716B4">
        <w:rPr>
          <w:rStyle w:val="StyleBoldUnderline"/>
          <w:sz w:val="10"/>
        </w:rPr>
        <w:t>reverence, this</w:t>
      </w:r>
      <w:r w:rsidRPr="007716B4">
        <w:rPr>
          <w:rStyle w:val="StyleBoldUnderline"/>
        </w:rPr>
        <w:t xml:space="preserve"> sense of cultural inter-dependence, more illustrated than in the Treaty of Neah Bay</w:t>
      </w:r>
      <w:r w:rsidRPr="007716B4">
        <w:rPr>
          <w:sz w:val="10"/>
        </w:rPr>
        <w:t xml:space="preserve">.18 </w:t>
      </w:r>
      <w:r w:rsidRPr="007716B4">
        <w:rPr>
          <w:rStyle w:val="Emphasis"/>
        </w:rPr>
        <w:t>The Treaty of Neah Bay is the constitutionally binding source of federal plenary authority and dominion over the Makah Indians</w:t>
      </w:r>
      <w:r w:rsidRPr="007716B4">
        <w:rPr>
          <w:rStyle w:val="StyleBoldUnderline"/>
        </w:rPr>
        <w:t>–the exercise of the Indian Commerce clause which grants the congressional right to dictate by legislative fiat the totality of Makah affairs. Effectuated in 1855</w:t>
      </w:r>
      <w:r w:rsidRPr="007716B4">
        <w:rPr>
          <w:sz w:val="10"/>
        </w:rPr>
        <w:t xml:space="preserve">, it is but one of the “eleven different treaties, each with several different tribes”19 produced by Governor Isaac Stevens.20 Congress’ chosen method of opening up vast swaths of Pacific Northwest land for white westward expansion was through the negotiation of treaties, as an instrument of conquest.21 And to clear the way for white settlement onto Indian lands, to accommodate the increasing flow of American settlers pouring into the lowlands of Puget Sound and the river valleys north of the Columbia River, Governor Isaac Stevens was tasked with inducing the Indians of the area to move“voluntarily”22 onto reservations. Indeed, </w:t>
      </w:r>
      <w:r w:rsidRPr="007716B4">
        <w:rPr>
          <w:rStyle w:val="StyleBoldUnderline"/>
        </w:rPr>
        <w:t xml:space="preserve">Governor Stevens </w:t>
      </w:r>
      <w:r w:rsidRPr="007716B4">
        <w:rPr>
          <w:sz w:val="10"/>
        </w:rPr>
        <w:t xml:space="preserve">was well-suited for the undertaking. He </w:t>
      </w:r>
      <w:r w:rsidRPr="007716B4">
        <w:rPr>
          <w:rStyle w:val="StyleBoldUnderline"/>
        </w:rPr>
        <w:t xml:space="preserve">recognized in the Makah not much concern for their land </w:t>
      </w:r>
      <w:r w:rsidRPr="007716B4">
        <w:rPr>
          <w:sz w:val="10"/>
        </w:rPr>
        <w:t xml:space="preserve">(save for their village, burial sites, and other sundry locations), </w:t>
      </w:r>
      <w:r w:rsidRPr="007716B4">
        <w:rPr>
          <w:rStyle w:val="StyleBoldUnderline"/>
        </w:rPr>
        <w:t xml:space="preserve">but </w:t>
      </w:r>
      <w:r w:rsidRPr="007716B4">
        <w:rPr>
          <w:sz w:val="10"/>
        </w:rPr>
        <w:t xml:space="preserve">recognized </w:t>
      </w:r>
      <w:r w:rsidRPr="007716B4">
        <w:rPr>
          <w:rStyle w:val="StyleBoldUnderline"/>
        </w:rPr>
        <w:t>great concern for “their marine hunting and fishing rights</w:t>
      </w:r>
      <w:r w:rsidRPr="007716B4">
        <w:rPr>
          <w:sz w:val="10"/>
        </w:rPr>
        <w:t xml:space="preserve">.”23 </w:t>
      </w:r>
      <w:r w:rsidRPr="007716B4">
        <w:rPr>
          <w:rStyle w:val="StyleBoldUnderline"/>
        </w:rPr>
        <w:t>The Governor therefore reassured the Makah that the United States government did not “intend to stop them from marine hunting and fishing but in fact would help them to develop these pursuits.”</w:t>
      </w:r>
      <w:r w:rsidRPr="007716B4">
        <w:rPr>
          <w:sz w:val="10"/>
        </w:rPr>
        <w:t xml:space="preserve"> 24 But Governor Stevens did not speak the Makah’s language, nor did the Makah representatives speak English. Instead, the Treaty of Neah Bay was negotiated in English and an interpreter translated English into “Chinook Jargon” which then a member of the Clallum Tribe translated into Makah: English into Chinook into Makah, and back.25Nevertheless, </w:t>
      </w:r>
      <w:r w:rsidRPr="007716B4">
        <w:rPr>
          <w:rStyle w:val="StyleBoldUnderline"/>
        </w:rPr>
        <w:t>Governor Stevens was sufficiently intuitive and well enough informed to recognize the primacy of the whale in Makah culture; indeed the man “promised United States assistance in securing a treaty-based right for the Makah to whale and promote Makah whaling” because in his own words, “The Great Father knows what whalers you are”.</w:t>
      </w:r>
      <w:r w:rsidRPr="007716B4">
        <w:rPr>
          <w:sz w:val="10"/>
        </w:rPr>
        <w:t xml:space="preserve">27 </w:t>
      </w:r>
      <w:r w:rsidRPr="007716B4">
        <w:rPr>
          <w:rStyle w:val="StyleBoldUnderline"/>
        </w:rPr>
        <w:t>Much of the official record of the treaty negotiations thus deals with securing the right to whale; and as consideration for that treaty-reserved right, the Makah ceded 91% of their land—a full 300,000 square acres—and retained only a 27,000 square acre wind-swept, crag-ridden, “mountainous, forest covered region, with no arable land</w:t>
      </w:r>
      <w:r w:rsidRPr="007716B4">
        <w:rPr>
          <w:sz w:val="10"/>
        </w:rPr>
        <w:t xml:space="preserve"> except the low swamp and marsh”.28 The Makah were not interested in becoming tillers of soil or hunters of the elk, deer, and bear which dwelt among them. Yes, the Makah grew their potatoes and gathered berries when the season was proper, but no culture can survive on tubers and berries alone; a people requires “animal food, and [</w:t>
      </w:r>
      <w:r w:rsidRPr="007716B4">
        <w:rPr>
          <w:rStyle w:val="StyleBoldUnderline"/>
        </w:rPr>
        <w:t>the Makah] prefer[red] the products of the ocean to the farina of the land</w:t>
      </w:r>
      <w:r w:rsidRPr="007716B4">
        <w:rPr>
          <w:sz w:val="10"/>
        </w:rPr>
        <w:t xml:space="preserve">.”29  </w:t>
      </w:r>
      <w:r w:rsidRPr="007716B4">
        <w:rPr>
          <w:rStyle w:val="StyleBoldUnderline"/>
        </w:rPr>
        <w:t xml:space="preserve">As a testament to the importance of the whale to </w:t>
      </w:r>
      <w:r w:rsidRPr="007716B4">
        <w:rPr>
          <w:rStyle w:val="StyleBoldUnderline"/>
          <w:sz w:val="10"/>
        </w:rPr>
        <w:t>every aspect of</w:t>
      </w:r>
      <w:r w:rsidRPr="007716B4">
        <w:rPr>
          <w:rStyle w:val="StyleBoldUnderline"/>
        </w:rPr>
        <w:t xml:space="preserve"> Makah culture and as an illustration of the extent to which the act of whaling was more important to the Makah than it was to any other tribe with which the Government negotiated a treaty, the Treaty of Neah Bay is the only United States-Indian treaty which secures for the Indians the express right to whale: the “right of taking fish and of whaling or sealing at usual and accustomed grounds and stations is further secured to said Indians</w:t>
      </w:r>
      <w:r w:rsidRPr="007716B4">
        <w:rPr>
          <w:sz w:val="10"/>
        </w:rPr>
        <w:t xml:space="preserve"> in common 30 with all citizens of the United States.”31</w:t>
      </w:r>
    </w:p>
    <w:p w14:paraId="1B1FB64C" w14:textId="77777777" w:rsidR="00E23D3D" w:rsidRPr="007716B4" w:rsidRDefault="00E23D3D" w:rsidP="00E23D3D">
      <w:r w:rsidRPr="007716B4">
        <w:t xml:space="preserve"> </w:t>
      </w:r>
    </w:p>
    <w:p w14:paraId="2AA12F2B"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However, the Ninth Circuit court of appeals requires the Makah to comply with the Marine Mammal Protection Act which abrogates their treaty right</w:t>
      </w:r>
    </w:p>
    <w:p w14:paraId="049B48E2" w14:textId="77777777" w:rsidR="00E23D3D" w:rsidRPr="007716B4" w:rsidRDefault="00E23D3D" w:rsidP="00E23D3D">
      <w:r w:rsidRPr="007716B4">
        <w:rPr>
          <w:rStyle w:val="StyleStyleBold12pt"/>
        </w:rPr>
        <w:t>Stevens, 12</w:t>
      </w:r>
      <w:r w:rsidRPr="007716B4">
        <w:t xml:space="preserve"> – JD from Seattle University School of Law (Jeremy, American Indian Law Journal, Volume 1, Issue 1, Fall 2012, “Of Whaling, Judicial Fiats, Treaties, and Indians: The Makah Saga Continues”, </w:t>
      </w:r>
      <w:hyperlink r:id="rId10" w:history="1">
        <w:r w:rsidRPr="007716B4">
          <w:rPr>
            <w:rStyle w:val="Hyperlink"/>
          </w:rPr>
          <w:t>http://www.law.seattleu.edu/Documents/ailj/Fall%20Issue/Whaling%20Jeremy%20Stevens%20Final.pdf)//vivienne</w:t>
        </w:r>
      </w:hyperlink>
      <w:r w:rsidRPr="007716B4">
        <w:t xml:space="preserve"> *MMPA=Marine Mammal Protection Act*</w:t>
      </w:r>
    </w:p>
    <w:p w14:paraId="5447CBC9" w14:textId="77777777" w:rsidR="00E23D3D" w:rsidRPr="007716B4" w:rsidRDefault="00E23D3D" w:rsidP="00E23D3D">
      <w:pPr>
        <w:rPr>
          <w:sz w:val="14"/>
        </w:rPr>
      </w:pPr>
      <w:r w:rsidRPr="007716B4">
        <w:rPr>
          <w:i/>
          <w:sz w:val="14"/>
        </w:rPr>
        <w:t>Anderson</w:t>
      </w:r>
      <w:r w:rsidRPr="007716B4">
        <w:rPr>
          <w:sz w:val="14"/>
        </w:rPr>
        <w:t xml:space="preserve"> arose in the wake of the NMFS and the NOAA response to Metcalf. Complying with that court’s directive</w:t>
      </w:r>
      <w:r w:rsidRPr="007716B4">
        <w:rPr>
          <w:rStyle w:val="StyleBoldUnderline"/>
        </w:rPr>
        <w:t xml:space="preserve">, in January of 2001 </w:t>
      </w:r>
      <w:r w:rsidRPr="007716B4">
        <w:rPr>
          <w:rStyle w:val="StyleBoldUnderline"/>
          <w:sz w:val="14"/>
        </w:rPr>
        <w:t>NMFS and</w:t>
      </w:r>
      <w:r w:rsidRPr="007716B4">
        <w:rPr>
          <w:rStyle w:val="StyleBoldUnderline"/>
        </w:rPr>
        <w:t xml:space="preserve"> NOAA published </w:t>
      </w:r>
      <w:r w:rsidRPr="007716B4">
        <w:rPr>
          <w:rStyle w:val="StyleBoldUnderline"/>
          <w:sz w:val="14"/>
        </w:rPr>
        <w:t>another</w:t>
      </w:r>
      <w:r w:rsidRPr="007716B4">
        <w:rPr>
          <w:rStyle w:val="StyleBoldUnderline"/>
        </w:rPr>
        <w:t xml:space="preserve"> Draft Environmental Assessment. The whale quota in this Draft, and in the Makah Management Plan </w:t>
      </w:r>
      <w:r w:rsidRPr="007716B4">
        <w:rPr>
          <w:rStyle w:val="StyleBoldUnderline"/>
          <w:sz w:val="14"/>
        </w:rPr>
        <w:t>which accompanied it,</w:t>
      </w:r>
      <w:r w:rsidRPr="007716B4">
        <w:rPr>
          <w:rStyle w:val="StyleBoldUnderline"/>
        </w:rPr>
        <w:t xml:space="preserve"> targeted migrating whales. This meant that whaling would be allowed only in the “open waters of the Pacific Ocean</w:t>
      </w:r>
      <w:r w:rsidRPr="007716B4">
        <w:rPr>
          <w:sz w:val="14"/>
        </w:rPr>
        <w:t xml:space="preserve"> which are outside the Tatoosh-Bonilla Line,”155 thus </w:t>
      </w:r>
      <w:r w:rsidRPr="007716B4">
        <w:rPr>
          <w:rStyle w:val="StyleBoldUnderline"/>
        </w:rPr>
        <w:t>targeting migratory whales</w:t>
      </w:r>
      <w:r w:rsidRPr="007716B4">
        <w:rPr>
          <w:sz w:val="14"/>
        </w:rPr>
        <w:t xml:space="preserve">. But the Makah revised their management plan; the amended plan, in contrast to the Tribe’s earlier management plan, did “not contain any general geographic limitations on the whale hunt.”156 This amendment was not incorporated into the Draft Environmental Assessment and there had thus “been no opportunity for public comment on the important” 157 change. Additionally, none of the scientific studies relied upon in the Draft EA evaluated the impact of the revised management plan. 158 Nevertheless, </w:t>
      </w:r>
      <w:r w:rsidRPr="007716B4">
        <w:rPr>
          <w:rStyle w:val="StyleBoldUnderline"/>
        </w:rPr>
        <w:t xml:space="preserve">the NOAA and the NMFS issued a FONSI, thereby obviating the need to proceed, </w:t>
      </w:r>
      <w:r w:rsidRPr="007716B4">
        <w:rPr>
          <w:rStyle w:val="StyleBoldUnderline"/>
          <w:sz w:val="14"/>
        </w:rPr>
        <w:t>under NEPA,</w:t>
      </w:r>
      <w:r w:rsidRPr="007716B4">
        <w:rPr>
          <w:rStyle w:val="StyleBoldUnderline"/>
        </w:rPr>
        <w:t xml:space="preserve"> with an EIS</w:t>
      </w:r>
      <w:r w:rsidRPr="007716B4">
        <w:rPr>
          <w:sz w:val="14"/>
        </w:rPr>
        <w:t xml:space="preserve">. 15 </w:t>
      </w:r>
      <w:r w:rsidRPr="007716B4">
        <w:rPr>
          <w:rStyle w:val="StyleBoldUnderline"/>
        </w:rPr>
        <w:t xml:space="preserve">The next “step </w:t>
      </w:r>
      <w:r w:rsidRPr="007716B4">
        <w:rPr>
          <w:rStyle w:val="StyleBoldUnderline"/>
          <w:sz w:val="14"/>
        </w:rPr>
        <w:t>in the administrative saga</w:t>
      </w:r>
      <w:r w:rsidRPr="007716B4">
        <w:rPr>
          <w:rStyle w:val="StyleBoldUnderline"/>
        </w:rPr>
        <w:t xml:space="preserve"> took place when NOAA and the NMFS issued a Federal Register notice </w:t>
      </w:r>
      <w:r w:rsidRPr="007716B4">
        <w:rPr>
          <w:rStyle w:val="StyleBoldUnderline"/>
          <w:sz w:val="14"/>
        </w:rPr>
        <w:t>on December 13, 2001</w:t>
      </w:r>
      <w:r w:rsidRPr="007716B4">
        <w:rPr>
          <w:rStyle w:val="StyleBoldUnderline"/>
        </w:rPr>
        <w:t xml:space="preserve"> announcing a quota</w:t>
      </w:r>
      <w:r w:rsidRPr="007716B4">
        <w:rPr>
          <w:sz w:val="14"/>
        </w:rPr>
        <w:t xml:space="preserve">”160 </w:t>
      </w:r>
      <w:r w:rsidRPr="007716B4">
        <w:rPr>
          <w:rStyle w:val="StyleBoldUnderline"/>
        </w:rPr>
        <w:t xml:space="preserve">of five gray whales in </w:t>
      </w:r>
      <w:r w:rsidRPr="007716B4">
        <w:rPr>
          <w:rStyle w:val="StyleBoldUnderline"/>
          <w:sz w:val="14"/>
        </w:rPr>
        <w:t>2001 and 2002, and in</w:t>
      </w:r>
      <w:r w:rsidRPr="007716B4">
        <w:rPr>
          <w:rStyle w:val="StyleBoldUnderline"/>
        </w:rPr>
        <w:t xml:space="preserve"> approval of the Makah management plan</w:t>
      </w:r>
      <w:r w:rsidRPr="007716B4">
        <w:rPr>
          <w:sz w:val="14"/>
        </w:rPr>
        <w:t xml:space="preserve">.161 It should come as no surprise, then, that citizens and animal welfare groups filed another complaint in January 2002, alleging violations of both the National Environmental Policy Act and the Marine Mammal Protection Act. Once again, the Makah Tribe intervened as a defendant, and once again, on the district court level, summary judgment was granted to the defendants, whereupon the plaintiffs, once again, appealed.162 </w:t>
      </w:r>
      <w:r w:rsidRPr="007716B4">
        <w:rPr>
          <w:rStyle w:val="StyleBoldUnderline"/>
        </w:rPr>
        <w:t xml:space="preserve">The saga took its most relevant and unhappy turn when the Ninth Circuit considered the plaintiffs’ appeal </w:t>
      </w:r>
      <w:r w:rsidRPr="007716B4">
        <w:rPr>
          <w:rStyle w:val="StyleBoldUnderline"/>
          <w:sz w:val="14"/>
        </w:rPr>
        <w:t>from the district court’s summary judgment, and</w:t>
      </w:r>
      <w:r w:rsidRPr="007716B4">
        <w:rPr>
          <w:rStyle w:val="StyleBoldUnderline"/>
        </w:rPr>
        <w:t xml:space="preserve"> reversed the lower court. The court held in </w:t>
      </w:r>
      <w:r w:rsidRPr="007716B4">
        <w:rPr>
          <w:rStyle w:val="StyleBoldUnderline"/>
          <w:i/>
        </w:rPr>
        <w:t>Anderson v. Evans</w:t>
      </w:r>
      <w:r w:rsidRPr="007716B4">
        <w:rPr>
          <w:rStyle w:val="StyleBoldUnderline"/>
        </w:rPr>
        <w:t xml:space="preserve"> that the government’s failure to prepare an EIS violated NEPA and the MMPA’s take moratorium and permitting process was binding upon the Tribe’s exercise of its treaty-reserved right to hunt whales</w:t>
      </w:r>
      <w:r w:rsidRPr="007716B4">
        <w:rPr>
          <w:sz w:val="14"/>
        </w:rPr>
        <w:t>. On November 26, 2003 163 and June 7, 2004,164 the Ninth Circuit Court of Appeals denied en banc rehearings and issued amended opinions which clarified the (faulty) legal reasoning of its decision, but did not alter the conclusion. Having held that the Marine Mammal Protection Act proscribes the Makah Tribe’s treaty-reserved whaling rights</w:t>
      </w:r>
      <w:r w:rsidRPr="007716B4">
        <w:rPr>
          <w:rStyle w:val="StyleBoldUnderline"/>
        </w:rPr>
        <w:t xml:space="preserve">, the </w:t>
      </w:r>
      <w:r w:rsidRPr="007716B4">
        <w:rPr>
          <w:rStyle w:val="StyleBoldUnderline"/>
          <w:i/>
        </w:rPr>
        <w:t>Anderson</w:t>
      </w:r>
      <w:r w:rsidRPr="007716B4">
        <w:rPr>
          <w:rStyle w:val="StyleBoldUnderline"/>
        </w:rPr>
        <w:t xml:space="preserve"> Court stated that they were not overruling the Treaty of Neah Bay’s explicitly-reserved right to whale; this however is in essence the practical impact of the decision</w:t>
      </w:r>
      <w:r w:rsidRPr="007716B4">
        <w:rPr>
          <w:sz w:val="14"/>
        </w:rPr>
        <w:t xml:space="preserve">. In reaching its conclusion, the Court used the state conservation necessity test which the United States Supreme Court in Puyallup I, II and US v. Washington used to assess the constitutionality of state laws which infringe upon Indian treaty rights, while the MMPA is a federal law. </w:t>
      </w:r>
      <w:r w:rsidRPr="007716B4">
        <w:rPr>
          <w:rStyle w:val="StyleBoldUnderline"/>
        </w:rPr>
        <w:t xml:space="preserve">Regardless of the United States Supreme Court’s clear intention to promulgate two distinct tests to assess a federal or a state statute’s constitutionality when the statute infringes upon a treaty-reserved right, it is this </w:t>
      </w:r>
      <w:r w:rsidRPr="007716B4">
        <w:rPr>
          <w:rStyle w:val="StyleBoldUnderline"/>
          <w:sz w:val="14"/>
        </w:rPr>
        <w:t>latter</w:t>
      </w:r>
      <w:r w:rsidRPr="007716B4">
        <w:rPr>
          <w:rStyle w:val="StyleBoldUnderline"/>
        </w:rPr>
        <w:t xml:space="preserve"> test, </w:t>
      </w:r>
      <w:r w:rsidRPr="007716B4">
        <w:rPr>
          <w:rStyle w:val="StyleBoldUnderline"/>
          <w:sz w:val="14"/>
        </w:rPr>
        <w:t>this state conservation necessity test,</w:t>
      </w:r>
      <w:r w:rsidRPr="007716B4">
        <w:rPr>
          <w:rStyle w:val="StyleBoldUnderline"/>
        </w:rPr>
        <w:t xml:space="preserve"> which the Ninth Circuit followed in applying the MMPA in </w:t>
      </w:r>
      <w:r w:rsidRPr="007716B4">
        <w:rPr>
          <w:rStyle w:val="StyleBoldUnderline"/>
          <w:i/>
        </w:rPr>
        <w:t>Anderson v. Evans</w:t>
      </w:r>
      <w:r w:rsidRPr="007716B4">
        <w:rPr>
          <w:rStyle w:val="StyleBoldUnderline"/>
        </w:rPr>
        <w:t xml:space="preserve">. </w:t>
      </w:r>
      <w:r w:rsidRPr="007716B4">
        <w:rPr>
          <w:sz w:val="14"/>
        </w:rPr>
        <w:t xml:space="preserve">The satisfaction of the state conservation necessity test was instrumental in the Ninth Circuit’s ruling against a Tulalip Indian who shot and killed a bald eagle on the Tulalip reservation in United States v. Fryberg.165 In Fryberg, the Ninth Circuit faced in 1980 the same issue the Supreme Court would address in 1986 in Dion: whether the Eagle Protection Act modified or abrogated Indian treaty-reserved rights. In deciding the matter, the Ninth Circuit took its cue from the Puyallup cases, applying the state conservation necessity test, this time to a federal statute, which the United States Supreme Court in Puyallup I and Puyallup II etched into judicial granite. Yet each Puyallup case involved state conservation laws, not federal statutes. Further illustrative of the fact that the United States Supreme Court in Dion was developing a distinct test to be used for determining the relevance of federal statutes to treaty-reserved rights, is the incontrovertible fact that not once–not in the text, not in a footnote–in its Dion opinion did the United States Supreme Court six years later mention either Fryberg or any of the Puyallup cases. Indeed, there was no need to mention either because neither was relevant. Instead, there was to be a distinction between manner of determining the relevance of a state’s conservation statute to treaty-reserved tribal rights and determining the relevance of a federal statute to treaty-reserved tribal rights because the provenance of state authority over Indian tribes differs from the provenance of federal authority over Indian tribes. </w:t>
      </w:r>
      <w:r w:rsidRPr="007716B4">
        <w:rPr>
          <w:rStyle w:val="StyleBoldUnderline"/>
        </w:rPr>
        <w:t>The Ninth Circuit was careful to note</w:t>
      </w:r>
      <w:r w:rsidRPr="007716B4">
        <w:rPr>
          <w:sz w:val="14"/>
        </w:rPr>
        <w:t xml:space="preserve"> in </w:t>
      </w:r>
      <w:r w:rsidRPr="007716B4">
        <w:rPr>
          <w:i/>
          <w:sz w:val="14"/>
        </w:rPr>
        <w:t>Anderson</w:t>
      </w:r>
      <w:r w:rsidRPr="007716B4">
        <w:rPr>
          <w:sz w:val="14"/>
        </w:rPr>
        <w:t>, however</w:t>
      </w:r>
      <w:r w:rsidRPr="007716B4">
        <w:rPr>
          <w:rStyle w:val="StyleBoldUnderline"/>
        </w:rPr>
        <w:t>, that they were not deciding whether or not the MMPA actually abrogated the Makah treaty-reserved right to whale, holding only that satisfaction of the state conservation necessity test bound the Makah to MMPA regulations</w:t>
      </w:r>
      <w:r w:rsidRPr="007716B4">
        <w:rPr>
          <w:sz w:val="14"/>
        </w:rPr>
        <w:t xml:space="preserve">.166 </w:t>
      </w:r>
      <w:r w:rsidRPr="007716B4">
        <w:rPr>
          <w:rStyle w:val="StyleBoldUnderline"/>
        </w:rPr>
        <w:t xml:space="preserve">But hearkening to </w:t>
      </w:r>
      <w:r w:rsidRPr="007716B4">
        <w:rPr>
          <w:rStyle w:val="Emphasis"/>
        </w:rPr>
        <w:t>the distinction between regulation and abrogation as a way to avoid</w:t>
      </w:r>
      <w:r w:rsidRPr="007716B4">
        <w:rPr>
          <w:rStyle w:val="StyleBoldUnderline"/>
        </w:rPr>
        <w:t xml:space="preserve"> the larger </w:t>
      </w:r>
      <w:r w:rsidRPr="007716B4">
        <w:rPr>
          <w:rStyle w:val="Emphasis"/>
        </w:rPr>
        <w:t>abrogation</w:t>
      </w:r>
      <w:r w:rsidRPr="007716B4">
        <w:rPr>
          <w:rStyle w:val="StyleBoldUnderline"/>
        </w:rPr>
        <w:t xml:space="preserve"> analysis</w:t>
      </w:r>
      <w:r w:rsidRPr="007716B4">
        <w:rPr>
          <w:sz w:val="14"/>
        </w:rPr>
        <w:t xml:space="preserve"> is intellectual sophistry which </w:t>
      </w:r>
      <w:r w:rsidRPr="007716B4">
        <w:rPr>
          <w:rStyle w:val="Emphasis"/>
        </w:rPr>
        <w:t>skirts the issue of whether Congress intended a federal statute to even apply to</w:t>
      </w:r>
      <w:r w:rsidRPr="007716B4">
        <w:rPr>
          <w:rStyle w:val="StyleBoldUnderline"/>
          <w:sz w:val="14"/>
        </w:rPr>
        <w:t>–and in this way to limit–</w:t>
      </w:r>
      <w:r w:rsidRPr="007716B4">
        <w:rPr>
          <w:rStyle w:val="Emphasis"/>
        </w:rPr>
        <w:t>an Indian treaty-reserved right</w:t>
      </w:r>
      <w:r w:rsidRPr="007716B4">
        <w:rPr>
          <w:sz w:val="14"/>
        </w:rPr>
        <w:t xml:space="preserve">. </w:t>
      </w:r>
      <w:r w:rsidRPr="007716B4">
        <w:rPr>
          <w:rStyle w:val="StyleBoldUnderline"/>
        </w:rPr>
        <w:t>Applying the state conservation necessity test to determine the effects of a state statute violates a sacrosanct tenet in the field of Federal Indian Law and a Supreme Court admonition: congressional intent to modify or abrogate Indian treaty-rights “is not to be lightly imputed.”</w:t>
      </w:r>
      <w:r w:rsidRPr="007716B4">
        <w:rPr>
          <w:sz w:val="14"/>
        </w:rPr>
        <w:t xml:space="preserve">167 Having used the state conservation and necessity test to bind the Makah to the MMPA, </w:t>
      </w:r>
      <w:r w:rsidRPr="007716B4">
        <w:rPr>
          <w:rStyle w:val="StyleBoldUnderline"/>
        </w:rPr>
        <w:t>the Ninth Circuit has subjected the Makah’s treaty-reserved right to whale to the academics and the “‘expert administrators’</w:t>
      </w:r>
      <w:r w:rsidRPr="007716B4">
        <w:rPr>
          <w:sz w:val="14"/>
        </w:rPr>
        <w:t xml:space="preserve"> whose power-drives” may very well “reflect the rise and fall in our democratic faith.”168</w:t>
      </w:r>
    </w:p>
    <w:p w14:paraId="6161B502" w14:textId="77777777" w:rsidR="00E23D3D" w:rsidRPr="007716B4" w:rsidRDefault="00E23D3D" w:rsidP="00E23D3D">
      <w:r w:rsidRPr="007716B4">
        <w:t xml:space="preserve"> </w:t>
      </w:r>
      <w:r w:rsidRPr="007716B4">
        <w:cr/>
      </w:r>
    </w:p>
    <w:p w14:paraId="7C6A0981" w14:textId="77777777" w:rsidR="00E23D3D" w:rsidRPr="007716B4" w:rsidRDefault="00E23D3D" w:rsidP="00E23D3D"/>
    <w:p w14:paraId="0AFB9CC4"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Whaling is key to preservation of Makah culture—it is a critical transgression against Western society that unites the tribe in opposition to cultural imperialism and assimilation</w:t>
      </w:r>
    </w:p>
    <w:p w14:paraId="71B9CB44" w14:textId="77777777" w:rsidR="00E23D3D" w:rsidRPr="007716B4" w:rsidRDefault="00E23D3D" w:rsidP="00E23D3D">
      <w:pPr>
        <w:rPr>
          <w:bCs/>
        </w:rPr>
      </w:pPr>
      <w:r w:rsidRPr="007716B4">
        <w:rPr>
          <w:rStyle w:val="StyleStyleBold12pt"/>
        </w:rPr>
        <w:t>Van Ginkel, 04</w:t>
      </w:r>
      <w:r w:rsidRPr="007716B4">
        <w:t xml:space="preserve"> – Anthropology Senior Lecturer at University of Amsterdam (Rob, “</w:t>
      </w:r>
      <w:r w:rsidRPr="007716B4">
        <w:rPr>
          <w:bCs/>
        </w:rPr>
        <w:t xml:space="preserve">The Makah Whale Hunt and Leviathan’s Death: Reinventing Tradition and Disputing Authenticity in the Age of Modernity”, </w:t>
      </w:r>
      <w:r w:rsidRPr="007716B4">
        <w:rPr>
          <w:bCs/>
          <w:i/>
        </w:rPr>
        <w:t>Etnofoor</w:t>
      </w:r>
      <w:r w:rsidRPr="007716B4">
        <w:rPr>
          <w:bCs/>
        </w:rPr>
        <w:t xml:space="preserve">, Volume 17, No ½, </w:t>
      </w:r>
      <w:hyperlink r:id="rId11" w:history="1">
        <w:r w:rsidRPr="007716B4">
          <w:rPr>
            <w:rStyle w:val="Hyperlink"/>
            <w:bCs/>
          </w:rPr>
          <w:t>http://www.jstor.org/discover/10.2307/25758069?uid=24956&amp;uid=3739960&amp;uid=2&amp;uid=3&amp;uid=67&amp;uid=24955&amp;uid=62&amp;uid=3739256&amp;sid=21104306615977</w:t>
        </w:r>
      </w:hyperlink>
      <w:r w:rsidRPr="007716B4">
        <w:rPr>
          <w:bCs/>
        </w:rPr>
        <w:t>)//vivienne</w:t>
      </w:r>
    </w:p>
    <w:p w14:paraId="7FB7D527" w14:textId="77777777" w:rsidR="00E23D3D" w:rsidRPr="007716B4" w:rsidRDefault="00E23D3D" w:rsidP="00E23D3D">
      <w:pPr>
        <w:rPr>
          <w:rStyle w:val="StyleBoldUnderline"/>
        </w:rPr>
      </w:pPr>
      <w:r w:rsidRPr="007716B4">
        <w:rPr>
          <w:sz w:val="14"/>
        </w:rPr>
        <w:t xml:space="preserve">This may be so, but </w:t>
      </w:r>
      <w:r w:rsidRPr="007716B4">
        <w:rPr>
          <w:rStyle w:val="StyleBoldUnderline"/>
        </w:rPr>
        <w:t>in the process of authenticating Makah tradition, a vast majority of the tribe chose to single out</w:t>
      </w:r>
      <w:r w:rsidRPr="007716B4">
        <w:rPr>
          <w:sz w:val="14"/>
        </w:rPr>
        <w:t xml:space="preserve">, mobilize and articulate </w:t>
      </w:r>
      <w:r w:rsidRPr="007716B4">
        <w:rPr>
          <w:rStyle w:val="StyleBoldUnderline"/>
        </w:rPr>
        <w:t>what they perceived to be an essential cultural element</w:t>
      </w:r>
      <w:r w:rsidRPr="007716B4">
        <w:rPr>
          <w:sz w:val="14"/>
        </w:rPr>
        <w:t xml:space="preserve">. No less than </w:t>
      </w:r>
      <w:r w:rsidRPr="007716B4">
        <w:rPr>
          <w:rStyle w:val="StyleBoldUnderline"/>
          <w:sz w:val="14"/>
        </w:rPr>
        <w:t>ninety-four per cent of the</w:t>
      </w:r>
      <w:r w:rsidRPr="007716B4">
        <w:rPr>
          <w:sz w:val="14"/>
        </w:rPr>
        <w:t xml:space="preserve"> respondents of a 2001 survey among </w:t>
      </w:r>
      <w:r w:rsidRPr="007716B4">
        <w:rPr>
          <w:rStyle w:val="StyleBoldUnderline"/>
        </w:rPr>
        <w:t>Makah</w:t>
      </w:r>
      <w:r w:rsidRPr="007716B4">
        <w:rPr>
          <w:sz w:val="14"/>
        </w:rPr>
        <w:t xml:space="preserve"> households </w:t>
      </w:r>
      <w:r w:rsidRPr="007716B4">
        <w:rPr>
          <w:rStyle w:val="StyleBoldUnderline"/>
        </w:rPr>
        <w:t xml:space="preserve">believed that resuming the hunt had affected the tribe positively. The political process of ‘strategic essentialism’ provided an angle to restore cultural pride. </w:t>
      </w:r>
      <w:r w:rsidRPr="007716B4">
        <w:rPr>
          <w:rStyle w:val="StyleBoldUnderline"/>
          <w:sz w:val="14"/>
        </w:rPr>
        <w:t>To achieve this, Leviathan offered its life</w:t>
      </w:r>
      <w:r w:rsidRPr="007716B4">
        <w:rPr>
          <w:sz w:val="14"/>
        </w:rPr>
        <w:t xml:space="preserve"> (at least, in the Makah perception), </w:t>
      </w:r>
      <w:r w:rsidRPr="007716B4">
        <w:rPr>
          <w:rStyle w:val="StyleBoldUnderline"/>
          <w:sz w:val="14"/>
        </w:rPr>
        <w:t>dividing-reuniting-dividing the tribal community, sending scorn from the world without on it, but also – for better or for worse – giving a blood-infusion to its culture. In this sense,</w:t>
      </w:r>
      <w:r w:rsidRPr="007716B4">
        <w:rPr>
          <w:rStyle w:val="StyleBoldUnderline"/>
        </w:rPr>
        <w:t xml:space="preserve"> a major objective the Makah had with recreating the whale hunt was realized against all odds, despite overwhelming opposition </w:t>
      </w:r>
      <w:r w:rsidRPr="007716B4">
        <w:rPr>
          <w:rStyle w:val="StyleBoldUnderline"/>
          <w:sz w:val="14"/>
        </w:rPr>
        <w:t>and largely on their terms</w:t>
      </w:r>
      <w:r w:rsidRPr="007716B4">
        <w:rPr>
          <w:sz w:val="14"/>
        </w:rPr>
        <w:t xml:space="preserve">. Of all possibilities, </w:t>
      </w:r>
      <w:r w:rsidRPr="007716B4">
        <w:rPr>
          <w:rStyle w:val="StyleBoldUnderline"/>
        </w:rPr>
        <w:t xml:space="preserve">reclaiming and reenacting the cultural practice of the whale hunt could define the Makah much more saliently than, </w:t>
      </w:r>
      <w:r w:rsidRPr="007716B4">
        <w:rPr>
          <w:rStyle w:val="StyleBoldUnderline"/>
          <w:sz w:val="14"/>
        </w:rPr>
        <w:t>say,</w:t>
      </w:r>
      <w:r w:rsidRPr="007716B4">
        <w:rPr>
          <w:rStyle w:val="StyleBoldUnderline"/>
        </w:rPr>
        <w:t xml:space="preserve"> basket weaving, wood carving or most other ‘native’ activities that are far less controversial to the world </w:t>
      </w:r>
      <w:r w:rsidRPr="007716B4">
        <w:rPr>
          <w:rStyle w:val="StyleBoldUnderline"/>
          <w:sz w:val="14"/>
        </w:rPr>
        <w:t xml:space="preserve">without. </w:t>
      </w:r>
      <w:r w:rsidRPr="007716B4">
        <w:rPr>
          <w:sz w:val="14"/>
        </w:rPr>
        <w:t xml:space="preserve">In the final analysis, </w:t>
      </w:r>
      <w:r w:rsidRPr="007716B4">
        <w:rPr>
          <w:rStyle w:val="StyleBoldUnderline"/>
        </w:rPr>
        <w:t>the degree to which reinstating the tribal tradition of the whale hunt was ‘authentic’ in the sense of a return to some genuine and pristine cultural stage is untenable and irrelevant because culture is always complex, multiple, fluid and in flux</w:t>
      </w:r>
      <w:r w:rsidRPr="007716B4">
        <w:rPr>
          <w:sz w:val="14"/>
        </w:rPr>
        <w:t xml:space="preserve"> (Munn 2000:352). </w:t>
      </w:r>
      <w:r w:rsidRPr="007716B4">
        <w:rPr>
          <w:rStyle w:val="StyleBoldUnderline"/>
        </w:rPr>
        <w:t>‘Authenticity’ in this regard is a</w:t>
      </w:r>
      <w:r w:rsidRPr="007716B4">
        <w:rPr>
          <w:sz w:val="14"/>
        </w:rPr>
        <w:t xml:space="preserve"> particular cultural </w:t>
      </w:r>
      <w:r w:rsidRPr="007716B4">
        <w:rPr>
          <w:rStyle w:val="StyleBoldUnderline"/>
        </w:rPr>
        <w:t>construct of the modern Western world</w:t>
      </w:r>
      <w:r w:rsidRPr="007716B4">
        <w:rPr>
          <w:sz w:val="14"/>
        </w:rPr>
        <w:t xml:space="preserve"> (Handler 1986). </w:t>
      </w:r>
      <w:r w:rsidRPr="007716B4">
        <w:rPr>
          <w:rStyle w:val="StyleBoldUnderline"/>
        </w:rPr>
        <w:t>There is,</w:t>
      </w:r>
      <w:r w:rsidRPr="007716B4">
        <w:rPr>
          <w:sz w:val="14"/>
        </w:rPr>
        <w:t xml:space="preserve"> however, </w:t>
      </w:r>
      <w:r w:rsidRPr="007716B4">
        <w:rPr>
          <w:rStyle w:val="StyleBoldUnderline"/>
        </w:rPr>
        <w:t>another view of ‘authenticity’</w:t>
      </w:r>
      <w:r w:rsidRPr="007716B4">
        <w:rPr>
          <w:sz w:val="14"/>
        </w:rPr>
        <w:t xml:space="preserve"> or ‘being authentic’ that does have a bearing in the present case. </w:t>
      </w:r>
      <w:r w:rsidRPr="007716B4">
        <w:rPr>
          <w:rStyle w:val="StyleBoldUnderline"/>
        </w:rPr>
        <w:t>Authenticity is often regarded as a stance against the dominant cultural norms of mass society, the ordinary and everyday</w:t>
      </w:r>
      <w:r w:rsidRPr="007716B4">
        <w:rPr>
          <w:sz w:val="14"/>
        </w:rPr>
        <w:t xml:space="preserve"> (Handler and Saxton 1988:243; Lindholm 2002:336). Thus, </w:t>
      </w:r>
      <w:r w:rsidRPr="007716B4">
        <w:rPr>
          <w:rStyle w:val="StyleBoldUnderline"/>
        </w:rPr>
        <w:t xml:space="preserve">conformism is inherently inauthentic. </w:t>
      </w:r>
      <w:r w:rsidRPr="007716B4">
        <w:rPr>
          <w:rStyle w:val="StyleBoldUnderline"/>
          <w:sz w:val="14"/>
        </w:rPr>
        <w:t>Ultimately,</w:t>
      </w:r>
      <w:r w:rsidRPr="007716B4">
        <w:rPr>
          <w:rStyle w:val="StyleBoldUnderline"/>
        </w:rPr>
        <w:t xml:space="preserve"> being Makah is constituted through practice and experience. It does not really matter whether the Makah whale hunt as it was conducted in 1999 harks back in every detail to history, tradition or cultural ‘fact’ at a particular point in time. What does matter is that </w:t>
      </w:r>
      <w:r w:rsidRPr="007716B4">
        <w:rPr>
          <w:rStyle w:val="Emphasis"/>
        </w:rPr>
        <w:t>the Makah feel they live their perception of being Makah through their actions: ‘an authentic experience : : : is one in which individuals feel themselves to be in touch both with a “real” world and with their “real” selves’</w:t>
      </w:r>
      <w:r w:rsidRPr="007716B4">
        <w:rPr>
          <w:sz w:val="14"/>
        </w:rPr>
        <w:t xml:space="preserve"> (Handler and Saxton 1988:243). </w:t>
      </w:r>
      <w:r w:rsidRPr="007716B4">
        <w:rPr>
          <w:rStyle w:val="StyleBoldUnderline"/>
        </w:rPr>
        <w:t>This is not a fixed reality that can be established once and for all, but it must be produced over and over again. And it is here that authenticity and identity become intimately connected</w:t>
      </w:r>
      <w:r w:rsidRPr="007716B4">
        <w:rPr>
          <w:sz w:val="14"/>
        </w:rPr>
        <w:t>.  As Handler argues, ‘</w:t>
      </w:r>
      <w:r w:rsidRPr="007716B4">
        <w:rPr>
          <w:rStyle w:val="StyleBoldUnderline"/>
        </w:rPr>
        <w:t>assertions of authenticity always have embedded within them assertions of identity</w:t>
      </w:r>
      <w:r w:rsidRPr="007716B4">
        <w:rPr>
          <w:sz w:val="14"/>
        </w:rPr>
        <w:t xml:space="preserve">’ (2002:964). Consequently, </w:t>
      </w:r>
      <w:r w:rsidRPr="007716B4">
        <w:rPr>
          <w:rStyle w:val="StyleBoldUnderline"/>
        </w:rPr>
        <w:t>authenticity refers to ‘the recognition of difference’</w:t>
      </w:r>
      <w:r w:rsidRPr="007716B4">
        <w:rPr>
          <w:sz w:val="14"/>
        </w:rPr>
        <w:t xml:space="preserve"> (Fine 2003:155</w:t>
      </w:r>
      <w:r w:rsidRPr="007716B4">
        <w:rPr>
          <w:rStyle w:val="StyleBoldUnderline"/>
        </w:rPr>
        <w:t>).Authentic behavior is distinctive behavior. In this regard, the act of killing one gray whale was authentic enough. By transgressing a taboo of mainstream Western society, the Makah showed the world without that they are ‘different’. In doing so, they found their ‘true selves’ and reinvented themselves as Makah.</w:t>
      </w:r>
    </w:p>
    <w:p w14:paraId="4A793746" w14:textId="77777777" w:rsidR="00E23D3D" w:rsidRPr="007716B4" w:rsidRDefault="00E23D3D" w:rsidP="00E23D3D">
      <w:pPr>
        <w:rPr>
          <w:rStyle w:val="StyleBoldUnderline"/>
        </w:rPr>
      </w:pPr>
    </w:p>
    <w:p w14:paraId="274A46E2"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Cultural preservation solves human extinction—it’s key to every other impact</w:t>
      </w:r>
    </w:p>
    <w:p w14:paraId="678E0665" w14:textId="77777777" w:rsidR="00E23D3D" w:rsidRPr="007716B4" w:rsidRDefault="00E23D3D" w:rsidP="00E23D3D">
      <w:pPr>
        <w:rPr>
          <w:b/>
        </w:rPr>
      </w:pPr>
      <w:r w:rsidRPr="007716B4">
        <w:rPr>
          <w:b/>
        </w:rPr>
        <w:t xml:space="preserve">Weatherford, 94 </w:t>
      </w:r>
      <w:r w:rsidRPr="007716B4">
        <w:t>– Anthropologist (Jack, </w:t>
      </w:r>
      <w:r w:rsidRPr="007716B4">
        <w:rPr>
          <w:u w:val="single"/>
        </w:rPr>
        <w:t>Savages and Civilization: Who Will Survive?</w:t>
      </w:r>
      <w:r w:rsidRPr="007716B4">
        <w:t>, pp. 287-291)//vivienne</w:t>
      </w:r>
    </w:p>
    <w:p w14:paraId="4E9836AB" w14:textId="77777777" w:rsidR="00E23D3D" w:rsidRPr="007716B4" w:rsidRDefault="00E23D3D" w:rsidP="00E23D3D">
      <w:pPr>
        <w:shd w:val="clear" w:color="auto" w:fill="FFFFFF"/>
        <w:spacing w:before="100" w:beforeAutospacing="1" w:after="100" w:afterAutospacing="1"/>
        <w:rPr>
          <w:rFonts w:eastAsia="Times New Roman"/>
          <w:color w:val="222222"/>
          <w:sz w:val="16"/>
        </w:rPr>
      </w:pPr>
      <w:r w:rsidRPr="007716B4">
        <w:rPr>
          <w:rFonts w:eastAsia="Times New Roman"/>
          <w:color w:val="222222"/>
          <w:sz w:val="16"/>
        </w:rPr>
        <w:t>Today we have no local and regional civilizations.  </w:t>
      </w:r>
      <w:r w:rsidRPr="007716B4">
        <w:rPr>
          <w:rFonts w:eastAsia="Times New Roman"/>
          <w:color w:val="222222"/>
          <w:u w:val="single"/>
        </w:rPr>
        <w:t>The world now stands united in a single, global civilization. Collapse in one part could trigger a chain reaction that may well sweep away cities across the globe</w:t>
      </w:r>
      <w:r w:rsidRPr="007716B4">
        <w:rPr>
          <w:rFonts w:eastAsia="Times New Roman"/>
          <w:color w:val="222222"/>
          <w:sz w:val="16"/>
        </w:rPr>
        <w:t>.  Will the fate of Yaxchilán be the fate of all cities, of all civilization?  Are they doomed to rise, flourish, and then fall back into the earth from which they came? Whether we take an optimistic view or a pessimistic one, it seems clear that </w:t>
      </w:r>
      <w:r w:rsidRPr="007716B4">
        <w:rPr>
          <w:rFonts w:eastAsia="Times New Roman"/>
          <w:color w:val="222222"/>
          <w:u w:val="single"/>
        </w:rPr>
        <w:t>we stand now at the conclusion of a great age of human history</w:t>
      </w:r>
      <w:r w:rsidRPr="007716B4">
        <w:rPr>
          <w:rFonts w:eastAsia="Times New Roman"/>
          <w:color w:val="222222"/>
          <w:sz w:val="16"/>
        </w:rPr>
        <w:t>.  This ten-thousand-year episode seems to be coming to an end, winding down.  For now, it appears that civilization has won out over all other ways of life.  Civilized people have defeated </w:t>
      </w:r>
      <w:r w:rsidRPr="007716B4">
        <w:rPr>
          <w:rFonts w:eastAsia="Times New Roman"/>
          <w:color w:val="222222"/>
          <w:u w:val="single"/>
        </w:rPr>
        <w:t>the tribal people of the world</w:t>
      </w:r>
      <w:r w:rsidRPr="007716B4">
        <w:rPr>
          <w:rFonts w:eastAsia="Times New Roman"/>
          <w:color w:val="222222"/>
          <w:sz w:val="16"/>
        </w:rPr>
        <w:t> who </w:t>
      </w:r>
      <w:r w:rsidRPr="007716B4">
        <w:rPr>
          <w:rFonts w:eastAsia="Times New Roman"/>
          <w:color w:val="222222"/>
          <w:u w:val="single"/>
        </w:rPr>
        <w:t>have been killed or scattered. </w:t>
      </w:r>
      <w:r w:rsidRPr="007716B4">
        <w:rPr>
          <w:rFonts w:eastAsia="Times New Roman"/>
          <w:color w:val="222222"/>
        </w:rPr>
        <w:t xml:space="preserve"> But</w:t>
      </w:r>
      <w:r w:rsidRPr="007716B4">
        <w:rPr>
          <w:rFonts w:eastAsia="Times New Roman"/>
          <w:color w:val="222222"/>
          <w:sz w:val="16"/>
        </w:rPr>
        <w:t> just at the moment when victory seems in the air for civilization, just at the moment when it has defeated all external foes and made itself master of the world, without any competing system to rival it, </w:t>
      </w:r>
      <w:r w:rsidRPr="007716B4">
        <w:rPr>
          <w:rFonts w:eastAsia="Times New Roman"/>
          <w:color w:val="222222"/>
          <w:u w:val="single"/>
        </w:rPr>
        <w:t>civilization seems to be in worse danger than ever before</w:t>
      </w:r>
      <w:r w:rsidRPr="007716B4">
        <w:rPr>
          <w:rFonts w:eastAsia="Times New Roman"/>
          <w:color w:val="222222"/>
          <w:sz w:val="16"/>
        </w:rPr>
        <w:t>.  No longer in fear of enemies from outside, civilization seems more vulnerable than ever to enemies from within.  It has become a victim of its own success.  </w:t>
      </w:r>
      <w:r w:rsidRPr="007716B4">
        <w:rPr>
          <w:rFonts w:eastAsia="Times New Roman"/>
          <w:color w:val="222222"/>
          <w:u w:val="single"/>
        </w:rPr>
        <w:t>In its quest for dominance, civilization chewed up the forest, leeched the soil, stripped the plains, clogged the rivers, mined the mountains, polluted the oceans, and fouled the air.  In the process of progress, civilization destroyed one species of plant and animal after another.  Propelled by the gospel of agriculture, civilization moved forcefully across the globe, but it soon began to die of exhaustion, leaving millions of humans to starve</w:t>
      </w:r>
      <w:r w:rsidRPr="007716B4">
        <w:rPr>
          <w:rFonts w:eastAsia="Times New Roman"/>
          <w:color w:val="222222"/>
          <w:sz w:val="16"/>
        </w:rPr>
        <w:t>.  Some of the oldest places in the agricultural world became some of the first to collapse.  </w:t>
      </w:r>
      <w:r w:rsidRPr="007716B4">
        <w:rPr>
          <w:rFonts w:eastAsia="Times New Roman"/>
          <w:color w:val="222222"/>
          <w:u w:val="single"/>
        </w:rPr>
        <w:t>Just as it seems to have completed its victory over tribal people, the nation-state has begun to dissolve</w:t>
      </w:r>
      <w:r w:rsidRPr="007716B4">
        <w:rPr>
          <w:rFonts w:eastAsia="Times New Roman"/>
          <w:color w:val="222222"/>
          <w:sz w:val="16"/>
        </w:rPr>
        <w:t>.  Breaking apart into ethnic chunks and cultural enclaves, the number of states has multiplied in the twentieth century to the point that the concept of a nation-state itself starts to deteriorate.  The nation-state absorbed the remaining tribal people but has proven incapable of incorporating them fully into the national society as equal members.  The state swallowed them up but could not digest them.  The state could destroy the old languages and cultures, and it easily divided and even relocated whole nations.  But the state proved far less effective at incorporating the detribalized people into the new national culture.  Even though the state expanded across the frontier, it could not make the frontier disappear.  The frontier moved into the urban areas with the detribalized masses of defeated nations, emancipated slaves, and exploited laborers.  After ten thousand years of struggle, humans may have been left with a Pyrrhic victory whose cost may be much greater than its benefits.  Now that the victory has been won, we stoop under the burdensome costs and damages to a world that we may not be able to heal or repair.  Unable to cope with the rapidly changing natural, social, and cultural environment that civilization made, we see the collapse of the social institutions of the city and the state that brought us this far.  The cities and institutions of civilization have now become social dinosaurs.  Even though we may look back with pride over the last ten thousand years of evolution and cite the massive number of humans and the ability of human society and the city to feed and care for all of them, </w:t>
      </w:r>
      <w:r w:rsidRPr="007716B4">
        <w:rPr>
          <w:rFonts w:eastAsia="Times New Roman"/>
          <w:color w:val="222222"/>
          <w:u w:val="single"/>
        </w:rPr>
        <w:t>one major fluctuation in the world might easily end all of that.  The civilization we have built stretches like a delicate and fragile membrane on this Earth.  It will not require anything as dramatic as a collision with a giant asteroid to destroy civilization.  Civilization seems perfectly capable of creating its own Armageddon</w:t>
      </w:r>
      <w:r w:rsidRPr="007716B4">
        <w:rPr>
          <w:rFonts w:eastAsia="Times New Roman"/>
          <w:color w:val="222222"/>
        </w:rPr>
        <w:t>.  During the twentieth century,</w:t>
      </w:r>
      <w:r w:rsidRPr="007716B4">
        <w:rPr>
          <w:rFonts w:eastAsia="Times New Roman"/>
          <w:color w:val="222222"/>
          <w:u w:val="single"/>
        </w:rPr>
        <w:t xml:space="preserve"> civilization experience a number of major scares, a series of warning shots.  Civilization proved capable of waging world war on itself.  Toward that end, we developed nuclear energy and came close to provoking a nuclear holocaust, and we may well do so yet</w:t>
      </w:r>
      <w:r w:rsidRPr="007716B4">
        <w:rPr>
          <w:rFonts w:eastAsia="Times New Roman"/>
          <w:color w:val="222222"/>
          <w:sz w:val="16"/>
        </w:rPr>
        <w:t>.  When we survived World War I, then World War II, and finally the nuclear threat of the Cold War, we felt safe.  When catastrophe did not follow the warning, we felt relief, as though the danger had passed, but </w:t>
      </w:r>
      <w:r w:rsidRPr="007716B4">
        <w:rPr>
          <w:rFonts w:eastAsia="Times New Roman"/>
          <w:color w:val="222222"/>
          <w:u w:val="single"/>
        </w:rPr>
        <w:t>danger still approaches us. Civilization experienced several “super plagues” ranging from the devastating world influenza epidemic early in the century to AIDS at the close of the century.  These may be only weak harbingers of the epidemics and plagues to come</w:t>
      </w:r>
      <w:r w:rsidRPr="007716B4">
        <w:rPr>
          <w:rFonts w:eastAsia="Times New Roman"/>
          <w:color w:val="222222"/>
          <w:sz w:val="16"/>
        </w:rPr>
        <w:t>.  Even as life expectancy in most countries has continued to climb throughout the twentieth century, </w:t>
      </w:r>
      <w:r w:rsidRPr="007716B4">
        <w:rPr>
          <w:rFonts w:eastAsia="Times New Roman"/>
          <w:color w:val="222222"/>
          <w:u w:val="single"/>
        </w:rPr>
        <w:t>diseases from cancer to syphilis have grown stronger and more deadly.  If war or new plagues do not bring down civilization, it might easily collapse as a result of environmental degradation and the disruption of productive agricultural lands.  If the great collapse comes, it might well come from something that we do not yet suspect.  Perhaps war, disease, famine, and environmental degradation will be only parts of the process and not the causes.  Today all of us are unquestionably part of a global society, but that common membership does not produce cultural uniformity around the globe.  The challenge now facing us is to live in harmony</w:t>
      </w:r>
      <w:r w:rsidRPr="007716B4">
        <w:rPr>
          <w:rFonts w:eastAsia="Times New Roman"/>
          <w:color w:val="222222"/>
          <w:sz w:val="16"/>
        </w:rPr>
        <w:t> without living in uniformity, to be united by some forces such as worldwide commerce, pop culture, and communications, but to remain peacefully different in other areas such as religion and ethnicity.  We need to share some values such as a commitment to fundamental human rights and basic rules of interaction, but we can be wildly different in other areas such as life-styles, spirituality, musical tastes, and community life.  </w:t>
      </w:r>
      <w:r w:rsidRPr="007716B4">
        <w:rPr>
          <w:rFonts w:eastAsia="Times New Roman"/>
          <w:color w:val="222222"/>
          <w:u w:val="single"/>
        </w:rPr>
        <w:t>We need to find a way for all of us to walk in two worlds at once, to be part of the world culture, without sacrificing</w:t>
      </w:r>
      <w:r w:rsidRPr="007716B4">
        <w:rPr>
          <w:rFonts w:eastAsia="Times New Roman"/>
          <w:color w:val="222222"/>
          <w:sz w:val="16"/>
        </w:rPr>
        <w:t> the </w:t>
      </w:r>
      <w:r w:rsidRPr="007716B4">
        <w:rPr>
          <w:rFonts w:eastAsia="Times New Roman"/>
          <w:color w:val="222222"/>
          <w:u w:val="single"/>
        </w:rPr>
        <w:t>cultural heritage</w:t>
      </w:r>
      <w:r w:rsidRPr="007716B4">
        <w:rPr>
          <w:rFonts w:eastAsia="Times New Roman"/>
          <w:color w:val="222222"/>
          <w:sz w:val="16"/>
        </w:rPr>
        <w:t> of our own families and traditions.  At the same time we need to find ways to allow other people to walk in two worlds, or perhaps even to walk in four or five worlds at once. </w:t>
      </w:r>
      <w:r w:rsidRPr="007716B4">
        <w:rPr>
          <w:rFonts w:eastAsia="Times New Roman"/>
          <w:color w:val="222222"/>
          <w:u w:val="single"/>
        </w:rPr>
        <w:t>We cannot go backwards in history and change one hour or one moment, but we do have the power to change the present and thus alter the future.  The first step in that process should come by respecting the mutual right of all people to survive with dignity and to control their own destinies without surrendering their cultures.</w:t>
      </w:r>
      <w:r w:rsidRPr="007716B4">
        <w:rPr>
          <w:rFonts w:eastAsia="Times New Roman"/>
          <w:color w:val="222222"/>
          <w:sz w:val="16"/>
        </w:rPr>
        <w:t>  The aborigines of Australia, the Tibetans of China, the Lacandon of Mexico, the Tuareg of Mali, the Aleuts of Alaska, the Ainu of Japan, the Maori of New Zealand, the Aymara of Bolivia, and the millions of other ethnic groups around the world deserve the same human rights and cultural dignity as suburbanites in Los Angeles, bureaucrats in London, bankers in Paris, reporters in Atlanta, marketing executives in Vancouver, artists in Berlin, surfers in Sydney, or industrialists in Tokyo.  In recent centuries, Western civilization has played the leading role on the stage of human history.  We should not mistake this one act for the whole drama of human history, nor should we assume that the present act is the final one just because it is before us at the moment.  Much came before us, and much remains yet to be enacted.  </w:t>
      </w:r>
      <w:r w:rsidRPr="007716B4">
        <w:rPr>
          <w:rFonts w:eastAsia="Times New Roman"/>
          <w:color w:val="222222"/>
          <w:u w:val="single"/>
        </w:rPr>
        <w:t>We must recognize the value of all people</w:t>
      </w:r>
      <w:r w:rsidRPr="007716B4">
        <w:rPr>
          <w:rFonts w:eastAsia="Times New Roman"/>
          <w:color w:val="222222"/>
          <w:sz w:val="16"/>
        </w:rPr>
        <w:t> not merely out of nostalgic sentiment for the oppressed or merely to keep them like exhibits in a nature park.  We must recognize their rights and value </w:t>
      </w:r>
      <w:r w:rsidRPr="007716B4">
        <w:rPr>
          <w:rFonts w:eastAsia="Times New Roman"/>
          <w:color w:val="222222"/>
          <w:u w:val="single"/>
        </w:rPr>
        <w:t>because we may need the combined knowledge of all cultures if we are to overcome the problems that now threaten to overwhelm us</w:t>
      </w:r>
      <w:r w:rsidRPr="007716B4">
        <w:rPr>
          <w:rFonts w:eastAsia="Times New Roman"/>
          <w:color w:val="222222"/>
          <w:sz w:val="16"/>
        </w:rPr>
        <w:t>.  </w:t>
      </w:r>
      <w:r w:rsidRPr="007716B4">
        <w:rPr>
          <w:rFonts w:eastAsia="Times New Roman"/>
          <w:color w:val="222222"/>
        </w:rPr>
        <w:t>At first glance, the Aleuts who hunt seals on isolated islands in the Bering Sea may seem like unimportant actors on the world stage of today, but their ancestors once played a vital role in human survival of the Ice Age</w:t>
      </w:r>
      <w:r w:rsidRPr="007716B4">
        <w:rPr>
          <w:rFonts w:eastAsia="Times New Roman"/>
          <w:color w:val="222222"/>
          <w:sz w:val="16"/>
        </w:rPr>
        <w:t>.  The Quechua woman sitting in the dusty market of Cochamba may seem backward and insignificant, but her ancestors led the way into an agricultural revolution from which we still benefit.  </w:t>
      </w:r>
      <w:r w:rsidRPr="007716B4">
        <w:rPr>
          <w:rFonts w:eastAsia="Times New Roman"/>
          <w:color w:val="222222"/>
          <w:u w:val="single"/>
        </w:rPr>
        <w:t>Because we do not know the problems that lie ahead of us, we do not know which set of human skills or which cultural perspective we will need.  The coming age of human history threatens to be one of cultural conflicts between and within countries, conflicts that rip cities apart.  If we continue down the same path that we now tread, the problems visible today</w:t>
      </w:r>
      <w:r w:rsidRPr="007716B4">
        <w:rPr>
          <w:rFonts w:eastAsia="Times New Roman"/>
          <w:color w:val="222222"/>
          <w:sz w:val="16"/>
        </w:rPr>
        <w:t> in Tibet or Mexico </w:t>
      </w:r>
      <w:r w:rsidRPr="007716B4">
        <w:rPr>
          <w:rFonts w:eastAsia="Times New Roman"/>
          <w:color w:val="222222"/>
          <w:u w:val="single"/>
        </w:rPr>
        <w:t>may seem trifling compared with the conflicts yet to come.  If we cannot change our course, then our civilization too may become </w:t>
      </w:r>
      <w:r w:rsidRPr="007716B4">
        <w:rPr>
          <w:rFonts w:eastAsia="Times New Roman"/>
          <w:color w:val="222222"/>
          <w:sz w:val="16"/>
        </w:rPr>
        <w:t>as</w:t>
      </w:r>
      <w:r w:rsidRPr="007716B4">
        <w:rPr>
          <w:rFonts w:eastAsia="Times New Roman"/>
          <w:color w:val="222222"/>
          <w:u w:val="single"/>
        </w:rPr>
        <w:t> dead</w:t>
      </w:r>
      <w:r w:rsidRPr="007716B4">
        <w:rPr>
          <w:rFonts w:eastAsia="Times New Roman"/>
          <w:color w:val="222222"/>
          <w:sz w:val="16"/>
        </w:rPr>
        <w:t> as the stones of Yaxchilán, </w:t>
      </w:r>
      <w:r w:rsidRPr="007716B4">
        <w:rPr>
          <w:rFonts w:eastAsia="Times New Roman"/>
          <w:color w:val="222222"/>
          <w:u w:val="single"/>
        </w:rPr>
        <w:t>and one day the descendants of some alien civilization will stare at our ruined cities and wonder why we disappeared</w:t>
      </w:r>
      <w:r w:rsidRPr="007716B4">
        <w:rPr>
          <w:rFonts w:eastAsia="Times New Roman"/>
          <w:color w:val="222222"/>
          <w:sz w:val="16"/>
        </w:rPr>
        <w:t>.</w:t>
      </w:r>
    </w:p>
    <w:p w14:paraId="40762021"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1AC Precedent Advantage</w:t>
      </w:r>
    </w:p>
    <w:p w14:paraId="0EBB5BF2"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The </w:t>
      </w:r>
      <w:r w:rsidRPr="007716B4">
        <w:rPr>
          <w:rFonts w:ascii="Times New Roman" w:hAnsi="Times New Roman" w:cs="Times New Roman"/>
          <w:i/>
        </w:rPr>
        <w:t xml:space="preserve">Anderson vs Evans </w:t>
      </w:r>
      <w:r w:rsidRPr="007716B4">
        <w:rPr>
          <w:rFonts w:ascii="Times New Roman" w:hAnsi="Times New Roman" w:cs="Times New Roman"/>
        </w:rPr>
        <w:t xml:space="preserve">case represents the technological norms of whiteness in rhetorical form – highlighting </w:t>
      </w:r>
      <w:r w:rsidRPr="007716B4">
        <w:rPr>
          <w:rFonts w:ascii="Times New Roman" w:hAnsi="Times New Roman" w:cs="Times New Roman"/>
          <w:u w:val="single"/>
        </w:rPr>
        <w:t>this</w:t>
      </w:r>
      <w:r w:rsidRPr="007716B4">
        <w:rPr>
          <w:rFonts w:ascii="Times New Roman" w:hAnsi="Times New Roman" w:cs="Times New Roman"/>
        </w:rPr>
        <w:t xml:space="preserve"> issue is key to reveal colonialist norms in court rulings </w:t>
      </w:r>
    </w:p>
    <w:p w14:paraId="44C3111B" w14:textId="77777777" w:rsidR="00E23D3D" w:rsidRPr="007716B4" w:rsidRDefault="00E23D3D" w:rsidP="00E23D3D">
      <w:pPr>
        <w:rPr>
          <w:b/>
          <w:sz w:val="16"/>
          <w:szCs w:val="16"/>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12"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r w:rsidRPr="007716B4">
        <w:t xml:space="preserve"> </w:t>
      </w:r>
    </w:p>
    <w:p w14:paraId="0A740983" w14:textId="77777777" w:rsidR="00E23D3D" w:rsidRPr="007716B4" w:rsidRDefault="00E23D3D" w:rsidP="00E23D3D">
      <w:pPr>
        <w:rPr>
          <w:sz w:val="14"/>
        </w:rPr>
      </w:pPr>
      <w:r w:rsidRPr="007716B4">
        <w:rPr>
          <w:u w:val="single"/>
        </w:rPr>
        <w:t>Via Anderson v. Evans, Moby-Dick is deployed as a kind of literary technology of truth that uses the cautionary precedent taught by the book as an authoritative reason to reject the Makah’s hunt.</w:t>
      </w:r>
      <w:r w:rsidRPr="007716B4">
        <w:rPr>
          <w:sz w:val="14"/>
        </w:rPr>
        <w:t xml:space="preserve"> According to Toby Miller, </w:t>
      </w:r>
      <w:r w:rsidRPr="007716B4">
        <w:rPr>
          <w:u w:val="single"/>
        </w:rPr>
        <w:t>technologies of truth are “popular logics for establishing truth” embodied in communicative forms</w:t>
      </w:r>
      <w:r w:rsidRPr="007716B4">
        <w:rPr>
          <w:sz w:val="14"/>
        </w:rPr>
        <w:t xml:space="preserve">.78 </w:t>
      </w:r>
      <w:r w:rsidRPr="007716B4">
        <w:rPr>
          <w:rStyle w:val="StyleBoldUnderline"/>
          <w:b/>
        </w:rPr>
        <w:t>In the Anderson decision, the literary tale of Moby-Dick is used to caution against challenging the sublime power of the whale and subsequently the norms of white European America</w:t>
      </w:r>
      <w:r w:rsidRPr="007716B4">
        <w:rPr>
          <w:sz w:val="14"/>
        </w:rPr>
        <w:t>. Hence, the epigraph of the court’s decision evokes the doomed literary figure of Captain Ahab as a cautionary tale of European American’s past mistakes</w:t>
      </w:r>
      <w:r w:rsidRPr="007716B4">
        <w:rPr>
          <w:rStyle w:val="StyleBoldUnderline"/>
          <w:b/>
        </w:rPr>
        <w:t>. As a result, the sublime force of the whale gives rhetorical form to an otherwise invisible norm of whiteness which fuels a presumptive decision-rule against the uncertainty caused by recognizing cultural difference.</w:t>
      </w:r>
      <w:r w:rsidRPr="007716B4">
        <w:rPr>
          <w:rStyle w:val="StyleBoldUnderline"/>
        </w:rPr>
        <w:t xml:space="preserve"> </w:t>
      </w:r>
      <w:r w:rsidRPr="007716B4">
        <w:rPr>
          <w:sz w:val="14"/>
        </w:rPr>
        <w:t>On a broader scale, this type of rhetorical move also operates in other cultural institutions such as museums, cultural centers and memorials that affect Native Americans. For instance, as previously mentioned, Dickinson, Ott, and Aoki note how the artifacts and narrative of European and Native American relations found at the Plains Indian Museum (PIM) should produce a “social guilt associated with the violent colonization of the West.”79 However once confronted with the traumatic narrative, the European American visitors can embrace a host of technologies of truth in order to guide their understanding of the PIM. For example, visitors are encouraged to play the role of anthropologist or curator who studies Native Americans but in reality remain quite distant from the harmful effects of such scientific practices since they can celebrate the marvel of early anthropology rather than confront the exploitation of those who were studied. Additionally</w:t>
      </w:r>
      <w:r w:rsidRPr="007716B4">
        <w:rPr>
          <w:rStyle w:val="StyleBoldUnderline"/>
          <w:b/>
        </w:rPr>
        <w:t>, the PIM presents a narrative that constitutes Native American difference as so alien that visitors view colonial European American actions as helping to “civilize” rather than destroy indigenous cultures. Consequently, the exhibit offers European Americans numerous technologies of truth that help them cling to their white European American values without ever confronting the brutality of western colonialization.</w:t>
      </w:r>
      <w:r w:rsidRPr="007716B4">
        <w:rPr>
          <w:sz w:val="14"/>
        </w:rPr>
        <w:t xml:space="preserve"> Also, cultural images such as those found in Disney’s movie Pocahontas and the famous Keep America Beautiful and Ad Council “Crying Indian” anti-littering commercial act as technologies of truth that allow European Americans to superficially acknowledge difference without confronting the embedded assumptions of whiteness and neocolonialism.80 </w:t>
      </w:r>
      <w:r w:rsidRPr="007716B4">
        <w:rPr>
          <w:rStyle w:val="StyleBoldUnderline"/>
          <w:b/>
        </w:rPr>
        <w:t>What makes the Anderson decision so significant is that it contains an everyday cultural technology of truth masked in the decision of a supposedly neutral court</w:t>
      </w:r>
      <w:r w:rsidRPr="007716B4">
        <w:rPr>
          <w:sz w:val="14"/>
        </w:rPr>
        <w:t xml:space="preserve">. As CLS scholarship suggests, </w:t>
      </w:r>
      <w:r w:rsidRPr="007716B4">
        <w:rPr>
          <w:u w:val="single"/>
        </w:rPr>
        <w:t>courts are always influenced by social context, but they typically refuse to acknowledge it.81 However, what the CLS perspective cannot appreciate that Tribal Crit positions as significant is the way in which these cultural technologies reconstitute for the court a sense of normality rooted in white colonialism which positions Native Americans as culturally static subjects who should be stewards of nature, but have lost their way</w:t>
      </w:r>
      <w:r w:rsidRPr="007716B4">
        <w:rPr>
          <w:sz w:val="14"/>
        </w:rPr>
        <w:t xml:space="preserve">. In </w:t>
      </w:r>
      <w:r w:rsidRPr="007716B4">
        <w:rPr>
          <w:rStyle w:val="StyleBoldUnderline"/>
          <w:b/>
        </w:rPr>
        <w:t>comparison, the courts and European Americans are cast as the neo-colonial “enlightened” warden who can help guide indigenous cultures back to the correct way of living.</w:t>
      </w:r>
    </w:p>
    <w:p w14:paraId="209D8BC2"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This precedent is based on whiteness and denial of tribal rights – insures the undermining of native culture </w:t>
      </w:r>
    </w:p>
    <w:p w14:paraId="5707488C" w14:textId="77777777" w:rsidR="00E23D3D" w:rsidRPr="007716B4" w:rsidRDefault="00E23D3D" w:rsidP="00E23D3D">
      <w:pPr>
        <w:rPr>
          <w:rStyle w:val="StyleStyleBold12pt"/>
          <w:sz w:val="16"/>
          <w:szCs w:val="16"/>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13"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p>
    <w:p w14:paraId="4D77101B" w14:textId="77777777" w:rsidR="00E23D3D" w:rsidRPr="007716B4" w:rsidRDefault="00E23D3D" w:rsidP="00E23D3D">
      <w:pPr>
        <w:rPr>
          <w:sz w:val="16"/>
        </w:rPr>
      </w:pPr>
      <w:r w:rsidRPr="007716B4">
        <w:rPr>
          <w:sz w:val="16"/>
        </w:rPr>
        <w:t xml:space="preserve">Furthermore, </w:t>
      </w:r>
      <w:r w:rsidRPr="007716B4">
        <w:rPr>
          <w:rStyle w:val="StyleBoldUnderline"/>
          <w:b/>
        </w:rPr>
        <w:t>the court’s discourse sets dangerous precedent for Native American rights and sovereignty</w:t>
      </w:r>
      <w:r w:rsidRPr="007716B4">
        <w:rPr>
          <w:sz w:val="16"/>
        </w:rPr>
        <w:t xml:space="preserve">. </w:t>
      </w:r>
      <w:r w:rsidRPr="007716B4">
        <w:rPr>
          <w:u w:val="single"/>
        </w:rPr>
        <w:t>In making its decision, the court can ignore consideration of sovereign rights and specific treaty language because the deployment of Moby-Dick allows the justices to privilege the underlying “conservation necessity” of the Marine Mammal Protection Act as their overriding reason to reject the cultural and religious reasons for the hunt.</w:t>
      </w:r>
      <w:r w:rsidRPr="007716B4">
        <w:rPr>
          <w:sz w:val="16"/>
        </w:rPr>
        <w:t xml:space="preserve"> </w:t>
      </w:r>
      <w:r w:rsidRPr="007716B4">
        <w:rPr>
          <w:rStyle w:val="StyleBoldUnderline"/>
          <w:b/>
        </w:rPr>
        <w:t>By deciding the case based on conservation principles made exceptionally visible by the literary allusion to Moby-Dick, issues of treaty abrogation were never fully considered. As the court explained, “because of our conclusion that the MMPA applies in light of the conservation purpose of the statute and the literal language of the treaty, we need not consider plaintiffs’ alternative arguments that the MMPA applies by virtue of treaty abrogation</w:t>
      </w:r>
      <w:r w:rsidRPr="007716B4">
        <w:rPr>
          <w:rStyle w:val="StyleBoldUnderline"/>
        </w:rPr>
        <w:t>.</w:t>
      </w:r>
      <w:r w:rsidRPr="007716B4">
        <w:rPr>
          <w:sz w:val="16"/>
        </w:rPr>
        <w:t xml:space="preserve">”82 As this statement makes clear, the court considered the question of treaty abrogation irrelevant once presumption was made in favor of species conservation. Illuminated by Tribal Crit, </w:t>
      </w:r>
      <w:r w:rsidRPr="007716B4">
        <w:rPr>
          <w:rStyle w:val="StyleBoldUnderline"/>
          <w:b/>
        </w:rPr>
        <w:t>this shift in presumption is dangerous for Native American sovereignty</w:t>
      </w:r>
      <w:r w:rsidRPr="007716B4">
        <w:rPr>
          <w:sz w:val="16"/>
        </w:rPr>
        <w:t xml:space="preserve">. Due to its plenary power over all Native American issues, Congress can abrogate or amend existing Federal-Indian treaties. However, the Supreme Court has held that courts should adopt a strong presumption that federal laws generally do not veto treaty rights unless Congress expressly discussed the issue and chose to modify the treaty right.83 </w:t>
      </w:r>
      <w:r w:rsidRPr="007716B4">
        <w:rPr>
          <w:rStyle w:val="StyleBoldUnderline"/>
          <w:b/>
        </w:rPr>
        <w:t>Despite these measures to protect Native American sovereignty, in reaching its decision, the Anderson court ignored specific statements from members of Congress that outlined how the MMPA did not abrogate treaty rights</w:t>
      </w:r>
      <w:r w:rsidRPr="007716B4">
        <w:rPr>
          <w:sz w:val="16"/>
        </w:rPr>
        <w:t xml:space="preserve">.84 Thus, once </w:t>
      </w:r>
      <w:r w:rsidRPr="007716B4">
        <w:rPr>
          <w:u w:val="single"/>
        </w:rPr>
        <w:t xml:space="preserve">the court concluded that this was an issue of conservation necessity and not treaty rights, they were able to disregard a rather strong precedence in favor of treaty rights while increasing colonial interference and their authority to act against Native American interests. </w:t>
      </w:r>
      <w:r w:rsidRPr="007716B4">
        <w:rPr>
          <w:sz w:val="16"/>
        </w:rPr>
        <w:t xml:space="preserve">Additionally, </w:t>
      </w:r>
      <w:r w:rsidRPr="007716B4">
        <w:rPr>
          <w:rStyle w:val="StyleBoldUnderline"/>
          <w:b/>
        </w:rPr>
        <w:t>the discourse of the court exposes how little Native American values and traditions are considered by the court.</w:t>
      </w:r>
      <w:r w:rsidRPr="007716B4">
        <w:rPr>
          <w:sz w:val="16"/>
        </w:rPr>
        <w:t xml:space="preserve"> When the court explains the background of the case, they limited their description to the mechanical process through which the Makah made their request. There is only one paragraph that mentions the treaty-based reasons justifying why the Makah wanted to hunt. In this section the court stated,“ The Treaty…is the only treaty…that specifically protects the right to hunt whales suggests the historic importance of whaling to the Makah.”85 Note here that </w:t>
      </w:r>
      <w:r w:rsidRPr="007716B4">
        <w:rPr>
          <w:rStyle w:val="StyleBoldUnderline"/>
          <w:b/>
        </w:rPr>
        <w:t>whaling is cast as a historic and past need. Thus, even when the Makah have an opportunity to present their own voices and beliefs before the court, Makah culture is constituted as counter to the natural progression of European American culture and time.</w:t>
      </w:r>
      <w:r w:rsidRPr="007716B4">
        <w:rPr>
          <w:sz w:val="16"/>
        </w:rPr>
        <w:t xml:space="preserve">86 In this particular instance, </w:t>
      </w:r>
      <w:r w:rsidRPr="007716B4">
        <w:rPr>
          <w:rStyle w:val="StyleBoldUnderline"/>
          <w:b/>
        </w:rPr>
        <w:t>the court reaffirms whiteness as the basis for its decision and uses the law as a silencing agent fueled by racism when the Makah tribe and Native American culture are discursively situated as remote, distant and thus unimportant in comparison to the contemporary, eco-friendly and civilized culture of European America.</w:t>
      </w:r>
      <w:r w:rsidRPr="007716B4">
        <w:rPr>
          <w:u w:val="single"/>
        </w:rPr>
        <w:t xml:space="preserve"> </w:t>
      </w:r>
      <w:r w:rsidRPr="007716B4">
        <w:rPr>
          <w:sz w:val="16"/>
        </w:rPr>
        <w:t xml:space="preserve">Lastly, the only other substantive discussion of the treaty examined the treaty language “on its face” to conclude that the treaty gave equal rights to all citizens of the U.S. to use whale resources.87 Because all citizens enjoy this right, the court concluded that it could not grant “special privilege” to the Makah to hunt when all other (European American) citizens are restricted from whaling. However, what the court fails to explain in this argument is that the “special privilege” is not something that the court would be creating as a result of its decision. Instead, </w:t>
      </w:r>
      <w:r w:rsidRPr="007716B4">
        <w:rPr>
          <w:u w:val="single"/>
        </w:rPr>
        <w:t>the right to whale was given to Makah in exchange for their territory and sovereign independence. Thus, the privilege cannot be “special” when European Americans have not made similar sacrifices for this right.</w:t>
      </w:r>
      <w:r w:rsidRPr="007716B4">
        <w:rPr>
          <w:sz w:val="16"/>
        </w:rPr>
        <w:t xml:space="preserve"> Here </w:t>
      </w:r>
      <w:r w:rsidRPr="007716B4">
        <w:rPr>
          <w:rStyle w:val="StyleBoldUnderline"/>
          <w:b/>
        </w:rPr>
        <w:t>whiteness surfaces as a marker of racialized dismissal in that the underlying assumption in the decision is that everyone is equal, despite the long history of colonial relations between European and Native Americans that have relegated Native American identity and culture to a position of legal and social inferiority</w:t>
      </w:r>
      <w:r w:rsidRPr="007716B4">
        <w:rPr>
          <w:sz w:val="16"/>
        </w:rPr>
        <w:t>.88</w:t>
      </w:r>
    </w:p>
    <w:p w14:paraId="6BB1AF34" w14:textId="77777777" w:rsidR="00E23D3D" w:rsidRPr="007716B4" w:rsidRDefault="00E23D3D" w:rsidP="00E23D3D"/>
    <w:p w14:paraId="1A9B3E1A"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The </w:t>
      </w:r>
      <w:r w:rsidRPr="007716B4">
        <w:rPr>
          <w:rFonts w:ascii="Times New Roman" w:hAnsi="Times New Roman" w:cs="Times New Roman"/>
          <w:i/>
        </w:rPr>
        <w:t>Anderson</w:t>
      </w:r>
      <w:r w:rsidRPr="007716B4">
        <w:rPr>
          <w:rFonts w:ascii="Times New Roman" w:hAnsi="Times New Roman" w:cs="Times New Roman"/>
        </w:rPr>
        <w:t xml:space="preserve"> decision set a precedent for the Ninth court to use the law in imperialist ventures to deny tribal rights to native peoples </w:t>
      </w:r>
    </w:p>
    <w:p w14:paraId="50AA279D" w14:textId="77777777" w:rsidR="00E23D3D" w:rsidRPr="007716B4" w:rsidRDefault="00E23D3D" w:rsidP="00E23D3D">
      <w:pPr>
        <w:rPr>
          <w:b/>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14"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p>
    <w:p w14:paraId="2ABE8668" w14:textId="77777777" w:rsidR="00E23D3D" w:rsidRPr="007716B4" w:rsidRDefault="00E23D3D" w:rsidP="00E23D3D">
      <w:pPr>
        <w:rPr>
          <w:u w:val="single"/>
        </w:rPr>
      </w:pPr>
      <w:r w:rsidRPr="007716B4">
        <w:rPr>
          <w:u w:val="single"/>
        </w:rPr>
        <w:t>Historically, federal courts have been viewed as champions of civil rights and progressive social 12 change. Particularly in Native American affairs, the federal judiciary—due to the legacy of landmark decisions made by the Marshall court—were perceived to be the only branch that respected and protected Indian sovereignty</w:t>
      </w:r>
      <w:r w:rsidRPr="007716B4">
        <w:rPr>
          <w:sz w:val="14"/>
        </w:rPr>
        <w:t>.3 For example, the judiciary was the first branch to boldly address the status of preexisting tribal political and property rights, giving the courts an “air of sanctity” and legitimacy in defining the scope and meaning of Indian sovereignty.</w:t>
      </w:r>
      <w:r w:rsidRPr="007716B4">
        <w:rPr>
          <w:u w:val="single"/>
        </w:rPr>
        <w:t>4 As a result, the courts began to exercise their own plenary power over matters of Native American affairs, especially in the last 25 years</w:t>
      </w:r>
      <w:r w:rsidRPr="007716B4">
        <w:rPr>
          <w:sz w:val="14"/>
        </w:rPr>
        <w:t xml:space="preserve">.5 </w:t>
      </w:r>
      <w:r w:rsidRPr="007716B4">
        <w:rPr>
          <w:u w:val="single"/>
        </w:rPr>
        <w:t>Subsequently, the legal system has attributed itself with a sense of authority over Native American legal rights and sovereignty.6 However, the courts regularly downplay their increasingly influential role in Indian affairs</w:t>
      </w:r>
      <w:r w:rsidRPr="007716B4">
        <w:rPr>
          <w:sz w:val="14"/>
        </w:rPr>
        <w:t xml:space="preserve">. For example, courts regularly argue that they would prefer to have clear congressional or executive guidance to assist them in resolving sovereignty disputes.7 Yet, </w:t>
      </w:r>
      <w:r w:rsidRPr="007716B4">
        <w:rPr>
          <w:rStyle w:val="StyleBoldUnderline"/>
          <w:b/>
        </w:rPr>
        <w:t>even when they receive clear direction from the other branches, the courts are unwilling to follow this guidance</w:t>
      </w:r>
      <w:r w:rsidRPr="007716B4">
        <w:rPr>
          <w:sz w:val="14"/>
        </w:rPr>
        <w:t>. 8 Additionally, while their authority and influence over Indian affairs has dramatically increased</w:t>
      </w:r>
      <w:r w:rsidRPr="007716B4">
        <w:rPr>
          <w:rStyle w:val="StyleBoldUnderline"/>
          <w:b/>
        </w:rPr>
        <w:t>, the courts have become more fearful of creating broad rulings that might make them appear to be interventionist. 9 Consequently, the courts have severely diminished Indian sovereignty over the last 25 years without acknowledging their role in the process.</w:t>
      </w:r>
      <w:r w:rsidRPr="007716B4">
        <w:rPr>
          <w:sz w:val="14"/>
        </w:rPr>
        <w:t xml:space="preserve">10 Yet, </w:t>
      </w:r>
      <w:r w:rsidRPr="007716B4">
        <w:rPr>
          <w:u w:val="single"/>
        </w:rPr>
        <w:t>this legal anxiety is not solely confined to matters of Native American affairs. The legal system has historically been viewed by minoritarian groups as an authoritative forum where matters of multicultural difference can be properly resolved, even when the courts’ rulings have had detrimental effects on ethnic minority rights.</w:t>
      </w:r>
      <w:r w:rsidRPr="007716B4">
        <w:rPr>
          <w:sz w:val="14"/>
        </w:rPr>
        <w:t xml:space="preserve">11 Here too, much like in their handling of tribal sovereignty cases, the courts strive to appear impartial and non-interventionist. Despite their efforts, </w:t>
      </w:r>
      <w:r w:rsidRPr="007716B4">
        <w:rPr>
          <w:rStyle w:val="StyleBoldUnderline"/>
          <w:b/>
        </w:rPr>
        <w:t>they haphazardly use selective precedence and unjustified interpretations of statutory language and decisions that establish new doctrines that undermine important cultural and legal rights</w:t>
      </w:r>
      <w:r w:rsidRPr="007716B4">
        <w:rPr>
          <w:rStyle w:val="StyleBoldUnderline"/>
        </w:rPr>
        <w:t>.</w:t>
      </w:r>
      <w:r w:rsidRPr="007716B4">
        <w:rPr>
          <w:sz w:val="14"/>
        </w:rPr>
        <w:t xml:space="preserve">12 In light of these legal patterns, this essay explores how courts discursively negotiate and reproduce their political authority to curtail Native American self- determination and sovereignty. To do so, </w:t>
      </w:r>
      <w:r w:rsidRPr="007716B4">
        <w:rPr>
          <w:u w:val="single"/>
        </w:rPr>
        <w:t>the written opinion of the Ninth Circuit Court of Appeals’ 2002 Anderson v. Evans13 decision about the legality and environmental impact of the Makah tribe’s efforts to reclaim a sovereign right to hunt gray whales is examined. This decision was chosen for close examination because it addresses highly controversial and complex conflicts between federal environmental regulations, international law and tribal sovereignty</w:t>
      </w:r>
      <w:r w:rsidRPr="007716B4">
        <w:rPr>
          <w:sz w:val="14"/>
        </w:rPr>
        <w:t xml:space="preserve">.14 In particular, </w:t>
      </w:r>
      <w:r w:rsidRPr="007716B4">
        <w:rPr>
          <w:u w:val="single"/>
        </w:rPr>
        <w:t>the decision asks the court to afford the Makah a treaty-based right to engage in an activity U.S. law has deemed dangerous and threatening to global whale populations and the ocean ecosystem. As a result, the case forces the court to confront the conflict that is created when treaty rights clash with national and international norms and laws</w:t>
      </w:r>
      <w:r w:rsidRPr="007716B4">
        <w:rPr>
          <w:sz w:val="14"/>
        </w:rPr>
        <w:t xml:space="preserve">. While the Makah example is a rather narrow instance, </w:t>
      </w:r>
      <w:r w:rsidRPr="007716B4">
        <w:rPr>
          <w:rStyle w:val="StyleBoldUnderline"/>
          <w:b/>
        </w:rPr>
        <w:t>the conflict of issues before the court are ones that speak to a host of issues that affect the courts’ ability to recognize and respect racial difference in a globalized era.</w:t>
      </w:r>
      <w:r w:rsidRPr="007716B4">
        <w:rPr>
          <w:sz w:val="14"/>
        </w:rPr>
        <w:t xml:space="preserve">15 Marshalling fundamental tenets of Critical Tribal Race Theory (Tribal Crit), this essay examines how </w:t>
      </w:r>
      <w:r w:rsidRPr="007716B4">
        <w:rPr>
          <w:rStyle w:val="StyleBoldUnderline"/>
          <w:b/>
        </w:rPr>
        <w:t>the discourse of the Anderson decision forecloses an important opportunity for the Ninth court to recognize its colonialist authority to restrict Native American sovereignty.</w:t>
      </w:r>
      <w:r w:rsidRPr="007716B4">
        <w:rPr>
          <w:sz w:val="14"/>
        </w:rPr>
        <w:t xml:space="preserve"> What is of particular interest is the way in which European American16 cultural fears about the loss of legal authority and the sublime force of nature, as discussed through allusions to the terrifying whale in Herman Melville’s Moby Dick, call forth and mask the operation of whiteness as a governing ideology throughout the decision. Specifically, </w:t>
      </w:r>
      <w:r w:rsidRPr="007716B4">
        <w:rPr>
          <w:u w:val="single"/>
        </w:rPr>
        <w:t>Tribal Crit and rhetorical analysis are utilized in this essay to expose how the law discursively deploys European American fears of Moby-Dick and the sublime to constrain Native American beliefs, values and cultural practices in order to maintain legal legitimacy.</w:t>
      </w:r>
    </w:p>
    <w:p w14:paraId="6A370B7C" w14:textId="77777777" w:rsidR="00E23D3D" w:rsidRPr="007716B4" w:rsidRDefault="00E23D3D" w:rsidP="00E23D3D">
      <w:pPr>
        <w:rPr>
          <w:u w:val="single"/>
        </w:rPr>
      </w:pPr>
    </w:p>
    <w:p w14:paraId="5CC08DBB"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White colonialism makes genocide inevitable – also sets the conditions for all other impacts </w:t>
      </w:r>
    </w:p>
    <w:p w14:paraId="620A182C" w14:textId="77777777" w:rsidR="00E23D3D" w:rsidRPr="007716B4" w:rsidRDefault="00E23D3D" w:rsidP="00E23D3D">
      <w:pPr>
        <w:rPr>
          <w:rStyle w:val="StyleStyleBold12pt"/>
        </w:rPr>
      </w:pPr>
      <w:r w:rsidRPr="007716B4">
        <w:rPr>
          <w:rStyle w:val="StyleStyleBold12pt"/>
        </w:rPr>
        <w:t xml:space="preserve">Churchill ’96 </w:t>
      </w:r>
      <w:r w:rsidRPr="007716B4">
        <w:rPr>
          <w:rStyle w:val="StyleStyleBold12pt"/>
          <w:b w:val="0"/>
          <w:sz w:val="16"/>
          <w:szCs w:val="16"/>
        </w:rPr>
        <w:t>– an American author and political activist. He was a professor of ethnic studies at the University of Colorado Boulder from 1990 to 2007. The primary focus of his work is on the historical treatment of political dissenters and Native Americans by the United States government. His work features controversial and provocative views, written in a direct, often confrontational style (Ward, “From a Native Son”, 1996, South End Press, Book) //CW</w:t>
      </w:r>
    </w:p>
    <w:p w14:paraId="384E36A3" w14:textId="77777777" w:rsidR="00E23D3D" w:rsidRPr="007716B4" w:rsidRDefault="00E23D3D" w:rsidP="00E23D3D">
      <w:pPr>
        <w:rPr>
          <w:sz w:val="14"/>
        </w:rPr>
      </w:pPr>
      <w:r w:rsidRPr="007716B4">
        <w:rPr>
          <w:sz w:val="14"/>
        </w:rPr>
        <w:t xml:space="preserve">I’ll debunk some of this nonsense in a moment, but first I want to take up the posture of self-proclaimed leftist radicals in the same connection. And I’ll do so on the basis of principle, because justice is supposed to matter more to progressives than to rightwing hacks. Let me say that the pervasive and near-total silence of the Left in this connection has been quite illuminating. </w:t>
      </w:r>
      <w:r w:rsidRPr="007716B4">
        <w:rPr>
          <w:rStyle w:val="StyleBoldUnderline"/>
        </w:rPr>
        <w:t>Non-Indian activists, with only a handful of exceptions, persistently plead that they can’t really take a coherent position on the matter of Indian land rights because “unfortunately,” they’re “not really conversant with the issues” ( as if these were tremendously complex )</w:t>
      </w:r>
      <w:r w:rsidRPr="007716B4">
        <w:rPr>
          <w:sz w:val="14"/>
        </w:rPr>
        <w:t xml:space="preserve">. Meanwhile, </w:t>
      </w:r>
      <w:r w:rsidRPr="007716B4">
        <w:rPr>
          <w:rStyle w:val="StyleBoldUnderline"/>
        </w:rPr>
        <w:t>they do virtually nothing, generation after generation, to inform themselves on the topic of who actually owns the ground they’re</w:t>
      </w:r>
      <w:r w:rsidRPr="007716B4">
        <w:rPr>
          <w:sz w:val="14"/>
        </w:rPr>
        <w:t xml:space="preserve"> </w:t>
      </w:r>
      <w:r w:rsidRPr="007716B4">
        <w:rPr>
          <w:strike/>
          <w:sz w:val="14"/>
        </w:rPr>
        <w:t>standing</w:t>
      </w:r>
      <w:r w:rsidRPr="007716B4">
        <w:rPr>
          <w:sz w:val="14"/>
        </w:rPr>
        <w:t xml:space="preserve"> </w:t>
      </w:r>
      <w:r w:rsidRPr="007716B4">
        <w:rPr>
          <w:rStyle w:val="StyleBoldUnderline"/>
        </w:rPr>
        <w:t>on</w:t>
      </w:r>
      <w:r w:rsidRPr="007716B4">
        <w:rPr>
          <w:sz w:val="14"/>
        </w:rPr>
        <w:t>. The record can be played only so many times before it wears out and becomes just another variation of “</w:t>
      </w:r>
      <w:r w:rsidRPr="007716B4">
        <w:rPr>
          <w:strike/>
          <w:sz w:val="14"/>
        </w:rPr>
        <w:t>hear</w:t>
      </w:r>
      <w:r w:rsidRPr="007716B4">
        <w:rPr>
          <w:sz w:val="14"/>
        </w:rPr>
        <w:t xml:space="preserve"> no evil, </w:t>
      </w:r>
      <w:r w:rsidRPr="007716B4">
        <w:rPr>
          <w:strike/>
          <w:sz w:val="14"/>
        </w:rPr>
        <w:t>see</w:t>
      </w:r>
      <w:r w:rsidRPr="007716B4">
        <w:rPr>
          <w:sz w:val="14"/>
        </w:rPr>
        <w:t xml:space="preserve"> no evil.” At this point, it doesn’t take Albert Einstein to figure out that </w:t>
      </w:r>
      <w:r w:rsidRPr="007716B4">
        <w:rPr>
          <w:rStyle w:val="StyleBoldUnderline"/>
        </w:rPr>
        <w:t>the Left doesn’t know much about such things because it’s never wanted to know, or that this is so because it’s always had its own plans for utilizing land it has no more right to than does the status quo it claims to oppose.</w:t>
      </w:r>
      <w:r w:rsidRPr="007716B4">
        <w:rPr>
          <w:sz w:val="14"/>
        </w:rPr>
        <w:t xml:space="preserve"> The usual technique for explaining this away has always been a sort of pro forma acknowledgement that Indian land rights are of course “really important stuff” (yawn), but that one” really doesn’t have a lot of time to get into it ( I’ll buy your book, though, and keep it on my shelf, even if I never read it ). Reason? </w:t>
      </w:r>
      <w:r w:rsidRPr="007716B4">
        <w:rPr>
          <w:rStyle w:val="StyleBoldUnderline"/>
        </w:rPr>
        <w:t xml:space="preserve">Well, one is just “overwhelmingly preoccupied” with working on “other important issues” (meaning, what they consider to be more important issues). Typically enumerated are sexism, racism, homophobia, class inequities, militarism, the environment, or some combination of these. It’s a pretty good evasion, all in all. </w:t>
      </w:r>
      <w:r w:rsidRPr="007716B4">
        <w:rPr>
          <w:sz w:val="14"/>
        </w:rPr>
        <w:t xml:space="preserve">Certainly, </w:t>
      </w:r>
      <w:r w:rsidRPr="007716B4">
        <w:rPr>
          <w:rStyle w:val="StyleBoldUnderline"/>
        </w:rPr>
        <w:t>there’s no denying any of these issues their due; they are all important, obviously so</w:t>
      </w:r>
      <w:r w:rsidRPr="007716B4">
        <w:rPr>
          <w:sz w:val="14"/>
        </w:rPr>
        <w:t>. But more important than the question of land rights</w:t>
      </w:r>
      <w:r w:rsidRPr="007716B4">
        <w:rPr>
          <w:rStyle w:val="StyleBoldUnderline"/>
        </w:rPr>
        <w:t>? There are some serious problems of primacy and priority imbedded in the orthodox script. To frame things clearly in this regard, lets hypothesize for a moment that all of the various non-Indian movements concentrating on each of these issues were suddenly successful in accomplishing their objectives</w:t>
      </w:r>
      <w:r w:rsidRPr="007716B4">
        <w:rPr>
          <w:sz w:val="14"/>
        </w:rPr>
        <w:t xml:space="preserve"> . Lets imagine that the United States as a whole were somehow transformed into an entity defined by the parity of its race, class, and gender relations, its embrace of unrestricted sexual preference, its rejection of militarism in all forms, and its abiding concern with environmental protection (I know, I know, this is a sheer impossibility, but that’s my point). </w:t>
      </w:r>
      <w:r w:rsidRPr="007716B4">
        <w:rPr>
          <w:rStyle w:val="StyleBoldUnderline"/>
          <w:b/>
        </w:rPr>
        <w:t>When all is said and done, the society resulting from this scenario is still, first and foremost, a colonialist society, an imperialist society in the most fundamental sense possible with all that this implies</w:t>
      </w:r>
      <w:r w:rsidRPr="007716B4">
        <w:rPr>
          <w:sz w:val="14"/>
        </w:rPr>
        <w:t xml:space="preserve">. </w:t>
      </w:r>
      <w:r w:rsidRPr="007716B4">
        <w:rPr>
          <w:rStyle w:val="Emphasis"/>
        </w:rPr>
        <w:t>This is true because the scenario does nothing at all to address the fact that whatever is happening happens on someone else’s land, not only without their consent, but through an adamant disregard for their rights to the land.</w:t>
      </w:r>
      <w:r w:rsidRPr="007716B4">
        <w:rPr>
          <w:sz w:val="14"/>
        </w:rPr>
        <w:t xml:space="preserve"> Hence, all </w:t>
      </w:r>
      <w:r w:rsidRPr="007716B4">
        <w:rPr>
          <w:rStyle w:val="StyleBoldUnderline"/>
          <w:b/>
        </w:rPr>
        <w:t>it means is that the immigrant or invading population has rearranged its affairs in such a way as to make itself more comfortable at the continuing expense of indigenous people</w:t>
      </w:r>
      <w:r w:rsidRPr="007716B4">
        <w:rPr>
          <w:sz w:val="14"/>
        </w:rPr>
        <w:t>. The colonial equation remains intact and may even be reinforced by a greater degree of participation, and vested interest in maintenance of the colonial order among the settler population at large. The dynamic here is not very different from that evident in the American Revolution of the late 18th century, is it? And we all know very well where that led, don’t we? Should we therefore begin to refer to socialist imperialism, feminist imperialism, gay and lesbian imperialism, environmental imperialism, African American, and la Raza imperialism? I would hope not. I would hope this is all just a matter of confusion, of muddled priorities among people who really do mean well and who’d like to do better. If so, then all that is necessary to correct the situation is a basic rethinking of what must be done., and in what order. Here, I’d advance the straightforward premise that the land rights of “First Americans” should serve as a first priority for everyone seriously committed to accomplishing positive change in North America. But before I suggest everyone jump off and adopt this priority, I suppose it’s only fair that I interrogate the converse of the proposition</w:t>
      </w:r>
      <w:r w:rsidRPr="007716B4">
        <w:rPr>
          <w:u w:val="single"/>
        </w:rPr>
        <w:t>: if making things like class inequity and sexism the preeminent focus of progressive action in North America inevitably perpetuates the internal colonial structure of the United States, does the reverse hold true? I’ll state unequivocally that it does not. There is no indication whatsoever that a restoration of indigenous sovereignty in Indian Country would foster class stratification anywhere, least of all in Indian Country. In fact, all indications are that when left to their own devices, indigenous peoples have consistently organized their societies in the most class-free manners</w:t>
      </w:r>
      <w:r w:rsidRPr="007716B4">
        <w:rPr>
          <w:sz w:val="14"/>
        </w:rPr>
        <w:t xml:space="preserve">. Look to the example of the Haudenosaunee (Six Nations Iroquois Confederacy). Look to the Muscogee (Creek) Confederacy. Look to the confederations of the Yaqui and the Lakota, and those pursued and nearly perfected by Pontiac and Tecumseh. They represent the very essence of enlightened egalitarianism and democracy. Every imagined example to the contrary brought forth by even the most arcane anthropologist can be readily offset by a couple of dozen other illustrations along the lines of those I just mentioned. Would sexism be perpetuated? Ask one of the Haudenosaunee clan mothers, who continue to assert political leadership in their societies through the present day. Ask Wilma Mankiller, current head of the Cherokee nation , a people that traditionally led by what were called “Beloved Women.” Ask a Lakota woman—or man, for that matter—about who it was that owned all real property in traditional society, and what that meant in terms of parity in gender relations. Ask a traditional Navajo grandmother about her social and political role among her people. Women in most traditional native societies not only enjoyed political, social, and economic parity with men, they often held a preponderance of power in one or more of these spheres. Homophobia? Homosexuals of both genders were (and in many settings still are) deeply revered as special or extraordinary, and therefore spiritually significant, within most indigenous North American cultures. The extent to which these realities do not now pertain in native societies is exactly the extent to which Indians have been subordinated to the mores of the invading, dominating culture. Insofar as restoration of Indian land rights is tied directly to the reconstitution of traditional indigenous social, political, and economic modes, you can see where this leads: the relations of sex and sexuality accord rather well with the aspirations of feminist and gay rights activism. How about a restoration of native land rights precipitating some sort of “environmental </w:t>
      </w:r>
      <w:r w:rsidRPr="007716B4">
        <w:rPr>
          <w:strike/>
          <w:sz w:val="14"/>
        </w:rPr>
        <w:t>holocaust</w:t>
      </w:r>
      <w:r w:rsidRPr="007716B4">
        <w:rPr>
          <w:sz w:val="14"/>
        </w:rPr>
        <w:t xml:space="preserve">”? Let’s get at least a little bit real here. If you’re not addicted to the fabrications of Smithsonian anthropologists about how Indians lived, or George Weurthner’s Eurosupremacist Earth First! Fantasies about how we beat all the wooly mammoths and mastodons and saber-toothed cats to death with sticks, then this question isn’t even on the board. I know it’s become fashionable among Washington Post editorialists to make snide references to native people “strewing refuse in their wake” as they “wandered nomadically about the “prehistoric” North American landscape. What is that supposed to imply? That we, who were mostly “sedentary agriculturalists” in any event. Were dropping plastic and aluminum cans as we went? Like I said, lets get real. Read the accounts of early European arrival, despite the fact that it had been occupied by 15 or 20 million people enjoying a remarkably high standard of living for nobody knows how long: 40,000 years? 50,000 years? Longer? Now contrast that reality to what’s been done to this continent over the past couple of hundred years by the culture Weurthner, the Smithsonian, and the Post represent, and you tell me about environmental devastation. </w:t>
      </w:r>
      <w:r w:rsidRPr="007716B4">
        <w:rPr>
          <w:u w:val="single"/>
        </w:rPr>
        <w:t>That leaves militarism and racism.</w:t>
      </w:r>
      <w:r w:rsidRPr="007716B4">
        <w:rPr>
          <w:sz w:val="14"/>
        </w:rPr>
        <w:t xml:space="preserve"> </w:t>
      </w:r>
      <w:r w:rsidRPr="007716B4">
        <w:rPr>
          <w:rStyle w:val="StyleBoldUnderline"/>
        </w:rPr>
        <w:t>Taking the last first, there really is no indication of racism in traditional Indian societies</w:t>
      </w:r>
      <w:r w:rsidRPr="007716B4">
        <w:rPr>
          <w:sz w:val="14"/>
        </w:rPr>
        <w:t xml:space="preserve">. To the contrary, the record reveals that Indians habitually intermarried between groups, and frequently adopted both children and adults from other groups. This occurred in precontact times between Indians, and the practice was broadened to include those of both African and European origin—and ultimately Asian origin as well—once contact occurred. </w:t>
      </w:r>
      <w:r w:rsidRPr="007716B4">
        <w:rPr>
          <w:rStyle w:val="StyleBoldUnderline"/>
        </w:rPr>
        <w:t xml:space="preserve">Those who were naturalized by marriage or adoption were considered members of the group, pure and simple. This was always the Indian view. </w:t>
      </w:r>
      <w:r w:rsidRPr="007716B4">
        <w:rPr>
          <w:rStyle w:val="StyleBoldUnderline"/>
          <w:b/>
        </w:rPr>
        <w:t>The Europeans and subsequent Euroamerican settlers viewed things rather differently, however, and foisted off the notion that Indian identity should be determined primarily by “blood quantum,” an outright eugenics code similar to those developed in places like Nazi Germany and apartheid South Africa</w:t>
      </w:r>
      <w:r w:rsidRPr="007716B4">
        <w:rPr>
          <w:sz w:val="14"/>
        </w:rPr>
        <w:t xml:space="preserve">. </w:t>
      </w:r>
      <w:r w:rsidRPr="007716B4">
        <w:rPr>
          <w:rStyle w:val="Emphasis"/>
        </w:rPr>
        <w:t>Now that’s a racist construction if there ever was one</w:t>
      </w:r>
      <w:r w:rsidRPr="007716B4">
        <w:rPr>
          <w:b/>
          <w:sz w:val="14"/>
        </w:rPr>
        <w:t>.</w:t>
      </w:r>
      <w:r w:rsidRPr="007716B4">
        <w:rPr>
          <w:sz w:val="14"/>
        </w:rPr>
        <w:t xml:space="preserve"> Unfortunately, a lot of Indians have been conned into buying into this anti- Indian absurdity, and that’s something to be overcome. But there’s also solid indication that quite a number of native people continue to strongly resist such things as the quantum system. As to militarism, no one will deny that Indians fought wars among themselves both before and after the European invasion began. Probably half of all indigenous peoples in North America maintained permanent warrior societies. This could perhaps be reasonably construed as “militarism,” but not, I think, with the sense the term conveys within the European/Euro-American tradition. There were never, so far as anyone can demonstrate,, wars of annihilation fought in this hemisphere prior to the Columbian arrival, none. In fact, it seems that it was a more or less firm principle of indigenous warfare is not to kill, the object being to demonstrate personal bravery, something that could be done only against a live opponent. There’s no honor to be had in killing another person, because a dead person can’t hurt you. There’s no risk. This is not to say that nobody ever died or was seriously injured in the fighting. They were, just as they are in full contact contemporary sports like football and boxing. Actually, these kinds of Euro- American games are what I would take to be the closest modern parallels to traditional inter-Indian warfare. For Indians, it was a way of burning excess testosterone out of young males, and not much more. </w:t>
      </w:r>
      <w:r w:rsidRPr="007716B4">
        <w:rPr>
          <w:rStyle w:val="StyleBoldUnderline"/>
        </w:rPr>
        <w:t xml:space="preserve">So, militarism in the way the term is used today is as alien to native tradition as smallpox and atomic bombs. </w:t>
      </w:r>
      <w:r w:rsidRPr="007716B4">
        <w:rPr>
          <w:rStyle w:val="StyleBoldUnderline"/>
          <w:b/>
        </w:rPr>
        <w:t>Not only is it perfectly reasonable to assert that a restoration of Indian control over unceded lands within the United States would do nothing to perpetuate such problems as sexism and classism, but the reconstitution of indigenous societies this would entail stands to free the affected portions of North America from such maladies altogether</w:t>
      </w:r>
      <w:r w:rsidRPr="007716B4">
        <w:rPr>
          <w:sz w:val="14"/>
        </w:rPr>
        <w:t xml:space="preserve">. Moreover, </w:t>
      </w:r>
      <w:r w:rsidRPr="007716B4">
        <w:rPr>
          <w:rStyle w:val="StyleBoldUnderline"/>
          <w:b/>
        </w:rPr>
        <w:t>it can be said that the process should have a tangible impact in terms of diminishing such oppressions elsewhere.</w:t>
      </w:r>
      <w:r w:rsidRPr="007716B4">
        <w:rPr>
          <w:sz w:val="14"/>
        </w:rPr>
        <w:t xml:space="preserve"> The principle is this: sexism, racism, and all the rest arose here as a concomitant to the emergence and consolidation of the Eurocentric nation-state form of sociopolitical and economic organization. Everything the state does, everything it can do, is entirely contingent on its ongoing domination of Indian country. Given this, it seems obvious that the literal dismemberment of the nation-state inherent to Indian land recovery correspondingly reduces the ability of the state to sustain the imposition of objectionable relation within itself. </w:t>
      </w:r>
      <w:r w:rsidRPr="007716B4">
        <w:rPr>
          <w:b/>
          <w:u w:val="single"/>
        </w:rPr>
        <w:t>It follows that the realization of indigenous land rights serves to undermine or destroy the ability of the status quo to continue imposing a racist, sexist, classist, homophobic, militaristic order on non-Indians.</w:t>
      </w:r>
    </w:p>
    <w:p w14:paraId="2B92DF36"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aff is key to understand relationships of the Red body to traditional modes of legal education – only by challenging current legal institutions resolves this – Tribal Crit is key</w:t>
      </w:r>
    </w:p>
    <w:p w14:paraId="3C89E5D9" w14:textId="77777777" w:rsidR="00E23D3D" w:rsidRPr="007716B4" w:rsidRDefault="00E23D3D" w:rsidP="00E23D3D">
      <w:pPr>
        <w:rPr>
          <w:b/>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15"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p>
    <w:p w14:paraId="11437766" w14:textId="77777777" w:rsidR="00E23D3D" w:rsidRPr="007716B4" w:rsidRDefault="00E23D3D" w:rsidP="00E23D3D">
      <w:pPr>
        <w:rPr>
          <w:rStyle w:val="StyleBoldUnderline"/>
          <w:b/>
        </w:rPr>
      </w:pPr>
      <w:r w:rsidRPr="007716B4">
        <w:rPr>
          <w:sz w:val="14"/>
        </w:rPr>
        <w:t xml:space="preserve">Despite its critical exploration of whiteness and racism, CRT does not provide a nuanced means to address historical and contemporary struggles concerning rights, sovereignty and land that Native American communities face.35 As a result, </w:t>
      </w:r>
      <w:r w:rsidRPr="007716B4">
        <w:rPr>
          <w:u w:val="single"/>
        </w:rPr>
        <w:t>Tribal Crit emerged from the CRT movement as a deliberate response to the colonializing discourses and practices that remain endemic to European American society. According to Tribal Crit scholars, colonialization encompasses the European American ideological systems and power structures that dominate and dismiss indigenous values and beliefs</w:t>
      </w:r>
      <w:r w:rsidRPr="007716B4">
        <w:rPr>
          <w:sz w:val="14"/>
        </w:rPr>
        <w:t>.36 This definition of colonialism borrows from CRT’s notion of racism as socially constructed and defined by a white and European American epistemology. Additionally</w:t>
      </w:r>
      <w:r w:rsidRPr="007716B4">
        <w:rPr>
          <w:rStyle w:val="StyleBoldUnderline"/>
          <w:b/>
        </w:rPr>
        <w:t>, Tribal Crit argues that federal and state policies are “rooted in imperialism, White supremacy, and a desire for material gain.”</w:t>
      </w:r>
      <w:r w:rsidRPr="007716B4">
        <w:rPr>
          <w:u w:val="single"/>
        </w:rPr>
        <w:t>37 Thus according to Tribal Crit scholars, the foundation of law and policy is problematic for numerous reasons. First, imperialism and White supremacy are positioned as institutionalized social constructions that highlight real and imagined differences between European American society and Native cultures. Likewise, these constructs assign value to those differences privileging European American values and beliefs. Second, Tribal Crit contends that colonial ideologies are justified and constantly rearticulated through purported neutral and color-blind institutions like the courts.38 Third scholars argue that European American culture views tribal lands as material property, which ignores the indigenous beliefs that forefront a strong connection between land andpeople.39 Fourth, Tribal Crit contends that indigenous people occupy a unique luminal space in European American society as both racial and legal/political beings that lack proper legal and political status</w:t>
      </w:r>
      <w:r w:rsidRPr="007716B4">
        <w:rPr>
          <w:sz w:val="14"/>
        </w:rPr>
        <w:t>. Put differently</w:t>
      </w:r>
      <w:r w:rsidRPr="007716B4">
        <w:rPr>
          <w:rStyle w:val="StyleBoldUnderline"/>
          <w:b/>
        </w:rPr>
        <w:t xml:space="preserve">, Native Americans are defined as a racial and distinct group, yet they are often criticized for their unique cultural, political and religious rights that were codified in treaty agreements. </w:t>
      </w:r>
      <w:r w:rsidRPr="007716B4">
        <w:rPr>
          <w:sz w:val="14"/>
        </w:rPr>
        <w:t>Lastly, T</w:t>
      </w:r>
      <w:r w:rsidRPr="007716B4">
        <w:rPr>
          <w:u w:val="single"/>
        </w:rPr>
        <w:t>ribal Crit’s political telos is to obtain indigenous autonomy, self-determination and sovereignty</w:t>
      </w:r>
      <w:r w:rsidRPr="007716B4">
        <w:rPr>
          <w:sz w:val="14"/>
        </w:rPr>
        <w:t xml:space="preserve">.40 In communication studies, scant attention has been paid to Native American identity in general and Tribal Crit in particular. However, a small group of rhetorical scholars have examined representations of Native American culture and the political efficacy of Native American discourse. </w:t>
      </w:r>
      <w:r w:rsidRPr="007716B4">
        <w:rPr>
          <w:u w:val="single"/>
        </w:rPr>
        <w:t>One of the more prominent scholars is Randall A. Lake, whose work examines the effectiveness of the Red Power Movement’s protest rhetoric</w:t>
      </w:r>
      <w:r w:rsidRPr="007716B4">
        <w:rPr>
          <w:rStyle w:val="StyleBoldUnderline"/>
          <w:b/>
        </w:rPr>
        <w:t>. Lake concludes that through appeals to past and present and to a common identity, the movement was successful in articulating the goals and aspirations for future indigenous politics.</w:t>
      </w:r>
      <w:r w:rsidRPr="007716B4">
        <w:rPr>
          <w:sz w:val="14"/>
        </w:rPr>
        <w:t xml:space="preserve">41 Like Lake, Richard Morris and Phillip Wander assess the effect of Native American protest rhetoric at the 1973 Wounded Knee protests.42 </w:t>
      </w:r>
      <w:r w:rsidRPr="007716B4">
        <w:rPr>
          <w:u w:val="single"/>
        </w:rPr>
        <w:t>Examining the discursive strategies used by several Native American groups at the protest, Morris and Wander contend that the rhetoric succeeds in creating a pan- Indian political coalition</w:t>
      </w:r>
      <w:r w:rsidRPr="007716B4">
        <w:rPr>
          <w:sz w:val="14"/>
        </w:rPr>
        <w:t xml:space="preserve">. </w:t>
      </w:r>
      <w:r w:rsidRPr="007716B4">
        <w:rPr>
          <w:u w:val="single"/>
        </w:rPr>
        <w:t xml:space="preserve">Also, scholars have examined the construction and re-articulation of racist and monolithic representations of Native Americans in educational, popular culture or museum settings. For instance, </w:t>
      </w:r>
      <w:r w:rsidRPr="007716B4">
        <w:rPr>
          <w:rStyle w:val="StyleBoldUnderline"/>
          <w:b/>
        </w:rPr>
        <w:t>Morris illuminates the ways that the United States educational system uses a mimesis rhetorical process to assimilate and acculturate Native American students</w:t>
      </w:r>
      <w:r w:rsidRPr="007716B4">
        <w:rPr>
          <w:sz w:val="14"/>
        </w:rPr>
        <w:t>.43 Additionally, S. Elizabeth Bird and Derek Buescher and Kent Ono explore the construction of static, racist, neocolonial and gendered images of Native Americans in popular films and television.44 Also, work by Greg Dickinson, Brian Ott, and Eric Aoki investigates how Native American museums deploy a rhetoric of reverence that encourages European American visitors to adopt a respectful, yet distant perspective towards the history of Western conquest which allows visitors to resolve themselves of social guilt.45 T</w:t>
      </w:r>
      <w:r w:rsidRPr="007716B4">
        <w:rPr>
          <w:u w:val="single"/>
        </w:rPr>
        <w:t>his body of work is noteworthy in its common interests with Tribal Crit scholarship. For example, both sets of scholarship are attentive to the racist representations of Native American identity that manifest via a variety of social and cultural institutions. Additionally, they note the ways that discourse assigns and privileges difference between European and Native American communities.</w:t>
      </w:r>
      <w:r w:rsidRPr="007716B4">
        <w:rPr>
          <w:sz w:val="14"/>
        </w:rPr>
        <w:t xml:space="preserve"> However, while quite valuable, communication research has yet to deeply explore how the law as a social institution functions in contemporary society to constrain and arguably destroy Native American beliefs, values, and cultural practices. More pointedly, </w:t>
      </w:r>
      <w:r w:rsidRPr="007716B4">
        <w:rPr>
          <w:rStyle w:val="StyleBoldUnderline"/>
          <w:b/>
        </w:rPr>
        <w:t>given that the courts are increasingly asserting their influence over Native American culture and politics, there is a need to respond to Lucaites’ call to rhetorically investigate the law’s influence and how it maintains its authority in Native American affairs</w:t>
      </w:r>
      <w:r w:rsidRPr="007716B4">
        <w:rPr>
          <w:sz w:val="14"/>
        </w:rPr>
        <w:t xml:space="preserve">. Many Tribal Crit scholars have explored the problematic nature of colonial and legalized control over Native American lands and culture.46 However, </w:t>
      </w:r>
      <w:r w:rsidRPr="007716B4">
        <w:rPr>
          <w:u w:val="single"/>
        </w:rPr>
        <w:t xml:space="preserve">Lucaites points out, the shortcoming with this type of work is that it often understands the law merely as an extension of the power of the federal government. </w:t>
      </w:r>
      <w:r w:rsidRPr="007716B4">
        <w:rPr>
          <w:rStyle w:val="StyleBoldUnderline"/>
          <w:b/>
        </w:rPr>
        <w:t>This is problematic because it presumes that the legal system has a predetermined authority that it does not possess</w:t>
      </w:r>
      <w:r w:rsidRPr="007716B4">
        <w:rPr>
          <w:sz w:val="14"/>
        </w:rPr>
        <w:t xml:space="preserve">. Instead, as Lucaites contends, </w:t>
      </w:r>
      <w:r w:rsidRPr="007716B4">
        <w:rPr>
          <w:rStyle w:val="StyleBoldUnderline"/>
          <w:b/>
        </w:rPr>
        <w:t>the judiciary must frequently rearticulate its legitimacy through the discourse of its decisions. Thus, a critical reading of the courts’ rhetorical deployment of legal precedence and rules provides a more nuanced understanding of how the law constitutes and maintains its influence over Native American affairs</w:t>
      </w:r>
      <w:r w:rsidRPr="007716B4">
        <w:rPr>
          <w:sz w:val="14"/>
        </w:rPr>
        <w:t xml:space="preserve">.47 Propelling this inquiry, </w:t>
      </w:r>
      <w:r w:rsidRPr="007716B4">
        <w:rPr>
          <w:rStyle w:val="StyleBoldUnderline"/>
          <w:b/>
        </w:rPr>
        <w:t>the tenets of Tribal Crit coupled with a rhetorical exploration of the law’s rearticulation of its legitimacy provide an excellent foundation to critique the underlying politics of colonialism and whiteness in the Makah’s case</w:t>
      </w:r>
      <w:r w:rsidRPr="007716B4">
        <w:rPr>
          <w:sz w:val="14"/>
        </w:rPr>
        <w:t xml:space="preserve">. Particularly, this essay examines how </w:t>
      </w:r>
      <w:r w:rsidRPr="007716B4">
        <w:rPr>
          <w:u w:val="single"/>
        </w:rPr>
        <w:t>the court’s discourse about conservation principles, scientific knowledge and sublime awe of nature leads to a decision that constructs and privileges cultural difference in ways that ultimately undermine Makah sovereignty</w:t>
      </w:r>
      <w:r w:rsidRPr="007716B4">
        <w:rPr>
          <w:sz w:val="14"/>
        </w:rPr>
        <w:t xml:space="preserve">. </w:t>
      </w:r>
      <w:r w:rsidRPr="007716B4">
        <w:rPr>
          <w:rStyle w:val="StyleBoldUnderline"/>
          <w:b/>
        </w:rPr>
        <w:t>In doing so, this discourse operates as a “strategic rhetoric” of whiteness—an invisible and universalized norm that positions European American values and concerns as civilized, normal and important.48 Thus rather than exposing an overtly colonial and racist decision, the court’s discourse reveals a deeply anxious and haunted court; one that is troubled by the specter of whiteness presented by the sublime nature of Moby-Dick.</w:t>
      </w:r>
    </w:p>
    <w:p w14:paraId="6448350E" w14:textId="77777777" w:rsidR="00E23D3D" w:rsidRPr="007716B4" w:rsidRDefault="00E23D3D" w:rsidP="00E23D3D">
      <w:pPr>
        <w:rPr>
          <w:rStyle w:val="Emphasis"/>
        </w:rPr>
      </w:pPr>
    </w:p>
    <w:p w14:paraId="41285259"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decision could spill over and decimate ALL tribal rights – action now is key</w:t>
      </w:r>
    </w:p>
    <w:p w14:paraId="42EBE843" w14:textId="77777777" w:rsidR="00E23D3D" w:rsidRPr="007716B4" w:rsidRDefault="00E23D3D" w:rsidP="00E23D3D">
      <w:pPr>
        <w:rPr>
          <w:b/>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16"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p>
    <w:p w14:paraId="6F3A3A90" w14:textId="77777777" w:rsidR="00E23D3D" w:rsidRPr="007716B4" w:rsidRDefault="00E23D3D" w:rsidP="00E23D3D">
      <w:pPr>
        <w:rPr>
          <w:rStyle w:val="Emphasis"/>
        </w:rPr>
      </w:pPr>
      <w:r w:rsidRPr="007716B4">
        <w:rPr>
          <w:u w:val="single"/>
        </w:rPr>
        <w:t>A Tribal Crit examination of the discourse of the Anderson decision reveals several important insights about the court’s negotiation of racial difference and its own whiteness</w:t>
      </w:r>
      <w:r w:rsidRPr="007716B4">
        <w:rPr>
          <w:sz w:val="14"/>
        </w:rPr>
        <w:t xml:space="preserve">. Overall, the court’s use of literary allusions to Moby-Dick highlights the anxiety of the court in relation to the Makah’s right to whale. </w:t>
      </w:r>
      <w:r w:rsidRPr="007716B4">
        <w:rPr>
          <w:u w:val="single"/>
        </w:rPr>
        <w:t>Fearing that this recognition might cause great ecological harm despite any evidence of such a risk, the court turned to the lessons of Moby-Dick to remind itself of the tragic mistakes European America made in its whaling era. For the Anderson court, this lesson about white European American commercialism and environmental destruction becomes a universal norm that crystallizes the risk of any whaling, no matter the scale, purpose, or cultural meaning</w:t>
      </w:r>
      <w:r w:rsidRPr="007716B4">
        <w:rPr>
          <w:sz w:val="14"/>
        </w:rPr>
        <w:t xml:space="preserve">. </w:t>
      </w:r>
      <w:r w:rsidRPr="007716B4">
        <w:rPr>
          <w:rStyle w:val="StyleBoldUnderline"/>
          <w:b/>
        </w:rPr>
        <w:t>As a result of these rhetorical maneuvers, the Anderson decision could have devastating effects on Native American sovereignty.</w:t>
      </w:r>
      <w:r w:rsidRPr="007716B4">
        <w:rPr>
          <w:sz w:val="14"/>
        </w:rPr>
        <w:t xml:space="preserve"> </w:t>
      </w:r>
      <w:r w:rsidRPr="007716B4">
        <w:rPr>
          <w:u w:val="single"/>
        </w:rPr>
        <w:t>For the Makah, the court’s logic could affect their sovereignty in matters outside of whaling. For instance, the Makah are highly concerned about the status of their salmon fishing rights, which is an important basis for their local economy. If the Ninth Court evokes Anderson as justification to use the “conservation necessity” standard to review other species conservation laws, it could undermine the Makah’s and other Native American groups’ fishing rights</w:t>
      </w:r>
      <w:r w:rsidRPr="007716B4">
        <w:rPr>
          <w:sz w:val="14"/>
        </w:rPr>
        <w:t xml:space="preserve">. As one Northwest Native American advocacy group contends, </w:t>
      </w:r>
      <w:r w:rsidRPr="007716B4">
        <w:rPr>
          <w:u w:val="single"/>
        </w:rPr>
        <w:t>The Makah Tribe is deeply concerned about the effect of this ruling on its Treaty fishing rights and the Treaty fishing rights of all Indian tribes in the Northwest. The Tribes have carefully managed their fisheries and have been at the forefront of regional efforts to protect salmon and their habitat. Nevertheless, many runs of salmon have been listed as threatened and endangered under the Endangered Species Act due to widespread destruction of salmon habitat by non-Indian development</w:t>
      </w:r>
      <w:r w:rsidRPr="007716B4">
        <w:rPr>
          <w:rStyle w:val="StyleBoldUnderline"/>
          <w:b/>
        </w:rPr>
        <w:t xml:space="preserve">. Today’s ruling may lead to new, draconian restrictions being imposed on Tribal fishing notwithstanding the Tribe’s treaty rights and regardless of the actual impact of the Tribal fishing on the resource.89 </w:t>
      </w:r>
      <w:r w:rsidRPr="007716B4">
        <w:rPr>
          <w:sz w:val="14"/>
        </w:rPr>
        <w:t xml:space="preserve">Consequently, </w:t>
      </w:r>
      <w:r w:rsidRPr="007716B4">
        <w:rPr>
          <w:rStyle w:val="StyleBoldUnderline"/>
          <w:b/>
        </w:rPr>
        <w:t xml:space="preserve">the concern about this ruling and its discourse is not simply that a rejection of whaling rights will undermine Makah sovereignty. Instead, the problem is that the discourse and logic of the court could undermine a broad range of treaty rights. </w:t>
      </w:r>
      <w:r w:rsidRPr="007716B4">
        <w:rPr>
          <w:sz w:val="14"/>
        </w:rPr>
        <w:t xml:space="preserve">While other Tribal Crit accounts of the law have noted how the law stabilizes and evokes whiteness to defend contemporary European-Native American relations, </w:t>
      </w:r>
      <w:r w:rsidRPr="007716B4">
        <w:rPr>
          <w:u w:val="single"/>
        </w:rPr>
        <w:t>the analysis of the Anderson decision elucidates how important it is to reveal how whiteness infiltrates the court in seemingly small and unexpected ways</w:t>
      </w:r>
      <w:r w:rsidRPr="007716B4">
        <w:rPr>
          <w:sz w:val="14"/>
        </w:rPr>
        <w:t xml:space="preserve">. For instance, Tribal Crit scholars such as Robert Clinton and Robert Porter contend that the entire foundation of federal policy is rooted in white colonialism, which suggests a certainty and intentionality of racism within the legal system.90 Yet, </w:t>
      </w:r>
      <w:r w:rsidRPr="007716B4">
        <w:rPr>
          <w:u w:val="single"/>
        </w:rPr>
        <w:t>the reasoning found in the Anderson case and many other Native American decisions demonstrate that the courts act in very incremental, confusing and contradictory ways that “appear” far more accidental and hesitant.91 In the presence of such confusion and uncertainty, whiteness emerges in a seemingly innocent fashion as a sense of normality that guides the courts’ decisions</w:t>
      </w:r>
      <w:r w:rsidRPr="007716B4">
        <w:rPr>
          <w:sz w:val="14"/>
        </w:rPr>
        <w:t xml:space="preserve">. While Tribal Crit provides powerful means to evaluate the white colonial effects of broad and new judicial doctrine changes, it has yet to explicate the more subtle ways that Native American law is transformed through rhetorical maneuvers masked as sensible precedence and presumption. </w:t>
      </w:r>
      <w:r w:rsidRPr="007716B4">
        <w:rPr>
          <w:rStyle w:val="StyleBoldUnderline"/>
          <w:b/>
        </w:rPr>
        <w:t xml:space="preserve">Furthermore scholars must avoid the common problem of treating the courts as impartial and politically-insulated entities. For too long, as Lucaites points out, the communication studies discipline has treated the law as a sacred cow.92 In </w:t>
      </w:r>
      <w:r w:rsidRPr="007716B4">
        <w:rPr>
          <w:sz w:val="14"/>
        </w:rPr>
        <w:t xml:space="preserve">other words, communication studies has often failed to appreciate how the courts’ discourse legitimates and masks its role in undermining Native American sovereignty. Instead, our discipline tends to examine the courts as a context in which certain speakers or genres of speech operate. </w:t>
      </w:r>
      <w:r w:rsidRPr="007716B4">
        <w:rPr>
          <w:rStyle w:val="StyleBoldUnderline"/>
          <w:b/>
        </w:rPr>
        <w:t>Until we incorporate a more critical interrogation of the political nature of the legal system, communication studies’ analyses of the law and its impact will be, at best, ineffective and, at worst, counterproductive.</w:t>
      </w:r>
      <w:r w:rsidRPr="007716B4">
        <w:t xml:space="preserve"> </w:t>
      </w:r>
      <w:r w:rsidRPr="007716B4">
        <w:rPr>
          <w:sz w:val="14"/>
        </w:rPr>
        <w:t xml:space="preserve">These shortcomings found in Tribal Crit and Communication Studies suggest why a combined rhetorical/Tribal Crit approach, such as the one used in this study, is important to elucidate how the courts and the law undermine Native American sovereignty. </w:t>
      </w:r>
      <w:r w:rsidRPr="007716B4">
        <w:rPr>
          <w:u w:val="single"/>
        </w:rPr>
        <w:t>In examining the discursive maneuvers made in Anderson v. Evans, we observe how whiteness appears and becomes legitimized within the courts’ rhetoric. What makes the Anderson decision quite fascinating is that whiteness in this court’s decision is not hidden at all in actuality; instead, it surfaces as a large, terrifying (white) whale in the opening epigraph of the court’s written opinion.</w:t>
      </w:r>
      <w:r w:rsidRPr="007716B4">
        <w:rPr>
          <w:sz w:val="14"/>
        </w:rPr>
        <w:t xml:space="preserve"> </w:t>
      </w:r>
      <w:r w:rsidRPr="007716B4">
        <w:rPr>
          <w:rStyle w:val="StyleBoldUnderline"/>
          <w:b/>
        </w:rPr>
        <w:t>While it could be tempting to dismiss the literary allusions to Moby-Dick as mere rhetorical embellishment, the analysis offered here demonstrates that the sublime discourse of Moby-Dick seems to be the only clear logic that the court is following</w:t>
      </w:r>
      <w:r w:rsidRPr="007716B4">
        <w:rPr>
          <w:sz w:val="14"/>
        </w:rPr>
        <w:t xml:space="preserve">. Furthermore, </w:t>
      </w:r>
      <w:r w:rsidRPr="007716B4">
        <w:rPr>
          <w:u w:val="single"/>
        </w:rPr>
        <w:t xml:space="preserve">while the Anderson decision is a rather unique and narrow example of this type of discourse because it is only about one Native American controversy in one decision, it offers a rare and highly illustrative opportunity to see the court’s response to multicultural difference in a globalized era. </w:t>
      </w:r>
      <w:r w:rsidRPr="007716B4">
        <w:rPr>
          <w:rStyle w:val="StyleBoldUnderline"/>
          <w:b/>
        </w:rPr>
        <w:t xml:space="preserve">Obviously, not all courts or justices will utilize the same rhetorical technologies, but signs of allusions, metaphors, and other cultural references within legal decisions may give important clues as to how the court privileges whiteness to undermine Native American and other minoritarian attempts to secure legal remedies. </w:t>
      </w:r>
    </w:p>
    <w:p w14:paraId="27E5998E" w14:textId="77777777" w:rsidR="00E23D3D" w:rsidRPr="007716B4" w:rsidRDefault="00E23D3D" w:rsidP="00E23D3D"/>
    <w:p w14:paraId="2E409E26"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These treaty rights are intrinsically tied to respect for tribal nations – only the plan reverses legal sentiment – key to challenge white colonialism</w:t>
      </w:r>
    </w:p>
    <w:p w14:paraId="7FFFEF2B" w14:textId="77777777" w:rsidR="00E23D3D" w:rsidRPr="007716B4" w:rsidRDefault="00E23D3D" w:rsidP="00E23D3D">
      <w:pPr>
        <w:rPr>
          <w:rStyle w:val="StyleStyleBold12pt"/>
        </w:rPr>
      </w:pPr>
      <w:r w:rsidRPr="007716B4">
        <w:rPr>
          <w:rStyle w:val="StyleStyleBold12pt"/>
        </w:rPr>
        <w:t>Tanner ’09</w:t>
      </w:r>
      <w:r w:rsidRPr="007716B4">
        <w:rPr>
          <w:rStyle w:val="StyleStyleBold12pt"/>
          <w:b w:val="0"/>
          <w:sz w:val="16"/>
          <w:szCs w:val="16"/>
        </w:rPr>
        <w:t xml:space="preserve"> – a co-coordinator of Borderlands Research and Education. Borderlands is committed to using strategic research to support indigenous sovereignty and treaty rights and environmental justice (Charles</w:t>
      </w:r>
      <w:r w:rsidRPr="007716B4">
        <w:rPr>
          <w:b/>
          <w:sz w:val="16"/>
          <w:szCs w:val="16"/>
        </w:rPr>
        <w:t xml:space="preserve"> </w:t>
      </w:r>
      <w:r w:rsidRPr="007716B4">
        <w:rPr>
          <w:rStyle w:val="StyleStyleBold12pt"/>
          <w:b w:val="0"/>
          <w:sz w:val="16"/>
          <w:szCs w:val="16"/>
        </w:rPr>
        <w:t xml:space="preserve">Jr., “Keeping our Word: Indigenous Sovereignty and Treaty Rights”, 9/18/09, Institute for Research and Education for Human Rights, </w:t>
      </w:r>
      <w:hyperlink r:id="rId17" w:history="1">
        <w:r w:rsidRPr="007716B4">
          <w:rPr>
            <w:rStyle w:val="Hyperlink"/>
            <w:sz w:val="16"/>
            <w:szCs w:val="16"/>
          </w:rPr>
          <w:t>https://www.irehr.org/issue-areas/treaty-rights-and-tribal-sovereignty/319-keeping-our-word-indigenous-sovereignty-and-treaty-rights</w:t>
        </w:r>
      </w:hyperlink>
      <w:r w:rsidRPr="007716B4">
        <w:rPr>
          <w:rStyle w:val="StyleStyleBold12pt"/>
          <w:b w:val="0"/>
          <w:sz w:val="16"/>
          <w:szCs w:val="16"/>
        </w:rPr>
        <w:t>) //CW</w:t>
      </w:r>
      <w:r w:rsidRPr="007716B4">
        <w:rPr>
          <w:rStyle w:val="StyleStyleBold12pt"/>
        </w:rPr>
        <w:t xml:space="preserve"> </w:t>
      </w:r>
    </w:p>
    <w:p w14:paraId="18873CE2" w14:textId="77777777" w:rsidR="00E23D3D" w:rsidRPr="007716B4" w:rsidRDefault="00E23D3D" w:rsidP="00E23D3D">
      <w:pPr>
        <w:rPr>
          <w:sz w:val="14"/>
        </w:rPr>
      </w:pPr>
      <w:r w:rsidRPr="007716B4">
        <w:rPr>
          <w:rStyle w:val="StyleBoldUnderline"/>
          <w:b/>
        </w:rPr>
        <w:t>Treaty rights are inherent legal and moral rights held by indigenous nations</w:t>
      </w:r>
      <w:r w:rsidRPr="007716B4">
        <w:rPr>
          <w:sz w:val="14"/>
        </w:rPr>
        <w:t xml:space="preserve">. </w:t>
      </w:r>
      <w:r w:rsidRPr="007716B4">
        <w:rPr>
          <w:rStyle w:val="StyleBoldUnderline"/>
        </w:rPr>
        <w:t>A treaty is a legal contract between sovereign nations</w:t>
      </w:r>
      <w:r w:rsidRPr="007716B4">
        <w:rPr>
          <w:sz w:val="14"/>
        </w:rPr>
        <w:t>. European colonizers used treaties to legitimize the transfer of land from tribal peoples</w:t>
      </w:r>
      <w:r w:rsidRPr="007716B4">
        <w:rPr>
          <w:rStyle w:val="StyleBoldUnderline"/>
        </w:rPr>
        <w:t>. Treaties were also means of achieving peaceful relations and creating boundaries. Tribal leaders often saw treaties as bringing about multi-cultural unity and relations of support and alliance</w:t>
      </w:r>
      <w:r w:rsidRPr="007716B4">
        <w:rPr>
          <w:sz w:val="14"/>
        </w:rPr>
        <w:t>. Under the U.S. Constitution</w:t>
      </w:r>
      <w:r w:rsidRPr="007716B4">
        <w:rPr>
          <w:rStyle w:val="StyleBoldUnderline"/>
        </w:rPr>
        <w:t xml:space="preserve">, the president can sign treaties with the advice and consent of the U.S. Senate. Once approved by the Senate, Article 6 Section 2 of the Constitution states that "[A]ll Treaties made, or which shall be made, under the authority of the United States shall be the supreme law of the land; and the judges in every state shall be bound thereby, any thing in the Constitution or laws of any state to the contrary notwithstanding." </w:t>
      </w:r>
      <w:r w:rsidRPr="007716B4">
        <w:rPr>
          <w:sz w:val="14"/>
        </w:rPr>
        <w:t xml:space="preserve">By </w:t>
      </w:r>
      <w:r w:rsidRPr="007716B4">
        <w:rPr>
          <w:rStyle w:val="StyleBoldUnderline"/>
        </w:rPr>
        <w:t xml:space="preserve">signing treaties with tribes, the U.S. government recognized their existence as sovereign nations. </w:t>
      </w:r>
      <w:r w:rsidRPr="007716B4">
        <w:rPr>
          <w:rStyle w:val="StyleBoldUnderline"/>
          <w:b/>
        </w:rPr>
        <w:t>This was stated clearly in 1979 when the Supreme Court explained that "A treaty, including one between the United States and an Indian tribe, is essentially a contract between two sovereign nations."</w:t>
      </w:r>
      <w:r w:rsidRPr="007716B4">
        <w:rPr>
          <w:rStyle w:val="StyleBoldUnderline"/>
        </w:rPr>
        <w:t xml:space="preserve"> </w:t>
      </w:r>
      <w:r w:rsidRPr="007716B4">
        <w:rPr>
          <w:sz w:val="14"/>
        </w:rPr>
        <w:t>[7]</w:t>
      </w:r>
      <w:r w:rsidRPr="007716B4">
        <w:rPr>
          <w:rStyle w:val="StyleBoldUnderline"/>
        </w:rPr>
        <w:t xml:space="preserve"> </w:t>
      </w:r>
      <w:r w:rsidRPr="007716B4">
        <w:rPr>
          <w:sz w:val="14"/>
        </w:rPr>
        <w:t xml:space="preserve">Anti-Indian activists and politicians often describe treaties as giving rights to Indian tribes. Likewise, they claim that treaty rights are "special rights" and that Indians are "supercitizens" as a result of treaties. Such ideas are simply wrong. In reality, </w:t>
      </w:r>
      <w:r w:rsidRPr="007716B4">
        <w:rPr>
          <w:rStyle w:val="StyleBoldUnderline"/>
          <w:b/>
        </w:rPr>
        <w:t xml:space="preserve">treaties reserved rights long held by tribes. In exchange for land and other commitments tribes secured recognition of their status and a federal commitment to encroach no further on the rights made explicit and implied in treaties. </w:t>
      </w:r>
      <w:r w:rsidRPr="007716B4">
        <w:rPr>
          <w:sz w:val="14"/>
        </w:rPr>
        <w:t>The idea of treaty rights as reserved rights was recognized by the Supreme Court in 1905 in U.S. v. Winans: "</w:t>
      </w:r>
      <w:r w:rsidRPr="007716B4">
        <w:rPr>
          <w:rStyle w:val="StyleBoldUnderline"/>
        </w:rPr>
        <w:t>[T]he treaty was not a grant of rights to the Indians, but a grant of rights from them – a reservation of those not granted …And the right was intended to be continuing against the United States and its grantees as well as against the State and its grantees</w:t>
      </w:r>
      <w:r w:rsidRPr="007716B4">
        <w:rPr>
          <w:sz w:val="14"/>
        </w:rPr>
        <w:t xml:space="preserve">." [8] That is, treaties gave nothing to tribes, only to the U.S. government and its citizens. By entering into treaties the United States obtained the land and resource base that have allowed it to become the wealthiest society on earth. </w:t>
      </w:r>
      <w:r w:rsidRPr="007716B4">
        <w:rPr>
          <w:rStyle w:val="StyleBoldUnderline"/>
        </w:rPr>
        <w:t xml:space="preserve">It is important to recognize the unequal context in which treaty-making occurred. The era of treaty-making– from the colonial period to 1871 – coincided with aggressive westward expansion by Americans, forced Indian removal and repeated wars of aggression by the United States against indigenous peoples. While not all treaties were signed under threat of forced removal and warfare, many were. </w:t>
      </w:r>
      <w:r w:rsidRPr="007716B4">
        <w:rPr>
          <w:sz w:val="14"/>
        </w:rPr>
        <w:t>Treaties were negotiated in English and limited inter-tribal languages, a fact used to the advantage of U.S. treaty negotiators.[9] Treaties were sometimes altered by the Senate without tribal approval and the United States often used treaties to "divide and conquer" tribes.[10] White settlers also repeatedly rushed into Indian Country, with the support of the U.S. military, in express violation of treaties – some of the continent’s first "illegal aliens." T</w:t>
      </w:r>
      <w:r w:rsidRPr="007716B4">
        <w:rPr>
          <w:rStyle w:val="StyleBoldUnderline"/>
        </w:rPr>
        <w:t>he unequal relationship between tribes and the U.S. government during treaty-making is recognized by the Supreme Court. As a result of this inequality and the federal "trust" obligation to act in the interests of tribes, the Court has developed "canons of construction" used to interpret treaty cases</w:t>
      </w:r>
      <w:r w:rsidRPr="007716B4">
        <w:rPr>
          <w:rStyle w:val="StyleBoldUnderline"/>
          <w:b/>
        </w:rPr>
        <w:t>. These canons hold that treaties should be interpreted as they would have been understood by tribes; that ambiguities in treaty language be interpreted liberally in support of tribes; and that treaties must be liberally interpreted in favor of tribes.</w:t>
      </w:r>
      <w:r w:rsidRPr="007716B4">
        <w:rPr>
          <w:sz w:val="14"/>
        </w:rPr>
        <w:t xml:space="preserve"> While these rules have produced favorable rulings for tribes, </w:t>
      </w:r>
      <w:r w:rsidRPr="007716B4">
        <w:rPr>
          <w:rStyle w:val="StyleBoldUnderline"/>
          <w:b/>
        </w:rPr>
        <w:t>courts have also ignored them in order to rule against tribes or limit tribal rights.</w:t>
      </w:r>
      <w:r w:rsidRPr="007716B4">
        <w:rPr>
          <w:sz w:val="14"/>
        </w:rPr>
        <w:t xml:space="preserve"> </w:t>
      </w:r>
      <w:r w:rsidRPr="007716B4">
        <w:rPr>
          <w:rStyle w:val="StyleBoldUnderline"/>
        </w:rPr>
        <w:t>While the United States has legal and moral obligations to uphold treaty rights, treaty violations by federal and state governments and U.S. citizens have been frequent</w:t>
      </w:r>
      <w:r w:rsidRPr="007716B4">
        <w:rPr>
          <w:sz w:val="14"/>
        </w:rPr>
        <w:t xml:space="preserve">. In </w:t>
      </w:r>
      <w:r w:rsidRPr="007716B4">
        <w:rPr>
          <w:rStyle w:val="StyleBoldUnderline"/>
          <w:b/>
        </w:rPr>
        <w:t>part, these violations stem from the fact that a legacy of colonialism continues to influence U.S. relations with Indian tribes</w:t>
      </w:r>
      <w:r w:rsidRPr="007716B4">
        <w:rPr>
          <w:sz w:val="14"/>
        </w:rPr>
        <w:t xml:space="preserve">.[11] In Lone Wolf v. Hitchcock (1903) the Supreme Court described a congressional plenary power over tribes that can be used to violate treaties: "Plenary authority over the tribal relations of the Indians has been exercised by Congress from the beginning, and the power has always been deemed a political one, not subject to be controlled by the judicial department of the government…The power exists to abrogate the provisions of an Indian treaty."[12] </w:t>
      </w:r>
      <w:r w:rsidRPr="007716B4">
        <w:rPr>
          <w:rStyle w:val="StyleBoldUnderline"/>
          <w:b/>
        </w:rPr>
        <w:t>The Court ruled that Congress can abrogate agreements with tribes even when doing so is a result of fraud and misrepresentation and takes place without tribal consent.</w:t>
      </w:r>
      <w:r w:rsidRPr="007716B4">
        <w:rPr>
          <w:sz w:val="14"/>
        </w:rPr>
        <w:t xml:space="preserve"> Based on Lone Wolf and cases like it, </w:t>
      </w:r>
      <w:r w:rsidRPr="007716B4">
        <w:rPr>
          <w:rStyle w:val="StyleBoldUnderline"/>
        </w:rPr>
        <w:t>the Supreme Court has expanded the "legal" means used to violate treaties. While earlier cases required "explicit statutory language" to rule that a treaty had been abrogated, in U.S. v Dion the Court ruled that Congressional abrogation can be inferred if there is evidence that Congress "considered the conflict between its intended action…and an Indian treaty," and then chose to resolve the "conflict by abrogating the treaty</w:t>
      </w:r>
      <w:r w:rsidRPr="007716B4">
        <w:rPr>
          <w:sz w:val="14"/>
        </w:rPr>
        <w:t xml:space="preserve">."[13] </w:t>
      </w:r>
      <w:r w:rsidRPr="007716B4">
        <w:rPr>
          <w:rStyle w:val="StyleBoldUnderline"/>
          <w:b/>
        </w:rPr>
        <w:t xml:space="preserve">While treaty violations are often considered wrongs committed in the distant past, the U.S. government has created both congressional and judicial mechanisms for continuing to violate treaties with indigenous nations. </w:t>
      </w:r>
      <w:r w:rsidRPr="007716B4">
        <w:rPr>
          <w:sz w:val="14"/>
        </w:rPr>
        <w:t xml:space="preserve">Not surprisingly, treaties continue to be violated by federal and state governments and U.S. citizens. </w:t>
      </w:r>
      <w:r w:rsidRPr="007716B4">
        <w:rPr>
          <w:rStyle w:val="StyleBoldUnderline"/>
        </w:rPr>
        <w:t>Treaties can be abrogated outright, as in U.S. v Dion, or violated when federal laws are imposed on tribes and interfere with the exercise of treaty-reserved rights. The latter occurred when the 9th Circuit Appeals Court imposed the Marine Mammal Protection Act (MMPA) on the Makah nation despite the tribe’s treaty-reserved right to hunt whales.</w:t>
      </w:r>
      <w:r w:rsidRPr="007716B4">
        <w:rPr>
          <w:sz w:val="14"/>
        </w:rPr>
        <w:t xml:space="preserve"> </w:t>
      </w:r>
      <w:r w:rsidRPr="007716B4">
        <w:rPr>
          <w:rStyle w:val="StyleBoldUnderline"/>
          <w:b/>
        </w:rPr>
        <w:t>When five Makah men, frustrated with the pace of federal permitting under the MMPA, hunted a gray whale in 2007, the federal government compounded this violation by arresting them.</w:t>
      </w:r>
      <w:r w:rsidRPr="007716B4">
        <w:rPr>
          <w:sz w:val="14"/>
        </w:rPr>
        <w:t xml:space="preserve"> </w:t>
      </w:r>
      <w:r w:rsidRPr="007716B4">
        <w:rPr>
          <w:rStyle w:val="StyleBoldUnderline"/>
        </w:rPr>
        <w:t>The federal government has also allotted lands in express violation of treaty terms</w:t>
      </w:r>
      <w:r w:rsidRPr="007716B4">
        <w:rPr>
          <w:sz w:val="14"/>
        </w:rPr>
        <w:t xml:space="preserve"> (1868 Treaty of Fort Laramie with the Lakota) </w:t>
      </w:r>
      <w:r w:rsidRPr="007716B4">
        <w:rPr>
          <w:rStyle w:val="StyleBoldUnderline"/>
        </w:rPr>
        <w:t>and assumed control of lands never ceded by treaty</w:t>
      </w:r>
      <w:r w:rsidRPr="007716B4">
        <w:rPr>
          <w:sz w:val="14"/>
        </w:rPr>
        <w:t xml:space="preserve"> (1863 Treaty of Ruby Valley with the Western Shoshone).[14]</w:t>
      </w:r>
    </w:p>
    <w:p w14:paraId="1737721C" w14:textId="77777777" w:rsidR="00E23D3D" w:rsidRPr="007716B4" w:rsidRDefault="00E23D3D" w:rsidP="00E23D3D"/>
    <w:p w14:paraId="45216501" w14:textId="77777777" w:rsidR="00E23D3D" w:rsidRPr="007716B4" w:rsidRDefault="00E23D3D" w:rsidP="00E23D3D"/>
    <w:p w14:paraId="2D2CA01F" w14:textId="77777777" w:rsidR="00E23D3D" w:rsidRPr="007716B4" w:rsidRDefault="00E23D3D" w:rsidP="00E23D3D"/>
    <w:p w14:paraId="2407870D"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1AC Self-Determination Advantage</w:t>
      </w:r>
    </w:p>
    <w:p w14:paraId="4FD4C3A1"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discursive site of treaties offers unique space for resistance by indigenous groups—we re-appropriate treaty discourse to provide for indigenous rights and reject attempts by the USFG to place treaty rights in the past</w:t>
      </w:r>
    </w:p>
    <w:p w14:paraId="3061E363" w14:textId="77777777" w:rsidR="00E23D3D" w:rsidRPr="007716B4" w:rsidRDefault="00E23D3D" w:rsidP="00E23D3D">
      <w:r w:rsidRPr="007716B4">
        <w:rPr>
          <w:rStyle w:val="StyleStyleBold12pt"/>
        </w:rPr>
        <w:t>Allen, 2K – English Professor at Ohio State</w:t>
      </w:r>
      <w:r w:rsidRPr="007716B4">
        <w:t xml:space="preserve"> (Chadwick, “Postcolonial Theory and the Discourse of Treaties”, American Quarterly, March, Project Muse, Volume 52, No 1, </w:t>
      </w:r>
      <w:hyperlink r:id="rId18" w:history="1">
        <w:r w:rsidRPr="007716B4">
          <w:rPr>
            <w:rStyle w:val="Hyperlink"/>
          </w:rPr>
          <w:t>https://muse.jhu.edu/journals/american_quarterly/v052/52.1allen.html</w:t>
        </w:r>
      </w:hyperlink>
      <w:r w:rsidRPr="007716B4">
        <w:t>)//vivienne</w:t>
      </w:r>
    </w:p>
    <w:p w14:paraId="365D1605" w14:textId="77777777" w:rsidR="00E23D3D" w:rsidRPr="007716B4" w:rsidRDefault="00E23D3D" w:rsidP="00E23D3D">
      <w:pPr>
        <w:rPr>
          <w:rStyle w:val="StyleBoldUnderline"/>
        </w:rPr>
      </w:pPr>
      <w:r w:rsidRPr="007716B4">
        <w:rPr>
          <w:rStyle w:val="StyleBoldUnderline"/>
        </w:rPr>
        <w:t>For many American Indian individuals and communities, treaties had</w:t>
      </w:r>
      <w:r w:rsidRPr="007716B4">
        <w:rPr>
          <w:sz w:val="16"/>
        </w:rPr>
        <w:t xml:space="preserve">, by the late 1960s, </w:t>
      </w:r>
      <w:r w:rsidRPr="007716B4">
        <w:rPr>
          <w:rStyle w:val="StyleBoldUnderline"/>
        </w:rPr>
        <w:t>come to be regarded as a significant public record and the clearest hard evidence of the sovereign nature of indigenous American nations</w:t>
      </w:r>
      <w:r w:rsidRPr="007716B4">
        <w:rPr>
          <w:sz w:val="16"/>
        </w:rPr>
        <w:t xml:space="preserve">; as such, treaties were seen as valid before the international community. </w:t>
      </w:r>
      <w:bookmarkStart w:id="1" w:name="REF34"/>
      <w:r w:rsidRPr="007716B4">
        <w:rPr>
          <w:sz w:val="16"/>
        </w:rPr>
        <w:fldChar w:fldCharType="begin"/>
      </w:r>
      <w:r w:rsidRPr="007716B4">
        <w:rPr>
          <w:sz w:val="16"/>
        </w:rPr>
        <w:instrText xml:space="preserve"> HYPERLINK "https://muse.jhu.edu/journals/american_quarterly/v052/52.1allen.html" \l "FOOT34" </w:instrText>
      </w:r>
      <w:r w:rsidRPr="007716B4">
        <w:rPr>
          <w:sz w:val="16"/>
        </w:rPr>
        <w:fldChar w:fldCharType="separate"/>
      </w:r>
      <w:r w:rsidRPr="007716B4">
        <w:rPr>
          <w:rStyle w:val="Hyperlink"/>
          <w:sz w:val="16"/>
        </w:rPr>
        <w:t>34</w:t>
      </w:r>
      <w:r w:rsidRPr="007716B4">
        <w:rPr>
          <w:sz w:val="16"/>
        </w:rPr>
        <w:fldChar w:fldCharType="end"/>
      </w:r>
      <w:bookmarkEnd w:id="1"/>
      <w:r w:rsidRPr="007716B4">
        <w:rPr>
          <w:sz w:val="16"/>
        </w:rPr>
        <w:t xml:space="preserve"> Moreover, like Maori in New Zealand, </w:t>
      </w:r>
      <w:r w:rsidRPr="007716B4">
        <w:rPr>
          <w:rStyle w:val="StyleBoldUnderline"/>
        </w:rPr>
        <w:t>many</w:t>
      </w:r>
      <w:r w:rsidRPr="007716B4">
        <w:rPr>
          <w:sz w:val="16"/>
        </w:rPr>
        <w:t>--though certainly not all--</w:t>
      </w:r>
      <w:r w:rsidRPr="007716B4">
        <w:rPr>
          <w:rStyle w:val="StyleBoldUnderline"/>
        </w:rPr>
        <w:t>American Indians had long regarded treaties as sacred covenants, solemn pledges between their</w:t>
      </w:r>
      <w:r w:rsidRPr="007716B4">
        <w:rPr>
          <w:sz w:val="16"/>
        </w:rPr>
        <w:t xml:space="preserve"> [End Page 70] </w:t>
      </w:r>
      <w:r w:rsidRPr="007716B4">
        <w:rPr>
          <w:rStyle w:val="StyleBoldUnderline"/>
        </w:rPr>
        <w:t>ancestors and the U.S. government made before the eyes of the Creator.</w:t>
      </w:r>
      <w:r w:rsidRPr="007716B4">
        <w:rPr>
          <w:sz w:val="16"/>
        </w:rPr>
        <w:t xml:space="preserve"> </w:t>
      </w:r>
      <w:bookmarkStart w:id="2" w:name="REF35"/>
      <w:r w:rsidRPr="007716B4">
        <w:rPr>
          <w:sz w:val="16"/>
        </w:rPr>
        <w:fldChar w:fldCharType="begin"/>
      </w:r>
      <w:r w:rsidRPr="007716B4">
        <w:rPr>
          <w:sz w:val="16"/>
        </w:rPr>
        <w:instrText xml:space="preserve"> HYPERLINK "https://muse.jhu.edu/journals/american_quarterly/v052/52.1allen.html" \l "FOOT35" </w:instrText>
      </w:r>
      <w:r w:rsidRPr="007716B4">
        <w:rPr>
          <w:sz w:val="16"/>
        </w:rPr>
        <w:fldChar w:fldCharType="separate"/>
      </w:r>
      <w:r w:rsidRPr="007716B4">
        <w:rPr>
          <w:rStyle w:val="Hyperlink"/>
          <w:sz w:val="16"/>
        </w:rPr>
        <w:t>35</w:t>
      </w:r>
      <w:r w:rsidRPr="007716B4">
        <w:rPr>
          <w:sz w:val="16"/>
        </w:rPr>
        <w:fldChar w:fldCharType="end"/>
      </w:r>
      <w:bookmarkEnd w:id="2"/>
      <w:r w:rsidRPr="007716B4">
        <w:rPr>
          <w:sz w:val="16"/>
        </w:rPr>
        <w:t xml:space="preserve"> And increasingly--but especially during and after attempts in the 1950s to terminate several tribes' federally protected status--</w:t>
      </w:r>
      <w:r w:rsidRPr="007716B4">
        <w:rPr>
          <w:rStyle w:val="StyleBoldUnderline"/>
        </w:rPr>
        <w:t>treaties became important symbols of American Indians' continuing distinctiveness as nations and peoples</w:t>
      </w:r>
      <w:r w:rsidRPr="007716B4">
        <w:rPr>
          <w:sz w:val="16"/>
        </w:rPr>
        <w:t xml:space="preserve">. </w:t>
      </w:r>
      <w:bookmarkStart w:id="3" w:name="REF36"/>
      <w:r w:rsidRPr="007716B4">
        <w:rPr>
          <w:sz w:val="16"/>
        </w:rPr>
        <w:fldChar w:fldCharType="begin"/>
      </w:r>
      <w:r w:rsidRPr="007716B4">
        <w:rPr>
          <w:sz w:val="16"/>
        </w:rPr>
        <w:instrText xml:space="preserve"> HYPERLINK "https://muse.jhu.edu/journals/american_quarterly/v052/52.1allen.html" \l "FOOT36" </w:instrText>
      </w:r>
      <w:r w:rsidRPr="007716B4">
        <w:rPr>
          <w:sz w:val="16"/>
        </w:rPr>
        <w:fldChar w:fldCharType="separate"/>
      </w:r>
      <w:r w:rsidRPr="007716B4">
        <w:rPr>
          <w:rStyle w:val="Hyperlink"/>
          <w:sz w:val="16"/>
        </w:rPr>
        <w:t>36</w:t>
      </w:r>
      <w:r w:rsidRPr="007716B4">
        <w:rPr>
          <w:sz w:val="16"/>
        </w:rPr>
        <w:fldChar w:fldCharType="end"/>
      </w:r>
      <w:bookmarkEnd w:id="3"/>
      <w:r w:rsidRPr="007716B4">
        <w:rPr>
          <w:sz w:val="16"/>
        </w:rPr>
        <w:t xml:space="preserve"> By the late 1960s, therefore, local, </w:t>
      </w:r>
      <w:r w:rsidRPr="007716B4">
        <w:rPr>
          <w:rStyle w:val="StyleBoldUnderline"/>
        </w:rPr>
        <w:t>ongoing histories of treaty violations acquired political and moral connotations that resonated far beyond the reservation boundaries established in specific documents</w:t>
      </w:r>
      <w:r w:rsidRPr="007716B4">
        <w:rPr>
          <w:sz w:val="16"/>
        </w:rPr>
        <w:t xml:space="preserve">. During the Alcatraz occupation, for example, the Treaty of 1868, signed at Fort Laramie by representatives of various Sioux bands and their allies the Arapaho, was held up as symbolic of the sovereignty and rights of all American Indian nations and of the continuing responsibilities of the federal government toward its treaty partners. </w:t>
      </w:r>
      <w:bookmarkStart w:id="4" w:name="REF37"/>
      <w:r w:rsidRPr="007716B4">
        <w:rPr>
          <w:sz w:val="16"/>
        </w:rPr>
        <w:fldChar w:fldCharType="begin"/>
      </w:r>
      <w:r w:rsidRPr="007716B4">
        <w:rPr>
          <w:sz w:val="16"/>
        </w:rPr>
        <w:instrText xml:space="preserve"> HYPERLINK "https://muse.jhu.edu/journals/american_quarterly/v052/52.1allen.html" \l "FOOT37" </w:instrText>
      </w:r>
      <w:r w:rsidRPr="007716B4">
        <w:rPr>
          <w:sz w:val="16"/>
        </w:rPr>
        <w:fldChar w:fldCharType="separate"/>
      </w:r>
      <w:r w:rsidRPr="007716B4">
        <w:rPr>
          <w:rStyle w:val="Hyperlink"/>
          <w:sz w:val="16"/>
        </w:rPr>
        <w:t>37</w:t>
      </w:r>
      <w:r w:rsidRPr="007716B4">
        <w:rPr>
          <w:sz w:val="16"/>
        </w:rPr>
        <w:fldChar w:fldCharType="end"/>
      </w:r>
      <w:bookmarkEnd w:id="4"/>
      <w:r w:rsidRPr="007716B4">
        <w:rPr>
          <w:sz w:val="16"/>
        </w:rPr>
        <w:t xml:space="preserve"> This same treaty was evoked again in 1973 during the armed occupation at Wounded Knee, South Dakota to declare an independent Oglala nation. </w:t>
      </w:r>
      <w:bookmarkStart w:id="5" w:name="REF38"/>
      <w:r w:rsidRPr="007716B4">
        <w:rPr>
          <w:sz w:val="16"/>
        </w:rPr>
        <w:fldChar w:fldCharType="begin"/>
      </w:r>
      <w:r w:rsidRPr="007716B4">
        <w:rPr>
          <w:sz w:val="16"/>
        </w:rPr>
        <w:instrText xml:space="preserve"> HYPERLINK "https://muse.jhu.edu/journals/american_quarterly/v052/52.1allen.html" \l "FOOT38" </w:instrText>
      </w:r>
      <w:r w:rsidRPr="007716B4">
        <w:rPr>
          <w:sz w:val="16"/>
        </w:rPr>
        <w:fldChar w:fldCharType="separate"/>
      </w:r>
      <w:r w:rsidRPr="007716B4">
        <w:rPr>
          <w:rStyle w:val="Hyperlink"/>
          <w:sz w:val="16"/>
        </w:rPr>
        <w:t>38</w:t>
      </w:r>
      <w:r w:rsidRPr="007716B4">
        <w:rPr>
          <w:sz w:val="16"/>
        </w:rPr>
        <w:fldChar w:fldCharType="end"/>
      </w:r>
      <w:bookmarkEnd w:id="5"/>
      <w:r w:rsidRPr="007716B4">
        <w:rPr>
          <w:sz w:val="16"/>
        </w:rPr>
        <w:t xml:space="preserve"> The Alcatraz Proclamation makes clear that </w:t>
      </w:r>
      <w:r w:rsidRPr="007716B4">
        <w:rPr>
          <w:rStyle w:val="StyleBoldUnderline"/>
        </w:rPr>
        <w:t>American Indian appropriations of treaty discourse easily conflate a popularized version of treaties and treaty-making--in which the government pledges to uphold promises "for as long as the sun shall rise and the rivers go down to the sea"--with the less colorful provisions of specific documents. Such conflation strategically counters typical deployments of treaty discourse by the dominant Euro-American culture</w:t>
      </w:r>
      <w:r w:rsidRPr="007716B4">
        <w:rPr>
          <w:sz w:val="16"/>
        </w:rPr>
        <w:t xml:space="preserve">. For inevitably, </w:t>
      </w:r>
      <w:r w:rsidRPr="007716B4">
        <w:rPr>
          <w:rStyle w:val="StyleBoldUnderline"/>
        </w:rPr>
        <w:t>both the U.S. government and white U.S. citizens have had to argue that treaty promises are politically retrograde, a contemporarily meaningless discourse designed in the past to pacify Indians or to ameliorate their inevitable subjugation. In discussing mid-nineteenth-century treaties, the dominant culture has had to foreground the ideas that these documents were little more than bothersome formalities, or that they were ruses designed to deceive, or that, whatever the federal government's intentions at the time of signing, treaty promises are no longer practical for the nation. These ideas are held up as the important truths hidden behind the facades of actual treaty documents. Clearly, such arguments are intended to undermine the sovereignty of American Indian nations. To counter this dominant ideology</w:t>
      </w:r>
      <w:r w:rsidRPr="007716B4">
        <w:rPr>
          <w:sz w:val="16"/>
        </w:rPr>
        <w:t xml:space="preserve">, as I suggest above, </w:t>
      </w:r>
      <w:r w:rsidRPr="007716B4">
        <w:rPr>
          <w:rStyle w:val="StyleBoldUnderline"/>
        </w:rPr>
        <w:t>activist texts</w:t>
      </w:r>
      <w:r w:rsidRPr="007716B4">
        <w:rPr>
          <w:sz w:val="16"/>
        </w:rPr>
        <w:t xml:space="preserve"> like the Alcatraz Proclamation </w:t>
      </w:r>
      <w:r w:rsidRPr="007716B4">
        <w:rPr>
          <w:rStyle w:val="StyleBoldUnderline"/>
        </w:rPr>
        <w:t>foreground instead precisely those surface features of treaties that the dominant culture wishes to ignore</w:t>
      </w:r>
      <w:r w:rsidRPr="007716B4">
        <w:rPr>
          <w:sz w:val="16"/>
        </w:rPr>
        <w:t xml:space="preserve">. Though deployed as a parody, </w:t>
      </w:r>
      <w:r w:rsidRPr="007716B4">
        <w:rPr>
          <w:rStyle w:val="StyleBoldUnderline"/>
        </w:rPr>
        <w:t>the treaty discourse</w:t>
      </w:r>
      <w:r w:rsidRPr="007716B4">
        <w:rPr>
          <w:sz w:val="16"/>
        </w:rPr>
        <w:t xml:space="preserve"> of the Alcatraz Proclamation </w:t>
      </w:r>
      <w:r w:rsidRPr="007716B4">
        <w:rPr>
          <w:rStyle w:val="StyleBoldUnderline"/>
        </w:rPr>
        <w:t>draws attention to the ideas that treaties are the founding discourse for peaceful relations between American Indian</w:t>
      </w:r>
      <w:r w:rsidRPr="007716B4">
        <w:rPr>
          <w:rStyle w:val="apple-converted-space"/>
          <w:color w:val="000000"/>
          <w:sz w:val="16"/>
        </w:rPr>
        <w:t xml:space="preserve"> </w:t>
      </w:r>
      <w:r w:rsidRPr="007716B4">
        <w:rPr>
          <w:rStyle w:val="StyleBoldUnderline"/>
        </w:rPr>
        <w:t>nations and the United States, and that treaties are undeniable records of binding agreements, whatever the U.S. government may have intended at the time of signing or may desire today</w:t>
      </w:r>
      <w:r w:rsidRPr="007716B4">
        <w:rPr>
          <w:sz w:val="16"/>
        </w:rPr>
        <w:t xml:space="preserve">. As I demonstrate in the next section, like the activists at Alcatraz and Wounded Knee, a number of American Indian writers invite their audiences to re-recognize the discourse through which the United States both acknowledges their nations as sovereign and solemnly pledges to uphold that sovereignty. Promises Paper Thin: Treaty Discourse as Metaphor and Metonymy Comprehensive studies of contemporary American Indian literature emphasize this body of work's overwhelming concern with themes of personal identity and sense of place, articulation and inarticulateness, and commitment to community. </w:t>
      </w:r>
      <w:bookmarkStart w:id="6" w:name="REF39"/>
      <w:r w:rsidRPr="007716B4">
        <w:rPr>
          <w:sz w:val="16"/>
        </w:rPr>
        <w:fldChar w:fldCharType="begin"/>
      </w:r>
      <w:r w:rsidRPr="007716B4">
        <w:rPr>
          <w:sz w:val="16"/>
        </w:rPr>
        <w:instrText xml:space="preserve"> HYPERLINK "https://muse.jhu.edu/journals/american_quarterly/v052/52.1allen.html" \l "FOOT39" </w:instrText>
      </w:r>
      <w:r w:rsidRPr="007716B4">
        <w:rPr>
          <w:sz w:val="16"/>
        </w:rPr>
        <w:fldChar w:fldCharType="separate"/>
      </w:r>
      <w:r w:rsidRPr="007716B4">
        <w:rPr>
          <w:rStyle w:val="Hyperlink"/>
          <w:sz w:val="16"/>
        </w:rPr>
        <w:t>39</w:t>
      </w:r>
      <w:r w:rsidRPr="007716B4">
        <w:rPr>
          <w:sz w:val="16"/>
        </w:rPr>
        <w:fldChar w:fldCharType="end"/>
      </w:r>
      <w:bookmarkEnd w:id="6"/>
      <w:r w:rsidRPr="007716B4">
        <w:rPr>
          <w:sz w:val="16"/>
        </w:rPr>
        <w:t xml:space="preserve"> </w:t>
      </w:r>
      <w:r w:rsidRPr="007716B4">
        <w:rPr>
          <w:rStyle w:val="StyleBoldUnderline"/>
        </w:rPr>
        <w:t>The redeployment of treaty discourse can be situated within this thematic matrix as one of the many strategies</w:t>
      </w:r>
      <w:r w:rsidRPr="007716B4">
        <w:rPr>
          <w:sz w:val="16"/>
        </w:rPr>
        <w:t xml:space="preserve"> American Indian writers employ </w:t>
      </w:r>
      <w:r w:rsidRPr="007716B4">
        <w:rPr>
          <w:rStyle w:val="StyleBoldUnderline"/>
        </w:rPr>
        <w:t>to represent recovery of self, place, voice, and community--specifically, as a strategy employed to rearticulate indigenous nations as sovereign. American Indian writers mobilize treaty discourse to create metaphors for Indian-white relations and inscribe treaty documents in their texts as metonyms for those promises made--and most often broken--by the federal government</w:t>
      </w:r>
      <w:r w:rsidRPr="007716B4">
        <w:rPr>
          <w:sz w:val="16"/>
        </w:rPr>
        <w:t xml:space="preserve">. The title of Thomas King's 1993 comic novel Green Grass, Running Water, for example, refers explicitly to the over-determined, overly-metaphorical language popularly associated with historic treaties. </w:t>
      </w:r>
      <w:bookmarkStart w:id="7" w:name="REF40"/>
      <w:r w:rsidRPr="007716B4">
        <w:rPr>
          <w:sz w:val="16"/>
        </w:rPr>
        <w:fldChar w:fldCharType="begin"/>
      </w:r>
      <w:r w:rsidRPr="007716B4">
        <w:rPr>
          <w:sz w:val="16"/>
        </w:rPr>
        <w:instrText xml:space="preserve"> HYPERLINK "https://muse.jhu.edu/journals/american_quarterly/v052/52.1allen.html" \l "FOOT40" </w:instrText>
      </w:r>
      <w:r w:rsidRPr="007716B4">
        <w:rPr>
          <w:sz w:val="16"/>
        </w:rPr>
        <w:fldChar w:fldCharType="separate"/>
      </w:r>
      <w:r w:rsidRPr="007716B4">
        <w:rPr>
          <w:rStyle w:val="Hyperlink"/>
          <w:sz w:val="16"/>
        </w:rPr>
        <w:t>40</w:t>
      </w:r>
      <w:r w:rsidRPr="007716B4">
        <w:rPr>
          <w:sz w:val="16"/>
        </w:rPr>
        <w:fldChar w:fldCharType="end"/>
      </w:r>
      <w:bookmarkEnd w:id="7"/>
      <w:r w:rsidRPr="007716B4">
        <w:rPr>
          <w:sz w:val="16"/>
        </w:rPr>
        <w:t xml:space="preserve"> In King's hands this language acquires significant contemporary meaning. The novel's title announces its central theme, the contemplation of the idea that treaties were supposed to remain in force "in perpetuity." </w:t>
      </w:r>
      <w:r w:rsidRPr="007716B4">
        <w:rPr>
          <w:rStyle w:val="StyleBoldUnderline"/>
        </w:rPr>
        <w:t>Settlers may forecast (and hope) that Indians will simply vanish--and with them, all treaty claims disappear--and there may be periods of real peril.</w:t>
      </w:r>
      <w:r w:rsidRPr="007716B4">
        <w:rPr>
          <w:sz w:val="16"/>
        </w:rPr>
        <w:t xml:space="preserve"> But King's novel argues that, </w:t>
      </w:r>
      <w:r w:rsidRPr="007716B4">
        <w:rPr>
          <w:rStyle w:val="StyleBoldUnderline"/>
        </w:rPr>
        <w:t>like the forces of moving water or plant growth evoked in the discourse of treaties, Indian peoples and their traditions tenaciously return.</w:t>
      </w:r>
    </w:p>
    <w:p w14:paraId="2C229B7A" w14:textId="77777777" w:rsidR="00E23D3D" w:rsidRPr="007716B4" w:rsidRDefault="00E23D3D" w:rsidP="00E23D3D"/>
    <w:p w14:paraId="46B3731B"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affirmative functions as a subversive act that mocks white narratives of dominance and subjugation</w:t>
      </w:r>
    </w:p>
    <w:p w14:paraId="6D53C034" w14:textId="77777777" w:rsidR="00E23D3D" w:rsidRPr="007716B4" w:rsidRDefault="00E23D3D" w:rsidP="00E23D3D">
      <w:r w:rsidRPr="007716B4">
        <w:rPr>
          <w:rStyle w:val="StyleStyleBold12pt"/>
        </w:rPr>
        <w:t>Allen, 2K – English Professor at Ohio State</w:t>
      </w:r>
      <w:r w:rsidRPr="007716B4">
        <w:t xml:space="preserve"> (Chadwick, “Postcolonial Theory and the Discourse of Treaties”, American Quarterly, March, Project Muse, Volume 52, No 1, </w:t>
      </w:r>
      <w:hyperlink r:id="rId19" w:history="1">
        <w:r w:rsidRPr="007716B4">
          <w:rPr>
            <w:rStyle w:val="Hyperlink"/>
          </w:rPr>
          <w:t>https://muse.jhu.edu/journals/american_quarterly/v052/52.1allen.html</w:t>
        </w:r>
      </w:hyperlink>
      <w:r w:rsidRPr="007716B4">
        <w:t>)//vivienne</w:t>
      </w:r>
    </w:p>
    <w:p w14:paraId="41016C39" w14:textId="77777777" w:rsidR="00E23D3D" w:rsidRPr="007716B4" w:rsidRDefault="00E23D3D" w:rsidP="00E23D3D">
      <w:pPr>
        <w:rPr>
          <w:sz w:val="16"/>
        </w:rPr>
      </w:pPr>
      <w:r w:rsidRPr="007716B4">
        <w:rPr>
          <w:rStyle w:val="StyleBoldUnderline"/>
        </w:rPr>
        <w:t>In recounting their peoples' struggles against settler domination, the American Indian writers discussed above</w:t>
      </w:r>
      <w:r w:rsidRPr="007716B4">
        <w:rPr>
          <w:sz w:val="16"/>
        </w:rPr>
        <w:t xml:space="preserve">, like their Maori counterparts, </w:t>
      </w:r>
      <w:r w:rsidRPr="007716B4">
        <w:rPr>
          <w:rStyle w:val="StyleBoldUnderline"/>
        </w:rPr>
        <w:t>engage the discourse of treaties as one of the sanctioned discourses for inscribing such stories. But--and here is the critical maneuver--they refuse to engage, and even mock, the subsequent rules of recognition that have enabled the dominant culture to (mis)read treaty discourse as an enduring sign of Indian subjugation rather than as an enduring sign of compromise between mutually respected sovereignties. Their hard won subversion is manifest in their re-recognition of a treaty discourse that acknowledges Indian sovereignty and in their insistence on the continuing authority of that original recognition.</w:t>
      </w:r>
      <w:r w:rsidRPr="007716B4">
        <w:rPr>
          <w:sz w:val="16"/>
        </w:rPr>
        <w:t xml:space="preserve"> Given demographic and political realities, in which American Indians make up less than one percent of the U.S. population and have little say in the design or enforcement of U.S. laws, </w:t>
      </w:r>
      <w:r w:rsidRPr="007716B4">
        <w:rPr>
          <w:rStyle w:val="StyleBoldUnderline"/>
        </w:rPr>
        <w:t>such maneuvers represent a deft tactics of activist occupation of significant sites of colonial discourse.</w:t>
      </w:r>
      <w:r w:rsidRPr="007716B4">
        <w:rPr>
          <w:sz w:val="16"/>
        </w:rPr>
        <w:t xml:space="preserve"> As on the tiny island of Alcatraz or at the embattled site of Wounded Knee</w:t>
      </w:r>
      <w:r w:rsidRPr="007716B4">
        <w:rPr>
          <w:rStyle w:val="StyleBoldUnderline"/>
        </w:rPr>
        <w:t>, literary occupations of treaty discourse do not seek to disrupt or displace the dominant colonial narrative but to realign its contemporary consumption with the terms of the relevant past, to assert that it has an ongoing rather than a narrowly situated authenticity</w:t>
      </w:r>
      <w:r w:rsidRPr="007716B4">
        <w:rPr>
          <w:sz w:val="16"/>
        </w:rPr>
        <w:t xml:space="preserve">. </w:t>
      </w:r>
      <w:bookmarkStart w:id="8" w:name="REF55"/>
      <w:r w:rsidRPr="007716B4">
        <w:rPr>
          <w:sz w:val="16"/>
          <w:vertAlign w:val="superscript"/>
        </w:rPr>
        <w:fldChar w:fldCharType="begin"/>
      </w:r>
      <w:r w:rsidRPr="007716B4">
        <w:rPr>
          <w:sz w:val="16"/>
          <w:vertAlign w:val="superscript"/>
        </w:rPr>
        <w:instrText xml:space="preserve"> HYPERLINK "https://muse.jhu.edu/journals/american_quarterly/v052/52.1allen.html" \l "FOOT55" </w:instrText>
      </w:r>
      <w:r w:rsidRPr="007716B4">
        <w:rPr>
          <w:sz w:val="16"/>
          <w:vertAlign w:val="superscript"/>
        </w:rPr>
        <w:fldChar w:fldCharType="separate"/>
      </w:r>
      <w:r w:rsidRPr="007716B4">
        <w:rPr>
          <w:rStyle w:val="Hyperlink"/>
          <w:sz w:val="16"/>
          <w:vertAlign w:val="superscript"/>
        </w:rPr>
        <w:t>55</w:t>
      </w:r>
      <w:r w:rsidRPr="007716B4">
        <w:rPr>
          <w:sz w:val="16"/>
        </w:rPr>
        <w:fldChar w:fldCharType="end"/>
      </w:r>
      <w:bookmarkEnd w:id="8"/>
      <w:r w:rsidRPr="007716B4">
        <w:rPr>
          <w:sz w:val="16"/>
        </w:rPr>
        <w:t xml:space="preserve"> </w:t>
      </w:r>
      <w:r w:rsidRPr="007716B4">
        <w:rPr>
          <w:rStyle w:val="StyleBoldUnderline"/>
        </w:rPr>
        <w:t>Because treaties recognize indigenous nations as sovereign, they continue to offer strong legal and moral bases from which indigenous peoples can argue land and resources rights, as well as cultural and identity politics</w:t>
      </w:r>
      <w:r w:rsidRPr="007716B4">
        <w:rPr>
          <w:sz w:val="16"/>
        </w:rPr>
        <w:t xml:space="preserve">. Moreover, </w:t>
      </w:r>
      <w:r w:rsidRPr="007716B4">
        <w:rPr>
          <w:rStyle w:val="StyleBoldUnderline"/>
        </w:rPr>
        <w:t>because the discourse of treaties is simultaneously pragmatic and idealistic, imposing one group's expectations upon the other even as it envisions their reconciliation, it offers</w:t>
      </w:r>
      <w:r w:rsidRPr="007716B4">
        <w:rPr>
          <w:sz w:val="16"/>
        </w:rPr>
        <w:t xml:space="preserve"> </w:t>
      </w:r>
      <w:r w:rsidRPr="007716B4">
        <w:rPr>
          <w:b/>
          <w:bCs/>
          <w:sz w:val="16"/>
        </w:rPr>
        <w:t>[End Page 82]</w:t>
      </w:r>
      <w:r w:rsidRPr="007716B4">
        <w:rPr>
          <w:sz w:val="16"/>
        </w:rPr>
        <w:t xml:space="preserve"> </w:t>
      </w:r>
      <w:r w:rsidRPr="007716B4">
        <w:rPr>
          <w:rStyle w:val="StyleBoldUnderline"/>
        </w:rPr>
        <w:t>indigenous activists and writers a widely recognized symbol and a set of widely recognized statements through which they can not only express anger over past and present acts of colonial violence but, simultaneously, continue to imagine the possibility of future peace.</w:t>
      </w:r>
      <w:r w:rsidRPr="007716B4">
        <w:rPr>
          <w:sz w:val="16"/>
        </w:rPr>
        <w:t> </w:t>
      </w:r>
      <w:bookmarkStart w:id="9" w:name="REF56"/>
      <w:r w:rsidRPr="007716B4">
        <w:rPr>
          <w:sz w:val="16"/>
          <w:vertAlign w:val="superscript"/>
        </w:rPr>
        <w:fldChar w:fldCharType="begin"/>
      </w:r>
      <w:r w:rsidRPr="007716B4">
        <w:rPr>
          <w:sz w:val="16"/>
          <w:vertAlign w:val="superscript"/>
        </w:rPr>
        <w:instrText xml:space="preserve"> HYPERLINK "https://muse.jhu.edu/journals/american_quarterly/v052/52.1allen.html" \l "FOOT56" </w:instrText>
      </w:r>
      <w:r w:rsidRPr="007716B4">
        <w:rPr>
          <w:sz w:val="16"/>
          <w:vertAlign w:val="superscript"/>
        </w:rPr>
        <w:fldChar w:fldCharType="separate"/>
      </w:r>
      <w:r w:rsidRPr="007716B4">
        <w:rPr>
          <w:rStyle w:val="Hyperlink"/>
          <w:sz w:val="16"/>
          <w:vertAlign w:val="superscript"/>
        </w:rPr>
        <w:t>56</w:t>
      </w:r>
      <w:r w:rsidRPr="007716B4">
        <w:rPr>
          <w:sz w:val="16"/>
        </w:rPr>
        <w:fldChar w:fldCharType="end"/>
      </w:r>
      <w:bookmarkEnd w:id="9"/>
    </w:p>
    <w:p w14:paraId="6EA19EBF" w14:textId="77777777" w:rsidR="00E23D3D" w:rsidRPr="007716B4" w:rsidRDefault="00E23D3D" w:rsidP="00E23D3D"/>
    <w:p w14:paraId="4953EFA3"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Self-determination of cultural values is key to check back dehumanization and is even more critical than political sovereignty</w:t>
      </w:r>
    </w:p>
    <w:p w14:paraId="341D0992" w14:textId="77777777" w:rsidR="00E23D3D" w:rsidRPr="007716B4" w:rsidRDefault="00E23D3D" w:rsidP="00E23D3D">
      <w:r w:rsidRPr="007716B4">
        <w:rPr>
          <w:rStyle w:val="StyleStyleBold12pt"/>
        </w:rPr>
        <w:t>Wiessner, 07</w:t>
      </w:r>
      <w:r w:rsidRPr="007716B4">
        <w:t xml:space="preserve"> – Law Professor at St Thomas University (Siegfried, “Indigenous Sovereignty: A Reassessment in Light of the UN  Declaration on the Rights of Indigenous Peoples”, Vanderbilt Journal of Transnational Law, Volume 41, </w:t>
      </w:r>
      <w:hyperlink r:id="rId20" w:history="1">
        <w:r w:rsidRPr="007716B4">
          <w:rPr>
            <w:rStyle w:val="Hyperlink"/>
          </w:rPr>
          <w:t>http://www.vanderbilt.edu/jotl/manage/wp-content/uploads/Wiessner_final_7.pdf</w:t>
        </w:r>
      </w:hyperlink>
      <w:r w:rsidRPr="007716B4">
        <w:t>)//vivienne</w:t>
      </w:r>
    </w:p>
    <w:p w14:paraId="5904F935" w14:textId="77777777" w:rsidR="00E23D3D" w:rsidRPr="007716B4" w:rsidRDefault="00E23D3D" w:rsidP="00E23D3D">
      <w:pPr>
        <w:rPr>
          <w:rStyle w:val="StyleBoldUnderline"/>
        </w:rPr>
      </w:pPr>
      <w:r w:rsidRPr="007716B4">
        <w:rPr>
          <w:rStyle w:val="StyleBoldUnderline"/>
        </w:rPr>
        <w:t>As law</w:t>
      </w:r>
      <w:r w:rsidRPr="007716B4">
        <w:rPr>
          <w:sz w:val="16"/>
        </w:rPr>
        <w:t xml:space="preserve">, in essence, </w:t>
      </w:r>
      <w:r w:rsidRPr="007716B4">
        <w:rPr>
          <w:rStyle w:val="StyleBoldUnderline"/>
        </w:rPr>
        <w:t>ought to serve human beings, any effort to design a better law should be conceived as a response to human needs and aspirations. These vary from culture to culture, and they change over time.</w:t>
      </w:r>
      <w:r w:rsidRPr="007716B4">
        <w:rPr>
          <w:sz w:val="16"/>
        </w:rPr>
        <w:t xml:space="preserve">  As Michael Reisman has explained</w:t>
      </w:r>
      <w:r w:rsidRPr="007716B4">
        <w:rPr>
          <w:rStyle w:val="StyleBoldUnderline"/>
        </w:rPr>
        <w:t>, humans have a distinct  need to create and ascribe meaning and value to immutable experiences of human existence:</w:t>
      </w:r>
      <w:r w:rsidRPr="007716B4">
        <w:rPr>
          <w:sz w:val="16"/>
        </w:rPr>
        <w:t xml:space="preserve"> the trauma of birth, the discovery of the self as separate from others, the formation of gender or sexual identity, procreation, the death of loved ones, one’s own death, indeed, the mystery of it all. </w:t>
      </w:r>
      <w:r w:rsidRPr="007716B4">
        <w:rPr>
          <w:rStyle w:val="StyleBoldUnderline"/>
        </w:rPr>
        <w:t>Each culture . . . records these experiences in ways that provide meaning,</w:t>
      </w:r>
      <w:r w:rsidRPr="007716B4">
        <w:rPr>
          <w:sz w:val="16"/>
        </w:rPr>
        <w:t xml:space="preserve"> guidance and codes of rectitude that serve as compasses for the individual as he or she navigates the vicissitudes oflife.</w:t>
      </w:r>
      <w:r w:rsidRPr="007716B4">
        <w:rPr>
          <w:b/>
          <w:bCs/>
          <w:sz w:val="16"/>
        </w:rPr>
        <w:t xml:space="preserve">185 </w:t>
      </w:r>
      <w:r w:rsidRPr="007716B4">
        <w:rPr>
          <w:sz w:val="16"/>
        </w:rPr>
        <w:t xml:space="preserve">Thus, </w:t>
      </w:r>
      <w:r w:rsidRPr="007716B4">
        <w:rPr>
          <w:rStyle w:val="StyleBoldUnderline"/>
        </w:rPr>
        <w:t>from the need to make sense of one’s individual and cultural experiences arise inner worlds, or each person’s inner reality</w:t>
      </w:r>
      <w:r w:rsidRPr="007716B4">
        <w:rPr>
          <w:sz w:val="16"/>
        </w:rPr>
        <w:t xml:space="preserve">. </w:t>
      </w:r>
      <w:r w:rsidRPr="007716B4">
        <w:rPr>
          <w:rStyle w:val="StyleBoldUnderline"/>
        </w:rPr>
        <w:t xml:space="preserve">The </w:t>
      </w:r>
      <w:r w:rsidRPr="007716B4">
        <w:rPr>
          <w:sz w:val="16"/>
        </w:rPr>
        <w:t xml:space="preserve">international </w:t>
      </w:r>
      <w:r w:rsidRPr="007716B4">
        <w:rPr>
          <w:rStyle w:val="StyleBoldUnderline"/>
        </w:rPr>
        <w:t>human rights system</w:t>
      </w:r>
      <w:r w:rsidRPr="007716B4">
        <w:rPr>
          <w:sz w:val="16"/>
        </w:rPr>
        <w:t xml:space="preserve">, as Reisman sees it, </w:t>
      </w:r>
      <w:r w:rsidRPr="007716B4">
        <w:rPr>
          <w:rStyle w:val="StyleBoldUnderline"/>
        </w:rPr>
        <w:t>is concerned with protecting, for those who wish to maintain them, the integrity of the unique visions of these inner worlds, from appraisal and policing in terms of the cultural values of others.</w:t>
      </w:r>
      <w:r w:rsidRPr="007716B4">
        <w:rPr>
          <w:sz w:val="16"/>
        </w:rPr>
        <w:t xml:space="preserve"> This must be, for these inner world cosmovisions, or introcosms, are the central, vital part of the individuality of each of us. This is, to borrow Holmes’ wonderful phrase, “where we live.” </w:t>
      </w:r>
      <w:r w:rsidRPr="007716B4">
        <w:rPr>
          <w:rStyle w:val="StyleBoldUnderline"/>
        </w:rPr>
        <w:t>Respect for the other requires, above all, respect for the other’s inner world.</w:t>
      </w:r>
      <w:r w:rsidRPr="007716B4">
        <w:rPr>
          <w:b/>
          <w:bCs/>
          <w:sz w:val="16"/>
        </w:rPr>
        <w:t>186</w:t>
      </w:r>
      <w:r w:rsidRPr="007716B4">
        <w:rPr>
          <w:sz w:val="16"/>
        </w:rPr>
        <w:t xml:space="preserve"> </w:t>
      </w:r>
      <w:r w:rsidRPr="007716B4">
        <w:rPr>
          <w:rStyle w:val="StyleBoldUnderline"/>
        </w:rPr>
        <w:t>The cultures of indigenous peoples have been under attack and are seriously endangered.</w:t>
      </w:r>
      <w:r w:rsidRPr="007716B4">
        <w:rPr>
          <w:sz w:val="16"/>
        </w:rPr>
        <w:t xml:space="preserve"> One final step is the death of their language. As George Steiner wrote in 1975: Today entire families of language survive only in the halting remembrances of aged, individual informants . . . or in the limbo of tape recordings. Almost at every moment in time, notably in the sphere of American Indian speech, some ancient and rich expression of articulate being is lapsing into irretrievable silence.</w:t>
      </w:r>
      <w:r w:rsidRPr="007716B4">
        <w:rPr>
          <w:b/>
          <w:bCs/>
          <w:sz w:val="16"/>
        </w:rPr>
        <w:t>187</w:t>
      </w:r>
      <w:r w:rsidRPr="007716B4">
        <w:rPr>
          <w:sz w:val="16"/>
        </w:rPr>
        <w:t xml:space="preserve"> Reisman concluded that </w:t>
      </w:r>
      <w:r w:rsidRPr="007716B4">
        <w:rPr>
          <w:rStyle w:val="StyleBoldUnderline"/>
        </w:rPr>
        <w:t>political and economic self-determination in this context are important, “but it is the integrity of the inner worlds of peoples—their rectitude systems or their sense of spirituality—that is their distinctive humanity. Without an opportunity to determine, sustain, and develop that integrity, their humanity—and ours— is denied</w:t>
      </w:r>
      <w:r w:rsidRPr="007716B4">
        <w:rPr>
          <w:sz w:val="16"/>
        </w:rPr>
        <w:t>.”</w:t>
      </w:r>
      <w:r w:rsidRPr="007716B4">
        <w:rPr>
          <w:b/>
          <w:bCs/>
          <w:sz w:val="16"/>
        </w:rPr>
        <w:t>188</w:t>
      </w:r>
      <w:r w:rsidRPr="007716B4">
        <w:rPr>
          <w:sz w:val="16"/>
        </w:rPr>
        <w:t xml:space="preserve"> Similarly, the late Vine Deloria, Jr., revered leader of the U.S. indigenous revival, stated that </w:t>
      </w:r>
      <w:r w:rsidRPr="007716B4">
        <w:rPr>
          <w:rStyle w:val="StyleBoldUnderline"/>
        </w:rPr>
        <w:t>indigenous sovereignty “consist[s] more of a continued cultural integrity than of political powers and to the degree that a nation loses its sense of cultural identity, to that degree it suffers a loss of sovereignty</w:t>
      </w:r>
      <w:r w:rsidRPr="007716B4">
        <w:rPr>
          <w:sz w:val="16"/>
        </w:rPr>
        <w:t>.”</w:t>
      </w:r>
      <w:r w:rsidRPr="007716B4">
        <w:rPr>
          <w:b/>
          <w:bCs/>
          <w:sz w:val="16"/>
        </w:rPr>
        <w:t xml:space="preserve">189 </w:t>
      </w:r>
      <w:r w:rsidRPr="007716B4">
        <w:rPr>
          <w:sz w:val="16"/>
        </w:rPr>
        <w:t>“</w:t>
      </w:r>
      <w:r w:rsidRPr="007716B4">
        <w:rPr>
          <w:rStyle w:val="StyleBoldUnderline"/>
        </w:rPr>
        <w:t>Sovereignty</w:t>
      </w:r>
      <w:r w:rsidRPr="007716B4">
        <w:rPr>
          <w:sz w:val="16"/>
        </w:rPr>
        <w:t>,” explains another great Native American leader, Kirke Kickingbird, “</w:t>
      </w:r>
      <w:r w:rsidRPr="007716B4">
        <w:rPr>
          <w:rStyle w:val="StyleBoldUnderline"/>
        </w:rPr>
        <w:t>cannot be separated from people or their culture</w:t>
      </w:r>
      <w:r w:rsidRPr="007716B4">
        <w:rPr>
          <w:sz w:val="16"/>
        </w:rPr>
        <w:t>.”</w:t>
      </w:r>
      <w:r w:rsidRPr="007716B4">
        <w:rPr>
          <w:b/>
          <w:bCs/>
          <w:sz w:val="16"/>
        </w:rPr>
        <w:t xml:space="preserve">190 </w:t>
      </w:r>
      <w:r w:rsidRPr="007716B4">
        <w:rPr>
          <w:sz w:val="16"/>
        </w:rPr>
        <w:t xml:space="preserve">In this vein, Taiaiake Alfred appeals for a process of “de-thinking” sovereignty. He states: </w:t>
      </w:r>
      <w:r w:rsidRPr="007716B4">
        <w:rPr>
          <w:rStyle w:val="StyleBoldUnderline"/>
        </w:rPr>
        <w:t>Sovereignty . . . is a social creation. It is not an objective or natural phenomenon, but the result of choices made by men and women, indicative of a mindset located in, rather than a natural force creative of, a social and political order. The reification of sovereignty in politics today is the result of a triumph of a particular set of ideas over others—no more natural to the world than any other man-made object. Indigenous perspectives offer alternatives, beginning with the restoration of a regime of respect. This ideal contrasts with the statist solution, still rooted in a classical notion of sovereignty that mandates a distributive rearrangement but with a basic maintenance of the superior posture of the state. True indigenous formulations are nonintrusive and build frameworks of respectful coexistence</w:t>
      </w:r>
      <w:r w:rsidRPr="007716B4">
        <w:rPr>
          <w:sz w:val="16"/>
        </w:rPr>
        <w:t xml:space="preserve"> by acknowledging the integrity and autonomy of the various constituent elements of the relationship. </w:t>
      </w:r>
      <w:r w:rsidRPr="007716B4">
        <w:rPr>
          <w:rStyle w:val="StyleBoldUnderline"/>
        </w:rPr>
        <w:t>They go far beyond even the most liberal Western conceptions of justice in promoting the achievement of peace, because they explicitly allow for difference while mandating the construction of sound relationships among autonomously powered</w:t>
      </w:r>
      <w:r w:rsidRPr="007716B4">
        <w:rPr>
          <w:sz w:val="16"/>
        </w:rPr>
        <w:t xml:space="preserve"> </w:t>
      </w:r>
      <w:r w:rsidRPr="007716B4">
        <w:rPr>
          <w:rStyle w:val="StyleBoldUnderline"/>
        </w:rPr>
        <w:t>elements</w:t>
      </w:r>
      <w:r w:rsidRPr="007716B4">
        <w:rPr>
          <w:sz w:val="16"/>
        </w:rPr>
        <w:t>.</w:t>
      </w:r>
      <w:r w:rsidRPr="007716B4">
        <w:rPr>
          <w:b/>
          <w:bCs/>
          <w:sz w:val="16"/>
        </w:rPr>
        <w:t xml:space="preserve">191 </w:t>
      </w:r>
      <w:r w:rsidRPr="007716B4">
        <w:rPr>
          <w:sz w:val="16"/>
        </w:rPr>
        <w:t>June McCue, Director of First Nations Studies at the University of</w:t>
      </w:r>
      <w:r w:rsidRPr="007716B4">
        <w:rPr>
          <w:b/>
          <w:bCs/>
          <w:sz w:val="16"/>
        </w:rPr>
        <w:t xml:space="preserve"> </w:t>
      </w:r>
      <w:r w:rsidRPr="007716B4">
        <w:rPr>
          <w:sz w:val="16"/>
        </w:rPr>
        <w:t>British Columbia and member of the Neduten tribe, says:</w:t>
      </w:r>
      <w:r w:rsidRPr="007716B4">
        <w:rPr>
          <w:b/>
          <w:bCs/>
          <w:sz w:val="16"/>
        </w:rPr>
        <w:t xml:space="preserve"> </w:t>
      </w:r>
      <w:r w:rsidRPr="007716B4">
        <w:rPr>
          <w:sz w:val="16"/>
        </w:rPr>
        <w:t>I can connect sovereignty and self-determination within the</w:t>
      </w:r>
      <w:r w:rsidRPr="007716B4">
        <w:rPr>
          <w:b/>
          <w:bCs/>
          <w:sz w:val="16"/>
        </w:rPr>
        <w:t xml:space="preserve"> </w:t>
      </w:r>
      <w:r w:rsidRPr="007716B4">
        <w:rPr>
          <w:sz w:val="16"/>
        </w:rPr>
        <w:t>distinct context of my people by making an analogy to the trees on my</w:t>
      </w:r>
      <w:r w:rsidRPr="007716B4">
        <w:rPr>
          <w:b/>
          <w:bCs/>
          <w:sz w:val="16"/>
        </w:rPr>
        <w:t xml:space="preserve"> </w:t>
      </w:r>
      <w:r w:rsidRPr="007716B4">
        <w:rPr>
          <w:sz w:val="16"/>
        </w:rPr>
        <w:t>Clan or house territory. The roots, trunk, and bark of the trees</w:t>
      </w:r>
      <w:r w:rsidRPr="007716B4">
        <w:rPr>
          <w:b/>
          <w:bCs/>
          <w:sz w:val="16"/>
        </w:rPr>
        <w:t xml:space="preserve"> </w:t>
      </w:r>
      <w:r w:rsidRPr="007716B4">
        <w:rPr>
          <w:sz w:val="16"/>
        </w:rPr>
        <w:t>represent sovereignty to me. The special sap, food, medicines and</w:t>
      </w:r>
      <w:r w:rsidRPr="007716B4">
        <w:rPr>
          <w:b/>
          <w:bCs/>
          <w:sz w:val="16"/>
        </w:rPr>
        <w:t xml:space="preserve"> </w:t>
      </w:r>
      <w:r w:rsidRPr="007716B4">
        <w:rPr>
          <w:sz w:val="16"/>
        </w:rPr>
        <w:t>seedlings that come from our trees are symbiotic with the life force or</w:t>
      </w:r>
      <w:r w:rsidRPr="007716B4">
        <w:rPr>
          <w:b/>
          <w:bCs/>
          <w:sz w:val="16"/>
        </w:rPr>
        <w:t xml:space="preserve"> </w:t>
      </w:r>
      <w:r w:rsidRPr="007716B4">
        <w:rPr>
          <w:sz w:val="16"/>
        </w:rPr>
        <w:t>energy of my people and the land, united in a consciousness and</w:t>
      </w:r>
      <w:r w:rsidRPr="007716B4">
        <w:rPr>
          <w:b/>
          <w:bCs/>
          <w:sz w:val="16"/>
        </w:rPr>
        <w:t xml:space="preserve"> </w:t>
      </w:r>
      <w:r w:rsidRPr="007716B4">
        <w:rPr>
          <w:sz w:val="16"/>
        </w:rPr>
        <w:t xml:space="preserve">connected through the web of life. . . . Indigenous conceptions of sovereignty are found in the respective traditions of Indigenous peoples and their relationships with their territories. The power to exercise sovereignty flows from their laws, customs, and governing systems and their interconnectedness with theEarth. . . . My people’s power is sourced or rooted in our creation stories, our spirituality and our organic and peaceful institutions. </w:t>
      </w:r>
      <w:r w:rsidRPr="007716B4">
        <w:rPr>
          <w:rStyle w:val="StyleBoldUnderline"/>
        </w:rPr>
        <w:t>Sovereignty requires the energy of the land and the people and is distinct about locality</w:t>
      </w:r>
      <w:r w:rsidRPr="007716B4">
        <w:rPr>
          <w:sz w:val="16"/>
        </w:rPr>
        <w:t>.</w:t>
      </w:r>
      <w:r w:rsidRPr="007716B4">
        <w:rPr>
          <w:b/>
          <w:bCs/>
          <w:sz w:val="16"/>
        </w:rPr>
        <w:t>192</w:t>
      </w:r>
      <w:r w:rsidRPr="007716B4">
        <w:rPr>
          <w:sz w:val="16"/>
        </w:rPr>
        <w:t xml:space="preserve"> Creation stories, in particular, are much more than accounts of the genesis of the Earth. They are essentially normative, as they portray appropriate, model behavior</w:t>
      </w:r>
      <w:r w:rsidRPr="007716B4">
        <w:rPr>
          <w:b/>
          <w:bCs/>
          <w:sz w:val="16"/>
        </w:rPr>
        <w:t>193</w:t>
      </w:r>
      <w:r w:rsidRPr="007716B4">
        <w:rPr>
          <w:sz w:val="16"/>
        </w:rPr>
        <w:t xml:space="preserve">—like the </w:t>
      </w:r>
      <w:r w:rsidRPr="007716B4">
        <w:rPr>
          <w:i/>
          <w:iCs/>
          <w:sz w:val="16"/>
        </w:rPr>
        <w:t>hadith</w:t>
      </w:r>
      <w:r w:rsidRPr="007716B4">
        <w:rPr>
          <w:sz w:val="16"/>
        </w:rPr>
        <w:t>, the traditions of the Prophet in Islam. As the Western Shoshone say, decisions are made by consensus; the whole community thus has ownership of the decision made.</w:t>
      </w:r>
      <w:r w:rsidRPr="007716B4">
        <w:rPr>
          <w:b/>
          <w:bCs/>
          <w:sz w:val="16"/>
        </w:rPr>
        <w:t xml:space="preserve">194 </w:t>
      </w:r>
      <w:r w:rsidRPr="007716B4">
        <w:rPr>
          <w:sz w:val="16"/>
        </w:rPr>
        <w:t>Those decisions are ultimately based on natural laws that are not written by humans but imposed by the Creator, variously referred to as Mother Earth and Father Sky.</w:t>
      </w:r>
      <w:r w:rsidRPr="007716B4">
        <w:rPr>
          <w:b/>
          <w:bCs/>
          <w:sz w:val="16"/>
        </w:rPr>
        <w:t>195</w:t>
      </w:r>
      <w:r w:rsidRPr="007716B4">
        <w:rPr>
          <w:sz w:val="16"/>
        </w:rPr>
        <w:t xml:space="preserve"> There is no separation between church and state. McCue explains: </w:t>
      </w:r>
      <w:r w:rsidRPr="007716B4">
        <w:rPr>
          <w:rStyle w:val="StyleBoldUnderline"/>
        </w:rPr>
        <w:t>From an Indigenous prospective, sovereignty is not just human-centered and hierarchical; it is not solely born or sustained through brute force. Indigenous sovereignty must be birthed through a genuine effort to establish peace, respect, and balance in this world. Indigenous sovereignty is interconnected with self-determination. Non-Indigenous formulations of sovereignty treat states as artificial entities that hold sovereign rights such as territorial integrity or sovereign equality. Self-determination is severed as a right possessed by peoples which can limit state powers. Finally, Indigenous sovereignty is sacred and renewed with ceremonies that are rooted in the land. .</w:t>
      </w:r>
      <w:r w:rsidRPr="007716B4">
        <w:rPr>
          <w:sz w:val="16"/>
        </w:rPr>
        <w:t xml:space="preserve"> . . In this sense, </w:t>
      </w:r>
      <w:r w:rsidRPr="007716B4">
        <w:rPr>
          <w:rStyle w:val="StyleBoldUnderline"/>
        </w:rPr>
        <w:t>sovereignty can be seen as the frame that houses the life force or energy that can flow at high or low levels depending on how the people are living at any given particular moment in their territories. Such sovereign attributes are renewed each and every time we use our potlatch system and when clan members choose to fulfill their roles and responsibilities to each other and to their neighbors. These attributes are renewed when we act as stewards for our ecological spaces.</w:t>
      </w:r>
      <w:r w:rsidRPr="007716B4">
        <w:rPr>
          <w:sz w:val="16"/>
        </w:rPr>
        <w:t xml:space="preserve"> These sovereign attributes do not negate the fact that my people also exercise attributes of sovereignty similar to those upon which Western societies found their state systems—such as protecting and defending territorial boundaries, and engaging in external foreign relations with trade and commerce. I would add peacemaking, possessing governing institutions for the people, a citizenry or permanent population with a language, and powers of wealth and resource redistribution amongst our clans. The comparative inquiry is rather one of the priorities and whether or not conduct or behaviors of the people are coordinate with our principles of living a good life and maintaining and securing peaceful good relations.</w:t>
      </w:r>
      <w:r w:rsidRPr="007716B4">
        <w:rPr>
          <w:b/>
          <w:bCs/>
          <w:sz w:val="16"/>
        </w:rPr>
        <w:t>196</w:t>
      </w:r>
      <w:r w:rsidRPr="007716B4">
        <w:rPr>
          <w:sz w:val="16"/>
        </w:rPr>
        <w:t xml:space="preserve"> Taiaiake Alfred, even more focused on culture, has called for a physical and spiritual self-renewal of indigenous communities, a radical “indigenous resurgence.”</w:t>
      </w:r>
      <w:r w:rsidRPr="007716B4">
        <w:rPr>
          <w:b/>
          <w:bCs/>
          <w:sz w:val="16"/>
        </w:rPr>
        <w:t>197</w:t>
      </w:r>
      <w:r w:rsidRPr="007716B4">
        <w:rPr>
          <w:sz w:val="16"/>
        </w:rPr>
        <w:t xml:space="preserve"> </w:t>
      </w:r>
      <w:r w:rsidRPr="007716B4">
        <w:rPr>
          <w:rStyle w:val="StyleBoldUnderline"/>
        </w:rPr>
        <w:t>Self-help and re-empowerment are, thus, key to the survival and the flourishing of indigenous communities. These gains cannot be achieved, however, if indigenous peoples and their cultures are crushed by the constant onslaught of modern society’s influences. While it is impossible and undesirable to imprison indigenous peoples in a living museum of their culture, the world community at large ought to support their choice to live according to the codes of their inner worlds.</w:t>
      </w:r>
    </w:p>
    <w:p w14:paraId="2ED957EC" w14:textId="77777777" w:rsidR="00E23D3D" w:rsidRPr="007716B4" w:rsidRDefault="00E23D3D" w:rsidP="00E23D3D"/>
    <w:p w14:paraId="630EC143"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Dehumanization allows us to see people as disposable and thus extinguishable, setting up a chain of events that terminates in endless war and genocide</w:t>
      </w:r>
    </w:p>
    <w:p w14:paraId="481920F3" w14:textId="77777777" w:rsidR="00E23D3D" w:rsidRPr="007716B4" w:rsidRDefault="00E23D3D" w:rsidP="00E23D3D">
      <w:r w:rsidRPr="007716B4">
        <w:rPr>
          <w:rStyle w:val="StyleStyleBold12pt"/>
        </w:rPr>
        <w:t>Dillon, 99</w:t>
      </w:r>
      <w:r w:rsidRPr="007716B4">
        <w:t xml:space="preserve"> – Professor at the University of Lancaster (Michael, “ANOTHER JUSTICE”, POLITICAL THEORY VOL. 27, NO. 2, APRILL 1999, JSTOR)</w:t>
      </w:r>
    </w:p>
    <w:p w14:paraId="0711DC8D" w14:textId="77777777" w:rsidR="00E23D3D" w:rsidRPr="007716B4" w:rsidRDefault="00E23D3D" w:rsidP="00E23D3D">
      <w:pPr>
        <w:rPr>
          <w:rStyle w:val="StyleBoldUnderline"/>
        </w:rPr>
      </w:pPr>
      <w:r w:rsidRPr="007716B4">
        <w:rPr>
          <w:rStyle w:val="StyleBoldUnderline"/>
        </w:rPr>
        <w:t>Otherness is born(e) within the self as an integral part of itself and in such a way that it always remains an inherent stranger to itself." It derives from the lack, absence, or ineradicable incompleteness which comes from having no security of tenure within or over that of which the self is a particular hermeneutical manifestation; namely, being itself. The point about the human, betrayed by this absence, is precisely that it is not sovereignly self-possessed and complete, enjoying undisputed tenure in and of itself</w:t>
      </w:r>
      <w:r w:rsidRPr="007716B4">
        <w:rPr>
          <w:sz w:val="16"/>
        </w:rPr>
        <w:t xml:space="preserve">. Modes of justice therefore reliant upon such a subject lack the very foundations in the self that they most violently insist upon seeing inscribed there. This does not, however, mean that the dissolution of the subject also entails the dissolution of Justice.Quite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The very indexicality required of sovereign subjectivity gave rise rather to a commensurability much more amenable to the expendability required of the political and material economies of mass societies than it did to the singular, invaluable, and uncanny uniqueness of the self. The value of the subject became the standard unit of currency for the political arithmetic of States and the political economies of capitalism. They trade in it still to devastating global effect. The technologisation of the political has become manifest and global.Economies of evaluation necessarily require calculability. Thus no valuation without mensuration and no mensuration without indexation. </w:t>
      </w:r>
      <w:r w:rsidRPr="007716B4">
        <w:rPr>
          <w:rStyle w:val="StyleBoldUnderline"/>
        </w:rPr>
        <w:t>Once rendered calculable, however, units of account are necessarily submissible not only to valuation but also, of course, to devaluation. Devaluation, logically, can extend to the point of counting as nothing. Hence, no mensuration without demensuration either. There is nothing abstract about this: the declension of economies of value leads to the zero point of holocaust. However liberating and emancipating systems of value-rights-may claim to be, for example, they run the risk of counting out the invaluable. Counted out, the invaluable may then lose its purchase on life.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14:paraId="5346D1A2" w14:textId="77777777" w:rsidR="00E23D3D" w:rsidRPr="007716B4" w:rsidRDefault="00E23D3D" w:rsidP="00E23D3D"/>
    <w:p w14:paraId="5EE50778" w14:textId="77777777" w:rsidR="00E23D3D" w:rsidRPr="007716B4" w:rsidRDefault="00E23D3D" w:rsidP="00E23D3D"/>
    <w:p w14:paraId="135C7BB6"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1AC Solvency</w:t>
      </w:r>
    </w:p>
    <w:p w14:paraId="0643BF15" w14:textId="77777777" w:rsidR="007716B4" w:rsidRPr="007716B4" w:rsidRDefault="007716B4" w:rsidP="007716B4">
      <w:pPr>
        <w:pStyle w:val="Heading4"/>
        <w:rPr>
          <w:rFonts w:ascii="Times New Roman" w:hAnsi="Times New Roman" w:cs="Times New Roman"/>
        </w:rPr>
      </w:pPr>
      <w:r w:rsidRPr="007716B4">
        <w:rPr>
          <w:rFonts w:ascii="Times New Roman" w:hAnsi="Times New Roman" w:cs="Times New Roman"/>
        </w:rPr>
        <w:t>State action is inevitable and only law ensure justice</w:t>
      </w:r>
    </w:p>
    <w:p w14:paraId="700642B2" w14:textId="77777777" w:rsidR="007716B4" w:rsidRPr="007716B4" w:rsidRDefault="007716B4" w:rsidP="007716B4">
      <w:r w:rsidRPr="007716B4">
        <w:rPr>
          <w:b/>
        </w:rPr>
        <w:t xml:space="preserve">Simmons, 99 – </w:t>
      </w:r>
      <w:r w:rsidRPr="007716B4">
        <w:t xml:space="preserve">Professor at University of Arizona (William Paul, “The Third: Levinas’ Theoretical Move from An-Archical Ethics to the Realm of Justice and Politics, Philosophy &amp; Social Criticism”, pg 83-103, </w:t>
      </w:r>
      <w:hyperlink r:id="rId21" w:history="1">
        <w:r w:rsidRPr="007716B4">
          <w:rPr>
            <w:rStyle w:val="Hyperlink"/>
          </w:rPr>
          <w:t>http://theology.co.kr/wwwb/data/levinas/1-levinas.pdf</w:t>
        </w:r>
      </w:hyperlink>
      <w:r w:rsidRPr="007716B4">
        <w:t>)//vivienne</w:t>
      </w:r>
    </w:p>
    <w:p w14:paraId="3B399E1A" w14:textId="77777777" w:rsidR="007716B4" w:rsidRPr="007716B4" w:rsidRDefault="007716B4" w:rsidP="007716B4">
      <w:pPr>
        <w:rPr>
          <w:sz w:val="14"/>
        </w:rPr>
      </w:pPr>
      <w:r w:rsidRPr="007716B4">
        <w:rPr>
          <w:sz w:val="14"/>
        </w:rPr>
        <w:t>We should also say that all those who attack us with such venom have no right to do so, along with this feeling of unbounded responsibility, there is certainly a place for defence, for it is not always a question of ‘me’ but of those close to me, who are also my neighbors. I’d call such a defence a politics, but</w:t>
      </w:r>
      <w:r w:rsidRPr="007716B4">
        <w:rPr>
          <w:rStyle w:val="StyleBoldUnderline"/>
        </w:rPr>
        <w:t xml:space="preserve"> a politics that’s ethically necessary. Alongside ethics, there is a place for politics.55 Levinas argues for a place for both ethics and politics</w:t>
      </w:r>
      <w:r w:rsidRPr="007716B4">
        <w:rPr>
          <w:sz w:val="14"/>
        </w:rPr>
        <w:t xml:space="preserve">, or, to employ his metaphor, a place for both the Jewish tradition of ethics and responsibility and, along with it, the Greek tradition of language, justice and politics. This section will analyze the mutual necessity of both ethics and politics. According to Levinas, </w:t>
      </w:r>
      <w:r w:rsidRPr="007716B4">
        <w:rPr>
          <w:rStyle w:val="StyleBoldUnderline"/>
        </w:rPr>
        <w:t>ethics and politics can both be needed</w:t>
      </w:r>
      <w:r w:rsidRPr="007716B4">
        <w:rPr>
          <w:sz w:val="14"/>
        </w:rPr>
        <w:t xml:space="preserve"> only if there is separation, that is, </w:t>
      </w:r>
      <w:r w:rsidRPr="007716B4">
        <w:rPr>
          <w:rStyle w:val="StyleBoldUnderline"/>
        </w:rPr>
        <w:t>if each has its own justiﬁcation. Neither ethics nor politics should be taken to their extremes; each must be moderated by the other</w:t>
      </w:r>
      <w:r w:rsidRPr="007716B4">
        <w:rPr>
          <w:sz w:val="14"/>
        </w:rPr>
        <w:t xml:space="preserve">. ‘I think there’s a direct contradiction between ethics and politics, if both these demands are taken to the extreme.’ </w:t>
      </w:r>
      <w:r w:rsidRPr="007716B4">
        <w:rPr>
          <w:rStyle w:val="StyleBoldUnderline"/>
        </w:rPr>
        <w:t>Ethics must temper the political because politics unbounded leads to tyranny, absolute power of the strongest. Politics ignores the individuality of each citizen, treating each as a cipher, a member of a species. Further, without a norm</w:t>
      </w:r>
      <w:r w:rsidRPr="007716B4">
        <w:rPr>
          <w:sz w:val="14"/>
        </w:rPr>
        <w:t xml:space="preserve"> outside of the scope of the said, </w:t>
      </w:r>
      <w:r w:rsidRPr="007716B4">
        <w:rPr>
          <w:rStyle w:val="StyleBoldUnderline"/>
        </w:rPr>
        <w:t>there is no standard to judge political regimes</w:t>
      </w:r>
      <w:r w:rsidRPr="007716B4">
        <w:rPr>
          <w:sz w:val="14"/>
        </w:rPr>
        <w:t xml:space="preserve">. The call for a standard by which to judge regimes is what Levinas means by a return to Platonism. Plato, in the Republic, had used the good beyond being as his standard. A return to Platonism would be necessary to restore ‘the independence of ethics in relation to history’ and trace ‘a limit to the comprehension of the real by history’. Levinas ﬁnds a standard in the ethical relationship with the Other. The norm that must continue to inspire and direct the moral order is the ethical norm of the interhuman. </w:t>
      </w:r>
      <w:r w:rsidRPr="007716B4">
        <w:rPr>
          <w:rStyle w:val="StyleBoldUnderline"/>
        </w:rPr>
        <w:t>If the moral-political order totally relinquishes its ethical foundation, it must accept all forms of society, including the fascist or totalitarian, for it can no longer evaluate or discriminate between them. The state is usually better than anarchy – but not always</w:t>
      </w:r>
      <w:r w:rsidRPr="007716B4">
        <w:rPr>
          <w:sz w:val="14"/>
        </w:rPr>
        <w:t xml:space="preserve">. In some instances, – fascism or totalitarianism, for example – </w:t>
      </w:r>
      <w:r w:rsidRPr="007716B4">
        <w:rPr>
          <w:rStyle w:val="StyleBoldUnderline"/>
        </w:rPr>
        <w:t>the political order of the state may have to be challenged in the name of our ethical responsibility to the other</w:t>
      </w:r>
      <w:r w:rsidRPr="007716B4">
        <w:rPr>
          <w:sz w:val="14"/>
        </w:rPr>
        <w:t xml:space="preserve">. This is why ethical philosophy must remain the ﬁrst </w:t>
      </w:r>
      <w:r w:rsidRPr="007716B4">
        <w:rPr>
          <w:rStyle w:val="StyleBoldUnderline"/>
        </w:rPr>
        <w:t>philosophy At the same time, ethics needs politics. To reach those others who are far away, ethics must be transﬁxed into language, justice and politics. ‘As prima philosophia, ethics cannot itself legislate for society or produce rules of conduct whereby society might be revolutionized or transformed</w:t>
      </w:r>
      <w:r w:rsidRPr="007716B4">
        <w:rPr>
          <w:sz w:val="14"/>
        </w:rPr>
        <w:t xml:space="preserve">.’ Although this universalization distances the ego from the Other, it must be done to reach the others. We must, out of respect for the categorical imperative or the other’s right as expressed by his face, un-face human beings, sternly reducing each one’s uniqueness to his individuality in the unity of the genre, and let universality rule. </w:t>
      </w:r>
      <w:r w:rsidRPr="007716B4">
        <w:rPr>
          <w:rStyle w:val="StyleBoldUnderline"/>
        </w:rPr>
        <w:t>Thus we need</w:t>
      </w:r>
      <w:r w:rsidRPr="007716B4">
        <w:rPr>
          <w:sz w:val="14"/>
        </w:rPr>
        <w:t xml:space="preserve"> </w:t>
      </w:r>
      <w:r w:rsidRPr="007716B4">
        <w:rPr>
          <w:u w:val="single"/>
        </w:rPr>
        <w:t>laws</w:t>
      </w:r>
      <w:r w:rsidRPr="007716B4">
        <w:rPr>
          <w:sz w:val="14"/>
        </w:rPr>
        <w:t xml:space="preserve">, and – yes – courts of law, institutions and </w:t>
      </w:r>
      <w:r w:rsidRPr="007716B4">
        <w:rPr>
          <w:rStyle w:val="StyleBoldUnderline"/>
        </w:rPr>
        <w:t>the state to render justice</w:t>
      </w:r>
      <w:r w:rsidRPr="007716B4">
        <w:rPr>
          <w:sz w:val="14"/>
        </w:rPr>
        <w:t xml:space="preserve"> Further, </w:t>
      </w:r>
      <w:r w:rsidRPr="007716B4">
        <w:rPr>
          <w:rStyle w:val="StyleBoldUnderline"/>
        </w:rPr>
        <w:t>politics is necessary because there are those who will refuse to heed the new law, ‘Thou shall not kill</w:t>
      </w:r>
      <w:r w:rsidRPr="007716B4">
        <w:rPr>
          <w:sz w:val="14"/>
        </w:rPr>
        <w:t xml:space="preserve">.’ Levinas is well aware that </w:t>
      </w:r>
      <w:r w:rsidRPr="007716B4">
        <w:rPr>
          <w:rStyle w:val="StyleBoldUnderline"/>
        </w:rPr>
        <w:t>this commandment is not an ontological impossibility</w:t>
      </w:r>
      <w:r w:rsidRPr="007716B4">
        <w:rPr>
          <w:sz w:val="14"/>
        </w:rPr>
        <w:t xml:space="preserve">. Many will take Cain’s position and shun the responsibility for the Other. Thus, politics is necessary to prohibit murder, in all its forms. ‘A place had to be foreseen and kept warm for all eternity for Hitler and his followers.’61 Both </w:t>
      </w:r>
      <w:r w:rsidRPr="007716B4">
        <w:rPr>
          <w:rStyle w:val="StyleBoldUnderline"/>
        </w:rPr>
        <w:t>ethics and politics have their own justiﬁcation. The justiﬁcation for ethics is found in the</w:t>
      </w:r>
      <w:r w:rsidRPr="007716B4">
        <w:rPr>
          <w:sz w:val="14"/>
        </w:rPr>
        <w:t xml:space="preserve"> face-to-face </w:t>
      </w:r>
      <w:r w:rsidRPr="007716B4">
        <w:rPr>
          <w:rStyle w:val="StyleBoldUnderline"/>
        </w:rPr>
        <w:t>relationship with the Other. The justiﬁcation for politics is to restrain those who</w:t>
      </w:r>
      <w:r w:rsidRPr="007716B4">
        <w:rPr>
          <w:sz w:val="14"/>
        </w:rPr>
        <w:t xml:space="preserve"> follow Cain’s position and </w:t>
      </w:r>
      <w:r w:rsidRPr="007716B4">
        <w:rPr>
          <w:rStyle w:val="StyleBoldUnderline"/>
        </w:rPr>
        <w:t>ignore the responsibility for the Other. Politics does not subsume ethics, but rather it serves ethics. Politics is necessary but it must be continually checked by ethics. Levinas calls for a state that is as ethical as possible, one</w:t>
      </w:r>
      <w:r w:rsidRPr="007716B4">
        <w:rPr>
          <w:sz w:val="14"/>
        </w:rPr>
        <w:t xml:space="preserve"> which is perpetually </w:t>
      </w:r>
      <w:r w:rsidRPr="007716B4">
        <w:rPr>
          <w:rStyle w:val="StyleBoldUnderline"/>
        </w:rPr>
        <w:t>becoming more just</w:t>
      </w:r>
      <w:r w:rsidRPr="007716B4">
        <w:rPr>
          <w:sz w:val="14"/>
        </w:rPr>
        <w:t xml:space="preserve">. Levinas calls for the liberal state. The Levinasian state According to Levinas, the move from the Other to the Third is the begin- ning of all violence. In the realm of the said, the ego must necessarily weigh others in the name of justice, but this process reduces the Other to a cipher. Strangely enough, justice is un-ethical. When justice is uni- versalized into laws and institutions it moves yet another step away from the an-archical responsibility for the Other. The necessary universaliza- tion of ethical responsibility into the state is inherently un-ethical and violent. In the state, the ego is unable to respond directly to the face of the Other. Further, the institutions of the state treat the Other as an inter- changeable cog in its machinery, thereby denying the transcendent element in man. Even when the state functions perfectly it is, by its very nature, opposed to ethics. For me, the negative element, </w:t>
      </w:r>
      <w:r w:rsidRPr="007716B4">
        <w:rPr>
          <w:rStyle w:val="StyleBoldUnderline"/>
        </w:rPr>
        <w:t>the element of violence in the state</w:t>
      </w:r>
      <w:r w:rsidRPr="007716B4">
        <w:rPr>
          <w:sz w:val="14"/>
        </w:rPr>
        <w:t xml:space="preserve">, in the hierarchy, </w:t>
      </w:r>
      <w:r w:rsidRPr="007716B4">
        <w:rPr>
          <w:rStyle w:val="StyleBoldUnderline"/>
        </w:rPr>
        <w:t>appears even when the hierarchy functions perfectly, when every- one submits to universal ideas. There are cruelties which are terrible because they proceed from the necessity of the reasonable order</w:t>
      </w:r>
      <w:r w:rsidRPr="007716B4">
        <w:rPr>
          <w:sz w:val="14"/>
        </w:rPr>
        <w:t xml:space="preserve">. There are, if you like, the tears that a civil servant cannot see: the tears of the Other.62 </w:t>
      </w:r>
      <w:r w:rsidRPr="007716B4">
        <w:rPr>
          <w:rStyle w:val="StyleBoldUnderline"/>
        </w:rPr>
        <w:t>Vigilance against violence in the state is essential. Institutions need to be constantly checked by the ethical relationship with the Other</w:t>
      </w:r>
      <w:r w:rsidRPr="007716B4">
        <w:rPr>
          <w:sz w:val="14"/>
        </w:rPr>
        <w:t xml:space="preserve">. In order for everything to run along smoothly and freely, </w:t>
      </w:r>
      <w:r w:rsidRPr="007716B4">
        <w:rPr>
          <w:rStyle w:val="StyleBoldUnderline"/>
        </w:rPr>
        <w:t>it is absolutely necessary to afﬁrm the inﬁnite responsibility of each, for each</w:t>
      </w:r>
      <w:r w:rsidRPr="007716B4">
        <w:rPr>
          <w:sz w:val="14"/>
        </w:rPr>
        <w:t xml:space="preserve">, before each... As I see it, subjective protest is not received favourably on the pretext that its egoism is sacred, but because the I alone can perceive the ‘secret tears’ of the Other which are caused by the functioning – albeit reasonable – of the hierarchy. The state must be constantly reminded of its inherent violence. Levinas ﬁnds just such a self-critical state in the modern liberal state. </w:t>
      </w:r>
      <w:r w:rsidRPr="007716B4">
        <w:rPr>
          <w:rStyle w:val="StyleBoldUnderline"/>
        </w:rPr>
        <w:t>The liberal state ‘always asks itself whether its own justice really is justice’</w:t>
      </w:r>
      <w:r w:rsidRPr="007716B4">
        <w:rPr>
          <w:sz w:val="14"/>
        </w:rPr>
        <w:t xml:space="preserve">. What qualities does the liberal state possess that make it self-critical? First, there is the freedom of the press, the freedom to criticize the government, to speak out against injustice. You know the prophets of the bible; they come and say to the king that his method of dispensing justice is wrong. The prophet doesn’t do this in a clandestine way: he comes before the king and he tells him. In the liberal state, it’s the press, the poets, the writers who fulﬁll this role. Second, in the liberal state, the leader is not above the people, but is chosen from among the people. A ruler who is in an ethical relationship, sees humanity through the Other’s eyes. Against the Platonic formulation that the best ruler is the one who is best in control of himself, Levinas argues that the best ruler is the one who is in an ethical relationship with the Other. ‘The State, in accordance with its pure essence, is possible only if the divine word enters into it; the prince is educated in this knowledge.’ However, for Levinas, </w:t>
      </w:r>
      <w:r w:rsidRPr="007716B4">
        <w:rPr>
          <w:rStyle w:val="StyleBoldUnderline"/>
        </w:rPr>
        <w:t>the most important component of the liberal state is its call for a ‘permanent revolution’</w:t>
      </w:r>
      <w:r w:rsidRPr="007716B4">
        <w:rPr>
          <w:sz w:val="14"/>
        </w:rPr>
        <w:t xml:space="preserve">. The Levinasian liberal state is </w:t>
      </w:r>
      <w:r w:rsidRPr="007716B4">
        <w:rPr>
          <w:rStyle w:val="StyleBoldUnderline"/>
        </w:rPr>
        <w:t>always trying to improve itself, trying to be more just. It is ‘a rebellion that begins where the other society is satisﬁed to leave off</w:t>
      </w:r>
      <w:r w:rsidRPr="007716B4">
        <w:rPr>
          <w:sz w:val="14"/>
        </w:rPr>
        <w:t xml:space="preserve">, a rebellion against injustice that begins once order begins’. </w:t>
      </w:r>
      <w:r w:rsidRPr="007716B4">
        <w:rPr>
          <w:rStyle w:val="StyleBoldUnderline"/>
        </w:rPr>
        <w:t>Although no state can be purely ethical, the liberal state at least strives for ethics</w:t>
      </w:r>
      <w:r w:rsidRPr="007716B4">
        <w:rPr>
          <w:sz w:val="14"/>
        </w:rPr>
        <w:t xml:space="preserve">. Such a state is the desideratum if politics cannot be ethical. There is no politics for accomplishing the moral, but </w:t>
      </w:r>
      <w:r w:rsidRPr="007716B4">
        <w:rPr>
          <w:rStyle w:val="StyleBoldUnderline"/>
        </w:rPr>
        <w:t>there are certainly some politics which are further from it or closer to it</w:t>
      </w:r>
      <w:r w:rsidRPr="007716B4">
        <w:rPr>
          <w:sz w:val="14"/>
        </w:rPr>
        <w:t>. For example, I’ve mentioned Stalinism to you. I’ve told you that justice is always a justice which desires a better justice. This is the way that I will characterize the liberal state. The liberal state is</w:t>
      </w:r>
      <w:r w:rsidRPr="007716B4">
        <w:rPr>
          <w:rStyle w:val="StyleBoldUnderline"/>
        </w:rPr>
        <w:t xml:space="preserve"> a state which holds justice as the absolutely desirable end and hence as a perfection</w:t>
      </w:r>
      <w:r w:rsidRPr="007716B4">
        <w:rPr>
          <w:sz w:val="14"/>
        </w:rPr>
        <w:t xml:space="preserve">. Concretely, the liberal state has always admitted – alongside the written law – human rights as a parallel institution. </w:t>
      </w:r>
      <w:r w:rsidRPr="007716B4">
        <w:rPr>
          <w:rStyle w:val="StyleBoldUnderline"/>
        </w:rPr>
        <w:t>It continues to preach that within its justice there are always improvements</w:t>
      </w:r>
      <w:r w:rsidRPr="007716B4">
        <w:rPr>
          <w:sz w:val="14"/>
        </w:rPr>
        <w:t xml:space="preserve"> to be made in human rights. Human rights are the reminder that there is no justice yet. And consequently,</w:t>
      </w:r>
      <w:r w:rsidRPr="007716B4">
        <w:rPr>
          <w:rStyle w:val="StyleBoldUnderline"/>
        </w:rPr>
        <w:t xml:space="preserve"> I believe that it is absolutely obvious that the liberal state is more moral than the fascist state, and closer to the morally ideal state.69 Since ‘it is impossible to escape the State</w:t>
      </w:r>
      <w:r w:rsidRPr="007716B4">
        <w:rPr>
          <w:sz w:val="14"/>
        </w:rPr>
        <w:t xml:space="preserve">’, 70 </w:t>
      </w:r>
      <w:r w:rsidRPr="007716B4">
        <w:rPr>
          <w:rStyle w:val="StyleBoldUnderline"/>
        </w:rPr>
        <w:t>Levinas insists that the state be made as ethical as possible</w:t>
      </w:r>
      <w:r w:rsidRPr="007716B4">
        <w:rPr>
          <w:sz w:val="14"/>
        </w:rPr>
        <w:t>. The world of institutions and justice must be held in check by the an-archical responsibility for the Other. Levinas calls for both an-archy and justice. Alongside the an-archical responsibility for the Other there is a place for the realm of the said, which includes ontology, justice and politics. Levinas’ thought is not apolitical as many have charged. His harsh critiques of the political realm refer to a politics unchecked by ethics. For example, in Totality and Inﬁnity, Levinas sees politics as antithetical to an ethics based on the Other. ‘The art of foreseeing war and winning it by every means – politics – is henceforth enjoined as the very exercise of reason. Politics is opposed to morality, as philosophy to naïveté.’ 71 Politics unrestrained, by necessity, totalizes the Other by reducing him or her to abstract categories. Levinas will call for a politics that is founded on ethics and not on ontology. The state must be answerable to the an-archical relationship with the Other, it must strive to maintain the exteriority of the Other. Levinasian heteronomic political thought oscillates between the saying and the said, an-archy and justice, ethics and politics. The liberal state is the concrete manifestation of this oscillation. Levinas calls for a balance between the Greek and the Judaic traditions. Neither tradition should dominate. The fundamental contradiction of our situation (and perhaps of our condition) . . . that both the hierarchy taught by Athens and the abstract and slightly anarchical ethical individualism taught by Jerusalem are simultaneously necessary in order to suppress the violence.0020 Each of these principles, left to itself, only hastens the contrary of what it wants to secure.</w:t>
      </w:r>
    </w:p>
    <w:p w14:paraId="5E02A4EC"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Supreme Court can review the case for errors of law and correct the precedent</w:t>
      </w:r>
    </w:p>
    <w:p w14:paraId="267DC73B" w14:textId="77777777" w:rsidR="00E23D3D" w:rsidRPr="007716B4" w:rsidRDefault="00E23D3D" w:rsidP="00E23D3D">
      <w:r w:rsidRPr="007716B4">
        <w:rPr>
          <w:rStyle w:val="StyleStyleBold12pt"/>
        </w:rPr>
        <w:t>Stevens, 12</w:t>
      </w:r>
      <w:r w:rsidRPr="007716B4">
        <w:t xml:space="preserve"> – JD from Seattle University School of Law (Jeremy, American Indian Law Journal, Volume 1, Issue 1, Fall 2012, “Of Whaling, Judicial Fiats, Treaties, and Indians: The Makah Saga Continues”, </w:t>
      </w:r>
      <w:hyperlink r:id="rId22" w:history="1">
        <w:r w:rsidRPr="007716B4">
          <w:rPr>
            <w:rStyle w:val="Hyperlink"/>
          </w:rPr>
          <w:t>http://www.law.seattleu.edu/Documents/ailj/Fall%20Issue/Whaling%20Jeremy%20Stevens%20Final.pdf</w:t>
        </w:r>
      </w:hyperlink>
      <w:r w:rsidRPr="007716B4">
        <w:t>)//vivienne</w:t>
      </w:r>
    </w:p>
    <w:p w14:paraId="4250DF93" w14:textId="77777777" w:rsidR="00E23D3D" w:rsidRPr="007716B4" w:rsidRDefault="00E23D3D" w:rsidP="00E23D3D">
      <w:pPr>
        <w:rPr>
          <w:sz w:val="16"/>
        </w:rPr>
      </w:pPr>
      <w:r w:rsidRPr="007716B4">
        <w:rPr>
          <w:u w:val="single"/>
        </w:rPr>
        <w:t>But the Ninth Circuit for its part seems to have corrected itself and embarked upon a path destined to either proscribe the applicability of Anderson’s use of the conservation necessity test only to assessing the relationship between “state regulations and treaties with ‘in common’ rights</w:t>
      </w:r>
      <w:r w:rsidRPr="007716B4">
        <w:rPr>
          <w:sz w:val="16"/>
        </w:rPr>
        <w:t xml:space="preserve">,’”194 or ridding itself altogether of the Makah’s tragic, crushing millstone. Addressing a pre-trial motion195 in a case involving whether or not the Migratory Bird Treaty Act abrogated hunting rights reserved by the Yakama Treaty, on August 13, 2009, </w:t>
      </w:r>
      <w:r w:rsidRPr="007716B4">
        <w:rPr>
          <w:rStyle w:val="StyleBoldUnderline"/>
        </w:rPr>
        <w:t>federal judge</w:t>
      </w:r>
      <w:r w:rsidRPr="007716B4">
        <w:rPr>
          <w:sz w:val="16"/>
        </w:rPr>
        <w:t xml:space="preserve"> Edward F. </w:t>
      </w:r>
      <w:r w:rsidRPr="007716B4">
        <w:rPr>
          <w:rStyle w:val="StyleBoldUnderline"/>
        </w:rPr>
        <w:t xml:space="preserve">Shea </w:t>
      </w:r>
      <w:r w:rsidRPr="007716B4">
        <w:rPr>
          <w:sz w:val="16"/>
        </w:rPr>
        <w:t xml:space="preserve">of the Eastern District of Washington </w:t>
      </w:r>
      <w:r w:rsidRPr="007716B4">
        <w:rPr>
          <w:rStyle w:val="StyleBoldUnderline"/>
        </w:rPr>
        <w:t>addressed squarely the Anderson court’s errors</w:t>
      </w:r>
      <w:r w:rsidRPr="007716B4">
        <w:rPr>
          <w:sz w:val="16"/>
        </w:rPr>
        <w:t>. “[</w:t>
      </w:r>
      <w:r w:rsidRPr="007716B4">
        <w:rPr>
          <w:rStyle w:val="StyleBoldUnderline"/>
        </w:rPr>
        <w:t>A] court analyzing the impact of federal legislation on treaty rights must determine whether Congress clearly and plainly intended to modify or abrogate an Indian treaty right</w:t>
      </w:r>
      <w:r w:rsidRPr="007716B4">
        <w:rPr>
          <w:sz w:val="16"/>
        </w:rPr>
        <w:t xml:space="preserve">.” 196 Judge Shea then addressed the series of cases – Puyallup I and II and Fryberg – which develop and chart the application of the conservation necessity test to state statutes that would infringe upon Indian treaty-reserved rights. Judge Shea then described the weight and consideration test implemented by Dion, noting that “while Congress has the authority to abrogate an Indian treaty right, a state does not.”197 </w:t>
      </w:r>
      <w:r w:rsidRPr="007716B4">
        <w:rPr>
          <w:rStyle w:val="StyleBoldUnderline"/>
        </w:rPr>
        <w:t>Although “the Ninth Circuit [in Anderson] was analyzing a federal [statute], not a state statute or regulation, the Ninth Circuit failed to use congressional treaty abrogation analysis. This failure conflicts with . . . basic principles of Indian treaty analysis</w:t>
      </w:r>
      <w:r w:rsidRPr="007716B4">
        <w:rPr>
          <w:sz w:val="16"/>
        </w:rPr>
        <w:t xml:space="preserve">.”198 Judge </w:t>
      </w:r>
      <w:r w:rsidRPr="007716B4">
        <w:rPr>
          <w:rStyle w:val="StyleBoldUnderline"/>
        </w:rPr>
        <w:t>Shea noted that the Anderson court, despite its intellectual prestidigitations, did recognize that Dion did not discuss the conservation necessity test but the Anderson court erroneously concluded “that the conservation necessity test . . . has not been undermined by later cases and is supported by the Supreme Court authorities.</w:t>
      </w:r>
      <w:r w:rsidRPr="007716B4">
        <w:rPr>
          <w:sz w:val="16"/>
        </w:rPr>
        <w:t xml:space="preserve">”199 </w:t>
      </w:r>
      <w:r w:rsidRPr="007716B4">
        <w:rPr>
          <w:rStyle w:val="StyleBoldUnderline"/>
        </w:rPr>
        <w:t>This “conclusion,”</w:t>
      </w:r>
      <w:r w:rsidRPr="007716B4">
        <w:rPr>
          <w:sz w:val="16"/>
        </w:rPr>
        <w:t xml:space="preserve"> Judge Shea asserted, “</w:t>
      </w:r>
      <w:r w:rsidRPr="007716B4">
        <w:rPr>
          <w:rStyle w:val="StyleBoldUnderline"/>
        </w:rPr>
        <w:t>was reached without analysis and is wrong. The Supreme Court cases alluded to [in Anderson] involved state regulations and treaties with ‘in common’ rights. When the Supreme Court has explicitly used congressional treaty abrogation analysis to interpret federal statutes, the same analysis should be used when interpreting the same federal statutes and treaty rights</w:t>
      </w:r>
      <w:r w:rsidRPr="007716B4">
        <w:rPr>
          <w:sz w:val="16"/>
        </w:rPr>
        <w:t xml:space="preserve">.”200 Judge </w:t>
      </w:r>
      <w:r w:rsidRPr="007716B4">
        <w:rPr>
          <w:rStyle w:val="StyleBoldUnderline"/>
        </w:rPr>
        <w:t>Shea is not alone</w:t>
      </w:r>
      <w:r w:rsidRPr="007716B4">
        <w:rPr>
          <w:sz w:val="16"/>
        </w:rPr>
        <w:t xml:space="preserve"> in this belief. Writing for the District Court from the District of Nevada and similarly called upon to address the extent to which the Migratory Bird Treaty Act may have abrogated Indian treaty-reserved rights, Magistrate Judge Lawrence R. Leavitt similarly criticized the </w:t>
      </w:r>
      <w:r w:rsidRPr="007716B4">
        <w:rPr>
          <w:i/>
          <w:iCs/>
          <w:sz w:val="16"/>
        </w:rPr>
        <w:t xml:space="preserve">Anderson </w:t>
      </w:r>
      <w:r w:rsidRPr="007716B4">
        <w:rPr>
          <w:sz w:val="16"/>
        </w:rPr>
        <w:t xml:space="preserve">fiat.201 </w:t>
      </w:r>
      <w:r w:rsidRPr="007716B4">
        <w:rPr>
          <w:rStyle w:val="StyleBoldUnderline"/>
        </w:rPr>
        <w:t>“In assessing whether Congress implicitly abrogated a treaty right, what is essential, is clear and convincing evidence that Congress considered the conflict between its intended action on the one hand and Indian treaty rights on the other. [After undergoing this analysis, if Congress subsequently] chose to resolve the conflict by abrogating the treaty . . . the proper approach</w:t>
      </w:r>
      <w:r w:rsidRPr="007716B4">
        <w:rPr>
          <w:sz w:val="16"/>
        </w:rPr>
        <w:t>,” continued Magistrate Leavitt, “</w:t>
      </w:r>
      <w:r w:rsidRPr="007716B4">
        <w:rPr>
          <w:rStyle w:val="StyleBoldUnderline"/>
        </w:rPr>
        <w:t>would be clear but for the Ninth Circuit’s 1980 decision in United States v. Fryberg and the application of Fryberg’s analysis</w:t>
      </w:r>
      <w:r w:rsidRPr="007716B4">
        <w:rPr>
          <w:sz w:val="16"/>
        </w:rPr>
        <w:t xml:space="preserve"> [– the conservation necessity test –] </w:t>
      </w:r>
      <w:r w:rsidRPr="007716B4">
        <w:rPr>
          <w:rStyle w:val="StyleBoldUnderline"/>
        </w:rPr>
        <w:t>in Anderson v. Evans</w:t>
      </w:r>
      <w:r w:rsidRPr="007716B4">
        <w:rPr>
          <w:sz w:val="16"/>
        </w:rPr>
        <w:t>.”202 Magistrate Leavitt then went on to repeat that in developing its conservation necessity test</w:t>
      </w:r>
      <w:r w:rsidRPr="007716B4">
        <w:rPr>
          <w:rStyle w:val="StyleBoldUnderline"/>
        </w:rPr>
        <w:t>, the Ninth Circuit based its “doctrine on various Supreme Court cases, all of which involve state conservation statutes or regulations, and not congressional treaty abrogation power.</w:t>
      </w:r>
      <w:r w:rsidRPr="007716B4">
        <w:rPr>
          <w:sz w:val="16"/>
        </w:rPr>
        <w:t xml:space="preserve">”203 </w:t>
      </w:r>
      <w:r w:rsidRPr="007716B4">
        <w:rPr>
          <w:rStyle w:val="StyleBoldUnderline"/>
        </w:rPr>
        <w:t>In recognizing that the Dion Court used the weight and consideration test to determine the applicability of a congressional enactment to a treaty-reserved right,</w:t>
      </w:r>
      <w:r w:rsidRPr="007716B4">
        <w:rPr>
          <w:sz w:val="16"/>
        </w:rPr>
        <w:t xml:space="preserve"> Magistrate </w:t>
      </w:r>
      <w:r w:rsidRPr="007716B4">
        <w:rPr>
          <w:rStyle w:val="StyleBoldUnderline"/>
        </w:rPr>
        <w:t>Leavitt was similarly careful to note that in Dion the Supreme Court “employed an abrogation analysis in reaching its holding, without once referring to Fryberg or the state-based conservation necessity analysis [from the Ninth Circuit]. Nevertheless, eight years after Dion, the Ninth Circuit in Anderson v. Evans applied the conservation necessity doctrine to a federal statute without recognizing or engaging in an abrogation analysis</w:t>
      </w:r>
      <w:r w:rsidRPr="007716B4">
        <w:rPr>
          <w:sz w:val="16"/>
        </w:rPr>
        <w:t xml:space="preserve">.”204 As categorically as Judge Shea had, Magistrate Leavitt then concluded that </w:t>
      </w:r>
      <w:r w:rsidRPr="007716B4">
        <w:rPr>
          <w:rStyle w:val="StyleBoldUnderline"/>
        </w:rPr>
        <w:t>the “Ninth Circuit’s decision in Anderson cannot be reconciled with the Supreme Court’s decision in Dion.”205 The Anderson Court’s conclusion that its own conservation necessity test ought to be applied in determining the applicability of congressional enactments to Indian treaty-reserved rights “was reached without analysis</w:t>
      </w:r>
      <w:r w:rsidRPr="007716B4">
        <w:rPr>
          <w:sz w:val="16"/>
        </w:rPr>
        <w:t xml:space="preserve">.”206 </w:t>
      </w:r>
      <w:r w:rsidRPr="007716B4">
        <w:rPr>
          <w:rStyle w:val="StyleBoldUnderline"/>
        </w:rPr>
        <w:t>The Anderson court clearly conflated the state conservation necessity test with the federal weight and consideration test in holding the Makah’s exercise of their treaty-reserved right to whale bound by the MMPA</w:t>
      </w:r>
      <w:r w:rsidRPr="007716B4">
        <w:rPr>
          <w:sz w:val="16"/>
        </w:rPr>
        <w:t xml:space="preserve">. But the great tragic irony of the matter is that in defense of four whales per year of the estimated 20,000 global beasts, </w:t>
      </w:r>
      <w:r w:rsidRPr="007716B4">
        <w:rPr>
          <w:rStyle w:val="StyleBoldUnderline"/>
        </w:rPr>
        <w:t>three circuit judges have embarked upon a course which further erodes tribal sovereignty and cultural identity when the absence of whaling presents devastating consequences on Makah health and their collective psyche</w:t>
      </w:r>
      <w:r w:rsidRPr="007716B4">
        <w:rPr>
          <w:sz w:val="16"/>
        </w:rPr>
        <w:t xml:space="preserve">.207 Particularly illustrative of the ridiculousness of this fact and the decided, intuitive injustice of it all is the quota of 120 whales per year granted by the IWC–the recognized global expert administrative body on the California Gray Whale–to the Russian Confederation on behalf of the Chukotka while three circuit judges sitting on a domestic American court have prohibited the Makah from hunting four whales per year in exercise of its treaty-reserved right to do so. </w:t>
      </w:r>
      <w:r w:rsidRPr="007716B4">
        <w:rPr>
          <w:rStyle w:val="StyleBoldUnderline"/>
        </w:rPr>
        <w:t>Compounding the maddening injustice is that in doing this, these circuit judges have chosen to ignore United States Supreme Court precedent in favor of applying the test the Ninth Circuit itself developed, even when the United States Supreme Court has held that the Ninth Circuit’s test is to be applied in determining the effect state statutes–not federal statutes–have on Indian treaty-reserved rights.</w:t>
      </w:r>
      <w:r w:rsidRPr="007716B4">
        <w:rPr>
          <w:sz w:val="16"/>
        </w:rPr>
        <w:t xml:space="preserve"> As Indian Law scholar Felix S. Cohen presciently penned 60 years ago, </w:t>
      </w:r>
      <w:r w:rsidRPr="007716B4">
        <w:rPr>
          <w:rStyle w:val="StyleBoldUnderline"/>
        </w:rPr>
        <w:t>stifling the exercise of much of what it means to be Makah “reflects the rise and fall in our democratic faith”</w:t>
      </w:r>
      <w:r w:rsidRPr="007716B4">
        <w:rPr>
          <w:sz w:val="16"/>
        </w:rPr>
        <w:t xml:space="preserve">208 </w:t>
      </w:r>
      <w:r w:rsidRPr="007716B4">
        <w:rPr>
          <w:rStyle w:val="StyleBoldUnderline"/>
        </w:rPr>
        <w:t>as the Ninth Circuit brings the Makah under the heel of “expert administrators whose power-drives are always accompanied by soft music about the withering away of the state or the ultimate liquidation of this or that bureau.”</w:t>
      </w:r>
      <w:r w:rsidRPr="007716B4">
        <w:rPr>
          <w:sz w:val="16"/>
        </w:rPr>
        <w:t>209</w:t>
      </w:r>
    </w:p>
    <w:p w14:paraId="339DECA2" w14:textId="77777777" w:rsidR="00E23D3D" w:rsidRPr="007716B4" w:rsidRDefault="00E23D3D" w:rsidP="00E23D3D"/>
    <w:p w14:paraId="4C8BE1B6" w14:textId="77777777" w:rsidR="00E23D3D" w:rsidRPr="007716B4" w:rsidRDefault="00E23D3D" w:rsidP="00E23D3D">
      <w:pPr>
        <w:pStyle w:val="Heading4"/>
        <w:rPr>
          <w:rFonts w:ascii="Times New Roman" w:hAnsi="Times New Roman" w:cs="Times New Roman"/>
          <w:sz w:val="16"/>
        </w:rPr>
      </w:pPr>
      <w:r w:rsidRPr="007716B4">
        <w:rPr>
          <w:rFonts w:ascii="Times New Roman" w:hAnsi="Times New Roman" w:cs="Times New Roman"/>
        </w:rPr>
        <w:t>The aff functions on a rhetorical level—criticizing court decisions and calling for revision of bad case law is critical to understanding how the courts operate as oppressors.  The plan begins the process of reversing courts’ undermining of Native sovereignty</w:t>
      </w:r>
    </w:p>
    <w:p w14:paraId="2D5EDB4F" w14:textId="77777777" w:rsidR="00E23D3D" w:rsidRPr="007716B4" w:rsidRDefault="00E23D3D" w:rsidP="00E23D3D">
      <w:r w:rsidRPr="007716B4">
        <w:rPr>
          <w:rStyle w:val="StyleStyleBold12pt"/>
        </w:rPr>
        <w:t>Young, 05</w:t>
      </w:r>
      <w:r w:rsidRPr="007716B4">
        <w:t xml:space="preserve"> – Professor of Communication at Wayne State (Kelly, “The Ghost of Moby-Dick and the Rhetorical Haunting of the Ninth Court’s Anderson v. Evans Decision”, </w:t>
      </w:r>
      <w:r w:rsidRPr="007716B4">
        <w:rPr>
          <w:i/>
        </w:rPr>
        <w:t>Communication Law Review</w:t>
      </w:r>
      <w:r w:rsidRPr="007716B4">
        <w:t xml:space="preserve">, Volume 10, Issue 1, </w:t>
      </w:r>
      <w:hyperlink r:id="rId23" w:history="1">
        <w:r w:rsidRPr="007716B4">
          <w:rPr>
            <w:rStyle w:val="Hyperlink"/>
          </w:rPr>
          <w:t>http://commlawreview.org/Archives/CLRv10i1/PDFs/The_Ghost_of_Moby-Dick_and_the_Rhetorical_Haunting.pdf</w:t>
        </w:r>
      </w:hyperlink>
      <w:r w:rsidRPr="007716B4">
        <w:t>)//vivienne</w:t>
      </w:r>
    </w:p>
    <w:p w14:paraId="2B103786" w14:textId="77777777" w:rsidR="00E23D3D" w:rsidRPr="007716B4" w:rsidRDefault="00E23D3D" w:rsidP="00E23D3D">
      <w:pPr>
        <w:rPr>
          <w:rStyle w:val="StyleBoldUnderline"/>
        </w:rPr>
      </w:pPr>
      <w:r w:rsidRPr="007716B4">
        <w:rPr>
          <w:sz w:val="16"/>
        </w:rPr>
        <w:t xml:space="preserve">While other Tribal Crit accounts of the law have noted how the law stabilizes and evokes whiteness to defend contemporary European-Native American relations, </w:t>
      </w:r>
      <w:r w:rsidRPr="007716B4">
        <w:rPr>
          <w:rStyle w:val="StyleBoldUnderline"/>
        </w:rPr>
        <w:t>the analysis of the Anderson decision elucidates how important it is to reveal how whiteness infiltrates the court in seemingly small and unexpected ways</w:t>
      </w:r>
      <w:r w:rsidRPr="007716B4">
        <w:rPr>
          <w:sz w:val="16"/>
        </w:rPr>
        <w:t xml:space="preserve">. For instance, Tribal Crit scholars such as Robert Clinton and Robert Porter contend that the entire foundation of federal policy is rooted in white colonialism, which suggests a certainty and intentionality of racism within the legal system.90 Yet, </w:t>
      </w:r>
      <w:r w:rsidRPr="007716B4">
        <w:rPr>
          <w:rStyle w:val="StyleBoldUnderline"/>
        </w:rPr>
        <w:t>the reasoning found in the Anderson case and many other Native American decisions demonstrate that the courts act in very incremental, confusing and contradictory ways that “appear” far more accidental and hesitant.</w:t>
      </w:r>
      <w:r w:rsidRPr="007716B4">
        <w:rPr>
          <w:sz w:val="16"/>
        </w:rPr>
        <w:t xml:space="preserve">91 </w:t>
      </w:r>
      <w:r w:rsidRPr="007716B4">
        <w:rPr>
          <w:rStyle w:val="StyleBoldUnderline"/>
        </w:rPr>
        <w:t>In the presence of such confusion and uncertainty, whiteness emerges in a seemingly innocent fashion as a sense of normality that guides the courts’ decisions</w:t>
      </w:r>
      <w:r w:rsidRPr="007716B4">
        <w:rPr>
          <w:sz w:val="16"/>
        </w:rPr>
        <w:t xml:space="preserve">. While Tribal Crit provides powerful means to evaluate the white colonial effects of broad and new judicial doctrine changes, it has yet to explicate the more subtle ways that Native American law is transformed through rhetorical maneuvers masked as sensible precedence and presumption. Furthermore </w:t>
      </w:r>
      <w:r w:rsidRPr="007716B4">
        <w:rPr>
          <w:rStyle w:val="StyleBoldUnderline"/>
        </w:rPr>
        <w:t>scholars must avoid the common problem of treating the courts as impartial and politically-insulated entities. For too long</w:t>
      </w:r>
      <w:r w:rsidRPr="007716B4">
        <w:rPr>
          <w:sz w:val="16"/>
        </w:rPr>
        <w:t xml:space="preserve">, as Lucaites points out, </w:t>
      </w:r>
      <w:r w:rsidRPr="007716B4">
        <w:rPr>
          <w:rStyle w:val="StyleBoldUnderline"/>
        </w:rPr>
        <w:t xml:space="preserve">the communication studies discipline has treated the law as </w:t>
      </w:r>
      <w:r w:rsidRPr="007716B4">
        <w:rPr>
          <w:sz w:val="16"/>
        </w:rPr>
        <w:t xml:space="preserve">a </w:t>
      </w:r>
      <w:r w:rsidRPr="007716B4">
        <w:rPr>
          <w:rStyle w:val="StyleBoldUnderline"/>
        </w:rPr>
        <w:t>sacred</w:t>
      </w:r>
      <w:r w:rsidRPr="007716B4">
        <w:rPr>
          <w:sz w:val="16"/>
        </w:rPr>
        <w:t xml:space="preserve"> cow.92 In other words, </w:t>
      </w:r>
      <w:r w:rsidRPr="007716B4">
        <w:rPr>
          <w:rStyle w:val="StyleBoldUnderline"/>
        </w:rPr>
        <w:t>communication studies has often failed to appreciate how the courts’ discourse legitimates and masks its role in undermining Native American sovereignty</w:t>
      </w:r>
      <w:r w:rsidRPr="007716B4">
        <w:rPr>
          <w:sz w:val="16"/>
        </w:rPr>
        <w:t xml:space="preserve">. Instead, our discipline tends discipline tends to examine the courts as a context in which certain speakers or genres of speech operate. </w:t>
      </w:r>
      <w:r w:rsidRPr="007716B4">
        <w:rPr>
          <w:rStyle w:val="StyleBoldUnderline"/>
        </w:rPr>
        <w:t>Until we incorporate a more critical interrogation of the political nature of the legal system, communication studies’ analyses of the law and its impact will be, at best, ineffective and, at worst, counterproductive</w:t>
      </w:r>
      <w:r w:rsidRPr="007716B4">
        <w:rPr>
          <w:sz w:val="16"/>
        </w:rPr>
        <w:t xml:space="preserve">. These shortcomings found in Tribal Crit and Communication Studies suggest why </w:t>
      </w:r>
      <w:r w:rsidRPr="007716B4">
        <w:rPr>
          <w:rStyle w:val="StyleBoldUnderline"/>
        </w:rPr>
        <w:t>a combined rhetorical/Tribal Crit approach</w:t>
      </w:r>
      <w:r w:rsidRPr="007716B4">
        <w:rPr>
          <w:sz w:val="16"/>
        </w:rPr>
        <w:t xml:space="preserve">, such as the one used in this study, </w:t>
      </w:r>
      <w:r w:rsidRPr="007716B4">
        <w:rPr>
          <w:rStyle w:val="StyleBoldUnderline"/>
        </w:rPr>
        <w:t>is important to elucidate how the courts and the law undermine Native American sovereignty. In examining the discursive maneuvers made in Anderson v. Evans, we observe how whiteness appears and becomes legitimized within the courts’ rhetoric. What makes the Anderson decision quite fascinating is that whiteness in this court’s decision is not hidden at all in actuality;</w:t>
      </w:r>
      <w:r w:rsidRPr="007716B4">
        <w:rPr>
          <w:sz w:val="16"/>
        </w:rPr>
        <w:t xml:space="preserve"> instead, it surfaces as a large, terrifying (white) whale in the opening epigraph of the court’s written opinion. While it could be tempting to dismiss the literary allusions to </w:t>
      </w:r>
      <w:r w:rsidRPr="007716B4">
        <w:rPr>
          <w:i/>
          <w:iCs/>
          <w:sz w:val="16"/>
        </w:rPr>
        <w:t xml:space="preserve">Moby-Dick </w:t>
      </w:r>
      <w:r w:rsidRPr="007716B4">
        <w:rPr>
          <w:sz w:val="16"/>
        </w:rPr>
        <w:t xml:space="preserve">as mere rhetorical embellishment, the analysis offered here demonstrates that the sublime discourse of </w:t>
      </w:r>
      <w:r w:rsidRPr="007716B4">
        <w:rPr>
          <w:i/>
          <w:iCs/>
          <w:sz w:val="16"/>
        </w:rPr>
        <w:t xml:space="preserve">Moby-Dick </w:t>
      </w:r>
      <w:r w:rsidRPr="007716B4">
        <w:rPr>
          <w:sz w:val="16"/>
        </w:rPr>
        <w:t xml:space="preserve">seems to be the only clear logic that the court is following. Furthermore, </w:t>
      </w:r>
      <w:r w:rsidRPr="007716B4">
        <w:rPr>
          <w:rStyle w:val="StyleBoldUnderline"/>
        </w:rPr>
        <w:t>while the Anderson decision is a rather unique and narrow example of this type of discourse because it is only about one Native American controversy in one decision, it offers a rare and highly illustrative opportunity to see the court’s response to multicultural difference in a globalized era. Obviously, not all courts or justices will utilize the same rhetorical technologies, but signs of allusions, metaphors, and other cultural references within legal decisions may give important clues as to how the court privileges whiteness to undermine Native American</w:t>
      </w:r>
      <w:r w:rsidRPr="007716B4">
        <w:rPr>
          <w:sz w:val="16"/>
        </w:rPr>
        <w:t xml:space="preserve"> and other minoritarian </w:t>
      </w:r>
      <w:r w:rsidRPr="007716B4">
        <w:rPr>
          <w:rStyle w:val="StyleBoldUnderline"/>
        </w:rPr>
        <w:t>attempts to secure legal remedies.</w:t>
      </w:r>
    </w:p>
    <w:p w14:paraId="282ED0A5" w14:textId="77777777" w:rsidR="00E23D3D" w:rsidRPr="007716B4" w:rsidRDefault="00E23D3D" w:rsidP="00E23D3D"/>
    <w:p w14:paraId="27070FED"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Only Supreme Court action solves</w:t>
      </w:r>
    </w:p>
    <w:p w14:paraId="54FAC399" w14:textId="77777777" w:rsidR="00E23D3D" w:rsidRPr="007716B4" w:rsidRDefault="00E23D3D" w:rsidP="00E23D3D">
      <w:r w:rsidRPr="007716B4">
        <w:rPr>
          <w:b/>
        </w:rPr>
        <w:t>Brand, 09</w:t>
      </w:r>
      <w:r w:rsidRPr="007716B4">
        <w:t xml:space="preserve"> – J.D., University of California, Davis, 2009; B.S., Tufts University, 2002 (Emily, “The Struggle to Exercise a Treaty Right: An Analysis of the Makah Tribe's Path to Whale,” University of California, Davis, Volume 32:1, http://environs.law.ucdavis.edu/issues/32/2/brand.pdf)//vivienne</w:t>
      </w:r>
    </w:p>
    <w:p w14:paraId="332EAFE1" w14:textId="77777777" w:rsidR="00E23D3D" w:rsidRPr="007716B4" w:rsidRDefault="00E23D3D" w:rsidP="00E23D3D">
      <w:pPr>
        <w:rPr>
          <w:rStyle w:val="StyleBoldUnderline"/>
        </w:rPr>
      </w:pPr>
      <w:r w:rsidRPr="007716B4">
        <w:rPr>
          <w:sz w:val="16"/>
        </w:rPr>
        <w:t xml:space="preserve">The </w:t>
      </w:r>
      <w:r w:rsidRPr="007716B4">
        <w:rPr>
          <w:rStyle w:val="StyleBoldUnderline"/>
        </w:rPr>
        <w:t>Makah</w:t>
      </w:r>
      <w:r w:rsidRPr="007716B4">
        <w:rPr>
          <w:sz w:val="16"/>
        </w:rPr>
        <w:t xml:space="preserve"> Nation </w:t>
      </w:r>
      <w:r w:rsidRPr="007716B4">
        <w:rPr>
          <w:rStyle w:val="StyleBoldUnderline"/>
        </w:rPr>
        <w:t>secured its right to hunt</w:t>
      </w:r>
      <w:r w:rsidRPr="007716B4">
        <w:rPr>
          <w:sz w:val="16"/>
        </w:rPr>
        <w:t xml:space="preserve"> gray </w:t>
      </w:r>
      <w:r w:rsidRPr="007716B4">
        <w:rPr>
          <w:rStyle w:val="StyleBoldUnderline"/>
        </w:rPr>
        <w:t>whales over 150 years ago when the Tribe signed the Treaty of Neah Bay with the U.S. government</w:t>
      </w:r>
      <w:r w:rsidRPr="007716B4">
        <w:rPr>
          <w:sz w:val="16"/>
        </w:rPr>
        <w:t xml:space="preserve">.1 </w:t>
      </w:r>
      <w:r w:rsidRPr="007716B4">
        <w:rPr>
          <w:rStyle w:val="StyleBoldUnderline"/>
        </w:rPr>
        <w:t>Hunting gray whales</w:t>
      </w:r>
      <w:r w:rsidRPr="007716B4">
        <w:rPr>
          <w:sz w:val="16"/>
        </w:rPr>
        <w:t xml:space="preserve"> (Eschrichtius robustus) </w:t>
      </w:r>
      <w:r w:rsidRPr="007716B4">
        <w:rPr>
          <w:rStyle w:val="StyleBoldUnderline"/>
        </w:rPr>
        <w:t>was so imperative to the Tribe's cultural, religious and subsistence needs, the members were willing to give up their land</w:t>
      </w:r>
      <w:r w:rsidRPr="007716B4">
        <w:rPr>
          <w:sz w:val="16"/>
        </w:rPr>
        <w:t xml:space="preserve"> in the Northwest corner of Washington State </w:t>
      </w:r>
      <w:r w:rsidRPr="007716B4">
        <w:rPr>
          <w:rStyle w:val="StyleBoldUnderline"/>
        </w:rPr>
        <w:t>to secure their ability to whale</w:t>
      </w:r>
      <w:r w:rsidRPr="007716B4">
        <w:rPr>
          <w:sz w:val="16"/>
        </w:rPr>
        <w:t xml:space="preserve">.2 Out of over 400 treaties the United States made with tribes, </w:t>
      </w:r>
      <w:r w:rsidRPr="007716B4">
        <w:rPr>
          <w:rStyle w:val="StyleBoldUnderline"/>
        </w:rPr>
        <w:t>the Makah is the only tribe to have a treaty that</w:t>
      </w:r>
      <w:r w:rsidRPr="007716B4">
        <w:rPr>
          <w:sz w:val="16"/>
        </w:rPr>
        <w:t xml:space="preserve"> specifically </w:t>
      </w:r>
      <w:r w:rsidRPr="007716B4">
        <w:rPr>
          <w:rStyle w:val="StyleBoldUnderline"/>
        </w:rPr>
        <w:t>stipulates a right to whale</w:t>
      </w:r>
      <w:r w:rsidRPr="007716B4">
        <w:rPr>
          <w:sz w:val="16"/>
        </w:rPr>
        <w:t xml:space="preserve">.3 For seventy years after signing the Treaty of Neah Bay (Treaty), </w:t>
      </w:r>
      <w:r w:rsidRPr="007716B4">
        <w:rPr>
          <w:rStyle w:val="StyleBoldUnderline"/>
        </w:rPr>
        <w:t>the Makah exercised their treaty right to hunt whales in the Pacific Ocean</w:t>
      </w:r>
      <w:r w:rsidRPr="007716B4">
        <w:rPr>
          <w:sz w:val="16"/>
        </w:rPr>
        <w:t>. In 1915</w:t>
      </w:r>
      <w:r w:rsidRPr="007716B4">
        <w:rPr>
          <w:rStyle w:val="StyleBoldUnderline"/>
        </w:rPr>
        <w:t>, the Tribe made a critical decision to voluntarily cease whaling in order to revive the decimated gray whale population that had been hunted to near-extinction by the commercial whale industry</w:t>
      </w:r>
      <w:r w:rsidRPr="007716B4">
        <w:rPr>
          <w:sz w:val="16"/>
        </w:rPr>
        <w:t xml:space="preserve">.4 While the Makah waited for the population to recover, whaling and environmental regulations changed dramatically. The 5 international community created the International Whaling Commission (IWC) to regulate whaling and the United States passed several domestic environmental laws, including the Whaling Convention Act (WCA), the Marine Mammal Protection Act (MMPA), the Endangered Species Act (ESA), and the National Environmental Policy Act (NEPA).6 In 1970, the National Oceanic and Atmospheric Administration (NOAA), the agency responsible for marine mammals, listed the gray whale on the Endangered Species List (ESL).7 In 1994, NOAA removed the gray whale from the ESL and the Makah decided to once again exercise their treaty right to whale the species.8 During the whaling hiatus, the Makah replaced the whale meat as the center of their diet, but the Tribe could not replace the whale as the center of their culture. With the gray whale population thriving again, the Tribe was eager to reinstate important cultural traditions and religious ceremonies that revolve around whaling. Through the support of NOAA and the IWC, the Makah hunted their first whale in seventy years in 1999. 9 Unfortunately, the 1999 hunt may have been the Tribe's last. Animal rights activists sued NOAA twice over Makah whaling, alleging the Agency did not meet its responsibilities under NEPA, MMPA, and WCA. I0 </w:t>
      </w:r>
      <w:r w:rsidRPr="007716B4">
        <w:rPr>
          <w:rStyle w:val="StyleBoldUnderline"/>
        </w:rPr>
        <w:t>In Anderson v. Evans, the Ninth Circuit held NOAA violated NEPA and the MMPA." This decision effectively abrogated the Makah treaty right to whale by holding the Makah must get a MMPA waiver to exercise the righ</w:t>
      </w:r>
      <w:r w:rsidRPr="007716B4">
        <w:rPr>
          <w:sz w:val="16"/>
        </w:rPr>
        <w:t xml:space="preserve">t.1 2 Despite losing in Anderson, the Makah did not appeal the decision to the U.S. Supreme Court. Instead, the Tribe followed the Ninth Circuit's direction and submitted a MMPA 3 waiver application to NOAA in 2005.1 The Tribe has been waiting for the last three and a half years for NOAA's determination of the MMPA waiver application. In 2007, </w:t>
      </w:r>
      <w:r w:rsidRPr="007716B4">
        <w:rPr>
          <w:rStyle w:val="StyleBoldUnderline"/>
        </w:rPr>
        <w:t>five Makah felt they had waited long enough and illegally hunted a whale</w:t>
      </w:r>
      <w:r w:rsidRPr="007716B4">
        <w:rPr>
          <w:sz w:val="16"/>
        </w:rPr>
        <w:t xml:space="preserve">. This fall, the United States criminally convicted the men, in U.S. v. Gonzales, and the decision is currently on appeal. 14 The decision will go before the Ninth Circuit in early 2009 and a civil suit over NOAA's application decision, regardless of the finding, will likely occur in 2009 as well. At the heart of this conflict are the actors who are all trying to do what they think is right. </w:t>
      </w:r>
      <w:r w:rsidRPr="007716B4">
        <w:rPr>
          <w:rStyle w:val="StyleBoldUnderline"/>
        </w:rPr>
        <w:t>The animal rights activists want to</w:t>
      </w:r>
      <w:r w:rsidRPr="007716B4">
        <w:rPr>
          <w:sz w:val="16"/>
        </w:rPr>
        <w:t xml:space="preserve"> participate in the administrative system to </w:t>
      </w:r>
      <w:r w:rsidRPr="007716B4">
        <w:rPr>
          <w:rStyle w:val="StyleBoldUnderline"/>
        </w:rPr>
        <w:t>ensure marine mammal protection,</w:t>
      </w:r>
      <w:r w:rsidRPr="007716B4">
        <w:rPr>
          <w:sz w:val="16"/>
        </w:rPr>
        <w:t xml:space="preserve"> </w:t>
      </w:r>
      <w:r w:rsidRPr="007716B4">
        <w:rPr>
          <w:rStyle w:val="StyleBoldUnderline"/>
        </w:rPr>
        <w:t>the Makah Tribe wants to exercise its treaty right to continue focal cultural and religious traditions, and NOAA wants to fulfill its administrative duty, including its fiduciary duty under the Neah Bay Treaty. Unfortunately, the combination of good intentions created a momentum that is no longer controllable by any one party and left the Makah with an indefinitely suspended treaty right. The Tribe now faces a complex legal road</w:t>
      </w:r>
      <w:r w:rsidRPr="007716B4">
        <w:rPr>
          <w:sz w:val="16"/>
        </w:rPr>
        <w:t xml:space="preserve">, juggling the administrative action, the criminal case, </w:t>
      </w:r>
      <w:r w:rsidRPr="007716B4">
        <w:rPr>
          <w:rStyle w:val="StyleBoldUnderline"/>
        </w:rPr>
        <w:t>and an imminent civil suit. The Tribe must act carefully in managing its actions and arguments so as not to foreclose any way to exercise its treaty right. The Makah have three main avenues of action</w:t>
      </w:r>
      <w:r w:rsidRPr="007716B4">
        <w:rPr>
          <w:sz w:val="16"/>
        </w:rPr>
        <w:t xml:space="preserve">: 1) follow the administrative agency MMPA waiver process defined by Anderson v. Evans; 2) re-assert issues from Anderson in criminal court; or 3) re-visit Anderson's challenges after NOAA's waiver determination in a civil suit. Each path involves a different strategy and risk. However, </w:t>
      </w:r>
      <w:r w:rsidRPr="007716B4">
        <w:rPr>
          <w:rStyle w:val="StyleBoldUnderline"/>
        </w:rPr>
        <w:t>all paths lead to the Ninth Circuit and ultimately the Supreme Court, the only place where this issue could finally be put the rest.</w:t>
      </w:r>
    </w:p>
    <w:p w14:paraId="211E28C7" w14:textId="77777777" w:rsidR="00E23D3D" w:rsidRPr="007716B4" w:rsidRDefault="00E23D3D" w:rsidP="00E23D3D"/>
    <w:p w14:paraId="1D0F0C33" w14:textId="77777777" w:rsidR="00E23D3D" w:rsidRPr="007716B4" w:rsidRDefault="00E23D3D" w:rsidP="00E23D3D"/>
    <w:p w14:paraId="6553B2F4" w14:textId="77777777" w:rsidR="00E23D3D" w:rsidRPr="007716B4" w:rsidRDefault="00E23D3D" w:rsidP="00E23D3D">
      <w:pPr>
        <w:pStyle w:val="Heading2"/>
        <w:rPr>
          <w:rFonts w:ascii="Times New Roman" w:hAnsi="Times New Roman" w:cs="Times New Roman"/>
        </w:rPr>
      </w:pPr>
    </w:p>
    <w:p w14:paraId="57051DD8"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 xml:space="preserve">2AC Case </w:t>
      </w:r>
    </w:p>
    <w:p w14:paraId="7A56D430"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2AC Inherency</w:t>
      </w:r>
    </w:p>
    <w:p w14:paraId="701724C7" w14:textId="77777777" w:rsidR="00E23D3D" w:rsidRPr="007716B4" w:rsidRDefault="00E23D3D" w:rsidP="00E23D3D">
      <w:pPr>
        <w:pStyle w:val="Heading4"/>
        <w:rPr>
          <w:rStyle w:val="StyleStyleBold12pt"/>
          <w:rFonts w:ascii="Times New Roman" w:hAnsi="Times New Roman" w:cs="Times New Roman"/>
          <w:sz w:val="28"/>
        </w:rPr>
      </w:pPr>
      <w:r w:rsidRPr="007716B4">
        <w:rPr>
          <w:rFonts w:ascii="Times New Roman" w:hAnsi="Times New Roman" w:cs="Times New Roman"/>
        </w:rPr>
        <w:t>The 1885 Treaty of Neah Bay granted the Makah Tribe the right to subsistence hunting of gray whales, but a complicated and frustrating legal history has continuously undermined those rights</w:t>
      </w:r>
    </w:p>
    <w:p w14:paraId="42EAE380" w14:textId="77777777" w:rsidR="00E23D3D" w:rsidRPr="007716B4" w:rsidRDefault="00E23D3D" w:rsidP="00E23D3D">
      <w:r w:rsidRPr="007716B4">
        <w:rPr>
          <w:b/>
        </w:rPr>
        <w:t>Gottlieb, 12</w:t>
      </w:r>
      <w:r w:rsidRPr="007716B4">
        <w:t xml:space="preserve"> – Penninsula Daily News (Paul, “US halts Makah whaling study after seven years over ‘new scientific information’”, Penninsula Daily News, </w:t>
      </w:r>
      <w:hyperlink r:id="rId24" w:history="1">
        <w:r w:rsidRPr="007716B4">
          <w:rPr>
            <w:rStyle w:val="Hyperlink"/>
          </w:rPr>
          <w:t>http://www.peninsuladailynews.com/article/20120523/NEWS/305239987/us-halts-makah-whaling-study-after-seven-years-over-new-scientific)//</w:t>
        </w:r>
      </w:hyperlink>
      <w:r w:rsidRPr="007716B4">
        <w:t>vivienne</w:t>
      </w:r>
    </w:p>
    <w:p w14:paraId="48266D0E" w14:textId="77777777" w:rsidR="00E23D3D" w:rsidRPr="007716B4" w:rsidRDefault="00E23D3D" w:rsidP="00E23D3D">
      <w:pPr>
        <w:rPr>
          <w:sz w:val="16"/>
        </w:rPr>
      </w:pPr>
      <w:r w:rsidRPr="007716B4">
        <w:rPr>
          <w:rStyle w:val="storytext"/>
          <w:sz w:val="16"/>
        </w:rPr>
        <w:t xml:space="preserve">NEAH BAY — </w:t>
      </w:r>
      <w:r w:rsidRPr="007716B4">
        <w:rPr>
          <w:sz w:val="16"/>
        </w:rPr>
        <w:t>A 7-year-old</w:t>
      </w:r>
      <w:r w:rsidRPr="007716B4">
        <w:rPr>
          <w:u w:val="single"/>
        </w:rPr>
        <w:t xml:space="preserve"> study on the potential environmental impact of Makah whaling is being ditched,</w:t>
      </w:r>
      <w:r w:rsidRPr="007716B4">
        <w:rPr>
          <w:rStyle w:val="storytext"/>
          <w:sz w:val="16"/>
        </w:rPr>
        <w:t xml:space="preserve"> the federal government announced.</w:t>
      </w:r>
      <w:r w:rsidRPr="007716B4">
        <w:rPr>
          <w:sz w:val="16"/>
        </w:rPr>
        <w:t xml:space="preserve"> </w:t>
      </w:r>
      <w:r w:rsidRPr="007716B4">
        <w:rPr>
          <w:u w:val="single"/>
        </w:rPr>
        <w:t>The National Oceanic and Atmospheric Administration, National Marine Fisheries Service and Department of Commerce issued a “notice to terminate” the draft environmental impact statement</w:t>
      </w:r>
      <w:r w:rsidRPr="007716B4">
        <w:rPr>
          <w:rStyle w:val="storytext"/>
          <w:sz w:val="16"/>
        </w:rPr>
        <w:t xml:space="preserve"> Monday.</w:t>
      </w:r>
      <w:r w:rsidRPr="007716B4">
        <w:rPr>
          <w:sz w:val="16"/>
        </w:rPr>
        <w:t xml:space="preserve"> </w:t>
      </w:r>
      <w:r w:rsidRPr="007716B4">
        <w:rPr>
          <w:u w:val="single"/>
        </w:rPr>
        <w:t xml:space="preserve">This is the latest development in lengthy legal battles over the Makah tribe's treaty right to hunt whales — </w:t>
      </w:r>
      <w:r w:rsidRPr="007716B4">
        <w:rPr>
          <w:sz w:val="16"/>
        </w:rPr>
        <w:t>and comes only days after the 13th anniversary of a Makah whaling crew legally killing a gray whale off Neah Bay. The agencies said they will start again, based on new evidence indicating that what opponents call “resident” gray whales off the Washington coast may be a genetically distinct,</w:t>
      </w:r>
      <w:r w:rsidRPr="007716B4">
        <w:rPr>
          <w:rStyle w:val="storytext"/>
          <w:sz w:val="16"/>
        </w:rPr>
        <w:t xml:space="preserve"> smaller cetacean subpopulation that needs to be managed — and protected — separately from the overall population of Eastern North Pacific gray whales.</w:t>
      </w:r>
      <w:r w:rsidRPr="007716B4">
        <w:rPr>
          <w:sz w:val="16"/>
        </w:rPr>
        <w:t xml:space="preserve"> </w:t>
      </w:r>
      <w:r w:rsidRPr="007716B4">
        <w:rPr>
          <w:rStyle w:val="storytext"/>
          <w:sz w:val="16"/>
        </w:rPr>
        <w:t>A new study will be prepared in light of “substantial new scientific information,” the notice said.</w:t>
      </w:r>
      <w:r w:rsidRPr="007716B4">
        <w:rPr>
          <w:sz w:val="16"/>
        </w:rPr>
        <w:t xml:space="preserve"> </w:t>
      </w:r>
      <w:r w:rsidRPr="007716B4">
        <w:rPr>
          <w:u w:val="single"/>
        </w:rPr>
        <w:t>The new draft environmental impact</w:t>
      </w:r>
      <w:r w:rsidRPr="007716B4">
        <w:rPr>
          <w:rStyle w:val="storytext"/>
          <w:sz w:val="16"/>
        </w:rPr>
        <w:t xml:space="preserve">, which </w:t>
      </w:r>
      <w:r w:rsidRPr="007716B4">
        <w:rPr>
          <w:u w:val="single"/>
        </w:rPr>
        <w:t>will replace a draft begun in 2005 and completed in 2008</w:t>
      </w:r>
      <w:r w:rsidRPr="007716B4">
        <w:rPr>
          <w:rStyle w:val="storytext"/>
          <w:sz w:val="16"/>
        </w:rPr>
        <w:t>, likely will not be completed until 2013, NOAA spokesman Brian Gorman said Tuesday.</w:t>
      </w:r>
      <w:r w:rsidRPr="007716B4">
        <w:rPr>
          <w:sz w:val="16"/>
        </w:rPr>
        <w:t xml:space="preserve"> </w:t>
      </w:r>
      <w:r w:rsidRPr="007716B4">
        <w:rPr>
          <w:u w:val="single"/>
        </w:rPr>
        <w:t>“I'm sure the Makah are tapping their feet, saying, 'When is this going to end?'</w:t>
      </w:r>
      <w:r w:rsidRPr="007716B4">
        <w:rPr>
          <w:rStyle w:val="storytext"/>
          <w:sz w:val="16"/>
        </w:rPr>
        <w:t>” Gorman said.</w:t>
      </w:r>
      <w:r w:rsidRPr="007716B4">
        <w:rPr>
          <w:sz w:val="16"/>
        </w:rPr>
        <w:t xml:space="preserve"> </w:t>
      </w:r>
      <w:r w:rsidRPr="007716B4">
        <w:rPr>
          <w:rStyle w:val="storytext"/>
          <w:sz w:val="16"/>
        </w:rPr>
        <w:t>Tribal Chairman Micah McCarty said Monday the Neah Bay-based tribe may release a prepared statement about the federal notice.</w:t>
      </w:r>
      <w:r w:rsidRPr="007716B4">
        <w:rPr>
          <w:sz w:val="16"/>
        </w:rPr>
        <w:t xml:space="preserve"> </w:t>
      </w:r>
      <w:r w:rsidRPr="007716B4">
        <w:rPr>
          <w:u w:val="single"/>
        </w:rPr>
        <w:t>Scrapping the draft EIS may further delay a determination on the tribe's 2005 request for a limited waiver of a whaling moratorium imposed under the Marine Mammal Protection Act. The waiver would allow the tribe to exercise its right to hunt whales under the 1855 Treaty of Neah Bay.</w:t>
      </w:r>
      <w:r w:rsidRPr="007716B4">
        <w:rPr>
          <w:rStyle w:val="Emphasis"/>
        </w:rPr>
        <w:t xml:space="preserve"> </w:t>
      </w:r>
      <w:r w:rsidRPr="007716B4">
        <w:rPr>
          <w:rStyle w:val="storytext"/>
          <w:sz w:val="16"/>
        </w:rPr>
        <w:t xml:space="preserve">The Makah are the only tribe in the United States with a treaty expressly guaranteeing the right to whale. </w:t>
      </w:r>
      <w:r w:rsidRPr="007716B4">
        <w:rPr>
          <w:u w:val="single"/>
        </w:rPr>
        <w:t>The tribe's whaling tradition dates back at least 1,500 years. Tribal members voluntarily stopped hunting whales in the late 1920s when they became endangered. When the animals came off the endangered species list in 1994, the tribe again sought to exercise its right to whale</w:t>
      </w:r>
      <w:r w:rsidRPr="007716B4">
        <w:rPr>
          <w:rStyle w:val="storytext"/>
          <w:sz w:val="16"/>
        </w:rPr>
        <w:t>.</w:t>
      </w:r>
      <w:r w:rsidRPr="007716B4">
        <w:rPr>
          <w:sz w:val="16"/>
        </w:rPr>
        <w:t xml:space="preserve"> </w:t>
      </w:r>
      <w:r w:rsidRPr="007716B4">
        <w:rPr>
          <w:rStyle w:val="storytext"/>
          <w:sz w:val="16"/>
        </w:rPr>
        <w:t>On May 17, 1999, Makah tribal members in a cedar canoe successfully harpooned a 30-foot gray — the tribe's first whale in more than 70 years — amid anti-whaling demonstrations.</w:t>
      </w:r>
      <w:r w:rsidRPr="007716B4">
        <w:rPr>
          <w:sz w:val="16"/>
        </w:rPr>
        <w:t xml:space="preserve"> </w:t>
      </w:r>
      <w:r w:rsidRPr="007716B4">
        <w:rPr>
          <w:u w:val="single"/>
        </w:rPr>
        <w:t>There was an unsuccessful whale hunt in 2000 before court cases put the tribe's hunts on hold indefinitely. The 9th U.S. Circuit Court of Appeals ruled in 2002 that in order to hunt again, the tribe needed a waiver from the Marine Mammal Protection Act.</w:t>
      </w:r>
      <w:r w:rsidRPr="007716B4">
        <w:rPr>
          <w:rStyle w:val="storytext"/>
          <w:sz w:val="16"/>
        </w:rPr>
        <w:t xml:space="preserve"> The ruling was reaffirmed in 2004.</w:t>
      </w:r>
      <w:r w:rsidRPr="007716B4">
        <w:rPr>
          <w:sz w:val="16"/>
        </w:rPr>
        <w:t xml:space="preserve"> </w:t>
      </w:r>
      <w:r w:rsidRPr="007716B4">
        <w:rPr>
          <w:u w:val="single"/>
        </w:rPr>
        <w:t>An illegal hunt in September 2007 resulted in the death of gray whale, federal prison sentences for two Makah tribal members and demands by some wildlife and animal-rights groups that the tribe be forever banned from whaling.</w:t>
      </w:r>
      <w:r w:rsidRPr="007716B4">
        <w:rPr>
          <w:sz w:val="16"/>
        </w:rPr>
        <w:t xml:space="preserve"> </w:t>
      </w:r>
      <w:r w:rsidRPr="007716B4">
        <w:rPr>
          <w:rStyle w:val="storytext"/>
          <w:sz w:val="16"/>
        </w:rPr>
        <w:t>The new federal notice includes five alternatives: no action; waive the moratorium; allow hunting in offshore waters at least 3 miles from shore; a June 1-Nov. 30 hunt only; and an “adaptive management hunt” that would allow flexibility in permit terms, hunting seasons, allowable levels of whales struck and lost, and flexibility in landed whales up to the levels proposed by the tribe.</w:t>
      </w:r>
      <w:r w:rsidRPr="007716B4">
        <w:rPr>
          <w:sz w:val="16"/>
        </w:rPr>
        <w:t xml:space="preserve"> </w:t>
      </w:r>
      <w:r w:rsidRPr="007716B4">
        <w:rPr>
          <w:u w:val="single"/>
        </w:rPr>
        <w:t>NOAA's notice “is simply giving more information to the public on how the agency is going to respond to the waiver application</w:t>
      </w:r>
      <w:r w:rsidRPr="007716B4">
        <w:rPr>
          <w:rStyle w:val="storytext"/>
          <w:sz w:val="16"/>
        </w:rPr>
        <w:t>,” Seattle attorney Brian Gruber, representing the tribe, said Tuesday.</w:t>
      </w:r>
      <w:r w:rsidRPr="007716B4">
        <w:rPr>
          <w:sz w:val="16"/>
        </w:rPr>
        <w:t xml:space="preserve"> The notice “does not make any conclusions about any of the science</w:t>
      </w:r>
      <w:r w:rsidRPr="007716B4">
        <w:rPr>
          <w:rStyle w:val="storytext"/>
          <w:sz w:val="16"/>
        </w:rPr>
        <w:t>,” he added.</w:t>
      </w:r>
      <w:r w:rsidRPr="007716B4">
        <w:rPr>
          <w:sz w:val="16"/>
        </w:rPr>
        <w:t xml:space="preserve"> </w:t>
      </w:r>
      <w:r w:rsidRPr="007716B4">
        <w:rPr>
          <w:rStyle w:val="storytext"/>
          <w:sz w:val="16"/>
        </w:rPr>
        <w:t>But whaling opponent Margaret Owens of Joyce, a co-founder of Peninsula Citizens for the Protection of Whales, said the new studies prove there are resident whales that ply the Washington coast that must be protected.</w:t>
      </w:r>
      <w:r w:rsidRPr="007716B4">
        <w:rPr>
          <w:sz w:val="16"/>
        </w:rPr>
        <w:t xml:space="preserve"> </w:t>
      </w:r>
      <w:r w:rsidRPr="007716B4">
        <w:rPr>
          <w:rStyle w:val="storytext"/>
          <w:sz w:val="16"/>
        </w:rPr>
        <w:t>“They are genetically distinct, which means those mothers have been bringing their calves here for so many untold generations,” Owens said.</w:t>
      </w:r>
      <w:r w:rsidRPr="007716B4">
        <w:rPr>
          <w:sz w:val="16"/>
        </w:rPr>
        <w:t xml:space="preserve"> </w:t>
      </w:r>
      <w:r w:rsidRPr="007716B4">
        <w:rPr>
          <w:rStyle w:val="storytext"/>
          <w:sz w:val="16"/>
        </w:rPr>
        <w:t>“They are a legitimate subpopulation that needs to be managed separately from the main group,” she said</w:t>
      </w:r>
      <w:r w:rsidRPr="007716B4">
        <w:rPr>
          <w:u w:val="single"/>
        </w:rPr>
        <w:t>. New scientific evidence regarding the whale population that would be hunted by the Makah also might force the tribe to reapply for the whaling-moratorium waiver</w:t>
      </w:r>
      <w:r w:rsidRPr="007716B4">
        <w:rPr>
          <w:rStyle w:val="storytext"/>
          <w:sz w:val="16"/>
        </w:rPr>
        <w:t>, Gorman said.</w:t>
      </w:r>
      <w:r w:rsidRPr="007716B4">
        <w:rPr>
          <w:sz w:val="16"/>
        </w:rPr>
        <w:t xml:space="preserve"> </w:t>
      </w:r>
      <w:r w:rsidRPr="007716B4">
        <w:rPr>
          <w:u w:val="single"/>
        </w:rPr>
        <w:t>The tribe wants to harvest up to 20 gray whales from the Eastern North Pacific gray whale population in any five-year period to a maximum of five whales annually</w:t>
      </w:r>
      <w:r w:rsidRPr="007716B4">
        <w:rPr>
          <w:rStyle w:val="storytext"/>
          <w:sz w:val="16"/>
        </w:rPr>
        <w:t>.</w:t>
      </w:r>
      <w:r w:rsidRPr="007716B4">
        <w:rPr>
          <w:sz w:val="16"/>
        </w:rPr>
        <w:t xml:space="preserve"> </w:t>
      </w:r>
      <w:r w:rsidRPr="007716B4">
        <w:rPr>
          <w:rStyle w:val="storytext"/>
          <w:sz w:val="16"/>
        </w:rPr>
        <w:t>But a new feeding group has entered the picture: the Pacific Coast Feeding Group of whales.</w:t>
      </w:r>
      <w:r w:rsidRPr="007716B4">
        <w:rPr>
          <w:sz w:val="16"/>
        </w:rPr>
        <w:t xml:space="preserve"> </w:t>
      </w:r>
      <w:r w:rsidRPr="007716B4">
        <w:rPr>
          <w:rStyle w:val="storytext"/>
          <w:sz w:val="16"/>
        </w:rPr>
        <w:t>It is a subgroup of Eastern North Pacific whales that Gorman said was not known to exist in 2005, when the Makah applied for the waiver.</w:t>
      </w:r>
      <w:r w:rsidRPr="007716B4">
        <w:rPr>
          <w:sz w:val="16"/>
        </w:rPr>
        <w:t xml:space="preserve"> </w:t>
      </w:r>
    </w:p>
    <w:p w14:paraId="05329DD6" w14:textId="77777777" w:rsidR="00E23D3D" w:rsidRPr="007716B4" w:rsidRDefault="00E23D3D" w:rsidP="00E23D3D"/>
    <w:p w14:paraId="01DDD5DD"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2AC Squo Fails</w:t>
      </w:r>
    </w:p>
    <w:p w14:paraId="36623ED3" w14:textId="77777777" w:rsidR="00E23D3D" w:rsidRPr="007716B4" w:rsidRDefault="00E23D3D" w:rsidP="00E23D3D"/>
    <w:p w14:paraId="7210FFB1"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Compliance with the MMPA requires the NOAA and the Makah to file Environmental Impact Statements and to continually re-apply for permits, binding the Makah to bureaucratic obstacle courses which result in denying them access to whaling</w:t>
      </w:r>
    </w:p>
    <w:p w14:paraId="112E0E62" w14:textId="77777777" w:rsidR="00E23D3D" w:rsidRPr="007716B4" w:rsidRDefault="00E23D3D" w:rsidP="00E23D3D">
      <w:r w:rsidRPr="007716B4">
        <w:rPr>
          <w:rStyle w:val="StyleStyleBold12pt"/>
        </w:rPr>
        <w:t>Stevens, 12</w:t>
      </w:r>
      <w:r w:rsidRPr="007716B4">
        <w:t xml:space="preserve"> – JD from Seattle University School of Law (Jeremy, American Indian Law Journal, Volume 1, Issue 1, Fall 2012, “Of Whaling, Judicial Fiats, Treaties, and Indians: The Makah Saga Continues”, </w:t>
      </w:r>
      <w:hyperlink r:id="rId25" w:history="1">
        <w:r w:rsidRPr="007716B4">
          <w:rPr>
            <w:rStyle w:val="Hyperlink"/>
          </w:rPr>
          <w:t>http://www.law.seattleu.edu/Documents/ailj/Fall%20Issue/Whaling%20Jeremy%20Stevens%20Final.pdf</w:t>
        </w:r>
      </w:hyperlink>
      <w:r w:rsidRPr="007716B4">
        <w:t>)//vivienne</w:t>
      </w:r>
    </w:p>
    <w:p w14:paraId="2EEA7A6D" w14:textId="77777777" w:rsidR="00E23D3D" w:rsidRPr="007716B4" w:rsidRDefault="00E23D3D" w:rsidP="00E23D3D">
      <w:pPr>
        <w:rPr>
          <w:rStyle w:val="StyleBoldUnderline"/>
        </w:rPr>
      </w:pPr>
      <w:r w:rsidRPr="007716B4">
        <w:rPr>
          <w:sz w:val="16"/>
        </w:rPr>
        <w:t xml:space="preserve">And so </w:t>
      </w:r>
      <w:r w:rsidRPr="007716B4">
        <w:rPr>
          <w:rStyle w:val="StyleBoldUnderline"/>
        </w:rPr>
        <w:t>in September of 2003, having worked closely with federal agencies “on marine mammal issues for over fifteen years, the Makah Tribe formally instituted a Marine Mammal Management Program” of its own.</w:t>
      </w:r>
      <w:r w:rsidRPr="007716B4">
        <w:rPr>
          <w:sz w:val="16"/>
        </w:rPr>
        <w:t xml:space="preserve">170 </w:t>
      </w:r>
      <w:r w:rsidRPr="007716B4">
        <w:rPr>
          <w:rStyle w:val="StyleBoldUnderline"/>
        </w:rPr>
        <w:t>The Tribe intended to monitor</w:t>
      </w:r>
      <w:r w:rsidRPr="007716B4">
        <w:rPr>
          <w:sz w:val="16"/>
        </w:rPr>
        <w:t xml:space="preserve"> marine mammal populations, particularly </w:t>
      </w:r>
      <w:r w:rsidRPr="007716B4">
        <w:rPr>
          <w:rStyle w:val="StyleBoldUnderline"/>
        </w:rPr>
        <w:t>the Eastern North Pacific stock of gray whales, within its usual and accustomed whaling areas</w:t>
      </w:r>
      <w:r w:rsidRPr="007716B4">
        <w:rPr>
          <w:sz w:val="16"/>
        </w:rPr>
        <w:t xml:space="preserve">171 and to develop regulations “regarding marine mammals that might be stranded in Makah territory or be caught as incidental bycatch in the Tribe’s fisheries.”172 Paramount among the program’s motives was to “reduce incidental mortality of marine mammals . . . and look at ways to reduce harm to gear.”173 The program scheduled and oversaw “marksmanship training”174 for hopeful whaling crews and for the next three years would participate in survey operations, charged with identifying gray whales by visual observations and aerial photographs.175 </w:t>
      </w:r>
      <w:r w:rsidRPr="007716B4">
        <w:rPr>
          <w:rStyle w:val="StyleBoldUnderline"/>
        </w:rPr>
        <w:t>In 2004, the Makah Program began to participate in the IWC Scientific Committee meetings</w:t>
      </w:r>
      <w:r w:rsidRPr="007716B4">
        <w:rPr>
          <w:sz w:val="16"/>
        </w:rPr>
        <w:t xml:space="preserve">–sending its marine biologist to participate in the meetings as a United States delegate–and this collaboration “continued in 2005 and 2006.”176 In 2004, the Makah marine biologist was invited to join a “research project that documented and monitored contaminants in marine mammals collected” in the Makah’s usual and accustomed whaling grounds.177 Having become of its own accord entirely satisfied that resuming its treaty-reserved whaling practice yet again would pose absolutely no deleterious effects on the global California Gray Whale population, on February 14, 2005, </w:t>
      </w:r>
      <w:r w:rsidRPr="007716B4">
        <w:rPr>
          <w:rStyle w:val="StyleBoldUnderline"/>
        </w:rPr>
        <w:t>the Makah sent NOAA Fisheries a request for a limited waiver of the MMPA take moratorium, including the issuance of regulations and any necessary permits. The application submitted explicitly explained the Makah’s request, the applicable law, the international California Gray Whale populations, and the impact Makah whaling may have on the California Gray Whale population.</w:t>
      </w:r>
      <w:r w:rsidRPr="007716B4">
        <w:rPr>
          <w:sz w:val="16"/>
        </w:rPr>
        <w:t xml:space="preserve">178 In response, </w:t>
      </w:r>
      <w:r w:rsidRPr="007716B4">
        <w:rPr>
          <w:rStyle w:val="StyleBoldUnderline"/>
        </w:rPr>
        <w:t>NOAA published a notice of availability of the waiver request on March 3, 2005 179 and the process began anew for the third time.</w:t>
      </w:r>
      <w:r w:rsidRPr="007716B4">
        <w:rPr>
          <w:sz w:val="16"/>
        </w:rPr>
        <w:t xml:space="preserve"> On August 25, 2005, NOAA Fisheries published a Notice of Intent to conduct public scoping meetings and to prepare the EIS required under NEPA, the MMPA and Anderson, related to the Makah Tribe’s request to resume its treaty-reserved practice of whaling.180 Initially, NOAA proposed that its updated draft EIS would be ready for public comment in December of 2006 and that the final draft EIS would be complete “in August or September” 181 of 2007; the comment period would then begin and a final document, and a final decision, would “follow eight to ten months later, in the summer of 2008.”182 But </w:t>
      </w:r>
      <w:r w:rsidRPr="007716B4">
        <w:rPr>
          <w:rStyle w:val="StyleBoldUnderline"/>
        </w:rPr>
        <w:t>not until nearly three years later, on May 9, 2008, did NOAA Fisheries announce the release of a draft EIS, and the comment period began</w:t>
      </w:r>
      <w:r w:rsidRPr="007716B4">
        <w:rPr>
          <w:sz w:val="16"/>
        </w:rPr>
        <w:t xml:space="preserve">.183 And even now, </w:t>
      </w:r>
      <w:r w:rsidRPr="007716B4">
        <w:rPr>
          <w:rStyle w:val="StyleBoldUnderline"/>
        </w:rPr>
        <w:t xml:space="preserve">more than four years after the comment period began, NOAA has still failed to make a final determination. </w:t>
      </w:r>
      <w:r w:rsidRPr="007716B4">
        <w:rPr>
          <w:sz w:val="16"/>
        </w:rPr>
        <w:t xml:space="preserve">Of particular importance to NOAA’s consideration of the Tribe's request is information on the genetic structure of the Eastern Northern Pacific Stock of Gray Whales. Three “Technical Memorandums”184 currently under consideration implicitly argue that the 2008 Draft EIS is insufficient for failing to address the possibility that the Eastern North Pacific stock185 of the California Gray Whale is sufficiently isolated from the rest of the global population to merit a new Draft EIS. The majority of California Gray whales migrate north to “summer feeding grounds in the Bering, Chukchi, and Beaufort Seas [while] a small number of individuals [of about 200] spend the summer feeding in the waters ranging from northern California to southeast Alaska.”186 The scientific/academic community commonly regards the former constituency as the northern feeding group and the latter as the southern feeding group. A California Gray whale learns from its mother “site fidelity to different feeding grounds.”187 Because California Gray whale calves have through the ages learned from their mothers what and where a feeding ground is, one memorandum contends that “knowledge of specific feeding areas is only present within certain matrilines. Therefore, if whales are extirpated from a specific feeding ground, they will not be ‘replaced’ (or the area will not be repopulated) by others.”188 The memorandum also demonstrates that there are very slight mitochondrial differences extant between the northern and southern feeding groups and argues that these differences predate whaling.189 Accordingly, because with the extirpation of the 200 whales which the authors presume comprise the southern feeding group, the strain of whales possessing that slight mitochondrial distinction will not re-populate. The authors themselves concede that there is some degree of migration between the northern and southern feeding groups, but assert that “although reliable estimates of migration rates could not be obtained here, the data clearly show that rate of migration is low enough for the two groups to represent independent demographic entities.”190 The authors then conclude that the southern feeding group consequently “qualifies as a separate management unit, and requires separate management considerations.”191While the Memorandum does not state exactly what these considerations should compel, all they can compel is another EIS. Taking the authors’ contentions to be true, the authors still fail to address the near extirpation of the species and the geographic size of the southern feeding group’s southern feeding grounds. Consider the following: if the southern feeding group is a distinct “management unit,” as the authors contend, and if once extirpated cannot repopulate, then the near extinction of the entire global population of California Gray Whales failed to eliminate that small southern feeding group. But somehow the Makah’s hunting of four whales per year–not necessarily killing four whales per year–when the northern feeding group is also passing through the Makah’s usual and accustomed whaling areas bound for their winter feeding grounds is a sufficiently grave threat to the population of a presumed amount of 200 whales, is enough to merit an entirely new Draft EIS. Further, by the author’s own admission, the southern feeding grounds of the southern feeding group extends from “northern California to southeast Alaska.”192 But the Makah’s usual and accustomed whaling areas is an area that does not extend south of the Olympic Peninsula.193 </w:t>
      </w:r>
      <w:r w:rsidRPr="007716B4">
        <w:rPr>
          <w:rStyle w:val="StyleBoldUnderline"/>
        </w:rPr>
        <w:t>Still more maddening is that to combat this kind of scientific speculation and murkiness, courts past have fashioned the Canons of Treaty Construction and developed from them the federal weight and consideration test. The recent “Technical Memorandums,” are stultifying the current NOAA process. The potential result of yet another Draft EIS demonstrates just a handful of consequences attending three judges’ decision to bind the Makah’s treaty-reserved right to whale to the rubric of the conservation necessity test, in defiance of Supreme Court precedent.</w:t>
      </w:r>
    </w:p>
    <w:p w14:paraId="7467839B" w14:textId="77777777" w:rsidR="00E23D3D" w:rsidRPr="007716B4" w:rsidRDefault="00E23D3D" w:rsidP="00E23D3D">
      <w:pPr>
        <w:rPr>
          <w:rStyle w:val="StyleBoldUnderline"/>
        </w:rPr>
      </w:pPr>
    </w:p>
    <w:p w14:paraId="4230D39C" w14:textId="77777777" w:rsidR="00E23D3D" w:rsidRPr="007716B4" w:rsidRDefault="00E23D3D" w:rsidP="00E23D3D">
      <w:pPr>
        <w:pStyle w:val="Heading4"/>
        <w:rPr>
          <w:rStyle w:val="StyleBoldUnderline"/>
          <w:rFonts w:ascii="Times New Roman" w:hAnsi="Times New Roman" w:cs="Times New Roman"/>
          <w:u w:val="none"/>
        </w:rPr>
      </w:pPr>
      <w:r w:rsidRPr="007716B4">
        <w:rPr>
          <w:rStyle w:val="StyleBoldUnderline"/>
          <w:rFonts w:ascii="Times New Roman" w:hAnsi="Times New Roman" w:cs="Times New Roman"/>
          <w:u w:val="none"/>
        </w:rPr>
        <w:t>Preventing the Makah from whaling subjugates the Makah culture to their views, condemning them to further cultural decimation</w:t>
      </w:r>
    </w:p>
    <w:p w14:paraId="288D8D2B" w14:textId="787D345D" w:rsidR="00F007E6" w:rsidRPr="007716B4" w:rsidRDefault="00F007E6" w:rsidP="00E23D3D">
      <w:pPr>
        <w:rPr>
          <w:rStyle w:val="StyleStyleBold12pt"/>
        </w:rPr>
      </w:pPr>
      <w:r w:rsidRPr="007716B4">
        <w:rPr>
          <w:rStyle w:val="StyleStyleBold12pt"/>
        </w:rPr>
        <w:t xml:space="preserve">Weinbaum, 2K </w:t>
      </w:r>
      <w:r w:rsidRPr="007716B4">
        <w:rPr>
          <w:rStyle w:val="StyleStyleBold12pt"/>
          <w:b w:val="0"/>
        </w:rPr>
        <w:t>– written when he was getting his undergraduate degree at the University of Michigan, Law Degree at the University of Cornell (Michael, “Makah Native Americans Vs. Animal Rights Activists”</w:t>
      </w:r>
      <w:r w:rsidRPr="007716B4">
        <w:rPr>
          <w:rStyle w:val="StyleStyleBold12pt"/>
        </w:rPr>
        <w:t xml:space="preserve"> </w:t>
      </w:r>
      <w:r w:rsidRPr="007716B4">
        <w:rPr>
          <w:rStyle w:val="StyleStyleBold12pt"/>
          <w:b w:val="0"/>
        </w:rPr>
        <w:t>http://www.umich.edu/~snre492/Jones/makah.htm)//vivienne</w:t>
      </w:r>
    </w:p>
    <w:p w14:paraId="484A388A" w14:textId="596D8236" w:rsidR="00E23D3D" w:rsidRPr="007716B4" w:rsidRDefault="00E23D3D" w:rsidP="00E23D3D">
      <w:pPr>
        <w:rPr>
          <w:rStyle w:val="StyleBoldUnderline"/>
        </w:rPr>
      </w:pPr>
      <w:r w:rsidRPr="007716B4">
        <w:rPr>
          <w:rStyle w:val="StyleBoldUnderline"/>
        </w:rPr>
        <w:t>For nearly two thousand years, the Makah Native American tribe of the Pacific Northwest based its cultural existence on the gray whale</w:t>
      </w:r>
      <w:r w:rsidRPr="007716B4">
        <w:rPr>
          <w:sz w:val="16"/>
        </w:rPr>
        <w:t xml:space="preserve">. The whale was a form of sustenance, used for clothing and the making of fine handicrafts. </w:t>
      </w:r>
      <w:r w:rsidRPr="007716B4">
        <w:rPr>
          <w:rStyle w:val="StyleBoldUnderline"/>
        </w:rPr>
        <w:t>Although the Native Americans hunted the gray whale, they respected the power and beauty of the large beast</w:t>
      </w:r>
      <w:r w:rsidRPr="007716B4">
        <w:rPr>
          <w:sz w:val="16"/>
        </w:rPr>
        <w:t>. The hunter was seen not only as strong and daring; he was honored for a relationship that would allow him to kill a whale. (Goddard 1) The Makah used all parts of the whale including its oil, which was often used as a determinant of wealth. The whale was also used as bride price for the making of gifts and trade between other tribes. Rituals, customs and monetary value were all reasons for the necessity of the whale hunt. The whale hunt was the foundation of Makah culture (Johnson 4</w:t>
      </w:r>
      <w:r w:rsidRPr="007716B4">
        <w:rPr>
          <w:rStyle w:val="StyleBoldUnderline"/>
        </w:rPr>
        <w:t>). In 1855, the United States territorial governor, Isaac Stevens, recognized</w:t>
      </w:r>
      <w:r w:rsidRPr="007716B4">
        <w:rPr>
          <w:sz w:val="16"/>
        </w:rPr>
        <w:t xml:space="preserve"> the Makah when attempting to annex the Olympic Peninsula. In exchange for their land, Stevens agreed to the demands of the indigenous people. He respected the Makah. The great father knows what whalers you are-how you go far to sea to take whale. (Johnson 2)Stevens promised the tribe United States assistance in promoting whale commerce. He helped ratify the Treaty of Neah Bay in 1855, </w:t>
      </w:r>
      <w:r w:rsidRPr="007716B4">
        <w:rPr>
          <w:rStyle w:val="StyleBoldUnderline"/>
        </w:rPr>
        <w:t>a treaty protecting the Makah right to whale</w:t>
      </w:r>
      <w:r w:rsidRPr="007716B4">
        <w:rPr>
          <w:sz w:val="16"/>
        </w:rPr>
        <w:t>. Unfortunately, by the early 1900s, commercial whaling became a profitable business. Recognizing the reduction in whale population</w:t>
      </w:r>
      <w:r w:rsidRPr="007716B4">
        <w:rPr>
          <w:rStyle w:val="StyleBoldUnderline"/>
        </w:rPr>
        <w:t>, the Makah gave up whaling in the 1920s when commercial whaling was at its peak. This was done out of respect for the species well being.</w:t>
      </w:r>
      <w:r w:rsidRPr="007716B4">
        <w:rPr>
          <w:sz w:val="16"/>
        </w:rPr>
        <w:t xml:space="preserve"> By 1946, an international agreement placed the gray whale on the endangered species list. </w:t>
      </w:r>
      <w:r w:rsidRPr="007716B4">
        <w:rPr>
          <w:rStyle w:val="StyleBoldUnderline"/>
        </w:rPr>
        <w:t xml:space="preserve">Without the whale in their life, the Makah culture suffered </w:t>
      </w:r>
      <w:r w:rsidRPr="007716B4">
        <w:rPr>
          <w:sz w:val="16"/>
        </w:rPr>
        <w:t xml:space="preserve">and it was difficult to teach the songs and dances to the generations that have not whaled. (Stevens 2) From the 1920s until the late 1990s, </w:t>
      </w:r>
      <w:r w:rsidRPr="007716B4">
        <w:rPr>
          <w:rStyle w:val="StyleBoldUnderline"/>
        </w:rPr>
        <w:t>the Makah experienced the decimation of their way of life</w:t>
      </w:r>
      <w:r w:rsidRPr="007716B4">
        <w:rPr>
          <w:sz w:val="16"/>
        </w:rPr>
        <w:t xml:space="preserve">. </w:t>
      </w:r>
      <w:r w:rsidRPr="007716B4">
        <w:rPr>
          <w:rStyle w:val="StyleBoldUnderline"/>
        </w:rPr>
        <w:t>Many of the tribe became alcoholics and lost the sense of community that hunting the gray whale helped provide.</w:t>
      </w:r>
      <w:r w:rsidRPr="007716B4">
        <w:rPr>
          <w:sz w:val="16"/>
        </w:rPr>
        <w:t xml:space="preserve"> In the late 1990s, when the gray whale was removed from the endangered species list, the Makah people wanted to reclaim the tradition that was lost to them since the 1920s. The 70 year break of non-whaling left a hole in our traditional circle. Now the circle is complete, said Arnie Hunter, vice president of the Makah Whaling Commission (Stevens 1). The Makah people believe that the problems affecting the younger members of their tribe today is a result of lacking discipline and cultural continuity (Johnson 1). The tribe is hopeful that whaling will restore this. The tribe also believes that the deterioration of the health of many community members is a result of the loss of their traditional seafood and sea-mammal diet, which has debilitated with the end of Makah whaling in the 1920s (Johnson 1). </w:t>
      </w:r>
      <w:r w:rsidRPr="007716B4">
        <w:rPr>
          <w:rStyle w:val="StyleBoldUnderline"/>
        </w:rPr>
        <w:t>Today, the Makah deem they have a responsibility to fulfill their heritage and restore a part of their culture elusive to them for over seventy years.</w:t>
      </w:r>
      <w:r w:rsidRPr="007716B4">
        <w:rPr>
          <w:sz w:val="16"/>
        </w:rPr>
        <w:t xml:space="preserve"> Back to Table of Contents Problem: In 1998 the Makah, seeking to resume their tradition of whaling, faced fierce opposition from environmental and animal rights groups such as the Sea Shepherd Conservation Society and The Progressive Animal Welfare Society (PAWS). These organizations claim that the Makah intend to sell whale meat on the open market and do not have a need to hunt the gray beast because the animal is not necessary to the survival of the people (Rossiter 1). The Makah nation refutes this wholeheartedly. In a letter printed in the Seattle Times, the president of the whaling commission, Keith Johnson, explains that the claims of these groups are unfounded due to the tribe being bound to tribal and federal law not to sell any whale meat. </w:t>
      </w:r>
      <w:r w:rsidRPr="007716B4">
        <w:rPr>
          <w:rStyle w:val="StyleBoldUnderline"/>
        </w:rPr>
        <w:t>The tribe whales only for cultural need and because it is their right under the treaty they signed in 1855</w:t>
      </w:r>
      <w:r w:rsidRPr="007716B4">
        <w:rPr>
          <w:sz w:val="16"/>
        </w:rPr>
        <w:t xml:space="preserve"> (1). </w:t>
      </w:r>
      <w:r w:rsidRPr="007716B4">
        <w:rPr>
          <w:rStyle w:val="StyleBoldUnderline"/>
        </w:rPr>
        <w:t>In addition to staking their claim as a whaling nation, the Makah use concrete scientific evidence to back-up their belief that hunting gray whales will not harm the population at large</w:t>
      </w:r>
      <w:r w:rsidRPr="007716B4">
        <w:rPr>
          <w:sz w:val="16"/>
        </w:rPr>
        <w:t xml:space="preserve"> (See Demographics). Through hunting a maximum amount of five gray whales per year, the Makah stress that they will be doing no harm to the worlds whale population. These activists make persistent claims regarding the Makah planned slaughter of five whales. However, what these protestors fail to acknowledge in their written statements is that </w:t>
      </w:r>
      <w:r w:rsidRPr="007716B4">
        <w:rPr>
          <w:rStyle w:val="StyleBoldUnderline"/>
        </w:rPr>
        <w:t>these Native Americans do not necessarily plan to kill five whales, but rather take only what is needed in order to survive and continue their way of life</w:t>
      </w:r>
      <w:r w:rsidRPr="007716B4">
        <w:rPr>
          <w:sz w:val="16"/>
        </w:rPr>
        <w:t xml:space="preserve"> (Johnson 1).Animal rights activists also claim that the hunt is done in a manner that is inhumane. However, </w:t>
      </w:r>
      <w:r w:rsidRPr="007716B4">
        <w:rPr>
          <w:rStyle w:val="StyleBoldUnderline"/>
        </w:rPr>
        <w:t>the Makah argue that their hunting methods will lead to almost instantaneous death of the whale, causing as little pain as possible for the creature.</w:t>
      </w:r>
      <w:r w:rsidRPr="007716B4">
        <w:rPr>
          <w:sz w:val="16"/>
        </w:rPr>
        <w:t xml:space="preserve"> The tribe refutes the notion that they are killing the animal for the power. Despite all of the claims made by groups opposing the hunt, the most damaging of these attacks is the refuting of Makah culture. The Makah people believe this attack, in particular, is unwarranted and that they are being harassed for any connection to modern life the tribe wishes to aspire to; they [the activists] cite our lighted tennis courts Federal Express...and other amenities Well, excuse me! I want to tell PAWS [Progressive Animal Welfare Society] that the two tennis courts on our high school grounds have no lights. How about the fact that Federal Express makes deliveries to our reservation? Does that mean we have lost our culture? (Johnson 4) The problem resulting from all of the claims made by animal and environmental activists is that organizations such as Sea Shepherd and PAWS want the Makah to rise to a higher level of culture through not partaking in a practice that, until the 1920s, was on-going within the tribe for almost two millennia. </w:t>
      </w:r>
      <w:r w:rsidRPr="007716B4">
        <w:rPr>
          <w:rStyle w:val="StyleBoldUnderline"/>
        </w:rPr>
        <w:t>The activists are basically saying that the Makah are a lesser race of people because they choose to whale. This statement has a racist underlying assumption that attacks not just the present day Makah people but their culture, history and forefathers as well.</w:t>
      </w:r>
      <w:r w:rsidRPr="007716B4">
        <w:rPr>
          <w:sz w:val="16"/>
        </w:rPr>
        <w:t xml:space="preserve"> </w:t>
      </w:r>
      <w:r w:rsidRPr="007716B4">
        <w:rPr>
          <w:rStyle w:val="StyleBoldUnderline"/>
        </w:rPr>
        <w:t>Through berating and attacking the Makah people, animal rights activists are out of line in their assaults on these indigenous Native Americans for wanting to whale after a nearly 80 year hiatus</w:t>
      </w:r>
      <w:r w:rsidRPr="007716B4">
        <w:rPr>
          <w:sz w:val="16"/>
        </w:rPr>
        <w:t xml:space="preserve"> (Johnson 4). </w:t>
      </w:r>
      <w:r w:rsidRPr="007716B4">
        <w:rPr>
          <w:rStyle w:val="StyleBoldUnderline"/>
        </w:rPr>
        <w:t>This is an environmental justice issue because activist groups are disallowing the Makah to reach their full potential. They are subjecting these people to the isms of society (Bryant 6). Environmental Racism against the Makah is taking place. The indigenous people living in an area, overtaken by a white-European based government 150 years ago, are subjected to the beliefs of left-wing activists today. These activists fail to take into account the decimation of these Native peoples sustenance because of commercial whaling around the world. Now, seventy years later, protestors fail to recognize the need for cultural continuation of the Makah and attack these native people.</w:t>
      </w:r>
    </w:p>
    <w:p w14:paraId="6267DABA" w14:textId="77777777" w:rsidR="00E23D3D" w:rsidRPr="007716B4" w:rsidRDefault="00E23D3D" w:rsidP="00E23D3D">
      <w:pPr>
        <w:rPr>
          <w:rStyle w:val="StyleBoldUnderline"/>
        </w:rPr>
      </w:pPr>
    </w:p>
    <w:p w14:paraId="453EEE2F" w14:textId="77777777" w:rsidR="00E23D3D" w:rsidRPr="007716B4" w:rsidRDefault="00E23D3D" w:rsidP="00E23D3D">
      <w:pPr>
        <w:rPr>
          <w:rStyle w:val="StyleBoldUnderline"/>
        </w:rPr>
      </w:pPr>
    </w:p>
    <w:p w14:paraId="1A444809"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 xml:space="preserve">2AC Precedent </w:t>
      </w:r>
    </w:p>
    <w:p w14:paraId="488C3545"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current legal process sets a dangerous precedent that can be applied to other indigenous populations, and has no ground in actual legal frameworks – the Ninth Circuit Court of Appeals ignored the Makah’s treaty and Supreme Court precedents</w:t>
      </w:r>
    </w:p>
    <w:p w14:paraId="45E47427" w14:textId="77777777" w:rsidR="00E23D3D" w:rsidRPr="007716B4" w:rsidRDefault="00E23D3D" w:rsidP="00E23D3D">
      <w:pPr>
        <w:rPr>
          <w:rStyle w:val="StyleStyleBold12pt"/>
          <w:b w:val="0"/>
          <w:bCs/>
        </w:rPr>
      </w:pPr>
      <w:r w:rsidRPr="007716B4">
        <w:t xml:space="preserve">Pombo, 05 – R-Calif, Committee on Resources, 109th Congress 1st Session (Richard, EXPRESSING THE SENSE OF THE CONGRESS UPHOLDING THE MAKAH TRIBE TREATY RIGHTS, </w:t>
      </w:r>
      <w:hyperlink r:id="rId26" w:history="1">
        <w:r w:rsidRPr="007716B4">
          <w:rPr>
            <w:rStyle w:val="Hyperlink"/>
          </w:rPr>
          <w:t>http://www.gpo.gov/fdsys/pkg/CRPT-109hrpt283/html/CRPT-109hrpt283.htm</w:t>
        </w:r>
      </w:hyperlink>
      <w:r w:rsidRPr="007716B4">
        <w:t>)//vivienne</w:t>
      </w:r>
    </w:p>
    <w:p w14:paraId="6848DF12" w14:textId="77777777" w:rsidR="00E23D3D" w:rsidRPr="007716B4" w:rsidRDefault="00E23D3D" w:rsidP="00E23D3D">
      <w:pPr>
        <w:rPr>
          <w:rStyle w:val="StyleBoldUnderline"/>
        </w:rPr>
      </w:pPr>
      <w:r w:rsidRPr="007716B4">
        <w:rPr>
          <w:sz w:val="14"/>
        </w:rPr>
        <w:t>H</w:t>
      </w:r>
      <w:r w:rsidRPr="007716B4">
        <w:rPr>
          <w:rStyle w:val="StyleBoldUnderline"/>
        </w:rPr>
        <w:t xml:space="preserve">. Con. Res. 267 expresses support for upholding the right </w:t>
      </w:r>
      <w:r w:rsidRPr="007716B4">
        <w:rPr>
          <w:rStyle w:val="StyleBoldUnderline"/>
          <w:sz w:val="12"/>
          <w:u w:val="none"/>
        </w:rPr>
        <w:t>¶</w:t>
      </w:r>
      <w:r w:rsidRPr="007716B4">
        <w:rPr>
          <w:rStyle w:val="StyleBoldUnderline"/>
        </w:rPr>
        <w:t xml:space="preserve"> of the Makah Tribe to hunt whales under the Treaty of Neah Bay. </w:t>
      </w:r>
      <w:r w:rsidRPr="007716B4">
        <w:rPr>
          <w:rStyle w:val="StyleBoldUnderline"/>
          <w:sz w:val="12"/>
          <w:u w:val="none"/>
        </w:rPr>
        <w:t>¶</w:t>
      </w:r>
      <w:r w:rsidRPr="007716B4">
        <w:rPr>
          <w:rStyle w:val="StyleBoldUnderline"/>
        </w:rPr>
        <w:t xml:space="preserve"> The Tribe is prevented from enjoying its treaty right by a </w:t>
      </w:r>
      <w:r w:rsidRPr="007716B4">
        <w:rPr>
          <w:rStyle w:val="StyleBoldUnderline"/>
          <w:sz w:val="12"/>
          <w:u w:val="none"/>
        </w:rPr>
        <w:t>¶</w:t>
      </w:r>
      <w:r w:rsidRPr="007716B4">
        <w:rPr>
          <w:rStyle w:val="StyleBoldUnderline"/>
        </w:rPr>
        <w:t xml:space="preserve"> ruling of the Ninth Circuit U.S. Court of Appeals under the </w:t>
      </w:r>
      <w:r w:rsidRPr="007716B4">
        <w:rPr>
          <w:rStyle w:val="StyleBoldUnderline"/>
          <w:sz w:val="12"/>
          <w:u w:val="none"/>
        </w:rPr>
        <w:t>¶</w:t>
      </w:r>
      <w:r w:rsidRPr="007716B4">
        <w:rPr>
          <w:rStyle w:val="StyleBoldUnderline"/>
        </w:rPr>
        <w:t xml:space="preserve"> </w:t>
      </w:r>
      <w:r w:rsidRPr="007716B4">
        <w:rPr>
          <w:rStyle w:val="Emphasis"/>
        </w:rPr>
        <w:t>M</w:t>
      </w:r>
      <w:r w:rsidRPr="007716B4">
        <w:rPr>
          <w:rStyle w:val="StyleBoldUnderline"/>
        </w:rPr>
        <w:t xml:space="preserve">arine </w:t>
      </w:r>
      <w:r w:rsidRPr="007716B4">
        <w:rPr>
          <w:rStyle w:val="Emphasis"/>
        </w:rPr>
        <w:t>M</w:t>
      </w:r>
      <w:r w:rsidRPr="007716B4">
        <w:rPr>
          <w:rStyle w:val="StyleBoldUnderline"/>
        </w:rPr>
        <w:t xml:space="preserve">ammal </w:t>
      </w:r>
      <w:r w:rsidRPr="007716B4">
        <w:rPr>
          <w:rStyle w:val="Emphasis"/>
        </w:rPr>
        <w:t>P</w:t>
      </w:r>
      <w:r w:rsidRPr="007716B4">
        <w:rPr>
          <w:rStyle w:val="StyleBoldUnderline"/>
        </w:rPr>
        <w:t xml:space="preserve">rotection </w:t>
      </w:r>
      <w:r w:rsidRPr="007716B4">
        <w:rPr>
          <w:rStyle w:val="Emphasis"/>
        </w:rPr>
        <w:t>A</w:t>
      </w:r>
      <w:r w:rsidRPr="007716B4">
        <w:rPr>
          <w:rStyle w:val="StyleBoldUnderline"/>
        </w:rPr>
        <w:t>ct.</w:t>
      </w:r>
      <w:r w:rsidRPr="007716B4">
        <w:rPr>
          <w:sz w:val="14"/>
        </w:rPr>
        <w:t xml:space="preserve"> </w:t>
      </w:r>
      <w:r w:rsidRPr="007716B4">
        <w:rPr>
          <w:rStyle w:val="Emphasis"/>
        </w:rPr>
        <w:t xml:space="preserve">The concurrent resolution is </w:t>
      </w:r>
      <w:r w:rsidRPr="007716B4">
        <w:rPr>
          <w:rStyle w:val="Emphasis"/>
          <w:sz w:val="12"/>
        </w:rPr>
        <w:t>¶</w:t>
      </w:r>
      <w:r w:rsidRPr="007716B4">
        <w:rPr>
          <w:rStyle w:val="Emphasis"/>
        </w:rPr>
        <w:t xml:space="preserve"> necessary because the federal government has an obligation to </w:t>
      </w:r>
      <w:r w:rsidRPr="007716B4">
        <w:rPr>
          <w:rStyle w:val="Emphasis"/>
          <w:sz w:val="12"/>
        </w:rPr>
        <w:t>¶</w:t>
      </w:r>
      <w:r w:rsidRPr="007716B4">
        <w:rPr>
          <w:rStyle w:val="Emphasis"/>
        </w:rPr>
        <w:t xml:space="preserve"> honor deals the United States made with Indian tribes under </w:t>
      </w:r>
      <w:r w:rsidRPr="007716B4">
        <w:rPr>
          <w:rStyle w:val="Emphasis"/>
          <w:sz w:val="12"/>
        </w:rPr>
        <w:t>¶</w:t>
      </w:r>
      <w:r w:rsidRPr="007716B4">
        <w:rPr>
          <w:rStyle w:val="Emphasis"/>
        </w:rPr>
        <w:t xml:space="preserve"> treaties.</w:t>
      </w:r>
      <w:r w:rsidRPr="007716B4">
        <w:rPr>
          <w:sz w:val="12"/>
        </w:rPr>
        <w:t>¶</w:t>
      </w:r>
      <w:r w:rsidRPr="007716B4">
        <w:rPr>
          <w:sz w:val="14"/>
        </w:rPr>
        <w:t xml:space="preserve"> During the 19th century, the United States entered into a </w:t>
      </w:r>
      <w:r w:rsidRPr="007716B4">
        <w:rPr>
          <w:sz w:val="12"/>
        </w:rPr>
        <w:t>¶</w:t>
      </w:r>
      <w:r w:rsidRPr="007716B4">
        <w:rPr>
          <w:sz w:val="14"/>
        </w:rPr>
        <w:t xml:space="preserve"> number of treaties with sovereign tribes in the West. </w:t>
      </w:r>
      <w:r w:rsidRPr="007716B4">
        <w:rPr>
          <w:rStyle w:val="StyleBoldUnderline"/>
        </w:rPr>
        <w:t xml:space="preserve">The </w:t>
      </w:r>
      <w:r w:rsidRPr="007716B4">
        <w:rPr>
          <w:rStyle w:val="StyleBoldUnderline"/>
          <w:sz w:val="12"/>
          <w:u w:val="none"/>
        </w:rPr>
        <w:t>¶</w:t>
      </w:r>
      <w:r w:rsidRPr="007716B4">
        <w:rPr>
          <w:rStyle w:val="StyleBoldUnderline"/>
        </w:rPr>
        <w:t xml:space="preserve"> government's goal was to acquire the tribes' lands to make room </w:t>
      </w:r>
      <w:r w:rsidRPr="007716B4">
        <w:rPr>
          <w:rStyle w:val="StyleBoldUnderline"/>
          <w:sz w:val="12"/>
          <w:u w:val="none"/>
        </w:rPr>
        <w:t>¶</w:t>
      </w:r>
      <w:r w:rsidRPr="007716B4">
        <w:rPr>
          <w:rStyle w:val="StyleBoldUnderline"/>
        </w:rPr>
        <w:t xml:space="preserve"> for non-Indian settlement and expansion of U.S. territory</w:t>
      </w:r>
      <w:r w:rsidRPr="007716B4">
        <w:rPr>
          <w:sz w:val="14"/>
        </w:rPr>
        <w:t xml:space="preserve">. </w:t>
      </w:r>
      <w:r w:rsidRPr="007716B4">
        <w:rPr>
          <w:sz w:val="12"/>
        </w:rPr>
        <w:t>¶</w:t>
      </w:r>
      <w:r w:rsidRPr="007716B4">
        <w:rPr>
          <w:sz w:val="14"/>
        </w:rPr>
        <w:t xml:space="preserve"> </w:t>
      </w:r>
      <w:r w:rsidRPr="007716B4">
        <w:rPr>
          <w:rStyle w:val="StyleBoldUnderline"/>
        </w:rPr>
        <w:t xml:space="preserve">These treaties of ``cession'' usually involved deals under </w:t>
      </w:r>
      <w:r w:rsidRPr="007716B4">
        <w:rPr>
          <w:rStyle w:val="StyleBoldUnderline"/>
          <w:sz w:val="12"/>
          <w:u w:val="none"/>
        </w:rPr>
        <w:t>¶</w:t>
      </w:r>
      <w:r w:rsidRPr="007716B4">
        <w:rPr>
          <w:rStyle w:val="StyleBoldUnderline"/>
        </w:rPr>
        <w:t xml:space="preserve"> which the tribes gave up significant amounts of land in </w:t>
      </w:r>
      <w:r w:rsidRPr="007716B4">
        <w:rPr>
          <w:rStyle w:val="StyleBoldUnderline"/>
          <w:sz w:val="12"/>
          <w:u w:val="none"/>
        </w:rPr>
        <w:t>¶</w:t>
      </w:r>
      <w:r w:rsidRPr="007716B4">
        <w:rPr>
          <w:rStyle w:val="StyleBoldUnderline"/>
        </w:rPr>
        <w:t xml:space="preserve"> exchange for reservations under the jurisdiction of the tribe, </w:t>
      </w:r>
      <w:r w:rsidRPr="007716B4">
        <w:rPr>
          <w:rStyle w:val="StyleBoldUnderline"/>
          <w:sz w:val="12"/>
          <w:u w:val="none"/>
        </w:rPr>
        <w:t>¶</w:t>
      </w:r>
      <w:r w:rsidRPr="007716B4">
        <w:rPr>
          <w:rStyle w:val="StyleBoldUnderline"/>
        </w:rPr>
        <w:t xml:space="preserve"> and for the protection of certain rights.</w:t>
      </w:r>
      <w:r w:rsidRPr="007716B4">
        <w:rPr>
          <w:sz w:val="14"/>
        </w:rPr>
        <w:t xml:space="preserve"> Such rights often </w:t>
      </w:r>
      <w:r w:rsidRPr="007716B4">
        <w:rPr>
          <w:sz w:val="12"/>
        </w:rPr>
        <w:t>¶</w:t>
      </w:r>
      <w:r w:rsidRPr="007716B4">
        <w:rPr>
          <w:sz w:val="14"/>
        </w:rPr>
        <w:t xml:space="preserve"> included the right of tribal members to hunt and fish in </w:t>
      </w:r>
      <w:r w:rsidRPr="007716B4">
        <w:rPr>
          <w:sz w:val="12"/>
        </w:rPr>
        <w:t>¶</w:t>
      </w:r>
      <w:r w:rsidRPr="007716B4">
        <w:rPr>
          <w:sz w:val="14"/>
        </w:rPr>
        <w:t xml:space="preserve"> certain areas.</w:t>
      </w:r>
      <w:r w:rsidRPr="007716B4">
        <w:rPr>
          <w:sz w:val="12"/>
        </w:rPr>
        <w:t>¶</w:t>
      </w:r>
      <w:r w:rsidRPr="007716B4">
        <w:rPr>
          <w:sz w:val="14"/>
        </w:rPr>
        <w:t xml:space="preserve"> </w:t>
      </w:r>
      <w:r w:rsidRPr="007716B4">
        <w:rPr>
          <w:rStyle w:val="StyleBoldUnderline"/>
        </w:rPr>
        <w:t xml:space="preserve">The Makah Tribe resides on westernmost reservation in the </w:t>
      </w:r>
      <w:r w:rsidRPr="007716B4">
        <w:rPr>
          <w:rStyle w:val="StyleBoldUnderline"/>
          <w:sz w:val="12"/>
          <w:u w:val="none"/>
        </w:rPr>
        <w:t>¶</w:t>
      </w:r>
      <w:r w:rsidRPr="007716B4">
        <w:rPr>
          <w:rStyle w:val="StyleBoldUnderline"/>
        </w:rPr>
        <w:t xml:space="preserve"> United States, on the Olympic Peninsula in the State of </w:t>
      </w:r>
      <w:r w:rsidRPr="007716B4">
        <w:rPr>
          <w:rStyle w:val="StyleBoldUnderline"/>
          <w:sz w:val="12"/>
          <w:u w:val="none"/>
        </w:rPr>
        <w:t>¶</w:t>
      </w:r>
      <w:r w:rsidRPr="007716B4">
        <w:rPr>
          <w:rStyle w:val="StyleBoldUnderline"/>
        </w:rPr>
        <w:t xml:space="preserve"> Washingto</w:t>
      </w:r>
      <w:r w:rsidRPr="007716B4">
        <w:rPr>
          <w:sz w:val="14"/>
        </w:rPr>
        <w:t xml:space="preserve">n. Under the Treaty of Neah Bay of 1855, the Tribe </w:t>
      </w:r>
      <w:r w:rsidRPr="007716B4">
        <w:rPr>
          <w:sz w:val="12"/>
        </w:rPr>
        <w:t>¶</w:t>
      </w:r>
      <w:r w:rsidRPr="007716B4">
        <w:rPr>
          <w:sz w:val="14"/>
        </w:rPr>
        <w:t xml:space="preserve"> ceded about 300,000 acres of its aboriginal homelands to the </w:t>
      </w:r>
      <w:r w:rsidRPr="007716B4">
        <w:rPr>
          <w:sz w:val="12"/>
        </w:rPr>
        <w:t>¶</w:t>
      </w:r>
      <w:r w:rsidRPr="007716B4">
        <w:rPr>
          <w:sz w:val="14"/>
        </w:rPr>
        <w:t xml:space="preserve"> United States. Article 4 of the treaty secured whaling rights </w:t>
      </w:r>
      <w:r w:rsidRPr="007716B4">
        <w:rPr>
          <w:sz w:val="12"/>
        </w:rPr>
        <w:t>¶</w:t>
      </w:r>
      <w:r w:rsidRPr="007716B4">
        <w:rPr>
          <w:sz w:val="14"/>
        </w:rPr>
        <w:t xml:space="preserve"> to the Tribe, the only such American Indian tribe with whaling </w:t>
      </w:r>
      <w:r w:rsidRPr="007716B4">
        <w:rPr>
          <w:sz w:val="12"/>
        </w:rPr>
        <w:t>¶</w:t>
      </w:r>
      <w:r w:rsidRPr="007716B4">
        <w:rPr>
          <w:sz w:val="14"/>
        </w:rPr>
        <w:t xml:space="preserve"> rights under treaty.</w:t>
      </w:r>
      <w:r w:rsidRPr="007716B4">
        <w:rPr>
          <w:sz w:val="12"/>
        </w:rPr>
        <w:t>¶</w:t>
      </w:r>
      <w:r w:rsidRPr="007716B4">
        <w:rPr>
          <w:sz w:val="14"/>
        </w:rPr>
        <w:t xml:space="preserve"> The Tribe hunted gray whales for subsistence until it </w:t>
      </w:r>
      <w:r w:rsidRPr="007716B4">
        <w:rPr>
          <w:sz w:val="12"/>
        </w:rPr>
        <w:t>¶</w:t>
      </w:r>
      <w:r w:rsidRPr="007716B4">
        <w:rPr>
          <w:sz w:val="14"/>
        </w:rPr>
        <w:t xml:space="preserve"> ceased hunts in the 1920s when the whale population was reduced </w:t>
      </w:r>
      <w:r w:rsidRPr="007716B4">
        <w:rPr>
          <w:sz w:val="12"/>
        </w:rPr>
        <w:t>¶</w:t>
      </w:r>
      <w:r w:rsidRPr="007716B4">
        <w:rPr>
          <w:sz w:val="14"/>
        </w:rPr>
        <w:t xml:space="preserve"> by commercial whaling</w:t>
      </w:r>
      <w:r w:rsidRPr="007716B4">
        <w:rPr>
          <w:rStyle w:val="StyleBoldUnderline"/>
        </w:rPr>
        <w:t xml:space="preserve">. However, gray whales were still hunted </w:t>
      </w:r>
      <w:r w:rsidRPr="007716B4">
        <w:rPr>
          <w:rStyle w:val="StyleBoldUnderline"/>
          <w:sz w:val="12"/>
          <w:u w:val="none"/>
        </w:rPr>
        <w:t>¶</w:t>
      </w:r>
      <w:r w:rsidRPr="007716B4">
        <w:rPr>
          <w:rStyle w:val="StyleBoldUnderline"/>
        </w:rPr>
        <w:t xml:space="preserve"> until 1946 when an international commercial harvest ban was put into place. Whale populations have rebounded in recent decades  and a subsistence quota was approved for the Tribe to harvest  up to 20 gray whales from 1998 through 2002, and for 20 whales  between 2003 and 2007</w:t>
      </w:r>
      <w:r w:rsidRPr="007716B4">
        <w:rPr>
          <w:sz w:val="14"/>
        </w:rPr>
        <w:t xml:space="preserve"> (with no more than five allowed to be  taken in any one year). The quota is implemented in the U.S.  through the Whaling Convention Act. The Tribe took one gray whale until lawsuits by animal  rights activists blocked additional hunts. In 2004, the Ninth  Circuit Court of Appeals required the Tribe to seek a waiver  under the Marine Mammal Protection Act of 1972 (MMPA) to  harvest a whale, irrespective of the Tribe's treaty right. While the Tribe has not conceded its treaty right, in  February 2005 it requested a MMPA waiver from the National  Marine Fisheries Service.</w:t>
      </w:r>
      <w:r w:rsidRPr="007716B4">
        <w:rPr>
          <w:u w:val="single"/>
        </w:rPr>
        <w:t xml:space="preserve"> There is no guarantee the waiver will  be granted, leaving the Tribe with costly paperwork, studies  and legal burdens that may last years with no certain outcome. More importantly, the Tribe is being forced to pursue a  process that is contrary to its treaty.</w:t>
      </w:r>
      <w:r w:rsidRPr="007716B4">
        <w:rPr>
          <w:rStyle w:val="StyleBoldUnderline"/>
        </w:rPr>
        <w:t xml:space="preserve"> The precedent set by  this decision could affect other treaty rights of other tribes</w:t>
      </w:r>
      <w:r w:rsidRPr="007716B4">
        <w:rPr>
          <w:sz w:val="14"/>
        </w:rPr>
        <w:t xml:space="preserve">.  This is why the National Congress of American Indians (NCAI)  and the Affiliated Tribes of Northwest Indians adopted  Resolutions #MOH-04-025 and #98-35, respectively, in support of  the Makah Tribe treaty rights. </w:t>
      </w:r>
      <w:r w:rsidRPr="007716B4">
        <w:rPr>
          <w:rStyle w:val="StyleBoldUnderline"/>
        </w:rPr>
        <w:t>The NCAI resolution notes that  the MMPA ruling ``sets a dangerous precedent that threatens the  Treaty hunting and fishing rights of Tribes across the United  States and Alaska</w:t>
      </w:r>
      <w:r w:rsidRPr="007716B4">
        <w:rPr>
          <w:sz w:val="14"/>
        </w:rPr>
        <w:t xml:space="preserve">.'' Specifically, H. Con. Res. 267 measure expresses the sense  of Congress </w:t>
      </w:r>
      <w:r w:rsidRPr="007716B4">
        <w:rPr>
          <w:rStyle w:val="Emphasis"/>
        </w:rPr>
        <w:t>that requiring the Tribe to adhere to the MMPA  waiver process is contrary to the Tribe's treaty</w:t>
      </w:r>
      <w:r w:rsidRPr="007716B4">
        <w:rPr>
          <w:rStyle w:val="StyleBoldUnderline"/>
        </w:rPr>
        <w:t>. It further  expresses that the government should uphold the Tribe's treaty  right to hunt gray whales</w:t>
      </w:r>
      <w:r w:rsidRPr="007716B4">
        <w:rPr>
          <w:sz w:val="14"/>
        </w:rPr>
        <w:t xml:space="preserve">. During the full committee markup of  the concurrent resolution, the Chairman offered two amendments.  </w:t>
      </w:r>
      <w:r w:rsidRPr="007716B4">
        <w:rPr>
          <w:rStyle w:val="StyleBoldUnderline"/>
        </w:rPr>
        <w:t>The amendment to the resolving clause clarifies that Congress  disapproves of making the Tribe obtain a waiver under the MMPA  to pursue its treaty right to hunt gray whales.</w:t>
      </w:r>
      <w:r w:rsidRPr="007716B4">
        <w:rPr>
          <w:sz w:val="14"/>
        </w:rPr>
        <w:t xml:space="preserve"> The underlying  text of the concurrent resolution expresses disapproval of an  ``abrogation'' of the Tribe's treaty right. </w:t>
      </w:r>
      <w:r w:rsidRPr="007716B4">
        <w:rPr>
          <w:rStyle w:val="StyleBoldUnderline"/>
        </w:rPr>
        <w:t>While the word  ``abrogation'' was intended to make a strong statement, it is  not an appropriate term to use in the context of treaty rights,  and the term is accordingly deleted by the amendment</w:t>
      </w:r>
      <w:r w:rsidRPr="007716B4">
        <w:rPr>
          <w:sz w:val="14"/>
        </w:rPr>
        <w:t xml:space="preserve">. </w:t>
      </w:r>
      <w:r w:rsidRPr="007716B4">
        <w:rPr>
          <w:rStyle w:val="StyleBoldUnderline"/>
        </w:rPr>
        <w:t>The amendment to the preamble makes technical corrections,  except for the amendments to the seventh and eighth ``whereas''  clauses. The seventh and eight clauses are amended to clarify  that Congress finds that the Tribe's treaty rights are  seriously impaired, not legally abrogated as declared in the  underlying resolution.</w:t>
      </w:r>
    </w:p>
    <w:p w14:paraId="4EA2ACC0"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A legal recognition of the Makah’s right to whale is key to reinstating their cultural autonomy</w:t>
      </w:r>
    </w:p>
    <w:p w14:paraId="51CA1B37" w14:textId="77777777" w:rsidR="00E23D3D" w:rsidRPr="007716B4" w:rsidRDefault="00E23D3D" w:rsidP="00E23D3D">
      <w:pPr>
        <w:rPr>
          <w:rStyle w:val="StyleStyleBold12pt"/>
          <w:b w:val="0"/>
          <w:bCs/>
        </w:rPr>
      </w:pPr>
      <w:r w:rsidRPr="007716B4">
        <w:rPr>
          <w:b/>
        </w:rPr>
        <w:t>D’Costa, 05</w:t>
      </w:r>
      <w:r w:rsidRPr="007716B4">
        <w:t xml:space="preserve"> – J.D. and M.S. in Environmental Law, previously part of the White House Office of Environmental Conservation’s Legal Affairs Division (Russell C., “REPARATIONS AS A BASIS FOR THE MAKAH’S RIGHT TO WHALE,” http://www.animallaw.info/journals/jo_pdf/lralvol12_1_p71.pdf)//vivienne</w:t>
      </w:r>
    </w:p>
    <w:p w14:paraId="5182E22C" w14:textId="77777777" w:rsidR="00E23D3D" w:rsidRPr="007716B4" w:rsidRDefault="00E23D3D" w:rsidP="00E23D3D">
      <w:pPr>
        <w:rPr>
          <w:sz w:val="16"/>
        </w:rPr>
      </w:pPr>
      <w:r w:rsidRPr="007716B4">
        <w:rPr>
          <w:sz w:val="16"/>
        </w:rPr>
        <w:t xml:space="preserve">I. INTRODUCTION V. VI. </w:t>
      </w:r>
      <w:r w:rsidRPr="007716B4">
        <w:rPr>
          <w:rStyle w:val="StyleBoldUnderline"/>
        </w:rPr>
        <w:t>In order to comprehend why permitting the Makah to whale is an acceptable form of reparations to the tribe, one must understand the significance of whaling to the Makah.</w:t>
      </w:r>
      <w:r w:rsidRPr="007716B4">
        <w:rPr>
          <w:sz w:val="16"/>
        </w:rPr>
        <w:t xml:space="preserve"> Whaling is a traditional compo- nent of the tribe’s culture, which the Makah themselves voluntarily ceased because of the past dwindling populations of the gray whale species. </w:t>
      </w:r>
      <w:r w:rsidRPr="007716B4">
        <w:rPr>
          <w:rStyle w:val="StyleBoldUnderline"/>
        </w:rPr>
        <w:t xml:space="preserve">In seeking to resume this custom, the Makah face vehement opposition from those seeking to conserve the whales; </w:t>
      </w:r>
      <w:r w:rsidRPr="007716B4">
        <w:rPr>
          <w:rStyle w:val="Emphasis"/>
        </w:rPr>
        <w:t>this resistance continues to arise despite the fact that the tribe explicitly reserved a right to whale in a treaty between the Makah and U.S. government</w:t>
      </w:r>
      <w:r w:rsidRPr="007716B4">
        <w:rPr>
          <w:sz w:val="16"/>
        </w:rPr>
        <w:t xml:space="preserve">. </w:t>
      </w:r>
      <w:r w:rsidRPr="007716B4">
        <w:rPr>
          <w:rStyle w:val="StyleBoldUnderline"/>
        </w:rPr>
        <w:t>Regardless of the treaty right to whale owed to the tribe, a resumption of the Makah’s whaling can also be interpreted as a form of reparations owed to the Makah because of the dreadful past treatment of the tribe at the hands of the United States government</w:t>
      </w:r>
      <w:r w:rsidRPr="007716B4">
        <w:rPr>
          <w:sz w:val="16"/>
        </w:rPr>
        <w:t>. II. REPARATIONS TO NATIVE AMERICANS A. What Reparations Represent “</w:t>
      </w:r>
      <w:r w:rsidRPr="007716B4">
        <w:rPr>
          <w:rStyle w:val="StyleBoldUnderline"/>
        </w:rPr>
        <w:t>Reparations” has generally referred to compensation for some past wrong.1 Although reparations are often thought to imply compen- sation in monetary form, the term can to have a much broader connotation</w:t>
      </w:r>
      <w:r w:rsidRPr="007716B4">
        <w:rPr>
          <w:sz w:val="16"/>
        </w:rPr>
        <w:t xml:space="preserve">.2 Here, with regard to the Makah, </w:t>
      </w:r>
      <w:r w:rsidRPr="007716B4">
        <w:rPr>
          <w:rStyle w:val="StyleBoldUnderline"/>
        </w:rPr>
        <w:t xml:space="preserve">the reparations are not in monetary form; instead, their reparations are the outward recognition of </w:t>
      </w:r>
      <w:r w:rsidRPr="007716B4">
        <w:rPr>
          <w:rStyle w:val="Emphasis"/>
        </w:rPr>
        <w:t xml:space="preserve">the Makah’s existent legal right to whale </w:t>
      </w:r>
      <w:r w:rsidRPr="007716B4">
        <w:rPr>
          <w:rStyle w:val="StyleBoldUnderline"/>
        </w:rPr>
        <w:t>as reserved in the Treaty of Neah Bay</w:t>
      </w:r>
      <w:r w:rsidRPr="007716B4">
        <w:rPr>
          <w:sz w:val="16"/>
        </w:rPr>
        <w:t>.3 Some regard this outward recognition to be the most important aspect of any form of reparations.4 In the well-known argu- ment for reparations for descendants of African-</w:t>
      </w:r>
      <w:r w:rsidRPr="007716B4">
        <w:rPr>
          <w:rStyle w:val="StyleBoldUnderline"/>
        </w:rPr>
        <w:t>American slaves, this recognition element is also vital: “Reparations are recognition of the severe economic harm inflicted on blacks</w:t>
      </w:r>
      <w:r w:rsidRPr="007716B4">
        <w:rPr>
          <w:sz w:val="16"/>
        </w:rPr>
        <w:t xml:space="preserve">.”5 Human Rights Watch has also identified reparations in this regard, noting that </w:t>
      </w:r>
      <w:r w:rsidRPr="007716B4">
        <w:rPr>
          <w:rStyle w:val="StyleBoldUnderline"/>
        </w:rPr>
        <w:t>“[b]y ‘repara- tions’ we mean not only compensation but also acknowledgement of past abuses . . . .</w:t>
      </w:r>
      <w:r w:rsidRPr="007716B4">
        <w:rPr>
          <w:sz w:val="16"/>
        </w:rPr>
        <w:t>”6 Likewise, by recognizing the Makah’s right to whale</w:t>
      </w:r>
      <w:r w:rsidRPr="007716B4">
        <w:rPr>
          <w:rStyle w:val="StyleBoldUnderline"/>
        </w:rPr>
        <w:t>, the federal government would attempt to compensate the Makah for past wrongs.</w:t>
      </w:r>
      <w:r w:rsidRPr="007716B4">
        <w:rPr>
          <w:sz w:val="16"/>
        </w:rPr>
        <w:t xml:space="preserve">7 </w:t>
      </w:r>
      <w:r w:rsidRPr="007716B4">
        <w:rPr>
          <w:rStyle w:val="StyleBoldUnderline"/>
        </w:rPr>
        <w:t>It is important to compare the slave descendants’ argument and that of the Makah, who do not seek a monetary compensation</w:t>
      </w:r>
      <w:r w:rsidRPr="007716B4">
        <w:rPr>
          <w:sz w:val="16"/>
        </w:rPr>
        <w:t xml:space="preserve">. In de- tailing what is owed to slave descendants, it has been argued that “Af- rican-American reparations are due—indeed long overdue—on the debt owed to African Americans for centuries of racially motivated wrongs committed during the periods of slavery and Jim Crow.”8 </w:t>
      </w:r>
      <w:r w:rsidRPr="007716B4">
        <w:rPr>
          <w:rStyle w:val="StyleBoldUnderline"/>
        </w:rPr>
        <w:t>The Makah are similarly owed for the racially motivated wrongs that were committed against them</w:t>
      </w:r>
      <w:r w:rsidRPr="007716B4">
        <w:rPr>
          <w:sz w:val="16"/>
        </w:rPr>
        <w:t>.9 In detailing an approach to reparations</w:t>
      </w:r>
      <w:r w:rsidRPr="007716B4">
        <w:rPr>
          <w:rStyle w:val="StyleBoldUnderline"/>
        </w:rPr>
        <w:t>, Human Rights Watch has stated, We recognize that there is a certain legal redundancy in translating the duty to make reparations for past racist practices into a duty to uphold economic and social rights</w:t>
      </w:r>
      <w:r w:rsidRPr="007716B4">
        <w:rPr>
          <w:sz w:val="16"/>
        </w:rPr>
        <w:t xml:space="preserve"> . . . . However, in our view, </w:t>
      </w:r>
      <w:r w:rsidRPr="007716B4">
        <w:rPr>
          <w:rStyle w:val="StyleBoldUnderline"/>
        </w:rPr>
        <w:t>there is something to be gained from speaking of this same duty as arising not only from [Inter- national Covenant on Economic, Social, and Cultural Rights], but also from the distinct obligation to remedy past racist practices.</w:t>
      </w:r>
      <w:r w:rsidRPr="007716B4">
        <w:rPr>
          <w:sz w:val="16"/>
        </w:rPr>
        <w:t xml:space="preserve"> That is, we would provide another reason for doing the right thing.10 Therefore, following the view of Human Rights Watch</w:t>
      </w:r>
      <w:r w:rsidRPr="007716B4">
        <w:rPr>
          <w:rStyle w:val="StyleBoldUnderline"/>
        </w:rPr>
        <w:t>, recognizing the tribe’s right to whale and allowing the Makah to whale would be an acceptable form of reparations, as it would be the “right thing to do” because of the past racist practices against the tribe</w:t>
      </w:r>
      <w:r w:rsidRPr="007716B4">
        <w:rPr>
          <w:sz w:val="16"/>
        </w:rPr>
        <w:t xml:space="preserve">. </w:t>
      </w:r>
      <w:r w:rsidRPr="007716B4">
        <w:rPr>
          <w:rStyle w:val="StyleBoldUnderline"/>
        </w:rPr>
        <w:t>The function of reparations has also been expressed as to “render justice by removing or redressing the consequences of the wrongful acts</w:t>
      </w:r>
      <w:r w:rsidRPr="007716B4">
        <w:rPr>
          <w:sz w:val="16"/>
        </w:rPr>
        <w:t xml:space="preserve"> . . . .”11 As applied to the Makah, </w:t>
      </w:r>
      <w:r w:rsidRPr="007716B4">
        <w:rPr>
          <w:rStyle w:val="StyleBoldUnderline"/>
        </w:rPr>
        <w:t xml:space="preserve">the past wrongful acts by the United States government of eradicating the tribe’s culture12 will be redressed through acknowledgment and support of the tribe’s whaling, </w:t>
      </w:r>
      <w:r w:rsidRPr="007716B4">
        <w:rPr>
          <w:rStyle w:val="Emphasis"/>
        </w:rPr>
        <w:t>which is a traditional component of their culture</w:t>
      </w:r>
      <w:r w:rsidRPr="007716B4">
        <w:rPr>
          <w:sz w:val="16"/>
        </w:rPr>
        <w:t>.13 The phenomenon of victims of historical injustices stepping for- ward to seek compensation is on the rise</w:t>
      </w:r>
      <w:r w:rsidRPr="007716B4">
        <w:rPr>
          <w:rStyle w:val="StyleBoldUnderline"/>
        </w:rPr>
        <w:t>. In some instances these groups are also looking for new rights</w:t>
      </w:r>
      <w:r w:rsidRPr="007716B4">
        <w:rPr>
          <w:sz w:val="16"/>
        </w:rPr>
        <w:t xml:space="preserve">: </w:t>
      </w:r>
      <w:r w:rsidRPr="007716B4">
        <w:rPr>
          <w:rStyle w:val="StyleBoldUnderline"/>
        </w:rPr>
        <w:t>Victims of imperialism, from Native Americans in the United States to nu- merous groups in the Fourth World, are demanding compensation for past injustices and have added dimensions to the notion of restitution by calling for new rights in place of lost traditions. These new rights run the gamut from casinos to mineral extraction and fishing treaties</w:t>
      </w:r>
      <w:r w:rsidRPr="007716B4">
        <w:rPr>
          <w:sz w:val="16"/>
        </w:rPr>
        <w:t xml:space="preserve">.14 It is essential to note that </w:t>
      </w:r>
      <w:r w:rsidRPr="007716B4">
        <w:rPr>
          <w:rStyle w:val="Emphasis"/>
        </w:rPr>
        <w:t>the Makah are not seeking new rights at all, but simply want to reinstate the cultural tradition of whaling, a legal right reserved to the tribe</w:t>
      </w:r>
      <w:r w:rsidRPr="007716B4">
        <w:rPr>
          <w:sz w:val="16"/>
        </w:rPr>
        <w:t>.15</w:t>
      </w:r>
    </w:p>
    <w:p w14:paraId="252B9FFB" w14:textId="77777777" w:rsidR="00E23D3D" w:rsidRPr="007716B4" w:rsidRDefault="00E23D3D" w:rsidP="00E23D3D"/>
    <w:p w14:paraId="15A52C8A"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2AC Tribal Sovereignty Good</w:t>
      </w:r>
    </w:p>
    <w:p w14:paraId="7CAA6120"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Respecting tribes sovereignty is critical to securing the rights of indigenous peoples throughout the world:</w:t>
      </w:r>
    </w:p>
    <w:p w14:paraId="2F5D1544" w14:textId="77777777" w:rsidR="00E23D3D" w:rsidRPr="007716B4" w:rsidRDefault="00E23D3D" w:rsidP="00E23D3D">
      <w:r w:rsidRPr="007716B4">
        <w:rPr>
          <w:b/>
        </w:rPr>
        <w:t xml:space="preserve">Suagee, 92 </w:t>
      </w:r>
      <w:r w:rsidRPr="007716B4">
        <w:t xml:space="preserve">– J.D., University of North Carolina, University of Michigan Law School (Dean B., “SELF-DETERMINATION FOR INDIGENOUS PEOPLES AT THE DAWN OF THE SOLAR AGE,” </w:t>
      </w:r>
    </w:p>
    <w:p w14:paraId="2105A94C" w14:textId="77777777" w:rsidR="00E23D3D" w:rsidRPr="007716B4" w:rsidRDefault="00E23D3D" w:rsidP="00E23D3D">
      <w:r w:rsidRPr="007716B4">
        <w:t>University of Michigan Journal of Law Reform, 25 U. Mich. J.L. Reform 671, Lexis, http://www.lexisnexis.com.proxy.lib.umich.edu/lnacui2api/api/version1/getDocCui?lni=3S3T-V8D0-00CV-N11H&amp;csi=270944,270077,11059,8411&amp;hl=t&amp;hv=t&amp;hnsd=f&amp;hns=t&amp;hgn=t&amp;oc=00240&amp;perma=true)//vivienne</w:t>
      </w:r>
    </w:p>
    <w:p w14:paraId="713C890C" w14:textId="77777777" w:rsidR="00E23D3D" w:rsidRPr="007716B4" w:rsidRDefault="00E23D3D" w:rsidP="00E23D3D">
      <w:pPr>
        <w:rPr>
          <w:rStyle w:val="StyleBoldUnderline"/>
          <w:sz w:val="14"/>
        </w:rPr>
      </w:pPr>
      <w:r w:rsidRPr="007716B4">
        <w:rPr>
          <w:sz w:val="14"/>
        </w:rPr>
        <w:t>Knowledge of this historical context is also needed</w:t>
      </w:r>
      <w:r w:rsidRPr="007716B4">
        <w:rPr>
          <w:rStyle w:val="StyleBoldUnderline"/>
        </w:rPr>
        <w:t xml:space="preserve"> if the United States government or the American people or both are to become forces for securing the human rights of indigenous peoples throughout the world. Two important lessons from the United States' experience that should be shared with the rest of the world are that (1) policies of forced assimilation, such as the policies of the allotment and termination eras, have yielded disastrous results; and (2) policies that support tribal self-government can work, especially when they include the basic legal principle that tribes possess inherent sovereignty.</w:t>
      </w:r>
      <w:r w:rsidRPr="007716B4">
        <w:rPr>
          <w:sz w:val="14"/>
        </w:rPr>
        <w:t xml:space="preserve"> After more than two hundred years of relations with both federal and state governments,</w:t>
      </w:r>
      <w:r w:rsidRPr="007716B4">
        <w:rPr>
          <w:rStyle w:val="StyleBoldUnderline"/>
        </w:rPr>
        <w:t xml:space="preserve"> Indian tribal governments have earned the right to be treated as permanent features in the American political landscape. </w:t>
      </w:r>
      <w:r w:rsidRPr="007716B4">
        <w:rPr>
          <w:rStyle w:val="StyleBoldUnderline"/>
          <w:sz w:val="14"/>
        </w:rPr>
        <w:t xml:space="preserve">In an era when many national governments treat indigenous peoples as obstacles to progress and development, </w:t>
      </w:r>
      <w:r w:rsidRPr="007716B4">
        <w:rPr>
          <w:rStyle w:val="StyleBoldUnderline"/>
        </w:rPr>
        <w:t xml:space="preserve">a country that considers itself a leader in the international human rights movement should be able to acknowledge its history. </w:t>
      </w:r>
      <w:r w:rsidRPr="007716B4">
        <w:rPr>
          <w:rStyle w:val="StyleBoldUnderline"/>
          <w:sz w:val="14"/>
        </w:rPr>
        <w:t xml:space="preserve">We in </w:t>
      </w:r>
      <w:r w:rsidRPr="007716B4">
        <w:rPr>
          <w:rStyle w:val="StyleBoldUnderline"/>
        </w:rPr>
        <w:t>the United States should be willing to tell the rest of the world not to repeat our mistakes</w:t>
      </w:r>
      <w:r w:rsidRPr="007716B4">
        <w:rPr>
          <w:rStyle w:val="StyleBoldUnderline"/>
          <w:sz w:val="14"/>
        </w:rPr>
        <w:t xml:space="preserve">. We also should work to improve our model of indigenous self-government, and we should share information about our successes with the rest of the world. </w:t>
      </w:r>
      <w:r w:rsidRPr="007716B4">
        <w:rPr>
          <w:rStyle w:val="StyleBoldUnderline"/>
        </w:rPr>
        <w:t>Indigenous peoples</w:t>
      </w:r>
      <w:r w:rsidRPr="007716B4">
        <w:rPr>
          <w:rStyle w:val="StyleBoldUnderline"/>
          <w:sz w:val="14"/>
        </w:rPr>
        <w:t xml:space="preserve"> need for some states </w:t>
      </w:r>
      <w:r w:rsidRPr="007716B4">
        <w:rPr>
          <w:rStyle w:val="StyleBoldUnderline"/>
        </w:rPr>
        <w:t>to serve as examples in respecting</w:t>
      </w:r>
      <w:r w:rsidRPr="007716B4">
        <w:rPr>
          <w:rStyle w:val="StyleBoldUnderline"/>
          <w:sz w:val="14"/>
        </w:rPr>
        <w:t xml:space="preserve"> and protecting </w:t>
      </w:r>
      <w:r w:rsidRPr="007716B4">
        <w:rPr>
          <w:rStyle w:val="StyleBoldUnderline"/>
        </w:rPr>
        <w:t>the human rights of indigenous peoples.</w:t>
      </w:r>
      <w:r w:rsidRPr="007716B4">
        <w:rPr>
          <w:rStyle w:val="StyleBoldUnderline"/>
          <w:sz w:val="14"/>
        </w:rPr>
        <w:t xml:space="preserve"> But, as discussed in the next part, respect for the human rights of indigenous peoples is not enough. Indigenous peoples also need the states of the world to adopt models of development that do not cause the destruction of the ecosystems on which the cultures of indigenous peoples depend.</w:t>
      </w:r>
    </w:p>
    <w:p w14:paraId="3A62734B" w14:textId="77777777" w:rsidR="00E23D3D" w:rsidRPr="007716B4" w:rsidRDefault="00E23D3D" w:rsidP="00E23D3D">
      <w:pPr>
        <w:rPr>
          <w:rStyle w:val="StyleBoldUnderline"/>
        </w:rPr>
      </w:pPr>
    </w:p>
    <w:p w14:paraId="6DEDC74E" w14:textId="77777777" w:rsidR="00E23D3D" w:rsidRPr="007716B4" w:rsidRDefault="00E23D3D" w:rsidP="00E23D3D">
      <w:r w:rsidRPr="007716B4">
        <w:t> </w:t>
      </w:r>
    </w:p>
    <w:p w14:paraId="5603EAFA" w14:textId="77777777" w:rsidR="00E23D3D" w:rsidRPr="007716B4" w:rsidRDefault="00E23D3D" w:rsidP="00E23D3D">
      <w:pPr>
        <w:pStyle w:val="Heading3"/>
        <w:rPr>
          <w:rStyle w:val="StyleBoldUnderline"/>
          <w:rFonts w:ascii="Times New Roman" w:hAnsi="Times New Roman" w:cs="Times New Roman"/>
        </w:rPr>
      </w:pPr>
      <w:r w:rsidRPr="007716B4">
        <w:rPr>
          <w:rStyle w:val="StyleBoldUnderline"/>
          <w:rFonts w:ascii="Times New Roman" w:hAnsi="Times New Roman" w:cs="Times New Roman"/>
        </w:rPr>
        <w:t>2AC Whaling k2 Culture</w:t>
      </w:r>
    </w:p>
    <w:p w14:paraId="6F5A6B88" w14:textId="77777777" w:rsidR="00E23D3D" w:rsidRPr="007716B4" w:rsidRDefault="00E23D3D" w:rsidP="00E23D3D">
      <w:pPr>
        <w:rPr>
          <w:rStyle w:val="StyleBoldUnderline"/>
          <w:u w:val="none"/>
        </w:rPr>
      </w:pPr>
    </w:p>
    <w:p w14:paraId="7ADC4420" w14:textId="77777777" w:rsidR="00E23D3D" w:rsidRPr="007716B4" w:rsidRDefault="00E23D3D" w:rsidP="00E23D3D">
      <w:pPr>
        <w:pStyle w:val="Heading4"/>
        <w:rPr>
          <w:rStyle w:val="StyleBoldUnderline"/>
          <w:rFonts w:ascii="Times New Roman" w:hAnsi="Times New Roman" w:cs="Times New Roman"/>
          <w:u w:val="none"/>
        </w:rPr>
      </w:pPr>
      <w:r w:rsidRPr="007716B4">
        <w:rPr>
          <w:rStyle w:val="StyleBoldUnderline"/>
          <w:rFonts w:ascii="Times New Roman" w:hAnsi="Times New Roman" w:cs="Times New Roman"/>
          <w:u w:val="none"/>
        </w:rPr>
        <w:t>Whaling is an important cultural and spiritual ritual for the Makah Tribe, but is currently restricted by court rulings</w:t>
      </w:r>
    </w:p>
    <w:p w14:paraId="6F2E8C6A" w14:textId="77777777" w:rsidR="00E23D3D" w:rsidRPr="007716B4" w:rsidRDefault="00E23D3D" w:rsidP="00E23D3D">
      <w:r w:rsidRPr="007716B4">
        <w:rPr>
          <w:rStyle w:val="StyleStyleBold12pt"/>
        </w:rPr>
        <w:t xml:space="preserve">Schabner, 02 </w:t>
      </w:r>
      <w:r w:rsidRPr="007716B4">
        <w:t>– weekend manager and editor at ABC news (Dean, May 29,  “Save the Whales, Kill a Culture?”, http://abcnews.go.com/US/story?id=90125&amp;page=1&amp;singlePage=true)//vivienne</w:t>
      </w:r>
    </w:p>
    <w:p w14:paraId="67CDA409" w14:textId="77777777" w:rsidR="00E23D3D" w:rsidRPr="007716B4" w:rsidRDefault="00E23D3D" w:rsidP="00E23D3D">
      <w:pPr>
        <w:rPr>
          <w:sz w:val="16"/>
        </w:rPr>
      </w:pPr>
      <w:r w:rsidRPr="007716B4">
        <w:rPr>
          <w:rStyle w:val="StyleBoldUnderline"/>
        </w:rPr>
        <w:t>For the Makah, whaling is a tradition dating back centuries</w:t>
      </w:r>
      <w:r w:rsidRPr="007716B4">
        <w:rPr>
          <w:sz w:val="16"/>
        </w:rPr>
        <w:t xml:space="preserve">, but one animal protection group says that in the modern world, there is no place for such "recreation." The Fund for Animals, the Humane Society of the United States and other groups have been waging a legal battle to keep the Makah, an American Indian tribe who live along the coasts of the Olympic Peninsula in Washington state, from rowing out from the shore in traditional dugout canoes and hunting whales in a manner very much the way their ancestors did. Opponents of the hunt say the Makah should not be allowed to kill whales because, unlike some tribes in Alaska and northern Canada and the indigenous people of parts of Russia, they do not need whale meat to survive. </w:t>
      </w:r>
      <w:r w:rsidRPr="007716B4">
        <w:rPr>
          <w:rStyle w:val="StyleBoldUnderline"/>
        </w:rPr>
        <w:t>They characterize the Makah hunt as sport or recreation, and discount the tribe's claim that whaling is culturally important to them. "That's incredibly insulting and racist," said Janine Bowechop, the director of the Makah museum. "For them to determine what it means to us brings us back to the last century when it was thought that Indians could not speak for themselves and determine what things mean to us. I would not pretend to determine what something means to another culture."</w:t>
      </w:r>
      <w:r w:rsidRPr="007716B4">
        <w:rPr>
          <w:sz w:val="16"/>
        </w:rPr>
        <w:t xml:space="preserve"> She said that despite the 70 years when the tribe did not have a whale hunt, it is still "a regular and important part of our lives." "There are lots of strengthening values associated with whaling," she said. "</w:t>
      </w:r>
      <w:r w:rsidRPr="007716B4">
        <w:rPr>
          <w:rStyle w:val="StyleBoldUnderline"/>
        </w:rPr>
        <w:t>There are lots of spiritual values that feed sharing and cooperation among our community. And it connects us with the ocean in ways that Makahs have always been connected with the ocean."</w:t>
      </w:r>
      <w:r w:rsidRPr="007716B4">
        <w:rPr>
          <w:sz w:val="16"/>
        </w:rPr>
        <w:t xml:space="preserve"> Navigating Legal Waters While commercial whaling has come a long way since the days of Moby Dick, when men took their lives in their hands trying to harpoon whales and drag them down from small boats, the Makah hunt is in many ways unchanged. The biggest difference, the Makah say, is that now they use high-powered rifles instead of harpoons to kill the whale — a change they made to limit the suffering of the whales they catch. If, that is, they catch one.</w:t>
      </w:r>
      <w:r w:rsidRPr="007716B4">
        <w:rPr>
          <w:rStyle w:val="StyleBoldUnderline"/>
        </w:rPr>
        <w:t xml:space="preserve"> In the five years since the Makah have been allowed to resume their hunt, they have caught one whale, and have spent more time navigating turbulent legal waters in the courts than fighting ocean waves in their dugout canoes. </w:t>
      </w:r>
      <w:r w:rsidRPr="007716B4">
        <w:rPr>
          <w:sz w:val="16"/>
        </w:rPr>
        <w:t>The Makah may be nearing the end of their legal fight, though. On May 17, a federal judge in Tacoma, Wash., refused to issue a restraining order to stop the Makah from whaling until a decision is reached in the animal rights groups' lawsuit against the National Oceanic and Atmospheric Administration and the National Marine Fisheries Service, and the Commerce Department — agencies that cleared the way for the tribe to resume the hunt. In the suit, the groups claim that the agencies did not do a thorough job of assessing the potential impact of Makah whaling — both on the whale population and on public safety, because of the risk of stray bullets as the whalers try to shoot their prey. Judge Franklin Burgess said in his ruling that</w:t>
      </w:r>
      <w:r w:rsidRPr="007716B4">
        <w:rPr>
          <w:rStyle w:val="StyleBoldUnderline"/>
        </w:rPr>
        <w:t xml:space="preserve"> the lawsuit is unlikely to succeed, since there is no evidence that the Makah hunt will have any impact, other than the "aesthetic, emotional" effect on the animal rights groups</w:t>
      </w:r>
      <w:r w:rsidRPr="007716B4">
        <w:rPr>
          <w:sz w:val="16"/>
        </w:rPr>
        <w:t>.</w:t>
      </w:r>
    </w:p>
    <w:p w14:paraId="571ACBE7" w14:textId="77777777" w:rsidR="00E23D3D" w:rsidRPr="007716B4" w:rsidRDefault="00E23D3D" w:rsidP="00E23D3D"/>
    <w:p w14:paraId="3A0D4691"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2AC Treaty Matters</w:t>
      </w:r>
    </w:p>
    <w:p w14:paraId="2A5906DD" w14:textId="77777777" w:rsidR="00E23D3D" w:rsidRPr="007716B4" w:rsidRDefault="00E23D3D" w:rsidP="00E23D3D"/>
    <w:p w14:paraId="34690C20"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NOAA recognized that treaty right when they advocated for the exemption to the IWC, which was granted in 1998.</w:t>
      </w:r>
    </w:p>
    <w:p w14:paraId="3D02F82C" w14:textId="77777777" w:rsidR="00E23D3D" w:rsidRPr="007716B4" w:rsidRDefault="00E23D3D" w:rsidP="00E23D3D">
      <w:r w:rsidRPr="007716B4">
        <w:rPr>
          <w:rStyle w:val="StyleStyleBold12pt"/>
        </w:rPr>
        <w:t>Stevens, 12</w:t>
      </w:r>
      <w:r w:rsidRPr="007716B4">
        <w:t xml:space="preserve"> – JD from Seattle University School of Law (Jeremy, American Indian Law Journal, Volume 1, Issue 1, Fall 2012, “Of Whaling, Judicial Fiats, Treaties, and Indians: The Makah Saga Continues”, </w:t>
      </w:r>
      <w:hyperlink r:id="rId27" w:history="1">
        <w:r w:rsidRPr="007716B4">
          <w:rPr>
            <w:rStyle w:val="Hyperlink"/>
          </w:rPr>
          <w:t>http://www.law.seattleu.edu/Documents/ailj/Fall%20Issue/Whaling%20Jeremy%20Stevens%20Final.pdf</w:t>
        </w:r>
      </w:hyperlink>
      <w:r w:rsidRPr="007716B4">
        <w:t>)//vivienne</w:t>
      </w:r>
    </w:p>
    <w:p w14:paraId="35F793F1" w14:textId="77777777" w:rsidR="00E23D3D" w:rsidRPr="007716B4" w:rsidRDefault="00E23D3D" w:rsidP="00E23D3D">
      <w:pPr>
        <w:rPr>
          <w:sz w:val="12"/>
        </w:rPr>
      </w:pPr>
      <w:r w:rsidRPr="007716B4">
        <w:rPr>
          <w:sz w:val="12"/>
        </w:rPr>
        <w:t xml:space="preserve">Happily, </w:t>
      </w:r>
      <w:r w:rsidRPr="007716B4">
        <w:rPr>
          <w:rStyle w:val="StyleBoldUnderline"/>
        </w:rPr>
        <w:t>by June of 1994, the Eastern North Pacific</w:t>
      </w:r>
      <w:r w:rsidRPr="007716B4">
        <w:rPr>
          <w:sz w:val="12"/>
        </w:rPr>
        <w:t xml:space="preserve"> (ENP) </w:t>
      </w:r>
      <w:r w:rsidRPr="007716B4">
        <w:rPr>
          <w:rStyle w:val="StyleBoldUnderline"/>
        </w:rPr>
        <w:t>population of the California Gray Whale had “recovered to near its estimated original population size and [was] neither in danger of extinction throughout all or a significant portion of its range, nor likely to again become endangered within the foreseeable future</w:t>
      </w:r>
      <w:r w:rsidRPr="007716B4">
        <w:rPr>
          <w:sz w:val="12"/>
        </w:rPr>
        <w:t xml:space="preserve"> throughout all or a significant portion of its range.”48 </w:t>
      </w:r>
      <w:r w:rsidRPr="007716B4">
        <w:rPr>
          <w:rStyle w:val="StyleBoldUnderline"/>
        </w:rPr>
        <w:t xml:space="preserve">This steady, stable population </w:t>
      </w:r>
      <w:r w:rsidRPr="007716B4">
        <w:rPr>
          <w:rStyle w:val="StyleBoldUnderline"/>
          <w:sz w:val="12"/>
        </w:rPr>
        <w:t>of approximately 20,000 California Gray Whales</w:t>
      </w:r>
      <w:r w:rsidRPr="007716B4">
        <w:rPr>
          <w:rStyle w:val="StyleBoldUnderline"/>
        </w:rPr>
        <w:t xml:space="preserve"> </w:t>
      </w:r>
      <w:r w:rsidRPr="007716B4">
        <w:rPr>
          <w:sz w:val="12"/>
        </w:rPr>
        <w:t xml:space="preserve">49 leisurely roaming the seas </w:t>
      </w:r>
      <w:r w:rsidRPr="007716B4">
        <w:rPr>
          <w:rStyle w:val="StyleBoldUnderline"/>
        </w:rPr>
        <w:t xml:space="preserve">was delisted under the ESA </w:t>
      </w:r>
      <w:r w:rsidRPr="007716B4">
        <w:rPr>
          <w:sz w:val="12"/>
        </w:rPr>
        <w:t xml:space="preserve">that same year, </w:t>
      </w:r>
      <w:r w:rsidRPr="007716B4">
        <w:rPr>
          <w:rStyle w:val="StyleBoldUnderline"/>
        </w:rPr>
        <w:t>and the Makah decided to resume its hunting</w:t>
      </w:r>
      <w:r w:rsidRPr="007716B4">
        <w:rPr>
          <w:sz w:val="12"/>
        </w:rPr>
        <w:t xml:space="preserve"> of those “who migrated through the Sanctuary.”50 To accomplish this end, </w:t>
      </w:r>
      <w:r w:rsidRPr="007716B4">
        <w:rPr>
          <w:rStyle w:val="StyleBoldUnderline"/>
        </w:rPr>
        <w:t>the Makah sought the assistance of the Federal government’s Department of Commerce: specifically, the NOAA</w:t>
      </w:r>
      <w:r w:rsidRPr="007716B4">
        <w:rPr>
          <w:sz w:val="12"/>
        </w:rPr>
        <w:t xml:space="preserve"> which Congress had tasked with the promulgation of regulations to implement the Whaling Convention Act. Indeed, on March 22, 1996, </w:t>
      </w:r>
      <w:r w:rsidRPr="007716B4">
        <w:rPr>
          <w:rStyle w:val="StyleBoldUnderline"/>
        </w:rPr>
        <w:t>the Makah and the NOAA entered into a formal written agreement by which the “NOAA, through the United States Commissioner to the IWC, will make a formal proposal to the IWC for a quota of gray whales for subsistence and ceremonial use by the Makah Tribe</w:t>
      </w:r>
      <w:r w:rsidRPr="007716B4">
        <w:rPr>
          <w:sz w:val="12"/>
        </w:rPr>
        <w:t xml:space="preserve">.”51 But in response to this agreement, in June of 1997, two organizations–Australians for Animals and the BEACH Marine Protection–submitted a letter to NOAA “alleging that the United States Government had violated National Environmental Policy Act (NEPA) by authorizing and promoting the Makah whaling proposal without preparing an”52 Environmental Assessment (EA) or an Environmental Impact Statement (EIS). The NOAA responded by distributing an EA for public comment, in compliance with the National Environmental Policy Act, on August 22, 1997.53 A short time later, on October 13, 1997, NOAA and the Makah entered into a new written agreement which “required the Makah to confine hunting activities to the open waters of the Pacific Ocean.”54 After the signing of this new agreement, the NOAA issued a Finding of No Significant Impact (FONSI) four days later, on October 17, 1997.55 One day later </w:t>
      </w:r>
      <w:r w:rsidRPr="007716B4">
        <w:rPr>
          <w:rStyle w:val="StyleBoldUnderline"/>
        </w:rPr>
        <w:t>at the IWC’s annual meeting the United States on behalf of the Makah</w:t>
      </w:r>
      <w:r w:rsidRPr="007716B4">
        <w:rPr>
          <w:sz w:val="12"/>
        </w:rPr>
        <w:t xml:space="preserve">, and the Russian Confederation on behalf of a Siberian aboriginal group called the Chukotka, </w:t>
      </w:r>
      <w:r w:rsidRPr="007716B4">
        <w:rPr>
          <w:rStyle w:val="StyleBoldUnderline"/>
        </w:rPr>
        <w:t>submitted a “joint proposal for a five-year block quota of 620 whales. The total quota of 620 assumed an average annual harvest</w:t>
      </w:r>
      <w:r w:rsidRPr="007716B4">
        <w:rPr>
          <w:sz w:val="12"/>
        </w:rPr>
        <w:t xml:space="preserve"> of 120 whales by the Chukotka and an average annual harvest </w:t>
      </w:r>
      <w:r w:rsidRPr="007716B4">
        <w:rPr>
          <w:rStyle w:val="StyleBoldUnderline"/>
          <w:sz w:val="12"/>
        </w:rPr>
        <w:t>of four whales by the Makah</w:t>
      </w:r>
      <w:r w:rsidRPr="007716B4">
        <w:rPr>
          <w:sz w:val="12"/>
        </w:rPr>
        <w:t xml:space="preserve">.”56 Yet some delegates “expressed doubts about whether the Makah qualified for the quota under the ‘aboriginal subsistence’ exception,”57 and therefore suggested “amending the joint proposal to allow the quota to be used only by aboriginal groups whose traditional subsistence and cultural needs have been recognized by the International Whaling Commission.”58  The United States rejected this amendment, arguing that the IWC had no “established mechanism for recognizing such needs.”59 The proposal submitted by the United States and the Russian Federation was thus amended to allow the block quota of 620 whales to be used only by aboriginal groups “whose traditional subsistence and cultural needs have been recognized.”60 This quota shortly thereafter was approved, and </w:t>
      </w:r>
      <w:r w:rsidRPr="007716B4">
        <w:rPr>
          <w:rStyle w:val="StyleBoldUnderline"/>
        </w:rPr>
        <w:t>on April 6, 1998, NOAA issued a Federal Register Notice allocating a quota to the Makah for limited hunts in 1999. This allowed the Makah, in lawful exercise of its re-established expressly-reserved treaty right, to engage in whaling “pursuant to the IWC-approved quota and Whaling Convention Act regulations</w:t>
      </w:r>
      <w:r w:rsidRPr="007716B4">
        <w:rPr>
          <w:sz w:val="12"/>
        </w:rPr>
        <w:t>.”61</w:t>
      </w:r>
    </w:p>
    <w:p w14:paraId="75F343DD" w14:textId="77777777" w:rsidR="00E23D3D" w:rsidRPr="007716B4" w:rsidRDefault="00E23D3D" w:rsidP="00E23D3D">
      <w:pPr>
        <w:rPr>
          <w:rStyle w:val="StyleBoldUnderline"/>
        </w:rPr>
      </w:pPr>
    </w:p>
    <w:p w14:paraId="107F61C9"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Treaty of Neah Bay grants the Makah rights to cultural whaling that should not be denied on any basis</w:t>
      </w:r>
    </w:p>
    <w:p w14:paraId="01D71019" w14:textId="77777777" w:rsidR="00E23D3D" w:rsidRPr="007716B4" w:rsidRDefault="00E23D3D" w:rsidP="00E23D3D">
      <w:r w:rsidRPr="007716B4">
        <w:rPr>
          <w:b/>
        </w:rPr>
        <w:t>Huelsback and Pine, 07</w:t>
      </w:r>
      <w:r w:rsidRPr="007716B4">
        <w:t xml:space="preserve"> – Huelsbeck has worked with the Makah for 30 years on archaeology and educational projects. Working with the Makah Cultural and Research Center, he has brought PLU students to Neah Bay to learn about Makah Culture January for the last 12 years. Pine has taught anthropology for 9 years. She took a class to Neah Bay last January to learn about the heroic efforts being made by the Makah Language Program to restore their language to health. Both are faculty at Pacific Lutheran University (Huelsback and Pine, “Respect the Makah Culture and the Whales” http://www.plu.edu/anthropology/Makah--Neah-Bay/Respect-Makah-Culture/home.php http://www.plu.edu/anthropology/Makah--Neah-Bay/Respect-Makah-Culture/home.php)//ED</w:t>
      </w:r>
    </w:p>
    <w:p w14:paraId="32914BC6" w14:textId="77777777" w:rsidR="00E23D3D" w:rsidRPr="007716B4" w:rsidRDefault="00E23D3D" w:rsidP="00E23D3D">
      <w:pPr>
        <w:rPr>
          <w:b/>
          <w:bCs/>
          <w:u w:val="single"/>
        </w:rPr>
      </w:pPr>
      <w:r w:rsidRPr="007716B4">
        <w:rPr>
          <w:rStyle w:val="Emphasis"/>
        </w:rPr>
        <w:t xml:space="preserve">All humans view things through the lens of culture, and no one has a monopoly on the “right” way of looking at things. Some non-Makah feel that hunting whales is wrong. They have every right to feel that way. In our society, however, we expect vegetarians to accept the dietary practices of those who eat meat. We do not prohibit the consumption of pork or seafood because some of us believe these foods should not be consumed. </w:t>
      </w:r>
      <w:r w:rsidRPr="007716B4">
        <w:rPr>
          <w:rStyle w:val="StyleBoldUnderline"/>
        </w:rPr>
        <w:t>Prohibiting Makah whale hunting would be a much more extreme than a mere dietary prohibition, it would deny the Makah a central element of their cultural heritage. For thousands of years, Whale has nourished the Makah.</w:t>
      </w:r>
      <w:r w:rsidRPr="007716B4">
        <w:rPr>
          <w:sz w:val="14"/>
        </w:rPr>
        <w:t xml:space="preserve"> Excavation at the Makah village of Ozette revealed that wh</w:t>
      </w:r>
      <w:r w:rsidRPr="007716B4">
        <w:rPr>
          <w:rStyle w:val="StyleBoldUnderline"/>
        </w:rPr>
        <w:t xml:space="preserve">ale accounts for as much as 85 percent of all of the food represented by the recovered food remains. </w:t>
      </w:r>
      <w:r w:rsidRPr="007716B4">
        <w:rPr>
          <w:sz w:val="14"/>
        </w:rPr>
        <w:t xml:space="preserve">Few sites older than Ozette’s 1500 years have been sampled, but </w:t>
      </w:r>
      <w:r w:rsidRPr="007716B4">
        <w:rPr>
          <w:rStyle w:val="StyleBoldUnderline"/>
        </w:rPr>
        <w:t>whale bones are common in sites of human activity as much as 4,000 years old</w:t>
      </w:r>
      <w:r w:rsidRPr="007716B4">
        <w:rPr>
          <w:sz w:val="14"/>
        </w:rPr>
        <w:t>.</w:t>
      </w:r>
      <w:r w:rsidRPr="007716B4">
        <w:rPr>
          <w:sz w:val="12"/>
        </w:rPr>
        <w:t>¶</w:t>
      </w:r>
      <w:r w:rsidRPr="007716B4">
        <w:rPr>
          <w:sz w:val="14"/>
        </w:rPr>
        <w:t xml:space="preserve"> </w:t>
      </w:r>
      <w:r w:rsidRPr="007716B4">
        <w:rPr>
          <w:rStyle w:val="StyleBoldUnderline"/>
        </w:rPr>
        <w:t>Makah Culture is alive. Their identity as whalers is an important part of the living culture</w:t>
      </w:r>
      <w:r w:rsidRPr="007716B4">
        <w:rPr>
          <w:sz w:val="14"/>
        </w:rPr>
        <w:t xml:space="preserve">. Although more than 70 years had passed since the last whale hunt in the 1920’s, members of whaling families knew what they were supposed to do physically and spiritually to prepare for the revived hunt in 1999. </w:t>
      </w:r>
      <w:r w:rsidRPr="007716B4">
        <w:rPr>
          <w:rStyle w:val="StyleBoldUnderline"/>
        </w:rPr>
        <w:t>The tribe selected the image of Thunderbird carrying a whale for the Tribal flag. Thunderbird hunts whales like an eagle hunts salmon and in the distant past, Thunderbird taught the Makah how to hunt whales.</w:t>
      </w:r>
      <w:r w:rsidRPr="007716B4">
        <w:rPr>
          <w:sz w:val="12"/>
        </w:rPr>
        <w:t>¶</w:t>
      </w:r>
      <w:r w:rsidRPr="007716B4">
        <w:rPr>
          <w:sz w:val="14"/>
        </w:rPr>
        <w:t xml:space="preserve"> Traditional belief holds that if whale hunters are properly prepared both physically and spiritually, then Whale will give itself to them. </w:t>
      </w:r>
      <w:r w:rsidRPr="007716B4">
        <w:rPr>
          <w:rStyle w:val="StyleBoldUnderline"/>
        </w:rPr>
        <w:t>To characterize Whale offering this gift as a “victim asking for it”</w:t>
      </w:r>
      <w:r w:rsidRPr="007716B4">
        <w:rPr>
          <w:sz w:val="14"/>
        </w:rPr>
        <w:t xml:space="preserve"> (Bergman TNT – 9/16) </w:t>
      </w:r>
      <w:r w:rsidRPr="007716B4">
        <w:rPr>
          <w:rStyle w:val="StyleBoldUnderline"/>
        </w:rPr>
        <w:t>betrays a complete lack of cultural understanding and is deeply offensive. For the Makah, Whale is not a subordinate species under the dominion of Man, but rather a powerful, intelligent, generous entity who graciously provides food and material for various uses to the Makah people.</w:t>
      </w:r>
      <w:r w:rsidRPr="007716B4">
        <w:rPr>
          <w:sz w:val="14"/>
        </w:rPr>
        <w:t xml:space="preserve"> The hunt on 9/8 violated tribal law, taking place without the required tribal authorization. It will be dealt with in Tribal Court where the penalties for violating tribal hunting regulations can be severe.</w:t>
      </w:r>
      <w:r w:rsidRPr="007716B4">
        <w:rPr>
          <w:sz w:val="12"/>
        </w:rPr>
        <w:t>¶</w:t>
      </w:r>
      <w:r w:rsidRPr="007716B4">
        <w:rPr>
          <w:sz w:val="14"/>
        </w:rPr>
        <w:t xml:space="preserve"> </w:t>
      </w:r>
      <w:r w:rsidRPr="007716B4">
        <w:rPr>
          <w:rStyle w:val="StyleBoldUnderline"/>
        </w:rPr>
        <w:t>Hunting gray whales is legal, a right that existed before the 1855 treaty with the U.S. that is guaranteed to the Makah by the treaty. The 1994 amendment to the Marine Mammal Protection Act states that “Nothing in this Act … is intended to alter any treaty” with Indian Tribes. The gray whale no longer is endangered; the Scientific Committee of the International Whaling Commission estimated in 2002 that more than 400 whales a year could be sustainably harvested annually. The Makah are proposing to take no more than 5 whales per year.</w:t>
      </w:r>
      <w:r w:rsidRPr="007716B4">
        <w:rPr>
          <w:sz w:val="12"/>
        </w:rPr>
        <w:t>¶</w:t>
      </w:r>
      <w:r w:rsidRPr="007716B4">
        <w:rPr>
          <w:sz w:val="14"/>
        </w:rPr>
        <w:t xml:space="preserve"> </w:t>
      </w:r>
      <w:r w:rsidRPr="007716B4">
        <w:rPr>
          <w:rStyle w:val="StyleBoldUnderline"/>
        </w:rPr>
        <w:t>The tribe has a strong record of managing their natural resources to enhance the resource base, including timber, fish, and wild life. The continued practice of many important aspects of Makah Culture requires a healthy natural environment. These efforts help to protect the marine environment of the region. It is not in the Makah’s interest to harm the gray whale population; they have a detailed management plan based on strong natural resource conservation principles. Non-Makah are in no way obliged to adopt Makah practices or to become Makah, but neither are the Makah in any way obliged to cease to be Makah.</w:t>
      </w:r>
      <w:r w:rsidRPr="007716B4">
        <w:rPr>
          <w:sz w:val="14"/>
        </w:rPr>
        <w:t xml:space="preserve"> Once, not all that long ago, </w:t>
      </w:r>
      <w:r w:rsidRPr="007716B4">
        <w:rPr>
          <w:rStyle w:val="StyleBoldUnderline"/>
        </w:rPr>
        <w:t>Europeans did attempt to oblige the Makah and other Native Peoples to cease to exist. The continued existence of Native Americans is powerful evidence of the importance of identity to human beings. An assertion that the Makah should “change their culture” springs from an assumption that cultural difference is cosmetic, a stage dressing under which lies one universal way of being in the world.</w:t>
      </w:r>
      <w:r w:rsidRPr="007716B4">
        <w:rPr>
          <w:sz w:val="14"/>
        </w:rPr>
        <w:t xml:space="preserve"> Anthropological research has taught us that, </w:t>
      </w:r>
      <w:r w:rsidRPr="007716B4">
        <w:rPr>
          <w:rStyle w:val="StyleBoldUnderline"/>
        </w:rPr>
        <w:t>although we are universally human beings, members of the same species, there is no one universal human way of being in the world.</w:t>
      </w:r>
    </w:p>
    <w:p w14:paraId="0B14C9B8"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 xml:space="preserve">2AC US Key </w:t>
      </w:r>
    </w:p>
    <w:p w14:paraId="378B59B5" w14:textId="77777777" w:rsidR="00E23D3D" w:rsidRPr="007716B4" w:rsidRDefault="00E23D3D" w:rsidP="00E23D3D">
      <w:pPr>
        <w:pStyle w:val="Heading4"/>
        <w:rPr>
          <w:rStyle w:val="StyleBoldUnderline"/>
          <w:rFonts w:ascii="Times New Roman" w:hAnsi="Times New Roman" w:cs="Times New Roman"/>
          <w:u w:val="none"/>
        </w:rPr>
      </w:pPr>
      <w:r w:rsidRPr="007716B4">
        <w:rPr>
          <w:rStyle w:val="StyleBoldUnderline"/>
          <w:rFonts w:ascii="Times New Roman" w:hAnsi="Times New Roman" w:cs="Times New Roman"/>
          <w:u w:val="none"/>
        </w:rPr>
        <w:t>American policy towards Indians is key to worldwide protection for indigenous peoples</w:t>
      </w:r>
    </w:p>
    <w:p w14:paraId="77FD41A1" w14:textId="77777777" w:rsidR="00E23D3D" w:rsidRPr="007716B4" w:rsidRDefault="00E23D3D" w:rsidP="00E23D3D">
      <w:r w:rsidRPr="007716B4">
        <w:rPr>
          <w:b/>
        </w:rPr>
        <w:t>Morris, 92</w:t>
      </w:r>
      <w:r w:rsidRPr="007716B4">
        <w:rPr>
          <w:sz w:val="14"/>
        </w:rPr>
        <w:t xml:space="preserve"> (Glenn T., “International Law and Politics: T0ward a Right to Self-Determination for Indigenous Peoples,” </w:t>
      </w:r>
      <w:r w:rsidRPr="007716B4">
        <w:rPr>
          <w:i/>
          <w:sz w:val="14"/>
        </w:rPr>
        <w:t>The State of Native America: Genocide, Colonization, and Resistance</w:t>
      </w:r>
      <w:r w:rsidRPr="007716B4">
        <w:rPr>
          <w:sz w:val="14"/>
        </w:rPr>
        <w:t xml:space="preserve"> by. M. Annette Jaimes, p. 55-57, http://books.google.com/books?id=YeDnRAUt6b8C&amp;pg=PA274&amp;lpg=PA274&amp;dq=%22Only+in+the+past+fifty+years,+or+the+past+thirty+for+over+a+third+of+the+states+of+the+world,+has+self-determination+been+realized+through+the+recognition+that+colonialism+is+abhorrent%22&amp;source=bl&amp;ots=RRQzsFfG-T&amp;sig=oSxo_7d7-t-z4YdW4OUNrXUP9FQ&amp;hl=en&amp;sa=X&amp;ei=BSbJU-T_GaT-4QThjoG4Aw&amp;ved=0CCMQ6AEwAg#v=onepage&amp;q=%22Only%20in%20the%20past%20fifty%20years%2C%20or%20the%20past%20thirty%20for%20over%20a%20third%20of%20the%20states%20of%20the%20world%2C%20has%20self-determination%20been%20realized%20through%20the%20recognition%20that%20colonialism%20is%20abhorrent%22&amp;f=false)//vivienne</w:t>
      </w:r>
    </w:p>
    <w:p w14:paraId="49CBA544" w14:textId="77777777" w:rsidR="00E23D3D" w:rsidRPr="007716B4" w:rsidRDefault="00E23D3D" w:rsidP="00E23D3D">
      <w:pPr>
        <w:rPr>
          <w:sz w:val="14"/>
        </w:rPr>
      </w:pPr>
      <w:r w:rsidRPr="007716B4">
        <w:rPr>
          <w:sz w:val="14"/>
        </w:rPr>
        <w:t xml:space="preserve">Only in the past fifty years, or the past thirty for over a third of the states of the world, has self-determination been realized through the recognition that </w:t>
      </w:r>
      <w:r w:rsidRPr="007716B4">
        <w:rPr>
          <w:u w:val="single"/>
        </w:rPr>
        <w:t>colonialism is abhorrent to the desired liberty of humankind</w:t>
      </w:r>
      <w:r w:rsidRPr="007716B4">
        <w:rPr>
          <w:sz w:val="14"/>
        </w:rPr>
        <w:t xml:space="preserve">. Through the acceptance of the UN. charter and other human-rights instruments, </w:t>
      </w:r>
      <w:r w:rsidRPr="007716B4">
        <w:rPr>
          <w:u w:val="single"/>
        </w:rPr>
        <w:t>self-determination of peoples is a universally accepted aspiration. Unfortunately, thousands of the world's peoples have yet to realize that aspiration. Indigenous peoples from Burma to Brazil, from the Arctic to Australia, continue to be denied the right to control their affairs in any effective and meaningful manner. In many of these countries</w:t>
      </w:r>
      <w:r w:rsidRPr="007716B4">
        <w:rPr>
          <w:sz w:val="14"/>
        </w:rPr>
        <w:t xml:space="preserve">, such as Guatemala, Bolivia, Greenland, and Ecuador, </w:t>
      </w:r>
      <w:r w:rsidRPr="007716B4">
        <w:rPr>
          <w:u w:val="single"/>
        </w:rPr>
        <w:t>indigenous peoples comprise a majority of the total state population; yet, they often remain disenfranchised and subordinated by the descendants of the original settler or colonizing classes</w:t>
      </w:r>
      <w:r w:rsidRPr="007716B4">
        <w:rPr>
          <w:sz w:val="14"/>
        </w:rPr>
        <w:t xml:space="preserve">. Despite recent and tentative advances in the recognition of the rights of indigenous peoples in such places as Nicaragua, Greenland, and Panama, and despite some progress in certain international forums, </w:t>
      </w:r>
      <w:r w:rsidRPr="007716B4">
        <w:rPr>
          <w:u w:val="single"/>
        </w:rPr>
        <w:t>the overwhelming majority of indigenous peoples are forced to struggle for their very existence against the enormous pressure of encroaching states surrounding them</w:t>
      </w:r>
      <w:r w:rsidRPr="007716B4">
        <w:rPr>
          <w:sz w:val="14"/>
        </w:rPr>
        <w:t xml:space="preserve">. </w:t>
      </w:r>
      <w:r w:rsidRPr="007716B4">
        <w:rPr>
          <w:u w:val="single"/>
        </w:rPr>
        <w:t>Through the application of international legal and political norms, many peoples under colonial domination have achieved some level of political self-determination</w:t>
      </w:r>
      <w:r w:rsidRPr="007716B4">
        <w:rPr>
          <w:sz w:val="14"/>
        </w:rPr>
        <w:t xml:space="preserve">. Many representatives of indigenous peoples and nations point to the example of the decolonization of southern Africa as an example to be emulated in the case of indigenous peoples elsewhere. Just as principles of self-determination have been applied to liberate the peoples of Zimbabwe or Namibia, where the idea of Black majority rule is accepted without question, so, too, should such principles apply to all indigenous peoples. This essay is devoted to the examination of why such principles have not been applied to indigenous peoples and how the operation of European and American legal doctrines has been used to maintain their colonial condition. One particular paradox in this examination will be the recognition that even by their own legal standards, the Euroamerican colonization of the Western hemisphere (and, by extension, other indigenous peoples' lands across the globe) was unjustified. More important, the purpose here is to indicate that </w:t>
      </w:r>
      <w:r w:rsidRPr="007716B4">
        <w:rPr>
          <w:u w:val="single"/>
        </w:rPr>
        <w:t>through the application of contemporary principles of</w:t>
      </w:r>
      <w:r w:rsidRPr="007716B4">
        <w:rPr>
          <w:sz w:val="14"/>
        </w:rPr>
        <w:t xml:space="preserve"> international </w:t>
      </w:r>
      <w:r w:rsidRPr="007716B4">
        <w:rPr>
          <w:u w:val="single"/>
        </w:rPr>
        <w:t>law</w:t>
      </w:r>
      <w:r w:rsidRPr="007716B4">
        <w:rPr>
          <w:sz w:val="14"/>
        </w:rPr>
        <w:t xml:space="preserve">, particularly in the area of decolonization and self-determination, </w:t>
      </w:r>
      <w:r w:rsidRPr="007716B4">
        <w:rPr>
          <w:u w:val="single"/>
        </w:rPr>
        <w:t>indigenous peoples must ultimately be entitled to decide for themselves the dimensions of their political, economic, cultural, and social conditions</w:t>
      </w:r>
      <w:r w:rsidRPr="007716B4">
        <w:rPr>
          <w:sz w:val="14"/>
        </w:rPr>
        <w:t xml:space="preserve">. It must be emphasized that the construction of this position is not based in the supposition that because indigenous peoples constitute ethnic or cultural minorities in larger societies they must be protected due to that status. Rather, the position is that since Europeans first wandered into the Western hemisphere they have acknowledged the unique status of indigenous peoples qua indigenous peoples. That status is only now being reacknowledged through the application of evolving principles of positive and customary international law. </w:t>
      </w:r>
      <w:r w:rsidRPr="007716B4">
        <w:rPr>
          <w:u w:val="single"/>
        </w:rPr>
        <w:t>While such assertions may seem novel and untenable at present, it should be recalled that just forty years ago, tens of millions of people languished under the rule of colonial domination; today, they are politically independent. Central to their independence was the development and acceptance of the right to self-determination</w:t>
      </w:r>
      <w:r w:rsidRPr="007716B4">
        <w:rPr>
          <w:sz w:val="14"/>
        </w:rPr>
        <w:t xml:space="preserve"> under international law. Despite such developments, many colonized peoples were forced by desperate conditions to engage in armed struggle to advance their legitimate aspirations. Similarly, </w:t>
      </w:r>
      <w:r w:rsidRPr="007716B4">
        <w:rPr>
          <w:u w:val="single"/>
        </w:rPr>
        <w:t>for many indigenous peoples few viable options remain in their quest for control of their destinies. Consequently, a majority of the current armed conflicts in the world are not between established states, but between indigenous peoples and states that seek their subordination. Armed struggle for most indigenous peoples represents a desperate and untenable strategy for their survival. Nonetheless, it may remain an unavoidable option</w:t>
      </w:r>
      <w:r w:rsidRPr="007716B4">
        <w:rPr>
          <w:sz w:val="14"/>
        </w:rPr>
        <w:t xml:space="preserve"> for many of them, because </w:t>
      </w:r>
      <w:r w:rsidRPr="007716B4">
        <w:rPr>
          <w:u w:val="single"/>
        </w:rPr>
        <w:t>if their petitions seeking recognition</w:t>
      </w:r>
      <w:r w:rsidRPr="007716B4">
        <w:rPr>
          <w:sz w:val="14"/>
        </w:rPr>
        <w:t xml:space="preserve"> of their rights in international forums </w:t>
      </w:r>
      <w:r w:rsidRPr="007716B4">
        <w:rPr>
          <w:u w:val="single"/>
        </w:rPr>
        <w:t>are ignored, many indigenous peoples, quite literally, face extermination</w:t>
      </w:r>
      <w:r w:rsidRPr="007716B4">
        <w:rPr>
          <w:sz w:val="14"/>
        </w:rPr>
        <w:t xml:space="preserve">. Although this chapter has implications for the status of all indigenous peoples, its concentration is primarily within the United States. This is because, </w:t>
      </w:r>
      <w:r w:rsidRPr="007716B4">
        <w:rPr>
          <w:u w:val="single"/>
        </w:rPr>
        <w:t>in several ways, the status of indigenous nations within the U.S. is unique, and the policy of the United States toward indigenous nations has frequently been emulated by other states. The fact that a treaty relationship exists between the United States and indigenous nations, and the fact that indigenous nations within the U.S. retain defined and separate land bases and continue to exercise some degree of effective self-government, may contribute to the successful application of international standards in their cases. Also, given the size and relative power of the United States in international relations</w:t>
      </w:r>
      <w:r w:rsidRPr="007716B4">
        <w:rPr>
          <w:sz w:val="14"/>
        </w:rPr>
        <w:t xml:space="preserve">, and absent the unlikely independence of a majority-indigenous nation-state such as Guatemala or Greenland, </w:t>
      </w:r>
      <w:r w:rsidRPr="007716B4">
        <w:rPr>
          <w:u w:val="single"/>
        </w:rPr>
        <w:t>the successful application of decolonization principles to indigenous nations within the U.S. could allow the extension of such applications to indigenous peoples in other parts of the planet</w:t>
      </w:r>
      <w:r w:rsidRPr="007716B4">
        <w:rPr>
          <w:sz w:val="14"/>
        </w:rPr>
        <w:t>.</w:t>
      </w:r>
    </w:p>
    <w:p w14:paraId="248FEB36" w14:textId="77777777" w:rsidR="00E23D3D" w:rsidRPr="007716B4" w:rsidRDefault="00E23D3D" w:rsidP="00E23D3D">
      <w:pPr>
        <w:rPr>
          <w:sz w:val="14"/>
        </w:rPr>
      </w:pPr>
    </w:p>
    <w:p w14:paraId="403F315C"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2AC Plan Key</w:t>
      </w:r>
    </w:p>
    <w:p w14:paraId="53557FD8" w14:textId="77777777" w:rsidR="00E23D3D" w:rsidRPr="007716B4" w:rsidRDefault="00E23D3D" w:rsidP="00E23D3D">
      <w:pPr>
        <w:rPr>
          <w:sz w:val="14"/>
        </w:rPr>
      </w:pPr>
    </w:p>
    <w:p w14:paraId="1216711D"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Makah gave up their land and whaling rights because of Anderson v. Evans – the plan restores their cultural integrity and shifts the dialogue toward resource rights for tribes</w:t>
      </w:r>
    </w:p>
    <w:p w14:paraId="01FE31BE" w14:textId="77777777" w:rsidR="00E23D3D" w:rsidRPr="007716B4" w:rsidRDefault="00E23D3D" w:rsidP="00E23D3D">
      <w:r w:rsidRPr="007716B4">
        <w:rPr>
          <w:b/>
        </w:rPr>
        <w:t>Burleson, 11</w:t>
      </w:r>
      <w:r w:rsidRPr="007716B4">
        <w:t> –LL.M. from the London School of Economics and Political Science and a J.D. from the University of Connecticut School of Law, teaches at Pace Law School, and has written reports for the United Nations (Elizabeth, 40 Akron Law Review 207 (2007), “Tribes as Essential Partners in Achieving Sustainable Governance” in LEGAL STRATEGIES FOR GREENING LOCAL GOVERNMENT, (Hirokawa and Salkin, ed. ABA: 2012), January, http://indigenouswaters.files.wordpress.com/2013/02/ssrn-id1751879.pdf)//vivienne</w:t>
      </w:r>
    </w:p>
    <w:p w14:paraId="0FC6EF16" w14:textId="77777777" w:rsidR="00E23D3D" w:rsidRPr="007716B4" w:rsidRDefault="00E23D3D" w:rsidP="00E23D3D">
      <w:pPr>
        <w:rPr>
          <w:sz w:val="16"/>
        </w:rPr>
      </w:pPr>
      <w:r w:rsidRPr="007716B4">
        <w:rPr>
          <w:sz w:val="16"/>
        </w:rPr>
        <w:t xml:space="preserve">The </w:t>
      </w:r>
      <w:r w:rsidRPr="007716B4">
        <w:rPr>
          <w:rStyle w:val="StyleBoldUnderline"/>
        </w:rPr>
        <w:t>international recognition of the rights of peoples to internal self- determination and cultural integrity</w:t>
      </w:r>
      <w:r w:rsidRPr="007716B4">
        <w:rPr>
          <w:sz w:val="16"/>
        </w:rPr>
        <w:t xml:space="preserve">15 </w:t>
      </w:r>
      <w:r w:rsidRPr="007716B4">
        <w:rPr>
          <w:rStyle w:val="StyleBoldUnderline"/>
        </w:rPr>
        <w:t>reflects on the rights of “all peoples” to self- determination and to freely pursue economic, social, and cultural development</w:t>
      </w:r>
      <w:r w:rsidRPr="007716B4">
        <w:rPr>
          <w:sz w:val="16"/>
        </w:rPr>
        <w:t xml:space="preserve">.16 As such, </w:t>
      </w:r>
      <w:r w:rsidRPr="007716B4">
        <w:rPr>
          <w:rStyle w:val="StyleBoldUnderline"/>
        </w:rPr>
        <w:t>the International Labor Organization (ILO</w:t>
      </w:r>
      <w:r w:rsidRPr="007716B4">
        <w:rPr>
          <w:sz w:val="16"/>
        </w:rPr>
        <w:t xml:space="preserve">) Convention No. 169 on Indigenous and Tribal Peoples </w:t>
      </w:r>
      <w:r w:rsidRPr="007716B4">
        <w:rPr>
          <w:rStyle w:val="StyleBoldUnderline"/>
        </w:rPr>
        <w:t>recognizes the aspirations of indigenous peoples to: “exercise control over their own institutions, ways of life and economic development and to maintain and develop their identities</w:t>
      </w:r>
      <w:r w:rsidRPr="007716B4">
        <w:rPr>
          <w:sz w:val="16"/>
        </w:rPr>
        <w:t xml:space="preserve">, languages and religions, </w:t>
      </w:r>
      <w:r w:rsidRPr="007716B4">
        <w:rPr>
          <w:rStyle w:val="StyleBoldUnderline"/>
        </w:rPr>
        <w:t>within the</w:t>
      </w:r>
      <w:r w:rsidRPr="007716B4">
        <w:rPr>
          <w:sz w:val="16"/>
        </w:rPr>
        <w:t xml:space="preserve"> framework of the </w:t>
      </w:r>
      <w:r w:rsidRPr="007716B4">
        <w:rPr>
          <w:rStyle w:val="StyleBoldUnderline"/>
        </w:rPr>
        <w:t>States</w:t>
      </w:r>
      <w:r w:rsidRPr="007716B4">
        <w:rPr>
          <w:sz w:val="16"/>
        </w:rPr>
        <w:t xml:space="preserve"> </w:t>
      </w:r>
      <w:r w:rsidRPr="007716B4">
        <w:rPr>
          <w:rStyle w:val="StyleBoldUnderline"/>
        </w:rPr>
        <w:t>in which</w:t>
      </w:r>
      <w:r w:rsidRPr="007716B4">
        <w:rPr>
          <w:sz w:val="16"/>
        </w:rPr>
        <w:t xml:space="preserve"> </w:t>
      </w:r>
      <w:r w:rsidRPr="007716B4">
        <w:rPr>
          <w:rStyle w:val="StyleBoldUnderline"/>
        </w:rPr>
        <w:t>they live.”</w:t>
      </w:r>
      <w:r w:rsidRPr="007716B4">
        <w:rPr>
          <w:sz w:val="16"/>
        </w:rPr>
        <w:t xml:space="preserve">17 </w:t>
      </w:r>
      <w:r w:rsidRPr="007716B4">
        <w:rPr>
          <w:rStyle w:val="StyleBoldUnderline"/>
        </w:rPr>
        <w:t>Indigenous cultural integrity</w:t>
      </w:r>
      <w:r w:rsidRPr="007716B4">
        <w:rPr>
          <w:sz w:val="16"/>
        </w:rPr>
        <w:t xml:space="preserve">18 </w:t>
      </w:r>
      <w:r w:rsidRPr="007716B4">
        <w:rPr>
          <w:rStyle w:val="StyleBoldUnderline"/>
        </w:rPr>
        <w:t>is intertwined with land and resource rights</w:t>
      </w:r>
      <w:r w:rsidRPr="007716B4">
        <w:rPr>
          <w:sz w:val="16"/>
        </w:rPr>
        <w:t xml:space="preserve">.19 S. James Anaya points out: Within the Western liberal frame adopted in the political and juridical culture of the United States, </w:t>
      </w:r>
      <w:r w:rsidRPr="007716B4">
        <w:rPr>
          <w:rStyle w:val="StyleBoldUnderline"/>
        </w:rPr>
        <w:t>indigenous peoples’ lands have been treated as fungible with cash</w:t>
      </w:r>
      <w:r w:rsidRPr="007716B4">
        <w:rPr>
          <w:sz w:val="16"/>
        </w:rPr>
        <w:t xml:space="preserve">. In contemporary international law, by contrast, modern notions of cultural integrity, non-discrimination, and self-determination join property precepts in the affirmation of sui generis indigenous land and resource rights, as evident in ILO Convention No. 169. 20 This convention calls upon states to recognize the unique value of land and natural resources to cultural integrity.21 Such </w:t>
      </w:r>
      <w:r w:rsidRPr="007716B4">
        <w:rPr>
          <w:rStyle w:val="StyleBoldUnderline"/>
        </w:rPr>
        <w:t>spatial references</w:t>
      </w:r>
      <w:r w:rsidRPr="007716B4">
        <w:rPr>
          <w:sz w:val="16"/>
        </w:rPr>
        <w:t xml:space="preserve"> as a place of origin </w:t>
      </w:r>
      <w:r w:rsidRPr="007716B4">
        <w:rPr>
          <w:rStyle w:val="StyleBoldUnderline"/>
        </w:rPr>
        <w:t>are central to tribal religious practice and identity</w:t>
      </w:r>
      <w:r w:rsidRPr="007716B4">
        <w:rPr>
          <w:sz w:val="16"/>
        </w:rPr>
        <w:t xml:space="preserve">.22 </w:t>
      </w:r>
      <w:r w:rsidRPr="007716B4">
        <w:rPr>
          <w:rStyle w:val="StyleBoldUnderline"/>
        </w:rPr>
        <w:t>Article 15 guarantees indigenous peoples rights “to participate in the use, management and conservation” of their natural resources</w:t>
      </w:r>
      <w:r w:rsidRPr="007716B4">
        <w:rPr>
          <w:sz w:val="16"/>
        </w:rPr>
        <w:t>.23 Autonomous governance is fundamental to cultural development and stewardship of natural resources,24 and institutional attention to cultural stewardship may play a crucial role in strengthening consensus regarding indigenous peoples’ rights.</w:t>
      </w:r>
    </w:p>
    <w:p w14:paraId="5DCEE726" w14:textId="77777777" w:rsidR="00E23D3D" w:rsidRPr="007716B4" w:rsidRDefault="00E23D3D" w:rsidP="00E23D3D">
      <w:pPr>
        <w:rPr>
          <w:rStyle w:val="StyleBoldUnderline"/>
          <w:b/>
        </w:rPr>
      </w:pPr>
    </w:p>
    <w:p w14:paraId="65868A93"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Commercial Whaling Bad</w:t>
      </w:r>
    </w:p>
    <w:p w14:paraId="757F0736"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Makah whaling is Aboriginal subsistence whaling – definitionally distinct (also answers IWC Ban)</w:t>
      </w:r>
    </w:p>
    <w:p w14:paraId="25448C58" w14:textId="77777777" w:rsidR="00E23D3D" w:rsidRPr="007716B4" w:rsidRDefault="00E23D3D" w:rsidP="00E23D3D">
      <w:pPr>
        <w:rPr>
          <w:rStyle w:val="StyleStyleBold12pt"/>
        </w:rPr>
      </w:pPr>
      <w:r w:rsidRPr="007716B4">
        <w:rPr>
          <w:rStyle w:val="StyleStyleBold12pt"/>
        </w:rPr>
        <w:t xml:space="preserve">Brown ’07 </w:t>
      </w:r>
      <w:r w:rsidRPr="007716B4">
        <w:rPr>
          <w:rStyle w:val="StyleStyleBold12pt"/>
          <w:b w:val="0"/>
          <w:sz w:val="16"/>
          <w:szCs w:val="16"/>
        </w:rPr>
        <w:t>-</w:t>
      </w:r>
      <w:r w:rsidRPr="007716B4">
        <w:rPr>
          <w:b/>
          <w:sz w:val="16"/>
          <w:szCs w:val="16"/>
        </w:rPr>
        <w:t xml:space="preserve"> </w:t>
      </w:r>
      <w:r w:rsidRPr="007716B4">
        <w:rPr>
          <w:rStyle w:val="StyleStyleBold12pt"/>
          <w:b w:val="0"/>
          <w:sz w:val="16"/>
          <w:szCs w:val="16"/>
        </w:rPr>
        <w:t xml:space="preserve">Ph.D. teaches natural resource policy at The Evergreen State College in Olympia, Washington. Her research centers on the participation of American Indian tribes in off-reservation environmental decision-making in Washington state (Jovana J., “It’s in Our Treaty: the Right to Whale”, 10/2/07, Evergreen State College, </w:t>
      </w:r>
      <w:hyperlink r:id="rId28" w:history="1">
        <w:r w:rsidRPr="007716B4">
          <w:rPr>
            <w:rStyle w:val="Hyperlink"/>
            <w:sz w:val="16"/>
            <w:szCs w:val="16"/>
          </w:rPr>
          <w:t>http://nativecases.evergreen.edu/collection/cases/its-our-treaty-whaling.html</w:t>
        </w:r>
      </w:hyperlink>
      <w:r w:rsidRPr="007716B4">
        <w:rPr>
          <w:rStyle w:val="StyleStyleBold12pt"/>
          <w:b w:val="0"/>
          <w:sz w:val="16"/>
          <w:szCs w:val="16"/>
        </w:rPr>
        <w:t>) //CW</w:t>
      </w:r>
    </w:p>
    <w:p w14:paraId="51C8CAD5" w14:textId="77777777" w:rsidR="00E23D3D" w:rsidRPr="007716B4" w:rsidRDefault="00E23D3D" w:rsidP="00E23D3D">
      <w:pPr>
        <w:rPr>
          <w:sz w:val="16"/>
        </w:rPr>
      </w:pPr>
      <w:r w:rsidRPr="007716B4">
        <w:rPr>
          <w:u w:val="single"/>
        </w:rPr>
        <w:t>By the 1930’s and 1940’s the international community was concerned about the impact of commercial whaling on whale populations</w:t>
      </w:r>
      <w:r w:rsidRPr="007716B4">
        <w:rPr>
          <w:sz w:val="16"/>
        </w:rPr>
        <w:t xml:space="preserve"> (Fletcher, p. 219</w:t>
      </w:r>
      <w:r w:rsidRPr="007716B4">
        <w:rPr>
          <w:u w:val="single"/>
        </w:rPr>
        <w:t>). In 1946 an agreement, the International Convention for the Regulation of Whaling, was signed by fifteen whaling countries to set up the International Whaling Commission (IWC).</w:t>
      </w:r>
      <w:r w:rsidRPr="007716B4">
        <w:rPr>
          <w:sz w:val="16"/>
        </w:rPr>
        <w:t xml:space="preserve"> The IWC website states: “The purpose of the Convention is to provide for the proper conservation of whale stocks and thus make possible the orderly development of the whaling industry” (IWC). </w:t>
      </w:r>
      <w:r w:rsidRPr="007716B4">
        <w:rPr>
          <w:rStyle w:val="StyleBoldUnderline"/>
          <w:b/>
        </w:rPr>
        <w:t>Since its inception, the IWC has recognized that aboriginal subsistence whaling is different than commercial whaling</w:t>
      </w:r>
      <w:r w:rsidRPr="007716B4">
        <w:rPr>
          <w:sz w:val="16"/>
        </w:rPr>
        <w:t>. In 1981 an IWC committee provided definitions for aboriginal subsistence whaling: “</w:t>
      </w:r>
      <w:r w:rsidRPr="007716B4">
        <w:rPr>
          <w:rStyle w:val="StyleBoldUnderline"/>
          <w:b/>
        </w:rPr>
        <w:t xml:space="preserve">Aboriginal subsistence whaling” means whaling, for purposes of local aboriginal consumption carried out by or on behalf of aboriginal, indigenous or native peoples who share strong community, familial, social, and cultural ties related to a continuing traditional dependence on whaling and the use of whales. </w:t>
      </w:r>
      <w:r w:rsidRPr="007716B4">
        <w:rPr>
          <w:sz w:val="16"/>
        </w:rPr>
        <w:t>“Local aboriginal consumption” means the traditional uses of whale produces by local aboriginal, indigenous or native communities in meeting their nutritional, subsistence, and cultural requirements. The term includes trade in terms which are byproducts of subsistence catches. “</w:t>
      </w:r>
      <w:r w:rsidRPr="007716B4">
        <w:rPr>
          <w:u w:val="single"/>
        </w:rPr>
        <w:t>Subsistence catches” are catches of whales by aboriginal subsistence whaling operations</w:t>
      </w:r>
      <w:r w:rsidRPr="007716B4">
        <w:rPr>
          <w:sz w:val="16"/>
        </w:rPr>
        <w:t xml:space="preserve"> (IWC/ Ad Hoc Technical Committee). In the 1970’s with the rise of the environmental movement, a strong anti-whaling campaign began (Heazle, pp 169-174). </w:t>
      </w:r>
      <w:r w:rsidRPr="007716B4">
        <w:rPr>
          <w:u w:val="single"/>
        </w:rPr>
        <w:t>A number of non-whaling and anti-whaling countries joined the IWC and eventually gained a majority. In 1982 the IWC passed a moratorium on commercial whaling, effective in 1986</w:t>
      </w:r>
      <w:r w:rsidRPr="007716B4">
        <w:rPr>
          <w:sz w:val="16"/>
        </w:rPr>
        <w:t xml:space="preserve"> (Fletcher, p. 220). </w:t>
      </w:r>
      <w:r w:rsidRPr="007716B4">
        <w:rPr>
          <w:rStyle w:val="StyleBoldUnderline"/>
          <w:b/>
        </w:rPr>
        <w:t>This ban has been maintained for 20 years despite scientific evidence that some whale stocks are rebounding sufficiently to allow sustainable harvest</w:t>
      </w:r>
      <w:r w:rsidRPr="007716B4">
        <w:rPr>
          <w:sz w:val="16"/>
        </w:rPr>
        <w:t xml:space="preserve"> (Friedheim, p. 6). Thus the mandate of the IWC to oversee a sustainable whaling regime has been changed to an outright ban on whaling. In fact, </w:t>
      </w:r>
      <w:r w:rsidRPr="007716B4">
        <w:rPr>
          <w:rStyle w:val="StyleBoldUnderline"/>
          <w:b/>
        </w:rPr>
        <w:t>the IWC controls only a part of the whaling that goes on around the world today.</w:t>
      </w:r>
      <w:r w:rsidRPr="007716B4">
        <w:rPr>
          <w:rStyle w:val="StyleBoldUnderline"/>
        </w:rPr>
        <w:t xml:space="preserve"> </w:t>
      </w:r>
      <w:r w:rsidRPr="007716B4">
        <w:rPr>
          <w:sz w:val="16"/>
        </w:rPr>
        <w:t xml:space="preserve"> Canada and Iceland have dropped out of the IWC because of the whaling ban.  Japan and Norway conduct “scientific” hunts, and </w:t>
      </w:r>
      <w:r w:rsidRPr="007716B4">
        <w:rPr>
          <w:u w:val="single"/>
        </w:rPr>
        <w:t>aboriginal subsistence hunts continue</w:t>
      </w:r>
      <w:r w:rsidRPr="007716B4">
        <w:rPr>
          <w:sz w:val="16"/>
        </w:rPr>
        <w:t xml:space="preserve"> (Friedheim, p 11).</w:t>
      </w:r>
    </w:p>
    <w:p w14:paraId="1F1A366E" w14:textId="77777777" w:rsidR="00E23D3D" w:rsidRPr="007716B4" w:rsidRDefault="00E23D3D" w:rsidP="00E23D3D"/>
    <w:p w14:paraId="4BA6E6C3"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&lt;&lt;insert whaling good&gt;&gt;</w:t>
      </w:r>
    </w:p>
    <w:p w14:paraId="5CEFA7A5"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 xml:space="preserve">AT: MMPA Excludes Subsistence Whaling / MMPA is justified </w:t>
      </w:r>
    </w:p>
    <w:p w14:paraId="70FF58DA"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That’s just wrong – whale populations have recovered to the point where subsistence whaling is possible – MMPA doesn’t exclude this</w:t>
      </w:r>
    </w:p>
    <w:p w14:paraId="0F00A353" w14:textId="77777777" w:rsidR="00E23D3D" w:rsidRPr="007716B4" w:rsidRDefault="00E23D3D" w:rsidP="00E23D3D">
      <w:pPr>
        <w:rPr>
          <w:b/>
        </w:rPr>
      </w:pPr>
      <w:r w:rsidRPr="007716B4">
        <w:rPr>
          <w:rStyle w:val="StyleStyleBold12pt"/>
        </w:rPr>
        <w:t xml:space="preserve">Brown ’07 </w:t>
      </w:r>
      <w:r w:rsidRPr="007716B4">
        <w:rPr>
          <w:rStyle w:val="StyleStyleBold12pt"/>
          <w:b w:val="0"/>
          <w:sz w:val="16"/>
          <w:szCs w:val="16"/>
        </w:rPr>
        <w:t>-</w:t>
      </w:r>
      <w:r w:rsidRPr="007716B4">
        <w:rPr>
          <w:b/>
          <w:sz w:val="16"/>
          <w:szCs w:val="16"/>
        </w:rPr>
        <w:t xml:space="preserve"> </w:t>
      </w:r>
      <w:r w:rsidRPr="007716B4">
        <w:rPr>
          <w:rStyle w:val="StyleStyleBold12pt"/>
          <w:b w:val="0"/>
          <w:sz w:val="16"/>
          <w:szCs w:val="16"/>
        </w:rPr>
        <w:t xml:space="preserve">Ph.D. teaches natural resource policy at The Evergreen State College in Olympia, Washington. Her research centers on the participation of American Indian tribes in off-reservation environmental decision-making in Washington state (Jovana J., “It’s in Our Treaty: the Right to Whale”, 10/2/07, Evergreen State College, </w:t>
      </w:r>
      <w:hyperlink r:id="rId29" w:history="1">
        <w:r w:rsidRPr="007716B4">
          <w:rPr>
            <w:rStyle w:val="Hyperlink"/>
            <w:sz w:val="16"/>
            <w:szCs w:val="16"/>
          </w:rPr>
          <w:t>http://nativecases.evergreen.edu/collection/cases/its-our-treaty-whaling.html</w:t>
        </w:r>
      </w:hyperlink>
      <w:r w:rsidRPr="007716B4">
        <w:rPr>
          <w:rStyle w:val="StyleStyleBold12pt"/>
          <w:b w:val="0"/>
          <w:sz w:val="16"/>
          <w:szCs w:val="16"/>
        </w:rPr>
        <w:t>) //CW</w:t>
      </w:r>
    </w:p>
    <w:p w14:paraId="26867202" w14:textId="77777777" w:rsidR="00E23D3D" w:rsidRPr="007716B4" w:rsidRDefault="00E23D3D" w:rsidP="00E23D3D">
      <w:pPr>
        <w:rPr>
          <w:sz w:val="14"/>
        </w:rPr>
      </w:pPr>
      <w:r w:rsidRPr="007716B4">
        <w:rPr>
          <w:sz w:val="14"/>
        </w:rPr>
        <w:t xml:space="preserve">The gray whale was designated as endangered on June 3, 1970, under the federal Endangered Species Conservation Act of 1969, and retained that designation under the Endangered Species Act (ESA) of 1973 (Richardson, p. 7). In response to a petition from the Northwest Indian Fisheries Commission, the National Marine Fisheries Service (NMFS) removed the gray whale from the endangered list in 1994 because the population of gray whales had recovered to its estimated original size (US. Dept of Commerce, NOAA/NMFS, Environmental Assessment, p. 17, hereafter EA). In addition to the ESA </w:t>
      </w:r>
      <w:r w:rsidRPr="007716B4">
        <w:rPr>
          <w:u w:val="single"/>
        </w:rPr>
        <w:t>another U.S. law that includes whales is the Marine Mammal Protection Act (MMPA)</w:t>
      </w:r>
      <w:r w:rsidRPr="007716B4">
        <w:rPr>
          <w:sz w:val="14"/>
        </w:rPr>
        <w:t xml:space="preserve"> of 1972. </w:t>
      </w:r>
      <w:r w:rsidRPr="007716B4">
        <w:rPr>
          <w:u w:val="single"/>
        </w:rPr>
        <w:t>The MMPA prohibits, with certain exception, the taking of marine mammals in U.S. waters and by U.S. citizens on the high seas and the importation of marine mammal or products into the U.S. The definition of “take” is to harass, hunt, capture, or kill, or to attempt to harass, hunt, capture, or kill any marine mammal</w:t>
      </w:r>
      <w:r w:rsidRPr="007716B4">
        <w:rPr>
          <w:sz w:val="14"/>
        </w:rPr>
        <w:t xml:space="preserve"> (P.L. 92-522, 1972, Sec 3, para. 13, 86 Stat. 10). </w:t>
      </w:r>
      <w:r w:rsidRPr="007716B4">
        <w:rPr>
          <w:rStyle w:val="StyleBoldUnderline"/>
          <w:b/>
        </w:rPr>
        <w:t>One of the exceptions to the provision of the MMPA is a marine mammal taken by an Indian, Aleut, or Eskimo for subsistence purposes or for purpose of creating and selling authentic native articles of handicrafts and clothing. In 1994 Congress clarified that the MMPA was not intended to abrogate Indian treaty rights</w:t>
      </w:r>
      <w:r w:rsidRPr="007716B4">
        <w:rPr>
          <w:sz w:val="14"/>
        </w:rPr>
        <w:t xml:space="preserve"> (Pub. L. No 103-238, para. 14, 1994, 108 Stat. 532</w:t>
      </w:r>
      <w:r w:rsidRPr="007716B4">
        <w:rPr>
          <w:rStyle w:val="StyleBoldUnderline"/>
          <w:b/>
        </w:rPr>
        <w:t>). It is difficult to determine how much the various whale populations have recovered, because there is disagreement about what these whale populations were before commercial whale hunting began. Some scientists say various whale populations have increased to the point to allow sustainable harvests. In his Toward A Sustainable Whaling Regime, Friedheim states that the IWC members who want the resumption of sustainable whaling point out that the whale stocks placed on the highest IWC category as Protection Stocks</w:t>
      </w:r>
      <w:r w:rsidRPr="007716B4">
        <w:rPr>
          <w:sz w:val="14"/>
        </w:rPr>
        <w:t xml:space="preserve"> (right, gray, humpback, blue, fin, sei, and sperm whales) are mostly recovering and that the “one whale stock slated for taking – the minke whale – is quite abundant” (p. 6). Other scientists disagree with this assessment of the recovery. </w:t>
      </w:r>
      <w:r w:rsidRPr="007716B4">
        <w:rPr>
          <w:u w:val="single"/>
        </w:rPr>
        <w:t>Most observers do agree that the Pacific gray whale population had made a remarkable recovery by the middle of the 1990’s. When the Makah harvested one gray whale in 1999, the gray whale population was estimated at 26,000 whales</w:t>
      </w:r>
      <w:r w:rsidRPr="007716B4">
        <w:rPr>
          <w:sz w:val="14"/>
        </w:rPr>
        <w:t xml:space="preserve"> (EA, 2001 pp. 17 &amp; 55) </w:t>
      </w:r>
      <w:r w:rsidRPr="007716B4">
        <w:rPr>
          <w:rStyle w:val="StyleBoldUnderline"/>
          <w:b/>
        </w:rPr>
        <w:t>which may be over their original population size</w:t>
      </w:r>
      <w:r w:rsidRPr="007716B4">
        <w:rPr>
          <w:sz w:val="14"/>
        </w:rPr>
        <w:t xml:space="preserve"> (before commercial whaling began in the 1850’s). </w:t>
      </w:r>
      <w:r w:rsidRPr="007716B4">
        <w:rPr>
          <w:rStyle w:val="StyleBoldUnderline"/>
          <w:b/>
        </w:rPr>
        <w:t>The gray whale population may have reached its carrying capacity</w:t>
      </w:r>
      <w:r w:rsidRPr="007716B4">
        <w:rPr>
          <w:sz w:val="14"/>
        </w:rPr>
        <w:t xml:space="preserve">. During 1999 </w:t>
      </w:r>
      <w:r w:rsidRPr="007716B4">
        <w:rPr>
          <w:u w:val="single"/>
        </w:rPr>
        <w:t>over 250 dead whales washed up on Pacific Coast beaches. Malnutrition may have been one cause, as well as ocean pollution, ship strikes, and other causes</w:t>
      </w:r>
      <w:r w:rsidRPr="007716B4">
        <w:rPr>
          <w:sz w:val="14"/>
        </w:rPr>
        <w:t xml:space="preserve"> (Le Boeuf, et al, EA, pp 33-38). In 2005 John Calambokidis of Cascadia Research stated that </w:t>
      </w:r>
      <w:r w:rsidRPr="007716B4">
        <w:rPr>
          <w:u w:val="single"/>
        </w:rPr>
        <w:t>the gray whale population may have settled at 17,000 animals, roughly the pre-whaling total</w:t>
      </w:r>
      <w:r w:rsidRPr="007716B4">
        <w:rPr>
          <w:sz w:val="14"/>
        </w:rPr>
        <w:t xml:space="preserve"> (Seattle Times, March 30, 2005). Scientists are worried about the impact of global warming on the gray whale feeding grounds in the Arctic. </w:t>
      </w:r>
      <w:r w:rsidRPr="007716B4">
        <w:rPr>
          <w:u w:val="single"/>
        </w:rPr>
        <w:t>In July of 2007 many of the migrating gray whales monitored off the coast of California were observed to be thin and malnourished in appearance</w:t>
      </w:r>
      <w:r w:rsidRPr="007716B4">
        <w:rPr>
          <w:sz w:val="14"/>
        </w:rPr>
        <w:t xml:space="preserve"> (Le Boeuf, et al, Los Angeles Times, July 7, 2007). </w:t>
      </w:r>
    </w:p>
    <w:p w14:paraId="0ED07BD0" w14:textId="77777777" w:rsidR="00E23D3D" w:rsidRPr="007716B4" w:rsidRDefault="00E23D3D" w:rsidP="00E23D3D"/>
    <w:p w14:paraId="6F2AA02B"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Endagering Whales</w:t>
      </w:r>
    </w:p>
    <w:p w14:paraId="514F8802"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Makah will take a hiatus from whaling if a species gets close to being endangered</w:t>
      </w:r>
    </w:p>
    <w:p w14:paraId="73218E43" w14:textId="77777777" w:rsidR="00E23D3D" w:rsidRPr="007716B4" w:rsidRDefault="00E23D3D" w:rsidP="00E23D3D">
      <w:pPr>
        <w:rPr>
          <w:b/>
          <w:sz w:val="16"/>
          <w:szCs w:val="16"/>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30"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r w:rsidRPr="007716B4">
        <w:t xml:space="preserve"> </w:t>
      </w:r>
    </w:p>
    <w:p w14:paraId="695BA2DD" w14:textId="77777777" w:rsidR="00E23D3D" w:rsidRPr="007716B4" w:rsidRDefault="00E23D3D" w:rsidP="00E23D3D">
      <w:pPr>
        <w:rPr>
          <w:sz w:val="14"/>
        </w:rPr>
      </w:pPr>
      <w:r w:rsidRPr="007716B4">
        <w:rPr>
          <w:sz w:val="14"/>
        </w:rPr>
        <w:t xml:space="preserve">In the mid 1990s, </w:t>
      </w:r>
      <w:r w:rsidRPr="007716B4">
        <w:rPr>
          <w:u w:val="single"/>
        </w:rPr>
        <w:t>the Makah Nation of northwest Washington state rose to national and international prominence when it announced that it would exercise its treaty rights and resume the practice of whale hunting in an effort to revitalize its community</w:t>
      </w:r>
      <w:r w:rsidRPr="007716B4">
        <w:rPr>
          <w:sz w:val="14"/>
        </w:rPr>
        <w:t xml:space="preserve">. </w:t>
      </w:r>
      <w:r w:rsidRPr="007716B4">
        <w:rPr>
          <w:u w:val="single"/>
        </w:rPr>
        <w:t xml:space="preserve">The declaration came as a surprise to many as the Makah had not practiced whaling in over seventy years. This hiatus began in the 1920s when the California gray whale was thought to be at risk of extinction. </w:t>
      </w:r>
      <w:r w:rsidRPr="007716B4">
        <w:rPr>
          <w:rStyle w:val="StyleBoldUnderline"/>
          <w:b/>
        </w:rPr>
        <w:t>After being approached by the federal government to stop whaling until the species was no longer in danger, the Makah voluntarily stopped hunting the whale.</w:t>
      </w:r>
      <w:r w:rsidRPr="007716B4">
        <w:rPr>
          <w:sz w:val="14"/>
        </w:rPr>
        <w:t xml:space="preserve"> In 1994, </w:t>
      </w:r>
      <w:r w:rsidRPr="007716B4">
        <w:rPr>
          <w:u w:val="single"/>
        </w:rPr>
        <w:t>the gray whale was taken off the U.S. Endangered Species List and the Makah sought to reclaim their treaty-bound right</w:t>
      </w:r>
      <w:r w:rsidRPr="007716B4">
        <w:rPr>
          <w:sz w:val="14"/>
        </w:rPr>
        <w:t>. In recognition of this right the federal government, through the office of the National Oceanic and Atmospheric Administration (NOAA), supported the Makah’s claim and offered to represent the Makah to the International Whaling Commission (IWC), the organization charged with authority to regulate all whaling practices.17</w:t>
      </w:r>
    </w:p>
    <w:p w14:paraId="7B83E24E"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Whale Tourism Good</w:t>
      </w:r>
    </w:p>
    <w:p w14:paraId="0D8DCB5E" w14:textId="09580A3E" w:rsidR="00E23D3D" w:rsidRPr="007716B4" w:rsidRDefault="00047FDD" w:rsidP="00E23D3D">
      <w:pPr>
        <w:pStyle w:val="Heading4"/>
        <w:rPr>
          <w:rFonts w:ascii="Times New Roman" w:hAnsi="Times New Roman" w:cs="Times New Roman"/>
        </w:rPr>
      </w:pPr>
      <w:r w:rsidRPr="007716B4">
        <w:rPr>
          <w:rFonts w:ascii="Times New Roman" w:hAnsi="Times New Roman" w:cs="Times New Roman"/>
        </w:rPr>
        <w:t xml:space="preserve">Whale watching is just another excuse to ignore tribal rights – triggers all of our impacts </w:t>
      </w:r>
    </w:p>
    <w:p w14:paraId="13BF8089" w14:textId="77777777" w:rsidR="00E23D3D" w:rsidRPr="007716B4" w:rsidRDefault="00E23D3D" w:rsidP="00E23D3D">
      <w:pPr>
        <w:rPr>
          <w:b/>
        </w:rPr>
      </w:pPr>
      <w:r w:rsidRPr="007716B4">
        <w:rPr>
          <w:rStyle w:val="StyleStyleBold12pt"/>
        </w:rPr>
        <w:t xml:space="preserve">Brown ’07 </w:t>
      </w:r>
      <w:r w:rsidRPr="007716B4">
        <w:rPr>
          <w:rStyle w:val="StyleStyleBold12pt"/>
          <w:b w:val="0"/>
          <w:sz w:val="16"/>
          <w:szCs w:val="16"/>
        </w:rPr>
        <w:t>-</w:t>
      </w:r>
      <w:r w:rsidRPr="007716B4">
        <w:rPr>
          <w:b/>
          <w:sz w:val="16"/>
          <w:szCs w:val="16"/>
        </w:rPr>
        <w:t xml:space="preserve"> </w:t>
      </w:r>
      <w:r w:rsidRPr="007716B4">
        <w:rPr>
          <w:rStyle w:val="StyleStyleBold12pt"/>
          <w:b w:val="0"/>
          <w:sz w:val="16"/>
          <w:szCs w:val="16"/>
        </w:rPr>
        <w:t xml:space="preserve">Ph.D. teaches natural resource policy at The Evergreen State College in Olympia, Washington. Her research centers on the participation of American Indian tribes in off-reservation environmental decision-making in Washington state (Jovana J., “It’s in Our Treaty: the Right to Whale”, 10/2/07, Evergreen State College, </w:t>
      </w:r>
      <w:hyperlink r:id="rId31" w:history="1">
        <w:r w:rsidRPr="007716B4">
          <w:rPr>
            <w:rStyle w:val="Hyperlink"/>
            <w:sz w:val="16"/>
            <w:szCs w:val="16"/>
          </w:rPr>
          <w:t>http://nativecases.evergreen.edu/collection/cases/its-our-treaty-whaling.html</w:t>
        </w:r>
      </w:hyperlink>
      <w:r w:rsidRPr="007716B4">
        <w:rPr>
          <w:rStyle w:val="StyleStyleBold12pt"/>
          <w:b w:val="0"/>
          <w:sz w:val="16"/>
          <w:szCs w:val="16"/>
        </w:rPr>
        <w:t>) //CW</w:t>
      </w:r>
    </w:p>
    <w:p w14:paraId="34B2C1C4" w14:textId="77777777" w:rsidR="00E23D3D" w:rsidRPr="007716B4" w:rsidRDefault="00E23D3D" w:rsidP="00E23D3D">
      <w:pPr>
        <w:rPr>
          <w:rStyle w:val="Emphasis"/>
        </w:rPr>
      </w:pPr>
      <w:r w:rsidRPr="007716B4">
        <w:rPr>
          <w:u w:val="single"/>
        </w:rPr>
        <w:t>In addition to the strong belief on the part of many of the protestors that whales are sentient, intelligent beings that should not be harmed or killed, there were other, perhaps more understandable concerns expressed by those who opposed the Makah</w:t>
      </w:r>
      <w:r w:rsidRPr="007716B4">
        <w:rPr>
          <w:sz w:val="14"/>
        </w:rPr>
        <w:t xml:space="preserve">.  Some genuinely feel that a dangerous precedent is being set in the United States and with the IWC to resume whaling.  They say that this provides an opening for the Japanese, Norwegian, and Russian whalers to expand their whaling (Jenkins and Romanzo, p. 89).  Some who hold this view go so far as to say that the Makah are the tool of the Japanese, who have manipulated the Makah return to whale hunting so they (the Japanese) can expand their own whale harvests (Russell, p. 102).  Part of the reasoning behind this argument is that the IWC did not specifically sanction the Makah hunt, but made the Makah quota part of that of another indigenous group (Fletcher, pp 222-223). These critics say that this means the subsistence need of the Makah has not been recognized by the IWC.  </w:t>
      </w:r>
      <w:r w:rsidRPr="007716B4">
        <w:rPr>
          <w:u w:val="single"/>
        </w:rPr>
        <w:t xml:space="preserve">The commercial whale watching industry also opposes Makah whaling.  Whale watching has become the most rapidly expanding part of ecotourism. Because gray whales migrate fairly close to the shore they are a popular attraction.  A 2001 study found that whale-watching takes place in 87 countries and generates $1 billion in revenue (Hoyt).  </w:t>
      </w:r>
      <w:r w:rsidRPr="007716B4">
        <w:rPr>
          <w:rStyle w:val="StyleBoldUnderline"/>
          <w:b/>
        </w:rPr>
        <w:t>Thus, the argument is that a live whale that can be watched has more “value” than a dead whale, also means that it has more value than Makah cultural and treaty rights in this opinion.</w:t>
      </w:r>
      <w:r w:rsidRPr="007716B4">
        <w:rPr>
          <w:rStyle w:val="Emphasis"/>
        </w:rPr>
        <w:t xml:space="preserve"> </w:t>
      </w:r>
    </w:p>
    <w:p w14:paraId="48C0464F" w14:textId="77777777" w:rsidR="00E23D3D" w:rsidRPr="007716B4" w:rsidRDefault="00E23D3D" w:rsidP="00E23D3D"/>
    <w:p w14:paraId="135610D4"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PETA – Author Indict</w:t>
      </w:r>
    </w:p>
    <w:p w14:paraId="67D05D78"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PETA hates women – holds them to an impossible beauty standard</w:t>
      </w:r>
    </w:p>
    <w:p w14:paraId="3F9EB73C" w14:textId="77777777" w:rsidR="00E23D3D" w:rsidRPr="007716B4" w:rsidRDefault="00E23D3D" w:rsidP="00E23D3D">
      <w:pPr>
        <w:rPr>
          <w:rStyle w:val="StyleStyleBold12pt"/>
          <w:b w:val="0"/>
          <w:sz w:val="16"/>
          <w:szCs w:val="16"/>
        </w:rPr>
      </w:pPr>
      <w:r w:rsidRPr="007716B4">
        <w:rPr>
          <w:rStyle w:val="StyleStyleBold12pt"/>
        </w:rPr>
        <w:t xml:space="preserve">Goldstein ’09 </w:t>
      </w:r>
      <w:r w:rsidRPr="007716B4">
        <w:rPr>
          <w:rStyle w:val="StyleStyleBold12pt"/>
          <w:b w:val="0"/>
          <w:sz w:val="16"/>
          <w:szCs w:val="16"/>
        </w:rPr>
        <w:t xml:space="preserve">- Director of Traffic and Social Media Strategy at Slate Magazine, Innovations Editor at Slate Magazine, Green Editor at The Huffington Post, Blog Editor at The Huffington Post (Katherine, “PETA's New "Save The Whales" Billboard Takes Aim At Fat Women (UPDATED)”, Updated in 2011, 9/26/09, Huffington Post, </w:t>
      </w:r>
      <w:hyperlink r:id="rId32" w:history="1">
        <w:r w:rsidRPr="007716B4">
          <w:rPr>
            <w:rStyle w:val="Hyperlink"/>
            <w:sz w:val="16"/>
            <w:szCs w:val="16"/>
          </w:rPr>
          <w:t>http://www.huffingtonpost.com/2009/08/26/petas-new-save-the-whales_n_261134.html</w:t>
        </w:r>
      </w:hyperlink>
      <w:r w:rsidRPr="007716B4">
        <w:rPr>
          <w:rStyle w:val="StyleStyleBold12pt"/>
          <w:b w:val="0"/>
          <w:sz w:val="16"/>
          <w:szCs w:val="16"/>
        </w:rPr>
        <w:t>) //CW</w:t>
      </w:r>
    </w:p>
    <w:p w14:paraId="46E84F30" w14:textId="77777777" w:rsidR="00E23D3D" w:rsidRPr="007716B4" w:rsidRDefault="00E23D3D" w:rsidP="00E23D3D">
      <w:pPr>
        <w:rPr>
          <w:sz w:val="16"/>
        </w:rPr>
      </w:pPr>
      <w:r w:rsidRPr="007716B4">
        <w:rPr>
          <w:rStyle w:val="StyleBoldUnderline"/>
          <w:b/>
        </w:rPr>
        <w:t>PETA has taken down their controversial "Save The Whales" billboard, which drew intense ire from across the country.</w:t>
      </w:r>
      <w:r w:rsidRPr="007716B4">
        <w:rPr>
          <w:sz w:val="16"/>
        </w:rPr>
        <w:t xml:space="preserve"> They have replaced it with a billboard that says, "GONE: Just like all the pounds lost by people who go vegetarian." </w:t>
      </w:r>
      <w:r w:rsidRPr="007716B4">
        <w:rPr>
          <w:u w:val="single"/>
        </w:rPr>
        <w:t xml:space="preserve">Ingrid Newkirk, president and founder of  PETA wrote a response to the controversy in an exclusive blog for the Huffington Post. </w:t>
      </w:r>
      <w:r w:rsidRPr="007716B4">
        <w:rPr>
          <w:rStyle w:val="StyleBoldUnderline"/>
          <w:b/>
        </w:rPr>
        <w:t xml:space="preserve">America's obesity epidemic calls for tough love à la Dr. Phil and America's Biggest Loser, not more coddling and mock shock over a billboard pointing out that the majority of fat people need to have some discipline and remember that being fat means being a bad role model to our children, many of whom are now so fat themselves that "teeter-totter" has come to describe their wobbly gait. </w:t>
      </w:r>
      <w:r w:rsidRPr="007716B4">
        <w:rPr>
          <w:sz w:val="16"/>
        </w:rPr>
        <w:t>[...] Going meat-free can make a huge difference. Studies show that vegetarians are, on average, 10 to 20 pounds lighter than meat-eaters and that a vegetarian diet reduces our risk of heart disease by 40 percent and adds seven or more years to our lifespan. [...] PETA's billboard was fueled by a healthy respect for all the animals who are raised cruelly and killed in painful ways as well as for our own species's potential to be kind and healthy.</w:t>
      </w:r>
    </w:p>
    <w:p w14:paraId="5932CED6"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Whaling Bad – Author Indict</w:t>
      </w:r>
    </w:p>
    <w:p w14:paraId="0D35BEE3"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Your “protestors” and “save the whales” campaigns are racist – relies on controlling the ideas and knowledge of native peoples </w:t>
      </w:r>
    </w:p>
    <w:p w14:paraId="61E8C774" w14:textId="77777777" w:rsidR="00E23D3D" w:rsidRPr="007716B4" w:rsidRDefault="00E23D3D" w:rsidP="00E23D3D">
      <w:pPr>
        <w:rPr>
          <w:b/>
        </w:rPr>
      </w:pPr>
      <w:r w:rsidRPr="007716B4">
        <w:rPr>
          <w:rStyle w:val="StyleStyleBold12pt"/>
        </w:rPr>
        <w:t xml:space="preserve">Brown ’07 </w:t>
      </w:r>
      <w:r w:rsidRPr="007716B4">
        <w:rPr>
          <w:rStyle w:val="StyleStyleBold12pt"/>
          <w:b w:val="0"/>
          <w:sz w:val="16"/>
          <w:szCs w:val="16"/>
        </w:rPr>
        <w:t>-</w:t>
      </w:r>
      <w:r w:rsidRPr="007716B4">
        <w:rPr>
          <w:b/>
          <w:sz w:val="16"/>
          <w:szCs w:val="16"/>
        </w:rPr>
        <w:t xml:space="preserve"> </w:t>
      </w:r>
      <w:r w:rsidRPr="007716B4">
        <w:rPr>
          <w:rStyle w:val="StyleStyleBold12pt"/>
          <w:b w:val="0"/>
          <w:sz w:val="16"/>
          <w:szCs w:val="16"/>
        </w:rPr>
        <w:t xml:space="preserve">Ph.D. teaches natural resource policy at The Evergreen State College in Olympia, Washington. Her research centers on the participation of American Indian tribes in off-reservation environmental decision-making in Washington state (Jovana J., “It’s in Our Treaty: the Right to Whale”, 10/2/07, Evergreen State College, </w:t>
      </w:r>
      <w:hyperlink r:id="rId33" w:history="1">
        <w:r w:rsidRPr="007716B4">
          <w:rPr>
            <w:rStyle w:val="Hyperlink"/>
            <w:sz w:val="16"/>
            <w:szCs w:val="16"/>
          </w:rPr>
          <w:t>http://nativecases.evergreen.edu/collection/cases/its-our-treaty-whaling.html</w:t>
        </w:r>
      </w:hyperlink>
      <w:r w:rsidRPr="007716B4">
        <w:rPr>
          <w:rStyle w:val="StyleStyleBold12pt"/>
          <w:b w:val="0"/>
          <w:sz w:val="16"/>
          <w:szCs w:val="16"/>
        </w:rPr>
        <w:t>) //CW</w:t>
      </w:r>
    </w:p>
    <w:p w14:paraId="3A38A7CD" w14:textId="77777777" w:rsidR="00E23D3D" w:rsidRPr="007716B4" w:rsidRDefault="00E23D3D" w:rsidP="00E23D3D">
      <w:pPr>
        <w:rPr>
          <w:sz w:val="14"/>
        </w:rPr>
      </w:pPr>
      <w:r w:rsidRPr="007716B4">
        <w:rPr>
          <w:u w:val="single"/>
        </w:rPr>
        <w:t>The Makah carried out their successful hunt in the midst of fierce and sometime vicious opposition from some members of animal rights groups and of some environmental groups. While Greenpeace and the Sierra Club did not oppose Makah whaling, the groups that did such as the Sea Shepherd Conservation society, Stop Whale Kill, Sea Defense alliance and other anti-Makah whaling groups took aggressive and hostile actions</w:t>
      </w:r>
      <w:r w:rsidRPr="007716B4">
        <w:rPr>
          <w:sz w:val="14"/>
        </w:rPr>
        <w:t xml:space="preserve">. </w:t>
      </w:r>
      <w:r w:rsidRPr="007716B4">
        <w:rPr>
          <w:rStyle w:val="StyleBoldUnderline"/>
          <w:b/>
        </w:rPr>
        <w:t>Protestors stood outside Reservation boundaries with signs that said “Save a whale, harpoon a Makah.”</w:t>
      </w:r>
      <w:r w:rsidRPr="007716B4">
        <w:rPr>
          <w:sz w:val="14"/>
        </w:rPr>
        <w:t xml:space="preserve"> </w:t>
      </w:r>
      <w:r w:rsidRPr="007716B4">
        <w:rPr>
          <w:u w:val="single"/>
        </w:rPr>
        <w:t>The Makah, and other Washington tribes, including tribal schools were inundated with death threats and bomb threats.</w:t>
      </w:r>
      <w:r w:rsidRPr="007716B4">
        <w:rPr>
          <w:sz w:val="14"/>
        </w:rPr>
        <w:t xml:space="preserve"> The media, including, airwaves and editorial pages across western Washington carried anti-Indian vitriol, and </w:t>
      </w:r>
      <w:r w:rsidRPr="007716B4">
        <w:rPr>
          <w:rStyle w:val="StyleBoldUnderline"/>
          <w:b/>
        </w:rPr>
        <w:t>the Makah were called “savages, drunkards and laggards”</w:t>
      </w:r>
      <w:r w:rsidRPr="007716B4">
        <w:rPr>
          <w:sz w:val="14"/>
        </w:rPr>
        <w:t xml:space="preserve"> (Seattle Times, May 23, 1999). </w:t>
      </w:r>
      <w:r w:rsidRPr="007716B4">
        <w:rPr>
          <w:u w:val="single"/>
        </w:rPr>
        <w:t>On the water, protestors tried to disrupt the whale hunting by verbally taunting and harassing the whale crews, and blasting boats and people on shore with air horns, loudspeakers, fire extinguishers, smoke bombs, and rifle shots</w:t>
      </w:r>
      <w:r w:rsidRPr="007716B4">
        <w:rPr>
          <w:sz w:val="14"/>
        </w:rPr>
        <w:t xml:space="preserve"> (Sullivan). The protests became so threatening that Washington State Governor Locke declared a state of emergency and called out the National Guard to protect the August, 1998 Makah Days celebration. Since the 1970’s the whale has become a sacred, charismatic mega fauna, symbolizing the environmental movement to some. Television and the movies made Flipper the dolphin and Free Willy the whale into special creatures (Friedheim, p. 5). </w:t>
      </w:r>
      <w:r w:rsidRPr="007716B4">
        <w:rPr>
          <w:u w:val="single"/>
        </w:rPr>
        <w:t>The “save the whales” campaign in the 1970’s and 1980’s became a rallying cry for environmentalists</w:t>
      </w:r>
      <w:r w:rsidRPr="007716B4">
        <w:rPr>
          <w:sz w:val="14"/>
        </w:rPr>
        <w:t xml:space="preserve"> (Heazle, pp. 170-173). </w:t>
      </w:r>
      <w:r w:rsidRPr="007716B4">
        <w:rPr>
          <w:u w:val="single"/>
        </w:rPr>
        <w:t>The image of the “super whale” has been given human characteristics: it is social and friendly, it sings, it has its own child care system and it is has some mystical connection to human</w:t>
      </w:r>
      <w:r w:rsidRPr="007716B4">
        <w:rPr>
          <w:sz w:val="14"/>
        </w:rPr>
        <w:t xml:space="preserve">s. Arne Kalland, a social anthropologist who has written about this phenomenon, says that </w:t>
      </w:r>
      <w:r w:rsidRPr="007716B4">
        <w:rPr>
          <w:u w:val="single"/>
        </w:rPr>
        <w:t xml:space="preserve">this fiction combines the characteristics found in various whale species into a mythical creation, a “super whale,” which is then given human traits. </w:t>
      </w:r>
      <w:r w:rsidRPr="007716B4">
        <w:rPr>
          <w:rStyle w:val="StyleBoldUnderline"/>
          <w:b/>
        </w:rPr>
        <w:t>Such a whale, he states, does not exist in nature, it exists only in the minds of the people who believe and perpetuate this myth</w:t>
      </w:r>
      <w:r w:rsidRPr="007716B4">
        <w:rPr>
          <w:sz w:val="14"/>
        </w:rPr>
        <w:t xml:space="preserve"> (Kalland, p. 3). The animal rights groups and environmentalists who opposed the Makah whale hunt seem to believe in the image of the “super whale.” Granted that some of the protestors had no understanding of treaty rights, were against treaty rights, or racist, there was an additional factor present. </w:t>
      </w:r>
      <w:r w:rsidRPr="007716B4">
        <w:rPr>
          <w:u w:val="single"/>
        </w:rPr>
        <w:t>The protestors maintained their absolute attitude of cultural superiority toward the Makah, the unshakeable belief in the primacy and importance of their own cultural viewpoints</w:t>
      </w:r>
      <w:r w:rsidRPr="007716B4">
        <w:rPr>
          <w:sz w:val="14"/>
        </w:rPr>
        <w:t xml:space="preserve">. </w:t>
      </w:r>
      <w:r w:rsidRPr="007716B4">
        <w:rPr>
          <w:rStyle w:val="StyleBoldUnderline"/>
          <w:b/>
        </w:rPr>
        <w:t>One American Indian observer who was at Neah Bay in 1999 wrote that the purpose of the protestors was to maintain white privilege, the “right” of white people (and other non-Indians) to write and define the “histories” of Native peoples, and attempt to invalidate the legal, ethical, historical, and moral quality of Native cultures and traditions</w:t>
      </w:r>
      <w:r w:rsidRPr="007716B4">
        <w:rPr>
          <w:sz w:val="14"/>
        </w:rPr>
        <w:t xml:space="preserve">. </w:t>
      </w:r>
      <w:r w:rsidRPr="007716B4">
        <w:rPr>
          <w:u w:val="single"/>
        </w:rPr>
        <w:t>Their often virulent and violent protest against Makah whaling reflected their own set of beliefs and their attempt to impose these on to the Makah who had a quite different set of beliefs about human – sea mammal relationships</w:t>
      </w:r>
      <w:r w:rsidRPr="007716B4">
        <w:rPr>
          <w:sz w:val="14"/>
        </w:rPr>
        <w:t xml:space="preserve"> (Two Horses, p. 26, 185). Another American Indian observer who was at Neah Bay in 1999 stated that </w:t>
      </w:r>
      <w:r w:rsidRPr="007716B4">
        <w:rPr>
          <w:rStyle w:val="StyleBoldUnderline"/>
          <w:b/>
        </w:rPr>
        <w:t>this was an example of “the refusal of the public to respect a living Indian culture, one that wasn’t in a museum exhibit behind a glass case”</w:t>
      </w:r>
      <w:r w:rsidRPr="007716B4">
        <w:rPr>
          <w:sz w:val="14"/>
        </w:rPr>
        <w:t xml:space="preserve"> (Potts, 2007). </w:t>
      </w:r>
    </w:p>
    <w:p w14:paraId="2A8A2436" w14:textId="77777777" w:rsidR="00E23D3D" w:rsidRPr="007716B4" w:rsidRDefault="00E23D3D" w:rsidP="00E23D3D"/>
    <w:p w14:paraId="109C0310"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2AC Add-ons</w:t>
      </w:r>
    </w:p>
    <w:p w14:paraId="4C2E2F50"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2AC Colonialism</w:t>
      </w:r>
    </w:p>
    <w:p w14:paraId="22D9FA3D"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Refusal to let the Makah people execute their cultural whaling practices is a violent form of Western colonialism</w:t>
      </w:r>
    </w:p>
    <w:p w14:paraId="1F61B866" w14:textId="77777777" w:rsidR="00E23D3D" w:rsidRPr="007716B4" w:rsidRDefault="00E23D3D" w:rsidP="00E23D3D">
      <w:r w:rsidRPr="007716B4">
        <w:rPr>
          <w:b/>
        </w:rPr>
        <w:t>Keshena 13</w:t>
      </w:r>
      <w:r w:rsidRPr="007716B4">
        <w:t xml:space="preserve"> – Canada-based Indigenous comrade of the Menominee Nation of Wisconsin and a member of the Uhuru Solidarity Movement (Enaemaehkiw Túpac, “The Makah Whaling Conflict and Eco-Colonialism”, </w:t>
      </w:r>
      <w:hyperlink r:id="rId34" w:history="1">
        <w:r w:rsidRPr="007716B4">
          <w:rPr>
            <w:rStyle w:val="Hyperlink"/>
          </w:rPr>
          <w:t>http://bermudaradical.wordpress.com/2009/07/09/the-makah-whaling-conflict-and-eco-colonialism/)//vivienne</w:t>
        </w:r>
      </w:hyperlink>
    </w:p>
    <w:p w14:paraId="02EBEA6A" w14:textId="77777777" w:rsidR="00E23D3D" w:rsidRPr="007716B4" w:rsidRDefault="00E23D3D" w:rsidP="00E23D3D">
      <w:r w:rsidRPr="007716B4">
        <w:rPr>
          <w:sz w:val="16"/>
        </w:rPr>
        <w:t xml:space="preserve">To a disturbing extent, </w:t>
      </w:r>
      <w:r w:rsidRPr="007716B4">
        <w:rPr>
          <w:u w:val="single"/>
        </w:rPr>
        <w:t>whaling opponents have relied on colonialist or even racist arguments to develop opposition to the Makah whale hunt. These arguments follow themes that have existed since colonial times to maintain unequal power relationships between native and non-native peoples.</w:t>
      </w:r>
      <w:r w:rsidRPr="007716B4">
        <w:rPr>
          <w:sz w:val="16"/>
        </w:rPr>
        <w:t xml:space="preserve"> Colonialism is not the immediate goal of anti-whaling organizations, and such arguments do not invalidate the other points raised by whaling opponents. As well, the actions and rhetoric of a few individuals and organizations cannot represent the beliefs and attitudes of an entire movement. However, I raise these arguments for criticism because I have not in my research come across a condemnation of the use of such colonialist arguments by whaling opponents, or even an indication that these arguments will not be used in the future. </w:t>
      </w:r>
      <w:r w:rsidRPr="007716B4">
        <w:rPr>
          <w:u w:val="single"/>
        </w:rPr>
        <w:t>Native American political activity must be “incited” by outsiders because they cannot act by themselves. Whaling opponents</w:t>
      </w:r>
      <w:r w:rsidRPr="007716B4">
        <w:rPr>
          <w:sz w:val="16"/>
        </w:rPr>
        <w:t xml:space="preserve"> such as the Sea Shepherd Conservation Society </w:t>
      </w:r>
      <w:r w:rsidRPr="007716B4">
        <w:rPr>
          <w:u w:val="single"/>
        </w:rPr>
        <w:t>have frequently suggested that the Japanese are responsible for the Makah whale hunt. The only Japanese involvement in west coast whaling has been a $20,000 start-up grant for a Nuu-chah-nulth whaling organization, the World Council of Whalers. The Makah are not members of this organization.</w:t>
      </w:r>
      <w:r w:rsidRPr="007716B4">
        <w:rPr>
          <w:sz w:val="16"/>
        </w:rPr>
        <w:t xml:space="preserve"> Ben Johnson (Makah Tribal Council) has said that “Japan wanted to give us money, to help us buy boats, to show us how to kill the whales, everything….We said no because we knew it would be very controversial, and we want to do everything by the book.” However, this lack of involvement has not stopped Sea Shepherd’s Paul Watson from explaining:</w:t>
      </w:r>
      <w:r w:rsidRPr="007716B4">
        <w:rPr>
          <w:sz w:val="12"/>
        </w:rPr>
        <w:t>¶</w:t>
      </w:r>
      <w:r w:rsidRPr="007716B4">
        <w:rPr>
          <w:sz w:val="16"/>
        </w:rPr>
        <w:t xml:space="preserve"> The truth is that it is not the Makah who are our enemy. We were in Neah Bay to oppose the Japanese and the Norwegians, who manipulated the Makah into this situation. Sometimes strategy means having to fight an elusive enemy that takes on another guise in order to benefit the primary opposition. In this case, the Makah are pawns in a global Japanese chess game.</w:t>
      </w:r>
      <w:r w:rsidRPr="007716B4">
        <w:rPr>
          <w:sz w:val="12"/>
        </w:rPr>
        <w:t>¶</w:t>
      </w:r>
      <w:r w:rsidRPr="007716B4">
        <w:rPr>
          <w:sz w:val="16"/>
        </w:rPr>
        <w:t xml:space="preserve"> </w:t>
      </w:r>
      <w:r w:rsidRPr="007716B4">
        <w:rPr>
          <w:u w:val="single"/>
        </w:rPr>
        <w:t>Watson has not even accorded the Makah the status of co-conspirators in his chess match, instead drawing directly on an image of the Makah as a passive people easily manipulated by non-natives. This contradicts the statements of many Makah people, including Makah opponents of the hunt, about the importance of whaling and the reasons the Makah desire to hunt</w:t>
      </w:r>
      <w:r w:rsidRPr="007716B4">
        <w:rPr>
          <w:sz w:val="16"/>
        </w:rPr>
        <w:t>.</w:t>
      </w:r>
      <w:r w:rsidRPr="007716B4">
        <w:rPr>
          <w:sz w:val="12"/>
        </w:rPr>
        <w:t>¶</w:t>
      </w:r>
      <w:r w:rsidRPr="007716B4">
        <w:rPr>
          <w:sz w:val="16"/>
        </w:rPr>
        <w:t xml:space="preserve"> Native American society can be reduced to a conflict between “tradition” and “assimilation.”</w:t>
      </w:r>
      <w:r w:rsidRPr="007716B4">
        <w:rPr>
          <w:u w:val="single"/>
        </w:rPr>
        <w:t xml:space="preserve"> Whaling opponents have extended their arguments about subsistence versus commercial whaling by speaking of a division between the Makah into “traditional” and “assimilated” camps. They suggest that Makah traditionalists oppose the hunt as something non-traditional, while the tribal council reputedly wants the hunt only for its economic potential</w:t>
      </w:r>
      <w:r w:rsidRPr="007716B4">
        <w:rPr>
          <w:sz w:val="16"/>
        </w:rPr>
        <w:t>. The Progressive Animal Welfare Society writes that “</w:t>
      </w:r>
      <w:r w:rsidRPr="007716B4">
        <w:rPr>
          <w:u w:val="single"/>
        </w:rPr>
        <w:t>though the tribe is divided over whaling, pro-whalers are in control of the tribal government. Opposition to whaling includes tribal elders</w:t>
      </w:r>
      <w:r w:rsidRPr="007716B4">
        <w:rPr>
          <w:sz w:val="16"/>
        </w:rPr>
        <w:t xml:space="preserve">.” Strictly speaking, this is true, but </w:t>
      </w:r>
      <w:r w:rsidRPr="007716B4">
        <w:rPr>
          <w:u w:val="single"/>
        </w:rPr>
        <w:t>the failure to note that elders also support the hunt clearly intends to feed into romantic stereotypes about “traditional” versus “assimilated” Indians</w:t>
      </w:r>
      <w:r w:rsidRPr="007716B4">
        <w:rPr>
          <w:sz w:val="16"/>
        </w:rPr>
        <w:t xml:space="preserve">. Non-natives know better than Native Americans what counts as “authentic” Indian culture. </w:t>
      </w:r>
      <w:r w:rsidRPr="007716B4">
        <w:rPr>
          <w:u w:val="single"/>
        </w:rPr>
        <w:t>Whaling opponents have also opposed the hunt by suggesting that Makah cultural aspirations are “inauthentic,” usually in the process of telling the Makah what their culture was, is or ought to be. “I really doubt that [the Makah’s] ancestors would respect this modern day version of whale hunting,” one woman writes.</w:t>
      </w:r>
      <w:r w:rsidRPr="007716B4">
        <w:rPr>
          <w:sz w:val="16"/>
        </w:rPr>
        <w:t xml:space="preserve"> She </w:t>
      </w:r>
      <w:r w:rsidRPr="007716B4">
        <w:t>continues</w:t>
      </w:r>
      <w:r w:rsidRPr="007716B4">
        <w:rPr>
          <w:sz w:val="16"/>
        </w:rPr>
        <w:t>:</w:t>
      </w:r>
      <w:r w:rsidRPr="007716B4">
        <w:rPr>
          <w:sz w:val="12"/>
        </w:rPr>
        <w:t>¶</w:t>
      </w:r>
      <w:r w:rsidRPr="007716B4">
        <w:rPr>
          <w:sz w:val="16"/>
        </w:rPr>
        <w:t xml:space="preserve"> It is my understanding that native americans [sic] in the past have always taken (killed) animals…Only [sic] as needed for survival and then in great respect and deep appreciation of the animal. This wanton act of killing certainly does not seem to be motivated by survival, respect for all of earth’s life forms, nor spirituality.</w:t>
      </w:r>
      <w:r w:rsidRPr="007716B4">
        <w:rPr>
          <w:sz w:val="12"/>
        </w:rPr>
        <w:t>¶</w:t>
      </w:r>
      <w:r w:rsidRPr="007716B4">
        <w:rPr>
          <w:u w:val="single"/>
        </w:rPr>
        <w:t xml:space="preserve"> This kind of romantic condemnation has been common historically in colonialist discourse about Native Americans. This opponent of the Makah hunt dismisses what the Makah say about themselves and their own experiences as if she possessed superior knowledge about the values and motivations of Native Americans.¶</w:t>
      </w:r>
      <w:r w:rsidRPr="007716B4">
        <w:rPr>
          <w:sz w:val="16"/>
        </w:rPr>
        <w:t xml:space="preserve"> Technological change is cultural assimilation</w:t>
      </w:r>
      <w:r w:rsidRPr="007716B4">
        <w:rPr>
          <w:u w:val="single"/>
        </w:rPr>
        <w:t>. Another favorite theme among animal rights activists is the assumption that technological change demonstrates the cultural assimilation of indigenous peoples. Speaking of the Makah, one whale tour operator writes:¶ If they are so hell bent on going back to their roots, why the hell do they insist on: driving cars, using internal combustion engines, fibreglass, aluminum, roads, shopping centres, all the other stuff that has improved their lives since the coming of the “White Man.”¶ Few people would confuse Americans and Japanese just because we share a fondness for Sony Playstations, yet the Makah are told their modernity “proves” they are no longer “authentically” Makah.</w:t>
      </w:r>
      <w:r w:rsidRPr="007716B4">
        <w:rPr>
          <w:sz w:val="16"/>
        </w:rPr>
        <w:t xml:space="preserve"> More importantly, </w:t>
      </w:r>
      <w:r w:rsidRPr="007716B4">
        <w:rPr>
          <w:u w:val="single"/>
        </w:rPr>
        <w:t>the Makah have a right to perpetuate their culture, adapting it to meet new needs. The Makah should not have to choose between putting their culture under glass, or abandoning it entirely in order to participate in American society and the world economy.</w:t>
      </w:r>
      <w:r w:rsidRPr="007716B4">
        <w:rPr>
          <w:sz w:val="16"/>
        </w:rPr>
        <w:t xml:space="preserve"> If Native Americans disagree with non-natives, it is because they are barbaric.</w:t>
      </w:r>
      <w:r w:rsidRPr="007716B4">
        <w:rPr>
          <w:u w:val="single"/>
        </w:rPr>
        <w:t xml:space="preserve"> Whaling opponents often explain that the Makah must accept the “progress” and “evolution” of society. By this they mean the Makah must accept the forced end of whaling as the “natural” outcome of “social evolution” along with fibreglass and shopping centers.</w:t>
      </w:r>
      <w:r w:rsidRPr="007716B4">
        <w:rPr>
          <w:sz w:val="16"/>
        </w:rPr>
        <w:t xml:space="preserve"> Sea Shepherd explains:</w:t>
      </w:r>
      <w:r w:rsidRPr="007716B4">
        <w:rPr>
          <w:sz w:val="12"/>
        </w:rPr>
        <w:t>¶</w:t>
      </w:r>
      <w:r w:rsidRPr="007716B4">
        <w:rPr>
          <w:sz w:val="16"/>
        </w:rPr>
        <w:t xml:space="preserve"> A society can never evolve by adopting archaic or inhumane rituals. Progress affects everyone living in this new era of the Global Village. No legitimate argument can be made that the Makah, or any other ethnic group, can move their culture forward through ritual killing.</w:t>
      </w:r>
      <w:r w:rsidRPr="007716B4">
        <w:rPr>
          <w:sz w:val="12"/>
        </w:rPr>
        <w:t>¶</w:t>
      </w:r>
      <w:r w:rsidRPr="007716B4">
        <w:rPr>
          <w:sz w:val="16"/>
        </w:rPr>
        <w:t xml:space="preserve"> This argument would be quite familiar to nineteenth century Americans, or to the European colonizers of any continent. It is exactly the same argument made under the banners of Manifest Destiny, assimilation policies, white supremacy and social Darwinism. Non-natives set a standard for cultural behavior in these arguments that only a small fraction of westerners follow (one estimate of vegetarians in the US places them at 12 million out of 248 million Americans). To lecture the Makah on ritual killing, while our society thinks nothing of killing chickens, cattle and pigs (with all the ritual precision of factory farms) seems hypocritical. Keith Johnson, President of the Makah Whaling Commission, calls this “moral elitism.”</w:t>
      </w:r>
      <w:r w:rsidRPr="007716B4">
        <w:rPr>
          <w:sz w:val="12"/>
        </w:rPr>
        <w:t>¶</w:t>
      </w:r>
      <w:r w:rsidRPr="007716B4">
        <w:rPr>
          <w:sz w:val="16"/>
        </w:rPr>
        <w:t xml:space="preserve"> In short, whaling opponents frequently make colonialist arguments that delegitimize the Makah’s right to whale by comparing the Makah unfavorably to an ahistorical and idealized portrait of Native Americans. Many non-natives appreciate in vague terms that Native Americans were “in harmony” with their environment. With our concern to create a environmentally sound culture and society, Native Americans form a ready target for the projection of our fears and fantasies. Just as long, of course, as real Native Americans with real needs do not intrude on these representations. Then an elaborate arsenal of colonialist arguments can be raised to suggest that it is not our own stereotypes but modern Native Americans who are wrong. Whatever one believes about the morality of whale hunting, these arguments are themselves an injustice to the Makah.</w:t>
      </w:r>
    </w:p>
    <w:p w14:paraId="2F8C9151" w14:textId="77777777" w:rsidR="00E23D3D" w:rsidRPr="007716B4" w:rsidRDefault="00E23D3D" w:rsidP="00E23D3D"/>
    <w:p w14:paraId="3EAF9BBB"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Colonialism makes every impact and extinction inevitable</w:t>
      </w:r>
    </w:p>
    <w:p w14:paraId="71F63477" w14:textId="77777777" w:rsidR="00E23D3D" w:rsidRPr="007716B4" w:rsidRDefault="00E23D3D" w:rsidP="00E23D3D">
      <w:r w:rsidRPr="007716B4">
        <w:rPr>
          <w:rStyle w:val="StyleStyleBold12pt"/>
        </w:rPr>
        <w:t>Eckhardt, 90</w:t>
      </w:r>
      <w:r w:rsidRPr="007716B4">
        <w:t xml:space="preserve"> – Lentz Peace Research Laboratory of St. Louis (William, Journal of Peace Research, February, p. 15-16)//vivienne</w:t>
      </w:r>
    </w:p>
    <w:p w14:paraId="0D47A9C7" w14:textId="77777777" w:rsidR="00E23D3D" w:rsidRPr="007716B4" w:rsidRDefault="00E23D3D" w:rsidP="00E23D3D">
      <w:pPr>
        <w:pStyle w:val="evidencetext"/>
        <w:ind w:left="0"/>
        <w:rPr>
          <w:rFonts w:ascii="Times New Roman" w:eastAsiaTheme="majorEastAsia" w:hAnsi="Times New Roman"/>
          <w:sz w:val="22"/>
          <w:szCs w:val="22"/>
          <w:u w:val="single"/>
        </w:rPr>
      </w:pPr>
      <w:r w:rsidRPr="007716B4">
        <w:rPr>
          <w:rFonts w:ascii="Times New Roman" w:hAnsi="Times New Roman"/>
          <w:szCs w:val="22"/>
        </w:rPr>
        <w:t xml:space="preserve">Modern Western Civilization used war as well as peace to gain the whole world as a domain to benefit itself at the expense of others: The expansion of the culture and institutions of modern civilization from its centers in Europe was made possible by imperialistic war… It is true missionaries and traders had their share in the work of expanding world civilization, but always with the support, immediate or in the background, of armies and navies (pp. 251-252). The importance of dominance as a primary motive in civilized war in general was also emphasized for modern war in particular: </w:t>
      </w:r>
      <w:r w:rsidRPr="007716B4">
        <w:rPr>
          <w:rFonts w:ascii="Times New Roman" w:hAnsi="Times New Roman"/>
          <w:sz w:val="22"/>
          <w:szCs w:val="22"/>
          <w:u w:val="single"/>
        </w:rPr>
        <w:t>‘[Dominance] is probably the most important single element in the causation of major modern wars’</w:t>
      </w:r>
      <w:r w:rsidRPr="007716B4">
        <w:rPr>
          <w:rStyle w:val="Style11pt"/>
          <w:rFonts w:ascii="Times New Roman" w:hAnsi="Times New Roman"/>
          <w:szCs w:val="22"/>
        </w:rPr>
        <w:t xml:space="preserve"> </w:t>
      </w:r>
      <w:r w:rsidRPr="007716B4">
        <w:rPr>
          <w:rFonts w:ascii="Times New Roman" w:hAnsi="Times New Roman"/>
          <w:szCs w:val="22"/>
        </w:rPr>
        <w:t>(p. 85). European empires were thrown up all over the world in this process of benefiting some at the expense of others, which was characterized by armed violence contributing to structural violence: ‘World-empire is built by conquest and maintained by force… Empires are primarily organizations of violence’ (pp. 965, 969). ‘</w:t>
      </w:r>
      <w:r w:rsidRPr="007716B4">
        <w:rPr>
          <w:rFonts w:ascii="Times New Roman" w:hAnsi="Times New Roman"/>
          <w:sz w:val="22"/>
          <w:szCs w:val="22"/>
          <w:u w:val="single"/>
        </w:rPr>
        <w:t>The struggle for empire has</w:t>
      </w:r>
      <w:r w:rsidRPr="007716B4">
        <w:rPr>
          <w:rStyle w:val="Style11pt"/>
          <w:rFonts w:ascii="Times New Roman" w:hAnsi="Times New Roman"/>
          <w:szCs w:val="22"/>
        </w:rPr>
        <w:t xml:space="preserve"> </w:t>
      </w:r>
      <w:r w:rsidRPr="007716B4">
        <w:rPr>
          <w:rFonts w:ascii="Times New Roman" w:hAnsi="Times New Roman"/>
          <w:szCs w:val="22"/>
        </w:rPr>
        <w:t>greatly increased the disparity between states with respect to the political control of resources, since there can never be enough imperial territory to provide for all’ (p. 1190). This ‘disparity between states’, not to mention the disparity within states, both of which take the form of racial differences in life expectancies, has</w:t>
      </w:r>
      <w:r w:rsidRPr="007716B4">
        <w:rPr>
          <w:rStyle w:val="Style11pt"/>
          <w:rFonts w:ascii="Times New Roman" w:hAnsi="Times New Roman"/>
          <w:szCs w:val="22"/>
        </w:rPr>
        <w:t xml:space="preserve"> </w:t>
      </w:r>
      <w:r w:rsidRPr="007716B4">
        <w:rPr>
          <w:rFonts w:ascii="Times New Roman" w:hAnsi="Times New Roman"/>
          <w:sz w:val="22"/>
          <w:szCs w:val="22"/>
          <w:u w:val="single"/>
        </w:rPr>
        <w:t xml:space="preserve">killed </w:t>
      </w:r>
      <w:r w:rsidRPr="007716B4">
        <w:rPr>
          <w:rFonts w:ascii="Times New Roman" w:eastAsiaTheme="majorEastAsia" w:hAnsi="Times New Roman"/>
          <w:sz w:val="22"/>
          <w:szCs w:val="22"/>
          <w:u w:val="single"/>
        </w:rPr>
        <w:t>15-20 times as many people</w:t>
      </w:r>
      <w:r w:rsidRPr="007716B4">
        <w:rPr>
          <w:rFonts w:ascii="Times New Roman" w:hAnsi="Times New Roman"/>
          <w:sz w:val="22"/>
          <w:szCs w:val="22"/>
          <w:u w:val="single"/>
        </w:rPr>
        <w:t xml:space="preserve"> in the 20th century as have wars and revolutions</w:t>
      </w:r>
      <w:r w:rsidRPr="007716B4">
        <w:rPr>
          <w:rStyle w:val="Style11pt"/>
          <w:rFonts w:ascii="Times New Roman" w:hAnsi="Times New Roman"/>
          <w:szCs w:val="22"/>
        </w:rPr>
        <w:t xml:space="preserve"> </w:t>
      </w:r>
      <w:r w:rsidRPr="007716B4">
        <w:rPr>
          <w:rFonts w:ascii="Times New Roman" w:hAnsi="Times New Roman"/>
          <w:szCs w:val="22"/>
        </w:rPr>
        <w:t>(Eckhardt &amp; Kohler, 1980; Eckhardt, 1983c).</w:t>
      </w:r>
      <w:r w:rsidRPr="007716B4">
        <w:rPr>
          <w:rStyle w:val="Style11pt"/>
          <w:rFonts w:ascii="Times New Roman" w:hAnsi="Times New Roman"/>
          <w:szCs w:val="22"/>
        </w:rPr>
        <w:t xml:space="preserve"> </w:t>
      </w:r>
      <w:r w:rsidRPr="007716B4">
        <w:rPr>
          <w:rFonts w:ascii="Times New Roman" w:hAnsi="Times New Roman"/>
          <w:sz w:val="22"/>
          <w:szCs w:val="22"/>
          <w:u w:val="single"/>
        </w:rPr>
        <w:t>When this structural violence of ‘disparity between states’ created by civilization is taken into account, then the violent nature of civilization becomes much more apparent.</w:t>
      </w:r>
      <w:r w:rsidRPr="007716B4">
        <w:rPr>
          <w:rStyle w:val="Style11pt"/>
          <w:rFonts w:ascii="Times New Roman" w:hAnsi="Times New Roman"/>
          <w:szCs w:val="22"/>
        </w:rPr>
        <w:t xml:space="preserve"> </w:t>
      </w:r>
      <w:r w:rsidRPr="007716B4">
        <w:rPr>
          <w:rFonts w:ascii="Times New Roman" w:hAnsi="Times New Roman"/>
          <w:szCs w:val="22"/>
        </w:rPr>
        <w:t>Wright concluded that ‘Probably at least 10 per cent of deaths in modern civilization can be attributed directly or indirectly to war… The trend of war has been toward greater cost, both absolutely and relative to population… The proportion of the population dying as a direct consequence of battle has tended to increase’ (pp. 246, 247). So far as</w:t>
      </w:r>
      <w:r w:rsidRPr="007716B4">
        <w:rPr>
          <w:rStyle w:val="Style11pt"/>
          <w:rFonts w:ascii="Times New Roman" w:hAnsi="Times New Roman"/>
          <w:szCs w:val="22"/>
        </w:rPr>
        <w:t xml:space="preserve"> </w:t>
      </w:r>
      <w:r w:rsidRPr="007716B4">
        <w:rPr>
          <w:rFonts w:ascii="Times New Roman" w:hAnsi="Times New Roman"/>
          <w:sz w:val="22"/>
          <w:szCs w:val="22"/>
          <w:u w:val="single"/>
        </w:rPr>
        <w:t>structural violence has constituted about one-third of all deaths in the 20th century</w:t>
      </w:r>
      <w:r w:rsidRPr="007716B4">
        <w:rPr>
          <w:rStyle w:val="Style11pt"/>
          <w:rFonts w:ascii="Times New Roman" w:hAnsi="Times New Roman"/>
          <w:szCs w:val="22"/>
        </w:rPr>
        <w:t xml:space="preserve"> </w:t>
      </w:r>
      <w:r w:rsidRPr="007716B4">
        <w:rPr>
          <w:rFonts w:ascii="Times New Roman" w:hAnsi="Times New Roman"/>
          <w:szCs w:val="22"/>
        </w:rPr>
        <w:t>(Eckhardt &amp; Kohler, 1980; Eckhardt, 1983c), and so far as structural violence was a function of armed violence, past and present, then Wright’s estimate was very conservative indeed. Assuming that war is some function of civilization, then</w:t>
      </w:r>
      <w:r w:rsidRPr="007716B4">
        <w:rPr>
          <w:rStyle w:val="Style11pt"/>
          <w:rFonts w:ascii="Times New Roman" w:hAnsi="Times New Roman"/>
          <w:szCs w:val="22"/>
        </w:rPr>
        <w:t xml:space="preserve"> </w:t>
      </w:r>
      <w:r w:rsidRPr="007716B4">
        <w:rPr>
          <w:rFonts w:ascii="Times New Roman" w:hAnsi="Times New Roman"/>
          <w:sz w:val="22"/>
          <w:szCs w:val="22"/>
          <w:u w:val="single"/>
        </w:rPr>
        <w:t>civilization is responsible for one-third of 20th century deaths. This is surely self-destruction carried to a high level of efficiency.</w:t>
      </w:r>
      <w:r w:rsidRPr="007716B4">
        <w:rPr>
          <w:rStyle w:val="Style11pt"/>
          <w:rFonts w:ascii="Times New Roman" w:hAnsi="Times New Roman"/>
          <w:szCs w:val="22"/>
        </w:rPr>
        <w:t xml:space="preserve"> </w:t>
      </w:r>
      <w:r w:rsidRPr="007716B4">
        <w:rPr>
          <w:rFonts w:ascii="Times New Roman" w:hAnsi="Times New Roman"/>
          <w:szCs w:val="22"/>
        </w:rPr>
        <w:t>The structural situation has been improving throughout the 20th century, however, so that structural violence caused ‘only’ 20% of all deaths in 1980 (Eckhardt, 1983c). There is obviously room for more improvement. To be sure, armed violence in the form of revolution has been directed toward the reduction of structural violence, even as armed violence in the form of imperialism has been directed toward its maintenance. But</w:t>
      </w:r>
      <w:r w:rsidRPr="007716B4">
        <w:rPr>
          <w:rStyle w:val="Style11pt"/>
          <w:rFonts w:ascii="Times New Roman" w:hAnsi="Times New Roman"/>
          <w:szCs w:val="22"/>
        </w:rPr>
        <w:t xml:space="preserve"> </w:t>
      </w:r>
      <w:r w:rsidRPr="007716B4">
        <w:rPr>
          <w:rFonts w:ascii="Times New Roman" w:hAnsi="Times New Roman"/>
          <w:sz w:val="22"/>
          <w:szCs w:val="22"/>
          <w:u w:val="single"/>
        </w:rPr>
        <w:t>imperial violence came first</w:t>
      </w:r>
      <w:r w:rsidRPr="007716B4">
        <w:rPr>
          <w:rStyle w:val="Style11pt"/>
          <w:rFonts w:ascii="Times New Roman" w:hAnsi="Times New Roman"/>
          <w:szCs w:val="22"/>
        </w:rPr>
        <w:t xml:space="preserve">, </w:t>
      </w:r>
      <w:r w:rsidRPr="007716B4">
        <w:rPr>
          <w:rFonts w:ascii="Times New Roman" w:hAnsi="Times New Roman"/>
          <w:szCs w:val="22"/>
        </w:rPr>
        <w:t xml:space="preserve">in the sense of creating structural violence, before revolutionary violence emerged to reduce it. </w:t>
      </w:r>
      <w:r w:rsidRPr="007716B4">
        <w:rPr>
          <w:rFonts w:ascii="Times New Roman" w:hAnsi="Times New Roman"/>
          <w:sz w:val="22"/>
          <w:szCs w:val="22"/>
          <w:u w:val="single"/>
        </w:rPr>
        <w:t xml:space="preserve">It is in this sense that structural violence was basically, fundamentally, and primarily a function of armed violence in its imperial form. The atomic age has ushered in the possibility, and some would say the probability, of killing not only some of us for the benefit of others, nor even of killing all of us to no one’s benefit, but of </w:t>
      </w:r>
      <w:r w:rsidRPr="007716B4">
        <w:rPr>
          <w:rFonts w:ascii="Times New Roman" w:eastAsiaTheme="majorEastAsia" w:hAnsi="Times New Roman"/>
          <w:sz w:val="22"/>
          <w:szCs w:val="22"/>
          <w:u w:val="single"/>
        </w:rPr>
        <w:t>putting an end to life itself!</w:t>
      </w:r>
      <w:r w:rsidRPr="007716B4">
        <w:rPr>
          <w:rFonts w:ascii="Times New Roman" w:hAnsi="Times New Roman"/>
          <w:sz w:val="22"/>
          <w:szCs w:val="22"/>
          <w:u w:val="single"/>
        </w:rPr>
        <w:t xml:space="preserve"> This is surely carrying self-destruction to some infinite power</w:t>
      </w:r>
      <w:r w:rsidRPr="007716B4">
        <w:rPr>
          <w:rStyle w:val="Style11pt"/>
          <w:rFonts w:ascii="Times New Roman" w:hAnsi="Times New Roman"/>
          <w:szCs w:val="22"/>
        </w:rPr>
        <w:t xml:space="preserve"> </w:t>
      </w:r>
      <w:r w:rsidRPr="007716B4">
        <w:rPr>
          <w:rFonts w:ascii="Times New Roman" w:hAnsi="Times New Roman"/>
          <w:szCs w:val="22"/>
        </w:rPr>
        <w:t>beyond all human comprehension. It’s too much, or superfluous, as the Existentialists might say. Why we should care is a mystery. But, if we do, then the need for civilized peoples to respond to the ethical challenge is very urgent indeed.</w:t>
      </w:r>
      <w:r w:rsidRPr="007716B4">
        <w:rPr>
          <w:rStyle w:val="Style11pt"/>
          <w:rFonts w:ascii="Times New Roman" w:hAnsi="Times New Roman"/>
          <w:szCs w:val="22"/>
        </w:rPr>
        <w:t xml:space="preserve"> </w:t>
      </w:r>
      <w:r w:rsidRPr="007716B4">
        <w:rPr>
          <w:rFonts w:ascii="Times New Roman" w:eastAsiaTheme="majorEastAsia" w:hAnsi="Times New Roman"/>
          <w:sz w:val="22"/>
          <w:szCs w:val="22"/>
          <w:u w:val="single"/>
        </w:rPr>
        <w:t>Life itself may depend upon our choice.</w:t>
      </w:r>
    </w:p>
    <w:p w14:paraId="1148E42E" w14:textId="77777777" w:rsidR="00E23D3D" w:rsidRPr="007716B4" w:rsidRDefault="00E23D3D" w:rsidP="00E23D3D">
      <w:pPr>
        <w:pStyle w:val="evidencetext"/>
        <w:ind w:left="0"/>
        <w:rPr>
          <w:rFonts w:ascii="Times New Roman" w:eastAsiaTheme="majorEastAsia" w:hAnsi="Times New Roman"/>
          <w:sz w:val="22"/>
          <w:szCs w:val="22"/>
          <w:u w:val="single"/>
        </w:rPr>
      </w:pPr>
    </w:p>
    <w:p w14:paraId="3466649F"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2AC Environment</w:t>
      </w:r>
    </w:p>
    <w:p w14:paraId="572EEC2C" w14:textId="77777777" w:rsidR="00E23D3D" w:rsidRPr="007716B4" w:rsidRDefault="00E23D3D" w:rsidP="00E23D3D">
      <w:pPr>
        <w:pStyle w:val="evidencetext"/>
        <w:ind w:left="0"/>
        <w:rPr>
          <w:rFonts w:ascii="Times New Roman" w:eastAsiaTheme="majorEastAsia" w:hAnsi="Times New Roman"/>
          <w:sz w:val="22"/>
          <w:szCs w:val="22"/>
          <w:u w:val="single"/>
        </w:rPr>
      </w:pPr>
    </w:p>
    <w:p w14:paraId="3E27279B"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Independently, the aff sparks a global decolonization movements that is critical to averting environmental collapse and extinction</w:t>
      </w:r>
    </w:p>
    <w:p w14:paraId="7F27340E" w14:textId="77777777" w:rsidR="00E23D3D" w:rsidRPr="007716B4" w:rsidRDefault="00E23D3D" w:rsidP="00E23D3D">
      <w:r w:rsidRPr="007716B4">
        <w:rPr>
          <w:rStyle w:val="StyleStyleBold12pt"/>
        </w:rPr>
        <w:t>Tinker, 96</w:t>
      </w:r>
      <w:r w:rsidRPr="007716B4">
        <w:t xml:space="preserve"> – Iliff School of Technology (George, “Defending Mother Earth: Native American Perspectives on Environmental Justice”, Maryknoll, N.Y.: Orbis Books, ed. Jace Weaver, p. 171-72)//vivienne</w:t>
      </w:r>
    </w:p>
    <w:p w14:paraId="1E04F99F" w14:textId="77777777" w:rsidR="00E23D3D" w:rsidRPr="007716B4" w:rsidRDefault="00E23D3D" w:rsidP="00E23D3D">
      <w:pPr>
        <w:rPr>
          <w:rStyle w:val="StyleBoldUnderline"/>
        </w:rPr>
      </w:pPr>
      <w:r w:rsidRPr="007716B4">
        <w:rPr>
          <w:sz w:val="16"/>
        </w:rPr>
        <w:t xml:space="preserve">My suggestion that </w:t>
      </w:r>
      <w:r w:rsidRPr="007716B4">
        <w:rPr>
          <w:rStyle w:val="StyleBoldUnderline"/>
        </w:rPr>
        <w:t>we take the recognition of indigenous sovereignty as a priority</w:t>
      </w:r>
      <w:r w:rsidRPr="007716B4">
        <w:rPr>
          <w:sz w:val="16"/>
        </w:rPr>
        <w:t xml:space="preserve"> is an overreaching one that </w:t>
      </w:r>
      <w:r w:rsidRPr="007716B4">
        <w:rPr>
          <w:rStyle w:val="StyleBoldUnderline"/>
        </w:rPr>
        <w:t>involves</w:t>
      </w:r>
      <w:r w:rsidRPr="007716B4">
        <w:rPr>
          <w:sz w:val="16"/>
        </w:rPr>
        <w:t xml:space="preserve"> </w:t>
      </w:r>
      <w:r w:rsidRPr="007716B4">
        <w:rPr>
          <w:rStyle w:val="StyleBoldUnderline"/>
        </w:rPr>
        <w:t xml:space="preserve">more than </w:t>
      </w:r>
      <w:r w:rsidRPr="007716B4">
        <w:rPr>
          <w:sz w:val="16"/>
        </w:rPr>
        <w:t xml:space="preserve">simply </w:t>
      </w:r>
      <w:r w:rsidRPr="007716B4">
        <w:rPr>
          <w:rStyle w:val="StyleBoldUnderline"/>
        </w:rPr>
        <w:t>justice for indigenous communities</w:t>
      </w:r>
      <w:r w:rsidRPr="007716B4">
        <w:rPr>
          <w:sz w:val="16"/>
        </w:rPr>
        <w:t xml:space="preserve"> around the world. Indeed, </w:t>
      </w:r>
      <w:r w:rsidRPr="007716B4">
        <w:rPr>
          <w:rStyle w:val="StyleBoldUnderline"/>
        </w:rPr>
        <w:t>such a political move will necessitate a rethinking of consumption patterns in the North</w:t>
      </w:r>
      <w:r w:rsidRPr="007716B4">
        <w:rPr>
          <w:sz w:val="16"/>
        </w:rPr>
        <w:t xml:space="preserve">, </w:t>
      </w:r>
      <w:r w:rsidRPr="007716B4">
        <w:rPr>
          <w:rStyle w:val="StyleBoldUnderline"/>
        </w:rPr>
        <w:t>and a shift in the economics of the North will cause a concomitant shift also in the Two-thirds World of the South</w:t>
      </w:r>
      <w:r w:rsidRPr="007716B4">
        <w:rPr>
          <w:sz w:val="16"/>
        </w:rPr>
        <w:t xml:space="preserve">. The relatively simple act of </w:t>
      </w:r>
      <w:r w:rsidRPr="007716B4">
        <w:rPr>
          <w:rStyle w:val="StyleBoldUnderline"/>
        </w:rPr>
        <w:t>recognizing the sovereignty</w:t>
      </w:r>
      <w:r w:rsidRPr="007716B4">
        <w:rPr>
          <w:sz w:val="16"/>
        </w:rPr>
        <w:t xml:space="preserve"> of the Sioux Nation and returning to it all state-held lands in the Black Hills (for example, National Forest and National Park lands) </w:t>
      </w:r>
      <w:r w:rsidRPr="007716B4">
        <w:rPr>
          <w:rStyle w:val="StyleBoldUnderline"/>
        </w:rPr>
        <w:t>would generate immediate international interest in the rights of the indigenous, tribal peoples in all state territories.</w:t>
      </w:r>
      <w:r w:rsidRPr="007716B4">
        <w:rPr>
          <w:sz w:val="16"/>
        </w:rPr>
        <w:t xml:space="preserve"> In the United States alone it is estimated that Indian nations still have legitimate (moral and legal) claim to some two-thirds of the U.S. land mass. Ultimately, </w:t>
      </w:r>
      <w:r w:rsidRPr="007716B4">
        <w:rPr>
          <w:rStyle w:val="StyleBoldUnderline"/>
        </w:rPr>
        <w:t>such an act as return of Native lands to Native control would have a significant ripple effect on other states around the world where indigenous peoples still have aboriginal land claims and suffer the ongoing results of conquest and displacement in their own territories. American Indian cultures and values have much to contribute in the comprehensive reimagining of the Western value system that has resulted in our contemporary ecojustice crisis.</w:t>
      </w:r>
      <w:r w:rsidRPr="007716B4">
        <w:rPr>
          <w:sz w:val="16"/>
        </w:rPr>
        <w:t xml:space="preserve"> The main point that must be made is that </w:t>
      </w:r>
      <w:r w:rsidRPr="007716B4">
        <w:rPr>
          <w:rStyle w:val="StyleBoldUnderline"/>
        </w:rPr>
        <w:t>there were and are cultures that take their natural environment seriously</w:t>
      </w:r>
      <w:r w:rsidRPr="007716B4">
        <w:rPr>
          <w:sz w:val="16"/>
        </w:rPr>
        <w:t xml:space="preserve"> and attempt to live in balance with the created whole around them in ways that help them not overstep environmental limits. </w:t>
      </w:r>
      <w:r w:rsidRPr="007716B4">
        <w:rPr>
          <w:rStyle w:val="StyleBoldUnderline"/>
        </w:rPr>
        <w:t>Unlike the West’s</w:t>
      </w:r>
      <w:r w:rsidRPr="007716B4">
        <w:rPr>
          <w:sz w:val="16"/>
        </w:rPr>
        <w:t xml:space="preserve"> consistent experience of </w:t>
      </w:r>
      <w:r w:rsidRPr="007716B4">
        <w:rPr>
          <w:rStyle w:val="StyleBoldUnderline"/>
        </w:rPr>
        <w:t>alienation from the natural world, these cultures of indigenous peoples consistently experienced themselves as part of the that created whole,</w:t>
      </w:r>
      <w:r w:rsidRPr="007716B4">
        <w:rPr>
          <w:sz w:val="16"/>
        </w:rPr>
        <w:t xml:space="preserve"> in relationship with everything else in the world. They saw and continue to see themselves as having responsibilities, just as every other creature has a particular role to play in maintaining the balance of creation as an ongoing process. This is ultimately the spiritual rationale for annual ceremonies like the Sun Dance or Green Corn Dance. As another example, Lakota peoples planted cottonwoods and willows at their campsites as they broke camp to move on, thus beginning the process of reclaiming the land humans had necessarily trampled through habitation and encampment. We now know that indigenous rainforest peoples in what is today called the state of Brazil had a unique relationship to the forest in which they lived, moving away from a cleared area after farming it to a point of reduced return and allowing the clearing to be reclaimed as jungle. The group would then clear a new area and begin a new cycle of production. The whole process was relatively sophisticated and functioned in harmony with the jungle itself. So extensive was their movement that some scholars are now suggesting that there is actually very little of what might rightly be called virgin forest in what had been considered the “untamed” wilds of the rainforest. What I have described here is more than just a coincidence or, worse, some romanticized falsification of Native memory. Rather, I am insisting that there are peoples in the world who live with an acute and cultivated sense of their intimate participation in the natural world as part of an intricate whole. For indigenous peoples, this means that when they are presented with the concept of development, it is sense-less. Most significantly, one must realize that this awareness is the result of self-conscious effort on the part of the traditional American Indian national communities and is rooted in the first instance in the mythology and theology of the people. At its simplest, the worldview of American Indians can be expressed as Ward Churchill describes it: Human beings are free (indeed, encouraged) to develop their innate capabilities, but only in ways that do not infringe upon other elements – called “relations,” in the fullest dialectical sense of the word – of nature. Any activity going beyond this is considered as “imbalanced,” a transgression, and is strictly prohibited. For example, engineering was and is permissible, but only insofar as it does not permanently alter the earth itself. Similarly, agriculture was widespread, but only within norms that did not supplant natural vegetation. Like the varieties of species in the world, each culture has contributed to make for the sustainability of the whole. </w:t>
      </w:r>
      <w:r w:rsidRPr="007716B4">
        <w:rPr>
          <w:rStyle w:val="StyleBoldUnderline"/>
        </w:rPr>
        <w:t>Given the reality of eco-devastation threatening all of life today, the survival of American Indian cultures and cultural values may make the difference for the survival and sustainability for all the earth as we know it</w:t>
      </w:r>
      <w:r w:rsidRPr="007716B4">
        <w:rPr>
          <w:sz w:val="16"/>
        </w:rPr>
        <w:t xml:space="preserve">. What I have suggested implicitly is that the American </w:t>
      </w:r>
      <w:r w:rsidRPr="007716B4">
        <w:rPr>
          <w:rStyle w:val="StyleBoldUnderline"/>
        </w:rPr>
        <w:t>Indian peoples may have something of values – something corrective to Western values and the modern world system – to offer to the world. The loss of these gifts, the loss of the particularity of these peoples, today threatens the survivability of us all. What I am most passionately arguing is that we must commit to the struggle for the just and moral survival of Indian peoples as peoples of the earth, and that this struggle is for the sake of the earth and for the sustaining of all life. It is now imperative that we change</w:t>
      </w:r>
      <w:r w:rsidRPr="007716B4">
        <w:rPr>
          <w:sz w:val="16"/>
        </w:rPr>
        <w:t xml:space="preserve"> the modern value of acquisitiveness and </w:t>
      </w:r>
      <w:r w:rsidRPr="007716B4">
        <w:rPr>
          <w:rStyle w:val="StyleBoldUnderline"/>
        </w:rPr>
        <w:t xml:space="preserve">the political systems and economics that consumption has generated. The key to making this massive value shift in the world system may lie in the international recognition of indigenous political sovereignty and self-determination. Returning Native lands to the sovereign control of Native peoples around the world, beginning in the United States, is not simply just; the survival of all may depend on it.   </w:t>
      </w:r>
    </w:p>
    <w:p w14:paraId="3FE8F80B" w14:textId="77777777" w:rsidR="00E23D3D" w:rsidRPr="007716B4" w:rsidRDefault="00E23D3D" w:rsidP="00E23D3D"/>
    <w:p w14:paraId="67808912" w14:textId="77777777" w:rsidR="00E23D3D" w:rsidRPr="007716B4" w:rsidRDefault="00E23D3D" w:rsidP="00E23D3D">
      <w:pPr>
        <w:pStyle w:val="Heading2"/>
        <w:rPr>
          <w:rFonts w:ascii="Times New Roman" w:hAnsi="Times New Roman" w:cs="Times New Roman"/>
        </w:rPr>
      </w:pPr>
    </w:p>
    <w:p w14:paraId="491777E4"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2AC Offcase</w:t>
      </w:r>
    </w:p>
    <w:p w14:paraId="245F4570"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Poem</w:t>
      </w:r>
    </w:p>
    <w:p w14:paraId="75F7AAD5" w14:textId="77777777" w:rsidR="00E23D3D" w:rsidRPr="007716B4" w:rsidRDefault="00E23D3D" w:rsidP="00E23D3D">
      <w:pPr>
        <w:rPr>
          <w:b/>
        </w:rPr>
      </w:pPr>
      <w:r w:rsidRPr="007716B4">
        <w:rPr>
          <w:b/>
        </w:rPr>
        <w:t>Look at us, look at us, we are of Earth and Water</w:t>
      </w:r>
    </w:p>
    <w:p w14:paraId="3961A2B8" w14:textId="77777777" w:rsidR="00E23D3D" w:rsidRPr="007716B4" w:rsidRDefault="00E23D3D" w:rsidP="00E23D3D">
      <w:pPr>
        <w:rPr>
          <w:b/>
        </w:rPr>
      </w:pPr>
      <w:r w:rsidRPr="007716B4">
        <w:rPr>
          <w:b/>
        </w:rPr>
        <w:t>Look at them, it is the same</w:t>
      </w:r>
    </w:p>
    <w:p w14:paraId="71AC31B3" w14:textId="77777777" w:rsidR="00E23D3D" w:rsidRPr="007716B4" w:rsidRDefault="00E23D3D" w:rsidP="00E23D3D">
      <w:pPr>
        <w:rPr>
          <w:b/>
        </w:rPr>
      </w:pPr>
      <w:r w:rsidRPr="007716B4">
        <w:rPr>
          <w:b/>
        </w:rPr>
        <w:t>Look at us, we are suffering all these years</w:t>
      </w:r>
    </w:p>
    <w:p w14:paraId="75FB9D74" w14:textId="77777777" w:rsidR="00E23D3D" w:rsidRPr="007716B4" w:rsidRDefault="00E23D3D" w:rsidP="00E23D3D">
      <w:pPr>
        <w:rPr>
          <w:b/>
        </w:rPr>
      </w:pPr>
      <w:r w:rsidRPr="007716B4">
        <w:rPr>
          <w:b/>
        </w:rPr>
        <w:t>Look at them, they are connected.</w:t>
      </w:r>
    </w:p>
    <w:p w14:paraId="50D46E0A" w14:textId="77777777" w:rsidR="00E23D3D" w:rsidRPr="007716B4" w:rsidRDefault="00E23D3D" w:rsidP="00E23D3D">
      <w:pPr>
        <w:rPr>
          <w:b/>
        </w:rPr>
      </w:pPr>
      <w:r w:rsidRPr="007716B4">
        <w:rPr>
          <w:b/>
        </w:rPr>
        <w:t>Look at us, we are in pain</w:t>
      </w:r>
    </w:p>
    <w:p w14:paraId="008E5C10" w14:textId="77777777" w:rsidR="00E23D3D" w:rsidRPr="007716B4" w:rsidRDefault="00E23D3D" w:rsidP="00E23D3D">
      <w:pPr>
        <w:rPr>
          <w:b/>
        </w:rPr>
      </w:pPr>
      <w:r w:rsidRPr="007716B4">
        <w:rPr>
          <w:b/>
        </w:rPr>
        <w:t>Look at them, surprised at our anger</w:t>
      </w:r>
    </w:p>
    <w:p w14:paraId="706E90E6" w14:textId="77777777" w:rsidR="00E23D3D" w:rsidRPr="007716B4" w:rsidRDefault="00E23D3D" w:rsidP="00E23D3D">
      <w:pPr>
        <w:rPr>
          <w:b/>
        </w:rPr>
      </w:pPr>
      <w:r w:rsidRPr="007716B4">
        <w:rPr>
          <w:b/>
        </w:rPr>
        <w:t>Look at us, we are struggling to survive</w:t>
      </w:r>
    </w:p>
    <w:p w14:paraId="5CB9C582" w14:textId="77777777" w:rsidR="00E23D3D" w:rsidRPr="007716B4" w:rsidRDefault="00E23D3D" w:rsidP="00E23D3D">
      <w:pPr>
        <w:rPr>
          <w:b/>
        </w:rPr>
      </w:pPr>
      <w:r w:rsidRPr="007716B4">
        <w:rPr>
          <w:b/>
        </w:rPr>
        <w:t>Look at them, expecting sorrow be benign</w:t>
      </w:r>
    </w:p>
    <w:p w14:paraId="5DDAFEA4" w14:textId="77777777" w:rsidR="00E23D3D" w:rsidRPr="007716B4" w:rsidRDefault="00E23D3D" w:rsidP="00E23D3D">
      <w:pPr>
        <w:rPr>
          <w:b/>
        </w:rPr>
      </w:pPr>
      <w:r w:rsidRPr="007716B4">
        <w:rPr>
          <w:b/>
        </w:rPr>
        <w:t>Look at us, we were the ones called pagan</w:t>
      </w:r>
    </w:p>
    <w:p w14:paraId="3567C16E" w14:textId="77777777" w:rsidR="00E23D3D" w:rsidRPr="007716B4" w:rsidRDefault="00E23D3D" w:rsidP="00E23D3D">
      <w:pPr>
        <w:rPr>
          <w:b/>
        </w:rPr>
      </w:pPr>
      <w:r w:rsidRPr="007716B4">
        <w:rPr>
          <w:b/>
        </w:rPr>
        <w:t>Look at them, on their arrival</w:t>
      </w:r>
    </w:p>
    <w:p w14:paraId="6874695B" w14:textId="77777777" w:rsidR="00E23D3D" w:rsidRPr="007716B4" w:rsidRDefault="00E23D3D" w:rsidP="00E23D3D">
      <w:pPr>
        <w:rPr>
          <w:b/>
        </w:rPr>
      </w:pPr>
      <w:r w:rsidRPr="007716B4">
        <w:rPr>
          <w:b/>
        </w:rPr>
        <w:t>Look at us, we are called subversive</w:t>
      </w:r>
    </w:p>
    <w:p w14:paraId="54FAC470" w14:textId="77777777" w:rsidR="00E23D3D" w:rsidRPr="007716B4" w:rsidRDefault="00E23D3D" w:rsidP="00E23D3D">
      <w:pPr>
        <w:rPr>
          <w:b/>
        </w:rPr>
      </w:pPr>
      <w:r w:rsidRPr="007716B4">
        <w:rPr>
          <w:b/>
        </w:rPr>
        <w:t>Look at them, descending from name callers</w:t>
      </w:r>
    </w:p>
    <w:p w14:paraId="334EEA9C" w14:textId="77777777" w:rsidR="00E23D3D" w:rsidRPr="007716B4" w:rsidRDefault="00E23D3D" w:rsidP="00E23D3D">
      <w:pPr>
        <w:rPr>
          <w:b/>
        </w:rPr>
      </w:pPr>
      <w:r w:rsidRPr="007716B4">
        <w:rPr>
          <w:b/>
        </w:rPr>
        <w:t>Look at us, we wept sadly in the long dark</w:t>
      </w:r>
    </w:p>
    <w:p w14:paraId="758B280D" w14:textId="77777777" w:rsidR="00E23D3D" w:rsidRPr="007716B4" w:rsidRDefault="00E23D3D" w:rsidP="00E23D3D">
      <w:pPr>
        <w:rPr>
          <w:b/>
        </w:rPr>
      </w:pPr>
      <w:r w:rsidRPr="007716B4">
        <w:rPr>
          <w:b/>
        </w:rPr>
        <w:t>Look at them, hiding in tech no logic light</w:t>
      </w:r>
    </w:p>
    <w:p w14:paraId="768C8291" w14:textId="77777777" w:rsidR="00E23D3D" w:rsidRPr="007716B4" w:rsidRDefault="00E23D3D" w:rsidP="00E23D3D">
      <w:pPr>
        <w:rPr>
          <w:b/>
        </w:rPr>
      </w:pPr>
      <w:r w:rsidRPr="007716B4">
        <w:rPr>
          <w:b/>
        </w:rPr>
        <w:t>Look at us, we buried the generations</w:t>
      </w:r>
    </w:p>
    <w:p w14:paraId="0779DAA8" w14:textId="77777777" w:rsidR="00E23D3D" w:rsidRPr="007716B4" w:rsidRDefault="00E23D3D" w:rsidP="00E23D3D">
      <w:pPr>
        <w:rPr>
          <w:b/>
        </w:rPr>
      </w:pPr>
      <w:r w:rsidRPr="007716B4">
        <w:rPr>
          <w:b/>
        </w:rPr>
        <w:t>Look at them, inventing the body count</w:t>
      </w:r>
    </w:p>
    <w:p w14:paraId="68C61ABF" w14:textId="77777777" w:rsidR="00E23D3D" w:rsidRPr="007716B4" w:rsidRDefault="00E23D3D" w:rsidP="00E23D3D">
      <w:pPr>
        <w:rPr>
          <w:b/>
        </w:rPr>
      </w:pPr>
      <w:r w:rsidRPr="007716B4">
        <w:rPr>
          <w:b/>
        </w:rPr>
        <w:t>Look at us, we are older than America</w:t>
      </w:r>
    </w:p>
    <w:p w14:paraId="12FD08AD" w14:textId="77777777" w:rsidR="00E23D3D" w:rsidRPr="007716B4" w:rsidRDefault="00E23D3D" w:rsidP="00E23D3D">
      <w:pPr>
        <w:rPr>
          <w:b/>
        </w:rPr>
      </w:pPr>
      <w:r w:rsidRPr="007716B4">
        <w:rPr>
          <w:b/>
        </w:rPr>
        <w:t>Look at them, chasing a fountain of youth</w:t>
      </w:r>
    </w:p>
    <w:p w14:paraId="10428EEC" w14:textId="77777777" w:rsidR="00E23D3D" w:rsidRPr="007716B4" w:rsidRDefault="00E23D3D" w:rsidP="00E23D3D">
      <w:pPr>
        <w:rPr>
          <w:b/>
        </w:rPr>
      </w:pPr>
      <w:r w:rsidRPr="007716B4">
        <w:rPr>
          <w:b/>
        </w:rPr>
        <w:t>Look at us, we are embracing Earth</w:t>
      </w:r>
    </w:p>
    <w:p w14:paraId="64719E71" w14:textId="77777777" w:rsidR="00E23D3D" w:rsidRPr="007716B4" w:rsidRDefault="00E23D3D" w:rsidP="00E23D3D">
      <w:pPr>
        <w:rPr>
          <w:b/>
        </w:rPr>
      </w:pPr>
      <w:r w:rsidRPr="007716B4">
        <w:rPr>
          <w:b/>
        </w:rPr>
        <w:t>Look at them, clutching today</w:t>
      </w:r>
    </w:p>
    <w:p w14:paraId="75D8436B" w14:textId="77777777" w:rsidR="00E23D3D" w:rsidRPr="007716B4" w:rsidRDefault="00E23D3D" w:rsidP="00E23D3D">
      <w:pPr>
        <w:rPr>
          <w:b/>
        </w:rPr>
      </w:pPr>
      <w:r w:rsidRPr="007716B4">
        <w:rPr>
          <w:b/>
        </w:rPr>
        <w:t>Look at us, we are living in the generations</w:t>
      </w:r>
    </w:p>
    <w:p w14:paraId="049F4F12" w14:textId="77777777" w:rsidR="00E23D3D" w:rsidRPr="007716B4" w:rsidRDefault="00E23D3D" w:rsidP="00E23D3D">
      <w:pPr>
        <w:rPr>
          <w:b/>
        </w:rPr>
      </w:pPr>
      <w:r w:rsidRPr="007716B4">
        <w:rPr>
          <w:b/>
        </w:rPr>
        <w:t>Look at them, existing in jobs and debts</w:t>
      </w:r>
    </w:p>
    <w:p w14:paraId="6EA907EE" w14:textId="77777777" w:rsidR="00E23D3D" w:rsidRPr="007716B4" w:rsidRDefault="00E23D3D" w:rsidP="00E23D3D">
      <w:pPr>
        <w:rPr>
          <w:b/>
        </w:rPr>
      </w:pPr>
      <w:r w:rsidRPr="007716B4">
        <w:rPr>
          <w:b/>
        </w:rPr>
        <w:t>Look at us, we have escaped many times</w:t>
      </w:r>
    </w:p>
    <w:p w14:paraId="65A21D9C" w14:textId="77777777" w:rsidR="00E23D3D" w:rsidRPr="007716B4" w:rsidRDefault="00E23D3D" w:rsidP="00E23D3D">
      <w:pPr>
        <w:rPr>
          <w:b/>
        </w:rPr>
      </w:pPr>
      <w:r w:rsidRPr="007716B4">
        <w:rPr>
          <w:b/>
        </w:rPr>
        <w:t>Look at them, they cannot remember</w:t>
      </w:r>
    </w:p>
    <w:p w14:paraId="1756D619" w14:textId="77777777" w:rsidR="00E23D3D" w:rsidRPr="007716B4" w:rsidRDefault="00E23D3D" w:rsidP="00E23D3D">
      <w:pPr>
        <w:rPr>
          <w:b/>
        </w:rPr>
      </w:pPr>
      <w:r w:rsidRPr="007716B4">
        <w:rPr>
          <w:b/>
        </w:rPr>
        <w:t>Look at us, we are healing</w:t>
      </w:r>
    </w:p>
    <w:p w14:paraId="79602A30" w14:textId="77777777" w:rsidR="00E23D3D" w:rsidRPr="007716B4" w:rsidRDefault="00E23D3D" w:rsidP="00E23D3D">
      <w:pPr>
        <w:rPr>
          <w:b/>
        </w:rPr>
      </w:pPr>
      <w:r w:rsidRPr="007716B4">
        <w:rPr>
          <w:b/>
        </w:rPr>
        <w:t>Look at them, their medicine is patented</w:t>
      </w:r>
    </w:p>
    <w:p w14:paraId="793F5A9C" w14:textId="77777777" w:rsidR="00E23D3D" w:rsidRPr="007716B4" w:rsidRDefault="00E23D3D" w:rsidP="00E23D3D">
      <w:pPr>
        <w:rPr>
          <w:b/>
        </w:rPr>
      </w:pPr>
      <w:r w:rsidRPr="007716B4">
        <w:rPr>
          <w:b/>
        </w:rPr>
        <w:t>Look at us, we are trying</w:t>
      </w:r>
    </w:p>
    <w:p w14:paraId="0E841786" w14:textId="77777777" w:rsidR="00E23D3D" w:rsidRPr="007716B4" w:rsidRDefault="00E23D3D" w:rsidP="00E23D3D">
      <w:pPr>
        <w:rPr>
          <w:b/>
        </w:rPr>
      </w:pPr>
      <w:r w:rsidRPr="007716B4">
        <w:rPr>
          <w:b/>
        </w:rPr>
        <w:t>Look at them, what are they doing</w:t>
      </w:r>
    </w:p>
    <w:p w14:paraId="7C87251A" w14:textId="77777777" w:rsidR="00E23D3D" w:rsidRPr="007716B4" w:rsidRDefault="00E23D3D" w:rsidP="00E23D3D">
      <w:pPr>
        <w:rPr>
          <w:b/>
        </w:rPr>
      </w:pPr>
      <w:r w:rsidRPr="007716B4">
        <w:rPr>
          <w:b/>
        </w:rPr>
        <w:t>Look at us, we are children of Earth</w:t>
      </w:r>
    </w:p>
    <w:p w14:paraId="67A743D7" w14:textId="77777777" w:rsidR="00E23D3D" w:rsidRPr="007716B4" w:rsidRDefault="00E23D3D" w:rsidP="00E23D3D">
      <w:pPr>
        <w:rPr>
          <w:b/>
        </w:rPr>
      </w:pPr>
      <w:r w:rsidRPr="007716B4">
        <w:rPr>
          <w:b/>
        </w:rPr>
        <w:t>Look at them, who are they?</w:t>
      </w:r>
    </w:p>
    <w:p w14:paraId="16E27071" w14:textId="77777777" w:rsidR="00E23D3D" w:rsidRPr="007716B4" w:rsidRDefault="00E23D3D" w:rsidP="00E23D3D">
      <w:pPr>
        <w:rPr>
          <w:b/>
        </w:rPr>
      </w:pPr>
    </w:p>
    <w:p w14:paraId="080050A8" w14:textId="77777777" w:rsidR="00E23D3D" w:rsidRPr="007716B4" w:rsidRDefault="00E23D3D" w:rsidP="00E23D3D">
      <w:r w:rsidRPr="007716B4">
        <w:rPr>
          <w:b/>
        </w:rPr>
        <w:t>- Trudell ’08</w:t>
      </w:r>
      <w:r w:rsidRPr="007716B4">
        <w:t xml:space="preserve"> - is an American author, poet, actor, musician, and former political activist. He was the spokesperson for the United Indians of All Tribes' takeover of Alcatraz beginning in 1969, broadcasting as Radio Free Alcatraz. During most of the 1970s, he served as the chairman of the American Indian Movement, based in Minneapolis, Minnesota (John, ““Look At Us” – John Trudell”, 7/9/08, American Humanity, </w:t>
      </w:r>
      <w:hyperlink r:id="rId35" w:history="1">
        <w:r w:rsidRPr="007716B4">
          <w:rPr>
            <w:rStyle w:val="Hyperlink"/>
          </w:rPr>
          <w:t>http://americanhumanity.wordpress.com/2008/07/09/look-at-us-john-trudell/</w:t>
        </w:r>
      </w:hyperlink>
      <w:r w:rsidRPr="007716B4">
        <w:t>) //CW</w:t>
      </w:r>
    </w:p>
    <w:p w14:paraId="0F22F9F4"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T Its</w:t>
      </w:r>
    </w:p>
    <w:p w14:paraId="4BDBAC9A"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plan uses the federal government to make an appeal to the IWC – solves their offense</w:t>
      </w:r>
    </w:p>
    <w:p w14:paraId="45797B2B" w14:textId="77777777" w:rsidR="00E23D3D" w:rsidRPr="007716B4" w:rsidRDefault="00E23D3D" w:rsidP="00E23D3D">
      <w:pPr>
        <w:rPr>
          <w:b/>
          <w:sz w:val="16"/>
          <w:szCs w:val="16"/>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36"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r w:rsidRPr="007716B4">
        <w:t xml:space="preserve"> </w:t>
      </w:r>
    </w:p>
    <w:p w14:paraId="6076F7B0" w14:textId="77777777" w:rsidR="00E23D3D" w:rsidRPr="007716B4" w:rsidRDefault="00E23D3D" w:rsidP="00E23D3D">
      <w:pPr>
        <w:rPr>
          <w:b/>
          <w:u w:val="single"/>
        </w:rPr>
      </w:pPr>
      <w:r w:rsidRPr="007716B4">
        <w:rPr>
          <w:sz w:val="16"/>
        </w:rPr>
        <w:t xml:space="preserve">In the mid 1990s, the Makah Nation of northwest Washington state rose to national and international prominence when it announced that it would exercise its treaty rights and resume the practice of whale hunting in an effort to revitalize its community. The declaration came as a surprise to many as the Makah had not practiced whaling in over seventy years. This hiatus began in the 1920s when the California gray whale was thought to be at risk of extinction. After being approached by the federal government to stop whaling until the species was no longer in danger, the Makah voluntarily stopped hunting the whale. </w:t>
      </w:r>
      <w:r w:rsidRPr="007716B4">
        <w:rPr>
          <w:b/>
          <w:u w:val="single"/>
        </w:rPr>
        <w:t>In 1994, the gray whale was taken off the U.S. Endangered Species List and the Makah sought to reclaim their treaty-bound right. In recognition of this right the federal government, through the office of the National Oceanic and Atmospheric Administration (NOAA), supported the Makah’s claim and offered to represent the Makah to the International Whaling Commission (IWC), the organization charged with authority to regulate all whaling practices.17</w:t>
      </w:r>
    </w:p>
    <w:p w14:paraId="4F08F753" w14:textId="77777777" w:rsidR="00E23D3D" w:rsidRPr="007716B4" w:rsidRDefault="00E23D3D" w:rsidP="00E23D3D">
      <w:pPr>
        <w:rPr>
          <w:b/>
          <w:u w:val="single"/>
        </w:rPr>
      </w:pPr>
    </w:p>
    <w:p w14:paraId="26050392"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We are gov-to-gov, chill Cuba hacks – our interpretation is key to challenge colonial mindsets within the United States government at ALL levels – their education glosses over tribal history meaning our aff is always already an impact turn </w:t>
      </w:r>
    </w:p>
    <w:p w14:paraId="2966B867" w14:textId="77777777" w:rsidR="00E23D3D" w:rsidRPr="007716B4" w:rsidRDefault="00E23D3D" w:rsidP="00E23D3D">
      <w:pPr>
        <w:rPr>
          <w:rStyle w:val="StyleStyleBold12pt"/>
        </w:rPr>
      </w:pPr>
      <w:r w:rsidRPr="007716B4">
        <w:rPr>
          <w:rStyle w:val="StyleStyleBold12pt"/>
        </w:rPr>
        <w:t>Tanner ’09</w:t>
      </w:r>
      <w:r w:rsidRPr="007716B4">
        <w:rPr>
          <w:rStyle w:val="StyleStyleBold12pt"/>
          <w:b w:val="0"/>
          <w:sz w:val="16"/>
          <w:szCs w:val="16"/>
        </w:rPr>
        <w:t xml:space="preserve"> – a co-coordinator of Borderlands Research and Education. Borderlands is committed to using strategic research to support indigenous sovereignty and treaty rights and environmental justice (Charles</w:t>
      </w:r>
      <w:r w:rsidRPr="007716B4">
        <w:rPr>
          <w:b/>
          <w:sz w:val="16"/>
          <w:szCs w:val="16"/>
        </w:rPr>
        <w:t xml:space="preserve"> </w:t>
      </w:r>
      <w:r w:rsidRPr="007716B4">
        <w:rPr>
          <w:rStyle w:val="StyleStyleBold12pt"/>
          <w:b w:val="0"/>
          <w:sz w:val="16"/>
          <w:szCs w:val="16"/>
        </w:rPr>
        <w:t xml:space="preserve">Jr., “Keeping our Word: Indigenous Sovereignty and Treaty Rights”, 9/18/09, Institute for Research and Education for Human Rights, </w:t>
      </w:r>
      <w:hyperlink r:id="rId37" w:history="1">
        <w:r w:rsidRPr="007716B4">
          <w:rPr>
            <w:rStyle w:val="Hyperlink"/>
            <w:sz w:val="16"/>
            <w:szCs w:val="16"/>
          </w:rPr>
          <w:t>https://www.irehr.org/issue-areas/treaty-rights-and-tribal-sovereignty/319-keeping-our-word-indigenous-sovereignty-and-treaty-rights</w:t>
        </w:r>
      </w:hyperlink>
      <w:r w:rsidRPr="007716B4">
        <w:rPr>
          <w:rStyle w:val="StyleStyleBold12pt"/>
          <w:b w:val="0"/>
          <w:sz w:val="16"/>
          <w:szCs w:val="16"/>
        </w:rPr>
        <w:t>) //CW</w:t>
      </w:r>
      <w:r w:rsidRPr="007716B4">
        <w:rPr>
          <w:rStyle w:val="StyleStyleBold12pt"/>
        </w:rPr>
        <w:t xml:space="preserve"> </w:t>
      </w:r>
    </w:p>
    <w:p w14:paraId="64BD2261" w14:textId="77777777" w:rsidR="00E23D3D" w:rsidRPr="007716B4" w:rsidRDefault="00E23D3D" w:rsidP="00E23D3D">
      <w:pPr>
        <w:rPr>
          <w:sz w:val="14"/>
        </w:rPr>
      </w:pPr>
      <w:r w:rsidRPr="007716B4">
        <w:rPr>
          <w:sz w:val="14"/>
        </w:rPr>
        <w:t xml:space="preserve">More than 500 years after the arrival of Europeans in the Americas, </w:t>
      </w:r>
      <w:r w:rsidRPr="007716B4">
        <w:rPr>
          <w:u w:val="single"/>
        </w:rPr>
        <w:t xml:space="preserve">the indigenous peoples of the continent continue to struggle to preserve their lands and ways of life. Tribal nations have won many victories. </w:t>
      </w:r>
      <w:r w:rsidRPr="007716B4">
        <w:rPr>
          <w:rStyle w:val="StyleBoldUnderline"/>
          <w:b/>
        </w:rPr>
        <w:t>Through mobilization, litigation and political action indigenous nations in the United States have established recognition of many treaty rights. They have built government-to-government relations with federal, state and local governments</w:t>
      </w:r>
      <w:r w:rsidRPr="007716B4">
        <w:rPr>
          <w:rStyle w:val="StyleBoldUnderline"/>
        </w:rPr>
        <w:t>.</w:t>
      </w:r>
      <w:r w:rsidRPr="007716B4">
        <w:rPr>
          <w:sz w:val="14"/>
        </w:rPr>
        <w:t xml:space="preserve"> And tribes have organized successfully to defend their communities and the environment. </w:t>
      </w:r>
      <w:r w:rsidRPr="007716B4">
        <w:rPr>
          <w:rStyle w:val="StyleBoldUnderline"/>
        </w:rPr>
        <w:t>Tribes continue to shape the destinies of their lands and peoples and make important contributions to surrounding non-Indian communities. However, the struggle for self-determination takes place amidst an over-arching system of a colonial law and political practice that encroach on tribal rights and place obstacles in the way of tribal self-determination. Courts have arguably become more hostile to tribes in the last 30 years, while narrow economic interests too often seek to control tribal natural resources. State governments too frequently oppose tribal rights while tribes remain under attack</w:t>
      </w:r>
      <w:r w:rsidRPr="007716B4">
        <w:rPr>
          <w:sz w:val="14"/>
        </w:rPr>
        <w:t xml:space="preserve"> from anti-Indian organizations like One Nation United and the Citizens Equal Rights Alliance that seek to terminate Indian political sovereignty and treaty-reserved rights. </w:t>
      </w:r>
      <w:r w:rsidRPr="007716B4">
        <w:rPr>
          <w:rStyle w:val="StyleBoldUnderline"/>
          <w:b/>
        </w:rPr>
        <w:t>The constraints on tribal self-determination that permeate the American legal and political system, and recurring attacks on tribes by anti-Indian groups and greedy corporations, point to the need for Indian and non-Indian communities to join together to support tribal rights and defend the common interests we share. By standing up to those who would turn back the clock on tribal rights, and by building strong alliances between communities, we can defend the rights of all people and heal the planet on which we all live</w:t>
      </w:r>
      <w:r w:rsidRPr="007716B4">
        <w:rPr>
          <w:sz w:val="14"/>
        </w:rPr>
        <w:t>.</w:t>
      </w:r>
    </w:p>
    <w:p w14:paraId="46DCD0B5"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T – Resources</w:t>
      </w:r>
    </w:p>
    <w:p w14:paraId="203F980E"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Whales are living resources.</w:t>
      </w:r>
    </w:p>
    <w:p w14:paraId="42B924EE" w14:textId="77777777" w:rsidR="00E23D3D" w:rsidRPr="007716B4" w:rsidRDefault="00E23D3D" w:rsidP="00E23D3D">
      <w:pPr>
        <w:rPr>
          <w:rStyle w:val="StyleStyleBold12pt"/>
          <w:b w:val="0"/>
          <w:bCs/>
        </w:rPr>
      </w:pPr>
      <w:r w:rsidRPr="007716B4">
        <w:rPr>
          <w:rStyle w:val="StyleStyleBold12pt"/>
        </w:rPr>
        <w:t>Boncheva, 11</w:t>
      </w:r>
      <w:r w:rsidRPr="007716B4">
        <w:t xml:space="preserve"> – International Economic Consulting Academic Supervisor at the Institute for Cetacean Research (Simona Vasileva, “Whales as natural resources”, </w:t>
      </w:r>
      <w:hyperlink r:id="rId38" w:history="1">
        <w:r w:rsidRPr="007716B4">
          <w:rPr>
            <w:rStyle w:val="Hyperlink"/>
          </w:rPr>
          <w:t>http://pure.au.dk/portal-asb-student/files/34355886/Whales_as_natural_resources.pdf</w:t>
        </w:r>
      </w:hyperlink>
      <w:r w:rsidRPr="007716B4">
        <w:t>)//vivienne</w:t>
      </w:r>
    </w:p>
    <w:p w14:paraId="53CAA21D" w14:textId="77777777" w:rsidR="00E23D3D" w:rsidRPr="007716B4" w:rsidRDefault="00E23D3D" w:rsidP="00E23D3D">
      <w:pPr>
        <w:rPr>
          <w:sz w:val="16"/>
        </w:rPr>
      </w:pPr>
      <w:r w:rsidRPr="007716B4">
        <w:rPr>
          <w:rStyle w:val="StyleBoldUnderline"/>
        </w:rPr>
        <w:t xml:space="preserve">This master thesis came as a response to the today‘s heated debates over the utilization of great whales as resources and the value different cultures attach to them. </w:t>
      </w:r>
      <w:r w:rsidRPr="007716B4">
        <w:rPr>
          <w:sz w:val="16"/>
        </w:rPr>
        <w:t>Relevant to many endangered species</w:t>
      </w:r>
      <w:r w:rsidRPr="007716B4">
        <w:rPr>
          <w:rStyle w:val="StyleBoldUnderline"/>
        </w:rPr>
        <w:t xml:space="preserve">, the polemic over </w:t>
      </w:r>
      <w:r w:rsidRPr="007716B4">
        <w:rPr>
          <w:u w:val="single"/>
        </w:rPr>
        <w:t>lethal consumption of the living resources</w:t>
      </w:r>
      <w:r w:rsidRPr="007716B4">
        <w:rPr>
          <w:rStyle w:val="StyleBoldUnderline"/>
        </w:rPr>
        <w:t xml:space="preserve"> or their non-lethal</w:t>
      </w:r>
      <w:r w:rsidRPr="007716B4">
        <w:rPr>
          <w:sz w:val="16"/>
        </w:rPr>
        <w:t xml:space="preserve"> (and non-consumptive) </w:t>
      </w:r>
      <w:r w:rsidRPr="007716B4">
        <w:rPr>
          <w:rStyle w:val="StyleBoldUnderline"/>
        </w:rPr>
        <w:t>utilization raises the question of what are the factors which leads to their extinction</w:t>
      </w:r>
      <w:r w:rsidRPr="007716B4">
        <w:rPr>
          <w:sz w:val="16"/>
        </w:rPr>
        <w:t xml:space="preserve">. Applying the assumptions for countries‘specialization and gains from trade based on factor endowments which underlie Hechsher- Ohlin theory, the thesis shows that the first assumption still holds when applied to highly migratory cetacean species. However, </w:t>
      </w:r>
      <w:r w:rsidRPr="007716B4">
        <w:rPr>
          <w:rStyle w:val="StyleBoldUnderline"/>
        </w:rPr>
        <w:t>when trade is opened up for resources suffering from</w:t>
      </w:r>
      <w:r w:rsidRPr="007716B4">
        <w:rPr>
          <w:sz w:val="16"/>
        </w:rPr>
        <w:t xml:space="preserve"> ―</w:t>
      </w:r>
      <w:r w:rsidRPr="007716B4">
        <w:rPr>
          <w:rStyle w:val="StyleBoldUnderline"/>
        </w:rPr>
        <w:t xml:space="preserve">tragedy of common‖ externality the classical assumption for </w:t>
      </w:r>
      <w:r w:rsidRPr="007716B4">
        <w:rPr>
          <w:rStyle w:val="StyleBoldUnderline"/>
          <w:sz w:val="12"/>
          <w:u w:val="none"/>
        </w:rPr>
        <w:t>¶</w:t>
      </w:r>
      <w:r w:rsidRPr="007716B4">
        <w:rPr>
          <w:rStyle w:val="StyleBoldUnderline"/>
        </w:rPr>
        <w:t xml:space="preserve"> gain from free trade do not hold. As already explained the reasons are uncontrolled access and harvest of whales and impossibility of a nation to internalize the conservation effort she will make over the common resource</w:t>
      </w:r>
      <w:r w:rsidRPr="007716B4">
        <w:rPr>
          <w:sz w:val="16"/>
        </w:rPr>
        <w:t xml:space="preserve">. Taking Iceland as an example further confirms the fact that free trade can exacerbate the harvest of renewable resources. </w:t>
      </w:r>
      <w:r w:rsidRPr="007716B4">
        <w:rPr>
          <w:rStyle w:val="StyleBoldUnderline"/>
        </w:rPr>
        <w:t>The country has limited prospects for growth in the local market, therefore not the resumption of commercial whaling but the permission of trade will determine the exploitation path</w:t>
      </w:r>
      <w:r w:rsidRPr="007716B4">
        <w:rPr>
          <w:sz w:val="16"/>
        </w:rPr>
        <w:t xml:space="preserve">. Yet the thesis shows that owing to international agreements such as ICRW and CITES and numbers of domestic and trade regulations the depletion resulting from trade is preventable. In this respect if , following the example of Kyoto Protocol to the United Nations Framework Convention on Climate Changes from 1997, the property rights over whales stocks are assigned to either whaling or non-whaling nations, and they have the opportunity to trade these rights it will make feasible sustainable harvest and </w:t>
      </w:r>
      <w:r w:rsidRPr="007716B4">
        <w:rPr>
          <w:sz w:val="12"/>
        </w:rPr>
        <w:t>¶</w:t>
      </w:r>
      <w:r w:rsidRPr="007716B4">
        <w:rPr>
          <w:sz w:val="16"/>
        </w:rPr>
        <w:t xml:space="preserve"> stabilization of the cetacean population. In this case</w:t>
      </w:r>
      <w:r w:rsidRPr="007716B4">
        <w:t xml:space="preserve">, </w:t>
      </w:r>
      <w:r w:rsidRPr="007716B4">
        <w:rPr>
          <w:u w:val="single"/>
        </w:rPr>
        <w:t>people can trade their rights to kill whales (or generate externalities) in the same way as they trade the rights to produce and possess ordinary goods</w:t>
      </w:r>
      <w:r w:rsidRPr="007716B4">
        <w:rPr>
          <w:sz w:val="16"/>
        </w:rPr>
        <w:t xml:space="preserve">. </w:t>
      </w:r>
      <w:r w:rsidRPr="007716B4">
        <w:rPr>
          <w:rStyle w:val="StyleBoldUnderline"/>
        </w:rPr>
        <w:t>They will also have the incentive to preserve the resources owing to their ownership interests</w:t>
      </w:r>
      <w:r w:rsidRPr="007716B4">
        <w:rPr>
          <w:sz w:val="16"/>
        </w:rPr>
        <w:t xml:space="preserve">. Furthermore, Professor Clevo Wislon from Queensland University of Technology, Australia said: ―... if the countries for whom whales are worth more alive than dead charged a small levy of say five dollars (4.6 U.S. dollars) per whale-watching tourist, whale-watching countries could compensate those for whom a dead whale is worth </w:t>
      </w:r>
      <w:r w:rsidRPr="007716B4">
        <w:rPr>
          <w:sz w:val="12"/>
        </w:rPr>
        <w:t>¶</w:t>
      </w:r>
      <w:r w:rsidRPr="007716B4">
        <w:rPr>
          <w:sz w:val="16"/>
        </w:rPr>
        <w:t xml:space="preserve"> more than a live one". Humans are dependent on the natural endowments living on the Earth, therefore their use should be outcome of wisdom management rather emotional and political objects.</w:t>
      </w:r>
    </w:p>
    <w:p w14:paraId="1FBA22B5" w14:textId="77777777" w:rsidR="00E23D3D" w:rsidRPr="007716B4" w:rsidRDefault="00E23D3D" w:rsidP="00E23D3D"/>
    <w:p w14:paraId="42D22A02"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T-development</w:t>
      </w:r>
    </w:p>
    <w:p w14:paraId="13A267AB" w14:textId="77777777" w:rsidR="00E23D3D" w:rsidRPr="007716B4" w:rsidRDefault="00E23D3D" w:rsidP="00E23D3D"/>
    <w:p w14:paraId="586FD5E6"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Counter interpretation - Ocean “development” is utilization as a resource</w:t>
      </w:r>
    </w:p>
    <w:p w14:paraId="556DBD08" w14:textId="77777777" w:rsidR="00E23D3D" w:rsidRPr="007716B4" w:rsidRDefault="00E23D3D" w:rsidP="00E23D3D">
      <w:r w:rsidRPr="007716B4">
        <w:rPr>
          <w:b/>
        </w:rPr>
        <w:t xml:space="preserve">Owen, 03 </w:t>
      </w:r>
      <w:r w:rsidRPr="007716B4">
        <w:t>–Consultant to the UN Food and Agriculture Organization (Daniel, “Legal And Institutional Aspects Of Management Arrangements For Shared Stocks With Reference To Small Pelagics In Northwest Africa”, FAO Fisheries Circular No. 988, http://www.fao.org/docrep/006/y4698b/y4698b04.htm)//vivienne</w:t>
      </w:r>
    </w:p>
    <w:p w14:paraId="6DF9CBFF" w14:textId="77777777" w:rsidR="00E23D3D" w:rsidRPr="007716B4" w:rsidRDefault="00E23D3D" w:rsidP="00E23D3D">
      <w:pPr>
        <w:rPr>
          <w:sz w:val="16"/>
        </w:rPr>
      </w:pPr>
      <w:r w:rsidRPr="007716B4">
        <w:rPr>
          <w:sz w:val="16"/>
        </w:rPr>
        <w:t xml:space="preserve">1.2 The legal regime for management of shared stocks For a stock shared between two or more neighbouring coastal States and not ranging onto the high seas, the regime of Art 63(1) LOSC is appropriate. It states that: Where the same stock or stocks of associated species occur within the exclusive economic zones of two or more coastal States, these States shall seek, either directly or through appropriate subregional or regional organizations, to agree upon the measures necessary to coordinate and ensure the conservation and development of such stocks without prejudice to the other provisions of this Part. </w:t>
      </w:r>
      <w:r w:rsidRPr="007716B4">
        <w:rPr>
          <w:rStyle w:val="StyleBoldUnderline"/>
          <w:highlight w:val="green"/>
        </w:rPr>
        <w:t>Regarding the term</w:t>
      </w:r>
      <w:r w:rsidRPr="007716B4">
        <w:rPr>
          <w:rStyle w:val="StyleBoldUnderline"/>
        </w:rPr>
        <w:t xml:space="preserve"> “development”, Nandan, Rosenne and Grandy</w:t>
      </w:r>
      <w:r w:rsidRPr="007716B4">
        <w:rPr>
          <w:sz w:val="16"/>
        </w:rPr>
        <w:t xml:space="preserve">[4] </w:t>
      </w:r>
      <w:r w:rsidRPr="007716B4">
        <w:rPr>
          <w:rStyle w:val="StyleBoldUnderline"/>
        </w:rPr>
        <w:t>state that:</w:t>
      </w:r>
      <w:r w:rsidRPr="007716B4">
        <w:rPr>
          <w:rStyle w:val="StyleBoldUnderline"/>
          <w:sz w:val="16"/>
        </w:rPr>
        <w:t xml:space="preserve"> </w:t>
      </w:r>
      <w:r w:rsidRPr="007716B4">
        <w:rPr>
          <w:rStyle w:val="StyleBoldUnderline"/>
        </w:rPr>
        <w:t>The reference to “</w:t>
      </w:r>
      <w:r w:rsidRPr="007716B4">
        <w:rPr>
          <w:rStyle w:val="StyleBoldUnderline"/>
          <w:highlight w:val="green"/>
        </w:rPr>
        <w:t>development</w:t>
      </w:r>
      <w:r w:rsidRPr="007716B4">
        <w:rPr>
          <w:rStyle w:val="StyleBoldUnderline"/>
        </w:rPr>
        <w:t xml:space="preserve">”... </w:t>
      </w:r>
      <w:r w:rsidRPr="007716B4">
        <w:rPr>
          <w:rStyle w:val="StyleBoldUnderline"/>
          <w:highlight w:val="green"/>
        </w:rPr>
        <w:t>relates to the development of</w:t>
      </w:r>
      <w:r w:rsidRPr="007716B4">
        <w:rPr>
          <w:rStyle w:val="StyleBoldUnderline"/>
        </w:rPr>
        <w:t xml:space="preserve"> those stocks as fishery </w:t>
      </w:r>
      <w:r w:rsidRPr="007716B4">
        <w:rPr>
          <w:rStyle w:val="Emphasis"/>
          <w:highlight w:val="green"/>
        </w:rPr>
        <w:t>resources</w:t>
      </w:r>
      <w:r w:rsidRPr="007716B4">
        <w:rPr>
          <w:rStyle w:val="StyleBoldUnderline"/>
          <w:highlight w:val="green"/>
        </w:rPr>
        <w:t>.</w:t>
      </w:r>
      <w:r w:rsidRPr="007716B4">
        <w:rPr>
          <w:rStyle w:val="StyleBoldUnderline"/>
        </w:rPr>
        <w:t xml:space="preserve"> This includes increased </w:t>
      </w:r>
      <w:r w:rsidRPr="007716B4">
        <w:rPr>
          <w:rStyle w:val="Emphasis"/>
        </w:rPr>
        <w:t>exploitation</w:t>
      </w:r>
      <w:r w:rsidRPr="007716B4">
        <w:rPr>
          <w:rStyle w:val="StyleBoldUnderline"/>
        </w:rPr>
        <w:t xml:space="preserve"> of</w:t>
      </w:r>
      <w:r w:rsidRPr="007716B4">
        <w:rPr>
          <w:sz w:val="16"/>
        </w:rPr>
        <w:t xml:space="preserve"> little-used </w:t>
      </w:r>
      <w:r w:rsidRPr="007716B4">
        <w:rPr>
          <w:rStyle w:val="StyleBoldUnderline"/>
        </w:rPr>
        <w:t>stocks, as well as improvements in</w:t>
      </w:r>
      <w:r w:rsidRPr="007716B4">
        <w:rPr>
          <w:sz w:val="16"/>
        </w:rPr>
        <w:t xml:space="preserve"> the </w:t>
      </w:r>
      <w:r w:rsidRPr="007716B4">
        <w:rPr>
          <w:rStyle w:val="Emphasis"/>
        </w:rPr>
        <w:t>management</w:t>
      </w:r>
      <w:r w:rsidRPr="007716B4">
        <w:rPr>
          <w:sz w:val="16"/>
        </w:rPr>
        <w:t xml:space="preserve"> of heavily-fished stocks </w:t>
      </w:r>
      <w:r w:rsidRPr="007716B4">
        <w:rPr>
          <w:rStyle w:val="StyleBoldUnderline"/>
        </w:rPr>
        <w:t>for more effective exploitation</w:t>
      </w:r>
      <w:r w:rsidRPr="007716B4">
        <w:rPr>
          <w:sz w:val="16"/>
        </w:rPr>
        <w:t>. Combined with the requirement in article 61 of not endangering a given stock by overexploitation, this envisages a long-term strategy of maintaining the stock as a viable resource.</w:t>
      </w:r>
    </w:p>
    <w:p w14:paraId="2313EBA7"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We meet that – whales are a resource</w:t>
      </w:r>
    </w:p>
    <w:p w14:paraId="4E441C71" w14:textId="77777777" w:rsidR="00E23D3D" w:rsidRPr="007716B4" w:rsidRDefault="00E23D3D" w:rsidP="00E23D3D">
      <w:r w:rsidRPr="007716B4">
        <w:rPr>
          <w:b/>
        </w:rPr>
        <w:t>Boncheva, 11</w:t>
      </w:r>
      <w:r w:rsidRPr="007716B4">
        <w:t xml:space="preserve"> – MSC in International Economic Consulting (Simona Vasileva, “Whales as Natural Resources,” Masters Thesis, http://pure.au.dk/portal-asb-student/files/34355886/Whales_as_natural_resources.pdf)//vivienne</w:t>
      </w:r>
    </w:p>
    <w:p w14:paraId="2603EC6D" w14:textId="77777777" w:rsidR="00E23D3D" w:rsidRPr="007716B4" w:rsidRDefault="00E23D3D" w:rsidP="00E23D3D">
      <w:pPr>
        <w:rPr>
          <w:sz w:val="16"/>
        </w:rPr>
      </w:pPr>
      <w:r w:rsidRPr="007716B4">
        <w:rPr>
          <w:sz w:val="16"/>
        </w:rPr>
        <w:t xml:space="preserve">Utilization of whales as resources. </w:t>
      </w:r>
      <w:r w:rsidRPr="007716B4">
        <w:rPr>
          <w:rStyle w:val="StyleBoldUnderline"/>
        </w:rPr>
        <w:t>What are the key features peculiar for cetaceans as natural resources</w:t>
      </w:r>
      <w:r w:rsidRPr="007716B4">
        <w:rPr>
          <w:sz w:val="16"/>
        </w:rPr>
        <w:t xml:space="preserve"> and </w:t>
      </w:r>
      <w:r w:rsidRPr="007716B4">
        <w:rPr>
          <w:rStyle w:val="StyleBoldUnderline"/>
        </w:rPr>
        <w:t>which distinguish them from other types of traded goods</w:t>
      </w:r>
      <w:r w:rsidRPr="007716B4">
        <w:rPr>
          <w:sz w:val="16"/>
        </w:rPr>
        <w:t xml:space="preserve">? First of all, </w:t>
      </w:r>
      <w:r w:rsidRPr="007716B4">
        <w:rPr>
          <w:rStyle w:val="StyleBoldUnderline"/>
        </w:rPr>
        <w:t>they are both scarce and useful (have economical value ) in production or consumption, either living, in their raw state or after minimal amount of processing</w:t>
      </w:r>
      <w:r w:rsidRPr="007716B4">
        <w:rPr>
          <w:sz w:val="16"/>
        </w:rPr>
        <w:t xml:space="preserve"> (WTR , 2010). Second, </w:t>
      </w:r>
      <w:r w:rsidRPr="007716B4">
        <w:rPr>
          <w:rStyle w:val="StyleBoldUnderline"/>
        </w:rPr>
        <w:t>they are renewable: as living organisms they have the ability to reproduce, thus even if part of the stock is removed the remaining part will replenish, providing an opportunity for sustainable harvest.</w:t>
      </w:r>
      <w:r w:rsidRPr="007716B4">
        <w:rPr>
          <w:sz w:val="16"/>
        </w:rPr>
        <w:t xml:space="preserve"> However</w:t>
      </w:r>
      <w:r w:rsidRPr="007716B4">
        <w:rPr>
          <w:rStyle w:val="StyleBoldUnderline"/>
        </w:rPr>
        <w:t>, if overharvested (</w:t>
      </w:r>
      <w:r w:rsidRPr="007716B4">
        <w:rPr>
          <w:sz w:val="16"/>
        </w:rPr>
        <w:t xml:space="preserve">see explanation notes, Appendix I) </w:t>
      </w:r>
      <w:r w:rsidRPr="007716B4">
        <w:rPr>
          <w:rStyle w:val="StyleBoldUnderline"/>
        </w:rPr>
        <w:t>they can turn into exhaustible resource</w:t>
      </w:r>
      <w:r w:rsidRPr="007716B4">
        <w:rPr>
          <w:sz w:val="16"/>
        </w:rPr>
        <w:t xml:space="preserve">. Third, </w:t>
      </w:r>
      <w:r w:rsidRPr="007716B4">
        <w:rPr>
          <w:rStyle w:val="StyleBoldUnderline"/>
        </w:rPr>
        <w:t xml:space="preserve">the postulation that natural resources are unevenly distributed across countries still hold with the exception that whales are highly migratory species and they do not reside permanently in any country‘ territorial waters. </w:t>
      </w:r>
      <w:r w:rsidRPr="007716B4">
        <w:rPr>
          <w:sz w:val="16"/>
        </w:rPr>
        <w:t xml:space="preserve">Additionally, </w:t>
      </w:r>
      <w:r w:rsidRPr="007716B4">
        <w:rPr>
          <w:rStyle w:val="StyleBoldUnderline"/>
        </w:rPr>
        <w:t>the production (harvest) and consumption of given resource involves externalities</w:t>
      </w:r>
      <w:r w:rsidRPr="007716B4">
        <w:rPr>
          <w:sz w:val="16"/>
        </w:rPr>
        <w:t xml:space="preserve">. As part of the fishing sector whales face common threats of by - catch, pollution and predator - prey - tie destruction. Their harvest can impose negative externality on other industries (whale - watching tourism) too. </w:t>
      </w:r>
      <w:r w:rsidRPr="007716B4">
        <w:rPr>
          <w:rStyle w:val="StyleBoldUnderline"/>
        </w:rPr>
        <w:t>Dr. Rob Tinch and Zara Phang (2009 ) categorize the values derived from the utilization of whales in direct , indirect and non - use values</w:t>
      </w:r>
      <w:r w:rsidRPr="007716B4">
        <w:rPr>
          <w:sz w:val="16"/>
        </w:rPr>
        <w:t xml:space="preserve"> . </w:t>
      </w:r>
      <w:r w:rsidRPr="007716B4">
        <w:rPr>
          <w:rStyle w:val="StyleBoldUnderline"/>
        </w:rPr>
        <w:t>Direct use can be consumptive use where different part of the animal are used for food, pharmaceutical, agricultural fertilizers and cosmetics, and non - consumptive . Non - consumptive means use of alive whales in their natural habitat for recreation</w:t>
      </w:r>
      <w:r w:rsidRPr="007716B4">
        <w:rPr>
          <w:sz w:val="16"/>
        </w:rPr>
        <w:t xml:space="preserve"> (whale - watching), </w:t>
      </w:r>
      <w:r w:rsidRPr="007716B4">
        <w:rPr>
          <w:rStyle w:val="StyleBoldUnderline"/>
        </w:rPr>
        <w:t>cultural and scientific activities</w:t>
      </w:r>
      <w:r w:rsidRPr="007716B4">
        <w:rPr>
          <w:sz w:val="16"/>
        </w:rPr>
        <w:t xml:space="preserve"> (scientific research programs 12 , TV shows, documentaries, advertisement etc.). </w:t>
      </w:r>
    </w:p>
    <w:p w14:paraId="7F91CF1C" w14:textId="77777777" w:rsidR="00E23D3D" w:rsidRPr="007716B4" w:rsidRDefault="00E23D3D" w:rsidP="00E23D3D"/>
    <w:p w14:paraId="17C36A3F"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Development </w:t>
      </w:r>
      <w:r w:rsidRPr="007716B4">
        <w:rPr>
          <w:rFonts w:ascii="Times New Roman" w:hAnsi="Times New Roman" w:cs="Times New Roman"/>
          <w:u w:val="single"/>
        </w:rPr>
        <w:t>in the context of whaling</w:t>
      </w:r>
      <w:r w:rsidRPr="007716B4">
        <w:rPr>
          <w:rFonts w:ascii="Times New Roman" w:hAnsi="Times New Roman" w:cs="Times New Roman"/>
        </w:rPr>
        <w:t xml:space="preserve"> means the management and maintenance of the species includes limits on the numbers taken – the aff functions to increase those limits which means we’re topical under the international legal understanding of whaling development.</w:t>
      </w:r>
    </w:p>
    <w:p w14:paraId="3ECFBD24" w14:textId="77777777" w:rsidR="00E23D3D" w:rsidRPr="007716B4" w:rsidRDefault="00E23D3D" w:rsidP="00E23D3D">
      <w:r w:rsidRPr="007716B4">
        <w:rPr>
          <w:rStyle w:val="StyleStyleBold12pt"/>
        </w:rPr>
        <w:t>International Whaling Commission, no date</w:t>
      </w:r>
      <w:r w:rsidRPr="007716B4">
        <w:t xml:space="preserve"> (“History and Purpose”, </w:t>
      </w:r>
      <w:hyperlink r:id="rId39" w:history="1">
        <w:r w:rsidRPr="007716B4">
          <w:rPr>
            <w:rStyle w:val="Hyperlink"/>
          </w:rPr>
          <w:t>http://iwc.int/history-and-purpose</w:t>
        </w:r>
      </w:hyperlink>
      <w:r w:rsidRPr="007716B4">
        <w:t>)//vivienne</w:t>
      </w:r>
    </w:p>
    <w:p w14:paraId="4297E824" w14:textId="77777777" w:rsidR="00E23D3D" w:rsidRPr="007716B4" w:rsidRDefault="00E23D3D" w:rsidP="00E23D3D">
      <w:pPr>
        <w:rPr>
          <w:sz w:val="16"/>
        </w:rPr>
      </w:pPr>
      <w:r w:rsidRPr="007716B4">
        <w:rPr>
          <w:sz w:val="16"/>
        </w:rPr>
        <w:t>The International Whaling Commission (</w:t>
      </w:r>
      <w:r w:rsidRPr="007716B4">
        <w:rPr>
          <w:rStyle w:val="StyleBoldUnderline"/>
        </w:rPr>
        <w:t>IWC) was set up under the International Convention for the Regulation of Whaling</w:t>
      </w:r>
      <w:r w:rsidRPr="007716B4">
        <w:rPr>
          <w:sz w:val="16"/>
        </w:rPr>
        <w:t xml:space="preserve"> which was signed in Washington DC on 2nd December 1946 (Click </w:t>
      </w:r>
      <w:hyperlink r:id="rId40" w:history="1">
        <w:r w:rsidRPr="007716B4">
          <w:rPr>
            <w:rStyle w:val="Hyperlink"/>
            <w:sz w:val="16"/>
          </w:rPr>
          <w:t>HERE</w:t>
        </w:r>
      </w:hyperlink>
      <w:r w:rsidRPr="007716B4">
        <w:rPr>
          <w:sz w:val="16"/>
        </w:rPr>
        <w:t xml:space="preserve"> to view full text). The preamble to the Convention states that </w:t>
      </w:r>
      <w:r w:rsidRPr="007716B4">
        <w:rPr>
          <w:rStyle w:val="StyleBoldUnderline"/>
        </w:rPr>
        <w:t>its intention is to provide for the proper conservation of whale stocks and</w:t>
      </w:r>
      <w:r w:rsidRPr="007716B4">
        <w:rPr>
          <w:sz w:val="16"/>
        </w:rPr>
        <w:t xml:space="preserve"> thus </w:t>
      </w:r>
      <w:r w:rsidRPr="007716B4">
        <w:rPr>
          <w:rStyle w:val="StyleBoldUnderline"/>
        </w:rPr>
        <w:t>make possible</w:t>
      </w:r>
      <w:r w:rsidRPr="007716B4">
        <w:rPr>
          <w:sz w:val="16"/>
        </w:rPr>
        <w:t xml:space="preserve"> the orderly </w:t>
      </w:r>
      <w:r w:rsidRPr="007716B4">
        <w:rPr>
          <w:rStyle w:val="StyleBoldUnderline"/>
        </w:rPr>
        <w:t>development of the whaling industry</w:t>
      </w:r>
      <w:r w:rsidRPr="007716B4">
        <w:rPr>
          <w:sz w:val="16"/>
        </w:rPr>
        <w:t xml:space="preserve">. The main duty of the IWC is to keep under review and revise as necessary the measures laid down in the Schedule to the Convention which govern the conduct of whaling throughout the world (Click </w:t>
      </w:r>
      <w:hyperlink r:id="rId41" w:history="1">
        <w:r w:rsidRPr="007716B4">
          <w:rPr>
            <w:rStyle w:val="Hyperlink"/>
            <w:sz w:val="16"/>
          </w:rPr>
          <w:t>HERE</w:t>
        </w:r>
      </w:hyperlink>
      <w:r w:rsidRPr="007716B4">
        <w:rPr>
          <w:sz w:val="16"/>
        </w:rPr>
        <w:t xml:space="preserve"> to view the full text). </w:t>
      </w:r>
      <w:r w:rsidRPr="007716B4">
        <w:rPr>
          <w:rStyle w:val="StyleBoldUnderline"/>
        </w:rPr>
        <w:t>These measures</w:t>
      </w:r>
      <w:r w:rsidRPr="007716B4">
        <w:rPr>
          <w:sz w:val="16"/>
        </w:rPr>
        <w:t xml:space="preserve">, among other things, </w:t>
      </w:r>
      <w:r w:rsidRPr="007716B4">
        <w:rPr>
          <w:rStyle w:val="StyleBoldUnderline"/>
        </w:rPr>
        <w:t>provide for the complete protection of certain species</w:t>
      </w:r>
      <w:r w:rsidRPr="007716B4">
        <w:rPr>
          <w:sz w:val="16"/>
        </w:rPr>
        <w:t xml:space="preserve">; designate specified areas as whale sanctuaries; set </w:t>
      </w:r>
      <w:r w:rsidRPr="007716B4">
        <w:rPr>
          <w:rStyle w:val="StyleBoldUnderline"/>
        </w:rPr>
        <w:t>limits on the numbers and size of whales which may be taken; prescribe open and closed seasons and areas for whaling;</w:t>
      </w:r>
      <w:r w:rsidRPr="007716B4">
        <w:rPr>
          <w:sz w:val="16"/>
        </w:rPr>
        <w:t xml:space="preserve"> and prohibit the capture of suckling calves and female whales accompanied by calves. The compilation of catch reports and other statistical and biological records is also required.</w:t>
      </w:r>
    </w:p>
    <w:p w14:paraId="58B193A7" w14:textId="77777777" w:rsidR="00E23D3D" w:rsidRPr="007716B4" w:rsidRDefault="00E23D3D" w:rsidP="00E23D3D"/>
    <w:p w14:paraId="2F7A610F" w14:textId="77777777" w:rsidR="00E23D3D" w:rsidRPr="007716B4" w:rsidRDefault="00E23D3D" w:rsidP="00E23D3D"/>
    <w:p w14:paraId="04EA4BCD" w14:textId="77777777" w:rsidR="00E23D3D" w:rsidRPr="007716B4" w:rsidRDefault="00E23D3D" w:rsidP="00E23D3D"/>
    <w:p w14:paraId="2B6AB8A9" w14:textId="77777777" w:rsidR="00E23D3D" w:rsidRPr="007716B4" w:rsidRDefault="00E23D3D" w:rsidP="00E23D3D"/>
    <w:p w14:paraId="383B0649" w14:textId="77777777" w:rsidR="00E23D3D" w:rsidRPr="007716B4" w:rsidRDefault="00E23D3D" w:rsidP="00E23D3D"/>
    <w:p w14:paraId="4B6CDEA8"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Ban Whaling CP</w:t>
      </w:r>
    </w:p>
    <w:p w14:paraId="2AA6BF74" w14:textId="77777777" w:rsidR="00E23D3D" w:rsidRPr="007716B4" w:rsidRDefault="00E23D3D" w:rsidP="00E23D3D"/>
    <w:p w14:paraId="5A0B989C"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debate is purists vs pragmatists—without compromise like the plan, Japan will pull out of the IWC and more whales will die.</w:t>
      </w:r>
    </w:p>
    <w:p w14:paraId="09EA7FDA" w14:textId="77777777" w:rsidR="00E23D3D" w:rsidRPr="007716B4" w:rsidRDefault="00E23D3D" w:rsidP="00E23D3D">
      <w:r w:rsidRPr="007716B4">
        <w:rPr>
          <w:rStyle w:val="StyleStyleBold12pt"/>
        </w:rPr>
        <w:t xml:space="preserve">Hoare, 10 – </w:t>
      </w:r>
      <w:r w:rsidRPr="007716B4">
        <w:t xml:space="preserve">cultural historian and author of several books about whales (Philip, 6/21, The Guardian, “Whales Will be the Losers if Talks Collapse”, </w:t>
      </w:r>
      <w:hyperlink r:id="rId42" w:history="1">
        <w:r w:rsidRPr="007716B4">
          <w:rPr>
            <w:rStyle w:val="Hyperlink"/>
          </w:rPr>
          <w:t>http://www.theguardian.com/commentisfree/cif-green/2010/jun/21/iwc-whaling-stalemate-must-not-continue</w:t>
        </w:r>
      </w:hyperlink>
      <w:r w:rsidRPr="007716B4">
        <w:t>)//vivienne</w:t>
      </w:r>
    </w:p>
    <w:p w14:paraId="0437863F" w14:textId="77777777" w:rsidR="00E23D3D" w:rsidRPr="007716B4" w:rsidRDefault="00E23D3D" w:rsidP="00E23D3D">
      <w:pPr>
        <w:rPr>
          <w:rStyle w:val="StyleBoldUnderline"/>
        </w:rPr>
      </w:pPr>
      <w:r w:rsidRPr="007716B4">
        <w:rPr>
          <w:rStyle w:val="StyleBoldUnderline"/>
        </w:rPr>
        <w:t>It is a question of the purists versus the pragmatists. Organisations</w:t>
      </w:r>
      <w:r w:rsidRPr="007716B4">
        <w:rPr>
          <w:sz w:val="16"/>
        </w:rPr>
        <w:t xml:space="preserve"> such as the </w:t>
      </w:r>
      <w:hyperlink r:id="rId43" w:tooltip="Whale and Dolphin Conservation Society" w:history="1">
        <w:r w:rsidRPr="007716B4">
          <w:rPr>
            <w:rStyle w:val="Hyperlink"/>
            <w:sz w:val="16"/>
          </w:rPr>
          <w:t>Whale and Dolphin Conservation Society</w:t>
        </w:r>
      </w:hyperlink>
      <w:r w:rsidRPr="007716B4">
        <w:rPr>
          <w:sz w:val="16"/>
        </w:rPr>
        <w:t xml:space="preserve"> (which has just released a visceral anti-whaling video narrated by Christopher Eccleston to a soundtrack by The Horrors) </w:t>
      </w:r>
      <w:r w:rsidRPr="007716B4">
        <w:rPr>
          <w:rStyle w:val="StyleBoldUnderline"/>
        </w:rPr>
        <w:t>are lobbying</w:t>
      </w:r>
      <w:r w:rsidRPr="007716B4">
        <w:rPr>
          <w:sz w:val="16"/>
        </w:rPr>
        <w:t xml:space="preserve"> vehemently </w:t>
      </w:r>
      <w:r w:rsidRPr="007716B4">
        <w:rPr>
          <w:rStyle w:val="StyleBoldUnderline"/>
        </w:rPr>
        <w:t>against the US proposal</w:t>
      </w:r>
      <w:r w:rsidRPr="007716B4">
        <w:rPr>
          <w:sz w:val="16"/>
        </w:rPr>
        <w:t xml:space="preserve">. But </w:t>
      </w:r>
      <w:r w:rsidRPr="007716B4">
        <w:rPr>
          <w:rStyle w:val="StyleBoldUnderline"/>
        </w:rPr>
        <w:t>delegates from countries</w:t>
      </w:r>
      <w:r w:rsidRPr="007716B4">
        <w:rPr>
          <w:sz w:val="16"/>
        </w:rPr>
        <w:t xml:space="preserve"> such as New Zealand, </w:t>
      </w:r>
      <w:r w:rsidRPr="007716B4">
        <w:rPr>
          <w:rStyle w:val="StyleBoldUnderline"/>
        </w:rPr>
        <w:t>who support the compromise, are equally determined</w:t>
      </w:r>
      <w:r w:rsidRPr="007716B4">
        <w:rPr>
          <w:sz w:val="16"/>
        </w:rPr>
        <w:t xml:space="preserve">. "More whales will die if this proposal isn't accepted," said one adviser. He offers the nightmare scenario of Japan simply walking away from the negotiations "and killing as many humpback and fin whales as they like". </w:t>
      </w:r>
      <w:r w:rsidRPr="007716B4">
        <w:rPr>
          <w:rStyle w:val="StyleBoldUnderline"/>
        </w:rPr>
        <w:t>With the NGOs unable to agree among themselves</w:t>
      </w:r>
      <w:r w:rsidRPr="007716B4">
        <w:rPr>
          <w:sz w:val="16"/>
        </w:rPr>
        <w:t xml:space="preserve"> (the WWF and Greenpeace support the proposal), </w:t>
      </w:r>
      <w:r w:rsidRPr="007716B4">
        <w:rPr>
          <w:rStyle w:val="StyleBoldUnderline"/>
        </w:rPr>
        <w:t>the UK, Australia and</w:t>
      </w:r>
      <w:r w:rsidRPr="007716B4">
        <w:rPr>
          <w:sz w:val="16"/>
        </w:rPr>
        <w:t xml:space="preserve">, perhaps surprisingly, </w:t>
      </w:r>
      <w:r w:rsidRPr="007716B4">
        <w:rPr>
          <w:rStyle w:val="StyleBoldUnderline"/>
        </w:rPr>
        <w:t>Brazil, stand accused of deliberately trying to wreck the US solution by refusing to give way</w:t>
      </w:r>
      <w:r w:rsidRPr="007716B4">
        <w:rPr>
          <w:sz w:val="16"/>
        </w:rPr>
        <w:t xml:space="preserve">. Meanwhile, </w:t>
      </w:r>
      <w:r w:rsidRPr="007716B4">
        <w:rPr>
          <w:rStyle w:val="StyleBoldUnderline"/>
        </w:rPr>
        <w:t>Iceland has declared a self-imposed quota of 200 fin whales – 90% of which will find their way to Japan as whale meat. It is precisely this situation that the proposal seeks to stop. But as this crucial week gets under way, we may well face the doomsday scenario. By Friday, when the IWC meeting concludes, no one will have won, and the greatest losers will be the whales, once again.</w:t>
      </w:r>
    </w:p>
    <w:p w14:paraId="6125CD44"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Environment DA</w:t>
      </w:r>
    </w:p>
    <w:p w14:paraId="02409441"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Tribal right precedent solves environmental issues with keystone species </w:t>
      </w:r>
    </w:p>
    <w:p w14:paraId="02844055" w14:textId="77777777" w:rsidR="00E23D3D" w:rsidRPr="007716B4" w:rsidRDefault="00E23D3D" w:rsidP="00E23D3D">
      <w:pPr>
        <w:rPr>
          <w:rStyle w:val="StyleStyleBold12pt"/>
        </w:rPr>
      </w:pPr>
      <w:r w:rsidRPr="007716B4">
        <w:rPr>
          <w:rStyle w:val="StyleStyleBold12pt"/>
        </w:rPr>
        <w:t>Tanner ’09</w:t>
      </w:r>
      <w:r w:rsidRPr="007716B4">
        <w:rPr>
          <w:rStyle w:val="StyleStyleBold12pt"/>
          <w:b w:val="0"/>
          <w:sz w:val="16"/>
          <w:szCs w:val="16"/>
        </w:rPr>
        <w:t xml:space="preserve"> – a co-coordinator of Borderlands Research and Education. Borderlands is committed to using strategic research to support indigenous sovereignty and treaty rights and environmental justice (Charles</w:t>
      </w:r>
      <w:r w:rsidRPr="007716B4">
        <w:rPr>
          <w:b/>
          <w:sz w:val="16"/>
          <w:szCs w:val="16"/>
        </w:rPr>
        <w:t xml:space="preserve"> </w:t>
      </w:r>
      <w:r w:rsidRPr="007716B4">
        <w:rPr>
          <w:rStyle w:val="StyleStyleBold12pt"/>
          <w:b w:val="0"/>
          <w:sz w:val="16"/>
          <w:szCs w:val="16"/>
        </w:rPr>
        <w:t xml:space="preserve">Jr., “Keeping our Word: Indigenous Sovereignty and Treaty Rights”, 9/18/09, Institute for Research and Education for Human Rights, </w:t>
      </w:r>
      <w:hyperlink r:id="rId44" w:history="1">
        <w:r w:rsidRPr="007716B4">
          <w:rPr>
            <w:rStyle w:val="Hyperlink"/>
            <w:sz w:val="16"/>
            <w:szCs w:val="16"/>
          </w:rPr>
          <w:t>https://www.irehr.org/issue-areas/treaty-rights-and-tribal-sovereignty/319-keeping-our-word-indigenous-sovereignty-and-treaty-rights</w:t>
        </w:r>
      </w:hyperlink>
      <w:r w:rsidRPr="007716B4">
        <w:rPr>
          <w:rStyle w:val="StyleStyleBold12pt"/>
          <w:b w:val="0"/>
          <w:sz w:val="16"/>
          <w:szCs w:val="16"/>
        </w:rPr>
        <w:t>) //CW</w:t>
      </w:r>
      <w:r w:rsidRPr="007716B4">
        <w:rPr>
          <w:rStyle w:val="StyleStyleBold12pt"/>
        </w:rPr>
        <w:t xml:space="preserve"> </w:t>
      </w:r>
    </w:p>
    <w:p w14:paraId="26A4B1A2" w14:textId="77777777" w:rsidR="00E23D3D" w:rsidRPr="007716B4" w:rsidRDefault="00E23D3D" w:rsidP="00E23D3D">
      <w:pPr>
        <w:rPr>
          <w:rStyle w:val="Emphasis"/>
        </w:rPr>
      </w:pPr>
      <w:r w:rsidRPr="007716B4">
        <w:rPr>
          <w:sz w:val="16"/>
        </w:rPr>
        <w:t xml:space="preserve">While this case is rooted in the treaty-reserved rights of Northwest tribes, it is not just a tribal concern. </w:t>
      </w:r>
      <w:r w:rsidRPr="007716B4">
        <w:rPr>
          <w:rStyle w:val="StyleBoldUnderline"/>
        </w:rPr>
        <w:t xml:space="preserve">Pacific salmon are perhaps the most iconic as well as economically and culturally important species in the Pacific Northwest. They are also a strong indicator of the damage done to the environment. </w:t>
      </w:r>
      <w:r w:rsidRPr="007716B4">
        <w:rPr>
          <w:rStyle w:val="StyleBoldUnderline"/>
          <w:b/>
        </w:rPr>
        <w:t>The tribal struggle for treaty rights is a cornerstone of the struggle to save salmon and rebuild the ecosystems damaged by more than one-hundred-fifty years of shortsighted behavior.</w:t>
      </w:r>
    </w:p>
    <w:p w14:paraId="173F5988" w14:textId="77777777" w:rsidR="00E23D3D" w:rsidRPr="007716B4" w:rsidRDefault="00E23D3D" w:rsidP="00E23D3D"/>
    <w:p w14:paraId="745A85C1"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EIS/NEPA CP</w:t>
      </w:r>
    </w:p>
    <w:p w14:paraId="4FCA24AA"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This is literally what the courts already did – the CP is just an attempt at diversion from questioning colonialism and whiteness – the CP is a question without an answer</w:t>
      </w:r>
    </w:p>
    <w:p w14:paraId="18ED68CC" w14:textId="77777777" w:rsidR="00E23D3D" w:rsidRPr="007716B4" w:rsidRDefault="00E23D3D" w:rsidP="00E23D3D">
      <w:pPr>
        <w:rPr>
          <w:b/>
          <w:sz w:val="16"/>
          <w:szCs w:val="16"/>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45"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r w:rsidRPr="007716B4">
        <w:t xml:space="preserve"> </w:t>
      </w:r>
    </w:p>
    <w:p w14:paraId="66DA282F" w14:textId="77777777" w:rsidR="00E23D3D" w:rsidRPr="007716B4" w:rsidRDefault="00E23D3D" w:rsidP="00E23D3D">
      <w:pPr>
        <w:rPr>
          <w:rStyle w:val="StyleBoldUnderline"/>
          <w:b/>
        </w:rPr>
      </w:pPr>
      <w:r w:rsidRPr="007716B4">
        <w:rPr>
          <w:rStyle w:val="StyleBoldUnderline"/>
          <w:b/>
        </w:rPr>
        <w:t>This mechanism that privileges whiteness can be seen operating in Anderson in several ways.</w:t>
      </w:r>
      <w:r w:rsidRPr="007716B4">
        <w:rPr>
          <w:sz w:val="12"/>
        </w:rPr>
        <w:t xml:space="preserve"> First, </w:t>
      </w:r>
      <w:r w:rsidRPr="007716B4">
        <w:rPr>
          <w:u w:val="single"/>
        </w:rPr>
        <w:t xml:space="preserve">the terrifying power of the whale becomes an anchor for the court’s rulings when it is unclear as to what impact respecting Makah sovereign rights might have on the environment. For instance, </w:t>
      </w:r>
      <w:r w:rsidRPr="007716B4">
        <w:rPr>
          <w:rStyle w:val="StyleBoldUnderline"/>
          <w:b/>
        </w:rPr>
        <w:t>in deciding whether the hunt violated NEPA, the Anderson court argued, “We conclude that there are substantial questions remaining as to whether the Tribe’s whaling plans will have a significant effect on the environment</w:t>
      </w:r>
      <w:r w:rsidRPr="007716B4">
        <w:rPr>
          <w:sz w:val="12"/>
        </w:rPr>
        <w:t xml:space="preserve">. The government therefore violated NEPA by failing to prepare an EIS before approving a whaling quota for the Tribe.”73 </w:t>
      </w:r>
      <w:r w:rsidRPr="007716B4">
        <w:rPr>
          <w:rStyle w:val="StyleBoldUnderline"/>
          <w:b/>
        </w:rPr>
        <w:t>Notice here that the court does not offer an argument as to why the hunt will have a substantial impact on the environment. Instead the standard for judgment becomes whether or not the necessary questions, according to national and international law, about the effect of the hunt have been asked and answered.</w:t>
      </w:r>
      <w:r w:rsidRPr="007716B4">
        <w:rPr>
          <w:sz w:val="12"/>
        </w:rPr>
        <w:t xml:space="preserve"> As the court further explained: </w:t>
      </w:r>
      <w:r w:rsidRPr="007716B4">
        <w:rPr>
          <w:u w:val="single"/>
        </w:rPr>
        <w:t>Critically for this case, to prevail on this claim that the federal agencies were required to prepare an [Environmental Impact Statement], the plaintiffs need not demonstrate that significant effects will occur</w:t>
      </w:r>
      <w:r w:rsidRPr="007716B4">
        <w:rPr>
          <w:sz w:val="12"/>
        </w:rPr>
        <w:t xml:space="preserve">. A showing that there are “substantial questions whether a project may have a significant effect” on the environment is sufficient.74 </w:t>
      </w:r>
      <w:r w:rsidRPr="007716B4">
        <w:rPr>
          <w:rStyle w:val="StyleBoldUnderline"/>
          <w:b/>
        </w:rPr>
        <w:t>Viewing this comment through a Tribal Crit lens, the racialized standards used to produce this conclusion become apparent</w:t>
      </w:r>
      <w:r w:rsidRPr="007716B4">
        <w:rPr>
          <w:sz w:val="12"/>
        </w:rPr>
        <w:t xml:space="preserve">. For instance, </w:t>
      </w:r>
      <w:r w:rsidRPr="007716B4">
        <w:rPr>
          <w:u w:val="single"/>
        </w:rPr>
        <w:t>there is no need for the plaintiffs to produce an argument as to why the hunt would harm the environment because the European American legal system creates a seemingly natural and legal presumption against this kind of use of environmental resources.</w:t>
      </w:r>
      <w:r w:rsidRPr="007716B4">
        <w:rPr>
          <w:sz w:val="12"/>
        </w:rPr>
        <w:t xml:space="preserve"> As Harris argues, </w:t>
      </w:r>
      <w:r w:rsidRPr="007716B4">
        <w:rPr>
          <w:rStyle w:val="StyleBoldUnderline"/>
          <w:b/>
        </w:rPr>
        <w:t>white privilege, born out of a long history of discriminatory policies and laws and unequal distribution of resources, allows historical injustices and harms to be naturalized and thus ignored by the law.75 In this instance, whiteness allows the courts to overlook the historical wrongs against the Makah and the treaty rights granted in exchange for those wrongs because recognition of the Makah’s treaty rights presumptively might disrupt the “natural” status quo</w:t>
      </w:r>
      <w:r w:rsidRPr="007716B4">
        <w:rPr>
          <w:sz w:val="12"/>
          <w:szCs w:val="22"/>
        </w:rPr>
        <w:t xml:space="preserve">. For the court, this is simply a matter of following the “natural” letter of the law. In direct contrast for the Makah, the case is about recognition of fundamental cultural and religious rights guaranteed in exchange for their lands. However, </w:t>
      </w:r>
      <w:r w:rsidRPr="007716B4">
        <w:rPr>
          <w:szCs w:val="22"/>
          <w:u w:val="single"/>
        </w:rPr>
        <w:t>through the rhetorical deployment of Moby-Dick as a presumption against whale hunting, the Makah’s claims to sovereignty are rendered meaningless when compared to the sublime force of nature.</w:t>
      </w:r>
      <w:r w:rsidRPr="007716B4">
        <w:rPr>
          <w:sz w:val="12"/>
          <w:szCs w:val="22"/>
        </w:rPr>
        <w:t xml:space="preserve"> </w:t>
      </w:r>
      <w:r w:rsidRPr="007716B4">
        <w:rPr>
          <w:szCs w:val="22"/>
          <w:u w:val="single"/>
        </w:rPr>
        <w:t>This presumption becomes further apparent in a section of the decision addressing the hunt’s impact on local whale population</w:t>
      </w:r>
      <w:r w:rsidRPr="007716B4">
        <w:rPr>
          <w:sz w:val="12"/>
          <w:szCs w:val="22"/>
        </w:rPr>
        <w:t xml:space="preserve">s. For example, </w:t>
      </w:r>
      <w:r w:rsidRPr="007716B4">
        <w:rPr>
          <w:szCs w:val="22"/>
          <w:u w:val="single"/>
        </w:rPr>
        <w:t>one of the critical questions in the case was whether the hunt would jeopardize local, non-migrating gray whale populations near Neah Bay. If the hunt did affect this population, then it would pose a risk to the local ecosystem. After evaluating numerous statements from experts on both sides of the dispute, the court declared that:</w:t>
      </w:r>
      <w:r w:rsidRPr="007716B4">
        <w:rPr>
          <w:sz w:val="12"/>
          <w:szCs w:val="22"/>
        </w:rPr>
        <w:t xml:space="preserve"> </w:t>
      </w:r>
      <w:r w:rsidRPr="007716B4">
        <w:rPr>
          <w:rStyle w:val="StyleBoldUnderline"/>
          <w:b/>
        </w:rPr>
        <w:t>No one, including the government’s retained scientists, has a firm idea what will happen to the local whale population if the Tribe is allowed to hunt and kill whales</w:t>
      </w:r>
      <w:r w:rsidRPr="007716B4">
        <w:rPr>
          <w:sz w:val="12"/>
          <w:szCs w:val="22"/>
        </w:rPr>
        <w:t xml:space="preserve">... There is at least a substantial question whether killing five whales from this [local] group...could have a significant impact on the environment.76 Interestingly, </w:t>
      </w:r>
      <w:r w:rsidRPr="007716B4">
        <w:rPr>
          <w:szCs w:val="22"/>
          <w:u w:val="single"/>
        </w:rPr>
        <w:t xml:space="preserve">the court further explained that the scientific experts were rather uncertain as to the fact that a “local” population of gray whales existed in this area of the Pacific. The experts did not know how many whales populated the area year round, if they stayed in the area or if they migrated, or how many new whales were “recruited” into the area each year. </w:t>
      </w:r>
      <w:r w:rsidRPr="007716B4">
        <w:rPr>
          <w:rStyle w:val="StyleBoldUnderline"/>
          <w:b/>
        </w:rPr>
        <w:t>Thus, while it might be possible that the hunt could harm a local whale population, it is equally possible that migration patterns could replenish and maintain this population</w:t>
      </w:r>
      <w:r w:rsidRPr="007716B4">
        <w:rPr>
          <w:sz w:val="12"/>
          <w:szCs w:val="22"/>
        </w:rPr>
        <w:t xml:space="preserve">. Nevertheless, </w:t>
      </w:r>
      <w:r w:rsidRPr="007716B4">
        <w:rPr>
          <w:szCs w:val="22"/>
          <w:u w:val="single"/>
        </w:rPr>
        <w:t>the court constituted this uncertainty as a reason to protect and respect the sublime whale. Operating from a Tribal Crit stance, the court’s rhetorical response to the uncertainty of the hunt reveals how whiteness subtly operates to re-secure legal agency for the court</w:t>
      </w:r>
      <w:r w:rsidRPr="007716B4">
        <w:rPr>
          <w:sz w:val="12"/>
          <w:szCs w:val="22"/>
        </w:rPr>
        <w:t xml:space="preserve">.77 Specifically, </w:t>
      </w:r>
      <w:r w:rsidRPr="007716B4">
        <w:rPr>
          <w:rStyle w:val="StyleBoldUnderline"/>
          <w:b/>
        </w:rPr>
        <w:t>the discourse about uncertainty positions the Makah’s actions as an unknowable yet certain threat because the hunt is markedly different from present European American cultural practices. It is unknowable because the court has no clear evidence that a threat to the local whale population exists. However, the threat is certain because the story of Moby-Dick has already taught European American culture that whaling is dangerous and morally unacceptable.</w:t>
      </w:r>
    </w:p>
    <w:p w14:paraId="5A447741" w14:textId="77777777" w:rsidR="00E23D3D" w:rsidRPr="007716B4" w:rsidRDefault="00E23D3D" w:rsidP="00E23D3D">
      <w:pPr>
        <w:rPr>
          <w:szCs w:val="22"/>
          <w:u w:val="single"/>
        </w:rPr>
      </w:pPr>
    </w:p>
    <w:p w14:paraId="0F9FCCD6"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A NEPA review was already done and proved no environmental impact (also AT: Environment DA’s, Whaling Bad)</w:t>
      </w:r>
    </w:p>
    <w:p w14:paraId="0081E784" w14:textId="77777777" w:rsidR="00E23D3D" w:rsidRPr="007716B4" w:rsidRDefault="00E23D3D" w:rsidP="00E23D3D">
      <w:pPr>
        <w:rPr>
          <w:rStyle w:val="StyleStyleBold12pt"/>
        </w:rPr>
      </w:pPr>
      <w:r w:rsidRPr="007716B4">
        <w:rPr>
          <w:rStyle w:val="StyleStyleBold12pt"/>
        </w:rPr>
        <w:t xml:space="preserve">Brown ’07 </w:t>
      </w:r>
      <w:r w:rsidRPr="007716B4">
        <w:rPr>
          <w:rStyle w:val="StyleStyleBold12pt"/>
          <w:b w:val="0"/>
          <w:sz w:val="16"/>
          <w:szCs w:val="16"/>
        </w:rPr>
        <w:t>-</w:t>
      </w:r>
      <w:r w:rsidRPr="007716B4">
        <w:rPr>
          <w:b/>
          <w:sz w:val="16"/>
          <w:szCs w:val="16"/>
        </w:rPr>
        <w:t xml:space="preserve"> </w:t>
      </w:r>
      <w:r w:rsidRPr="007716B4">
        <w:rPr>
          <w:rStyle w:val="StyleStyleBold12pt"/>
          <w:b w:val="0"/>
          <w:sz w:val="16"/>
          <w:szCs w:val="16"/>
        </w:rPr>
        <w:t xml:space="preserve">Ph.D. teaches natural resource policy at The Evergreen State College in Olympia, Washington. Her research centers on the participation of American Indian tribes in off-reservation environmental decision-making in Washington state (Jovana J., “It’s in Our Treaty: the Right to Whale”, 10/2/07, Evergreen State College, </w:t>
      </w:r>
      <w:hyperlink r:id="rId46" w:history="1">
        <w:r w:rsidRPr="007716B4">
          <w:rPr>
            <w:rStyle w:val="Hyperlink"/>
            <w:sz w:val="16"/>
            <w:szCs w:val="16"/>
          </w:rPr>
          <w:t>http://nativecases.evergreen.edu/collection/cases/its-our-treaty-whaling.html</w:t>
        </w:r>
      </w:hyperlink>
      <w:r w:rsidRPr="007716B4">
        <w:rPr>
          <w:rStyle w:val="StyleStyleBold12pt"/>
          <w:b w:val="0"/>
          <w:sz w:val="16"/>
          <w:szCs w:val="16"/>
        </w:rPr>
        <w:t>) //CW</w:t>
      </w:r>
    </w:p>
    <w:p w14:paraId="129B6828" w14:textId="77777777" w:rsidR="00E23D3D" w:rsidRPr="007716B4" w:rsidRDefault="00E23D3D" w:rsidP="00E23D3D">
      <w:pPr>
        <w:rPr>
          <w:sz w:val="16"/>
        </w:rPr>
      </w:pPr>
      <w:r w:rsidRPr="007716B4">
        <w:rPr>
          <w:u w:val="single"/>
        </w:rPr>
        <w:t xml:space="preserve">When the gray whale was removed from the Endangered Species Act listing in 1994 the Makah Nation notified NMFS that it wanted to resume a ceremonial and subsistence gray whale hunt. The Tribal Council has noted: </w:t>
      </w:r>
      <w:r w:rsidRPr="007716B4">
        <w:rPr>
          <w:sz w:val="16"/>
        </w:rPr>
        <w:t>For the past three decades</w:t>
      </w:r>
      <w:r w:rsidRPr="007716B4">
        <w:rPr>
          <w:u w:val="single"/>
        </w:rPr>
        <w:t>, the Makah have been engaged in a concerted effort to revive their cultural tradition</w:t>
      </w:r>
      <w:r w:rsidRPr="007716B4">
        <w:rPr>
          <w:sz w:val="16"/>
        </w:rPr>
        <w:t xml:space="preserve">. </w:t>
      </w:r>
      <w:r w:rsidRPr="007716B4">
        <w:rPr>
          <w:rStyle w:val="StyleBoldUnderline"/>
          <w:b/>
        </w:rPr>
        <w:t>The Tribe believes that revival of these traditions is needed to combat the social disruption resulting from the rapid changes of the past century and a half</w:t>
      </w:r>
      <w:r w:rsidRPr="007716B4">
        <w:rPr>
          <w:sz w:val="16"/>
        </w:rPr>
        <w:t>….</w:t>
      </w:r>
      <w:r w:rsidRPr="007716B4">
        <w:rPr>
          <w:u w:val="single"/>
        </w:rPr>
        <w:t>To reverse these disturbing trends</w:t>
      </w:r>
      <w:r w:rsidRPr="007716B4">
        <w:rPr>
          <w:sz w:val="16"/>
        </w:rPr>
        <w:t>, t</w:t>
      </w:r>
      <w:r w:rsidRPr="007716B4">
        <w:rPr>
          <w:u w:val="single"/>
        </w:rPr>
        <w:t>he Makah have reinstituted numerous</w:t>
      </w:r>
      <w:r w:rsidRPr="007716B4">
        <w:rPr>
          <w:sz w:val="16"/>
        </w:rPr>
        <w:t xml:space="preserve"> song, dance and artistic </w:t>
      </w:r>
      <w:r w:rsidRPr="007716B4">
        <w:rPr>
          <w:u w:val="single"/>
        </w:rPr>
        <w:t>traditions</w:t>
      </w:r>
      <w:r w:rsidRPr="007716B4">
        <w:rPr>
          <w:sz w:val="16"/>
        </w:rPr>
        <w:t xml:space="preserve"> </w:t>
      </w:r>
      <w:r w:rsidRPr="007716B4">
        <w:rPr>
          <w:u w:val="single"/>
        </w:rPr>
        <w:t>and operated a program to restore the Makah language...</w:t>
      </w:r>
      <w:r w:rsidRPr="007716B4">
        <w:rPr>
          <w:rStyle w:val="Heading4Char"/>
          <w:rFonts w:ascii="Times New Roman" w:hAnsi="Times New Roman" w:cs="Times New Roman"/>
          <w:sz w:val="16"/>
        </w:rPr>
        <w:t>Given the centrality of whaling to the Tribe’s culture, a revival of subsistence whaling is necessary for the Makah to complete this spiritual renaissance and repair damage done to the Tribe’s social structure during the years of forced assimilation.</w:t>
      </w:r>
      <w:r w:rsidRPr="007716B4">
        <w:rPr>
          <w:sz w:val="16"/>
        </w:rPr>
        <w:t xml:space="preserve"> …this view is supported by a majority of Makah households (Makah Tribal Council, p. 9). </w:t>
      </w:r>
      <w:r w:rsidRPr="007716B4">
        <w:rPr>
          <w:u w:val="single"/>
        </w:rPr>
        <w:t>Though the Tribe has a treaty right to conduct this hunt, it chose to work cooperatively with NMFS to seek IWC approval for an annual subsistence quota of up to five whales per year.</w:t>
      </w:r>
      <w:r w:rsidRPr="007716B4">
        <w:rPr>
          <w:sz w:val="16"/>
        </w:rPr>
        <w:t xml:space="preserve"> A formal agreement was drawn up between the Makah and NMFS in 1996 and again in 1997. </w:t>
      </w:r>
      <w:r w:rsidRPr="007716B4">
        <w:rPr>
          <w:rStyle w:val="StyleBoldUnderline"/>
          <w:b/>
        </w:rPr>
        <w:t>In 1997 NMFS issued an Environmental Assessment (EA) under the National Environmental Policy Act (NEPA) which stated that the whale hunt would have no significant environmental impact</w:t>
      </w:r>
      <w:r w:rsidRPr="007716B4">
        <w:rPr>
          <w:sz w:val="16"/>
        </w:rPr>
        <w:t xml:space="preserve"> (EA, 2001, pp 8-9). The United States presented the Makah proposal to the IWC in 1996, but subsequently withdrew it because the Makah delegation knew that there were not enough votes to carry it (Renker, 2007b). The following year the United States again lobbied for the Makah quota. In order to get it passed by the IWC the U.S. joined with Russia for a joint request with the native peoples of the Chukotka region who also hunt gray whales (Miller, pp. 256-7). </w:t>
      </w:r>
      <w:r w:rsidRPr="007716B4">
        <w:rPr>
          <w:u w:val="single"/>
        </w:rPr>
        <w:t>This combined quota request was formulated to meet the needs of two aboriginal groups hunting whales from a single stock.</w:t>
      </w:r>
      <w:r w:rsidRPr="007716B4">
        <w:rPr>
          <w:sz w:val="16"/>
        </w:rPr>
        <w:t xml:space="preserve"> Under this joint agreement the Makah were granted 20 whales for a five year period, with a limit of 5 whales per year. The IWC approved the joint quota request by consensus in 1997 (Miller, p. 258). The IWC renewed the joint quota for another five years (for 2003 to 2007) at its 2002 meeting, and then for another five years (2008-2012) at its 2007 meeting (Makah Tribal Council, p. 10, www.indianz.com/NEW/2007/003175.asp).</w:t>
      </w:r>
    </w:p>
    <w:p w14:paraId="6EF778A8" w14:textId="77777777" w:rsidR="00E23D3D" w:rsidRPr="007716B4" w:rsidRDefault="00E23D3D" w:rsidP="00E23D3D"/>
    <w:p w14:paraId="26DCBE3B" w14:textId="77777777" w:rsidR="00E23D3D" w:rsidRPr="007716B4" w:rsidRDefault="00E23D3D" w:rsidP="00E23D3D">
      <w:pPr>
        <w:pStyle w:val="Heading4"/>
        <w:rPr>
          <w:rStyle w:val="StyleStyleBold12pt"/>
          <w:rFonts w:ascii="Times New Roman" w:hAnsi="Times New Roman" w:cs="Times New Roman"/>
          <w:sz w:val="28"/>
        </w:rPr>
      </w:pPr>
      <w:r w:rsidRPr="007716B4">
        <w:rPr>
          <w:rFonts w:ascii="Times New Roman" w:hAnsi="Times New Roman" w:cs="Times New Roman"/>
        </w:rPr>
        <w:t>The Makah are waiting for an Environmental Impact Statement to be drafted to grant them the right to whale now</w:t>
      </w:r>
    </w:p>
    <w:p w14:paraId="7D7A9C98" w14:textId="77777777" w:rsidR="00E23D3D" w:rsidRPr="007716B4" w:rsidRDefault="00E23D3D" w:rsidP="00E23D3D">
      <w:r w:rsidRPr="007716B4">
        <w:rPr>
          <w:b/>
        </w:rPr>
        <w:t>Gottlieb, 12</w:t>
      </w:r>
      <w:r w:rsidRPr="007716B4">
        <w:t xml:space="preserve"> – Penninsula Daily News (Paul, “US halts Makah whaling study after seven years over ‘new scientific information’”, Penninsula Daily News, </w:t>
      </w:r>
      <w:hyperlink r:id="rId47" w:history="1">
        <w:r w:rsidRPr="007716B4">
          <w:rPr>
            <w:rStyle w:val="Hyperlink"/>
          </w:rPr>
          <w:t>http://www.peninsuladailynews.com/article/20120523/NEWS/305239987/us-halts-makah-whaling-study-after-seven-years-over-new-scientific)//</w:t>
        </w:r>
      </w:hyperlink>
      <w:r w:rsidRPr="007716B4">
        <w:t>vivienne</w:t>
      </w:r>
    </w:p>
    <w:p w14:paraId="63D67824" w14:textId="77777777" w:rsidR="00E23D3D" w:rsidRPr="007716B4" w:rsidRDefault="00E23D3D" w:rsidP="00E23D3D">
      <w:pPr>
        <w:rPr>
          <w:sz w:val="16"/>
        </w:rPr>
      </w:pPr>
      <w:r w:rsidRPr="007716B4">
        <w:rPr>
          <w:rStyle w:val="storytext"/>
          <w:sz w:val="16"/>
        </w:rPr>
        <w:t xml:space="preserve">NEAH BAY — </w:t>
      </w:r>
      <w:r w:rsidRPr="007716B4">
        <w:rPr>
          <w:sz w:val="16"/>
        </w:rPr>
        <w:t>A 7-year-old</w:t>
      </w:r>
      <w:r w:rsidRPr="007716B4">
        <w:rPr>
          <w:u w:val="single"/>
        </w:rPr>
        <w:t xml:space="preserve"> study on the potential environmental impact of Makah whaling is being ditched,</w:t>
      </w:r>
      <w:r w:rsidRPr="007716B4">
        <w:rPr>
          <w:rStyle w:val="storytext"/>
          <w:sz w:val="16"/>
        </w:rPr>
        <w:t xml:space="preserve"> the federal government announced.</w:t>
      </w:r>
      <w:r w:rsidRPr="007716B4">
        <w:rPr>
          <w:sz w:val="16"/>
        </w:rPr>
        <w:t xml:space="preserve"> </w:t>
      </w:r>
      <w:r w:rsidRPr="007716B4">
        <w:rPr>
          <w:u w:val="single"/>
        </w:rPr>
        <w:t>The National Oceanic and Atmospheric Administration, National Marine Fisheries Service and Department of Commerce issued a “notice to terminate” the draft environmental impact statement</w:t>
      </w:r>
      <w:r w:rsidRPr="007716B4">
        <w:rPr>
          <w:rStyle w:val="storytext"/>
          <w:sz w:val="16"/>
        </w:rPr>
        <w:t xml:space="preserve"> Monday.</w:t>
      </w:r>
      <w:r w:rsidRPr="007716B4">
        <w:rPr>
          <w:sz w:val="16"/>
        </w:rPr>
        <w:t xml:space="preserve"> </w:t>
      </w:r>
      <w:r w:rsidRPr="007716B4">
        <w:rPr>
          <w:u w:val="single"/>
        </w:rPr>
        <w:t xml:space="preserve">This is the latest development in lengthy legal battles over the Makah tribe's treaty right to hunt whales — </w:t>
      </w:r>
      <w:r w:rsidRPr="007716B4">
        <w:rPr>
          <w:sz w:val="16"/>
        </w:rPr>
        <w:t>and comes only days after the 13th anniversary of a Makah whaling crew legally killing a gray whale off Neah Bay. The agencies said they will start again, based on new evidence indicating that what opponents call “resident” gray whales off the Washington coast may be a genetically distinct,</w:t>
      </w:r>
      <w:r w:rsidRPr="007716B4">
        <w:rPr>
          <w:rStyle w:val="storytext"/>
          <w:sz w:val="16"/>
        </w:rPr>
        <w:t xml:space="preserve"> smaller cetacean subpopulation that needs to be managed — and protected — separately from the overall population of Eastern North Pacific gray whales.</w:t>
      </w:r>
      <w:r w:rsidRPr="007716B4">
        <w:rPr>
          <w:sz w:val="16"/>
        </w:rPr>
        <w:t xml:space="preserve"> </w:t>
      </w:r>
      <w:r w:rsidRPr="007716B4">
        <w:rPr>
          <w:rStyle w:val="storytext"/>
          <w:sz w:val="16"/>
        </w:rPr>
        <w:t>A new study will be prepared in light of “substantial new scientific information,” the notice said.</w:t>
      </w:r>
      <w:r w:rsidRPr="007716B4">
        <w:rPr>
          <w:sz w:val="16"/>
        </w:rPr>
        <w:t xml:space="preserve"> </w:t>
      </w:r>
      <w:r w:rsidRPr="007716B4">
        <w:rPr>
          <w:u w:val="single"/>
        </w:rPr>
        <w:t>The new draft environmental impact</w:t>
      </w:r>
      <w:r w:rsidRPr="007716B4">
        <w:rPr>
          <w:rStyle w:val="storytext"/>
          <w:sz w:val="16"/>
        </w:rPr>
        <w:t xml:space="preserve">, which </w:t>
      </w:r>
      <w:r w:rsidRPr="007716B4">
        <w:rPr>
          <w:u w:val="single"/>
        </w:rPr>
        <w:t>will replace a draft begun in 2005 and completed in 2008</w:t>
      </w:r>
      <w:r w:rsidRPr="007716B4">
        <w:rPr>
          <w:rStyle w:val="storytext"/>
          <w:sz w:val="16"/>
        </w:rPr>
        <w:t>, likely will not be completed until 2013, NOAA spokesman Brian Gorman said Tuesday.</w:t>
      </w:r>
      <w:r w:rsidRPr="007716B4">
        <w:rPr>
          <w:sz w:val="16"/>
        </w:rPr>
        <w:t xml:space="preserve"> </w:t>
      </w:r>
      <w:r w:rsidRPr="007716B4">
        <w:rPr>
          <w:u w:val="single"/>
        </w:rPr>
        <w:t>“I'm sure the Makah are tapping their feet, saying, 'When is this going to end?'</w:t>
      </w:r>
      <w:r w:rsidRPr="007716B4">
        <w:rPr>
          <w:rStyle w:val="storytext"/>
          <w:sz w:val="16"/>
        </w:rPr>
        <w:t>” Gorman said.</w:t>
      </w:r>
      <w:r w:rsidRPr="007716B4">
        <w:rPr>
          <w:sz w:val="16"/>
        </w:rPr>
        <w:t xml:space="preserve"> </w:t>
      </w:r>
      <w:r w:rsidRPr="007716B4">
        <w:rPr>
          <w:rStyle w:val="storytext"/>
          <w:sz w:val="16"/>
        </w:rPr>
        <w:t>Tribal Chairman Micah McCarty said Monday the Neah Bay-based tribe may release a prepared statement about the federal notice.</w:t>
      </w:r>
      <w:r w:rsidRPr="007716B4">
        <w:rPr>
          <w:sz w:val="16"/>
        </w:rPr>
        <w:t xml:space="preserve"> </w:t>
      </w:r>
      <w:r w:rsidRPr="007716B4">
        <w:rPr>
          <w:u w:val="single"/>
        </w:rPr>
        <w:t>Scrapping the draft EIS may further delay a determination on the tribe's 2005 request for a limited waiver of a whaling moratorium imposed under the Marine Mammal Protection Act. The waiver would allow the tribe to exercise its right to hunt whales under the 1855 Treaty of Neah Bay.</w:t>
      </w:r>
      <w:r w:rsidRPr="007716B4">
        <w:rPr>
          <w:rStyle w:val="Emphasis"/>
        </w:rPr>
        <w:t xml:space="preserve"> </w:t>
      </w:r>
      <w:r w:rsidRPr="007716B4">
        <w:rPr>
          <w:rStyle w:val="storytext"/>
          <w:sz w:val="16"/>
        </w:rPr>
        <w:t xml:space="preserve">The Makah are the only tribe in the United States with a treaty expressly guaranteeing the right to whale. </w:t>
      </w:r>
      <w:r w:rsidRPr="007716B4">
        <w:rPr>
          <w:u w:val="single"/>
        </w:rPr>
        <w:t>The tribe's whaling tradition dates back at least 1,500 years. Tribal members voluntarily stopped hunting whales in the late 1920s when they became endangered. When the animals came off the endangered species list in 1994, the tribe again sought to exercise its right to whale</w:t>
      </w:r>
      <w:r w:rsidRPr="007716B4">
        <w:rPr>
          <w:rStyle w:val="storytext"/>
          <w:sz w:val="16"/>
        </w:rPr>
        <w:t>.</w:t>
      </w:r>
      <w:r w:rsidRPr="007716B4">
        <w:rPr>
          <w:sz w:val="16"/>
        </w:rPr>
        <w:t xml:space="preserve"> </w:t>
      </w:r>
      <w:r w:rsidRPr="007716B4">
        <w:rPr>
          <w:rStyle w:val="storytext"/>
          <w:sz w:val="16"/>
        </w:rPr>
        <w:t>On May 17, 1999, Makah tribal members in a cedar canoe successfully harpooned a 30-foot gray — the tribe's first whale in more than 70 years — amid anti-whaling demonstrations.</w:t>
      </w:r>
      <w:r w:rsidRPr="007716B4">
        <w:rPr>
          <w:sz w:val="16"/>
        </w:rPr>
        <w:t xml:space="preserve"> </w:t>
      </w:r>
      <w:r w:rsidRPr="007716B4">
        <w:rPr>
          <w:u w:val="single"/>
        </w:rPr>
        <w:t>There was an unsuccessful whale hunt in 2000 before court cases put the tribe's hunts on hold indefinitely. The 9th U.S. Circuit Court of Appeals ruled in 2002 that in order to hunt again, the tribe needed a waiver from the Marine Mammal Protection Act.</w:t>
      </w:r>
      <w:r w:rsidRPr="007716B4">
        <w:rPr>
          <w:rStyle w:val="storytext"/>
          <w:sz w:val="16"/>
        </w:rPr>
        <w:t xml:space="preserve"> The ruling was reaffirmed in 2004.</w:t>
      </w:r>
      <w:r w:rsidRPr="007716B4">
        <w:rPr>
          <w:sz w:val="16"/>
        </w:rPr>
        <w:t xml:space="preserve"> </w:t>
      </w:r>
      <w:r w:rsidRPr="007716B4">
        <w:rPr>
          <w:u w:val="single"/>
        </w:rPr>
        <w:t>An illegal hunt in September 2007 resulted in the death of gray whale, federal prison sentences for two Makah tribal members and demands by some wildlife and animal-rights groups that the tribe be forever banned from whaling.</w:t>
      </w:r>
      <w:r w:rsidRPr="007716B4">
        <w:rPr>
          <w:sz w:val="16"/>
        </w:rPr>
        <w:t xml:space="preserve"> </w:t>
      </w:r>
      <w:r w:rsidRPr="007716B4">
        <w:rPr>
          <w:rStyle w:val="storytext"/>
          <w:sz w:val="16"/>
        </w:rPr>
        <w:t>The new federal notice includes five alternatives: no action; waive the moratorium; allow hunting in offshore waters at least 3 miles from shore; a June 1-Nov. 30 hunt only; and an “adaptive management hunt” that would allow flexibility in permit terms, hunting seasons, allowable levels of whales struck and lost, and flexibility in landed whales up to the levels proposed by the tribe.</w:t>
      </w:r>
      <w:r w:rsidRPr="007716B4">
        <w:rPr>
          <w:sz w:val="16"/>
        </w:rPr>
        <w:t xml:space="preserve"> </w:t>
      </w:r>
      <w:r w:rsidRPr="007716B4">
        <w:rPr>
          <w:u w:val="single"/>
        </w:rPr>
        <w:t>NOAA's notice “is simply giving more information to the public on how the agency is going to respond to the waiver application</w:t>
      </w:r>
      <w:r w:rsidRPr="007716B4">
        <w:rPr>
          <w:rStyle w:val="storytext"/>
          <w:sz w:val="16"/>
        </w:rPr>
        <w:t>,” Seattle attorney Brian Gruber, representing the tribe, said Tuesday.</w:t>
      </w:r>
      <w:r w:rsidRPr="007716B4">
        <w:rPr>
          <w:sz w:val="16"/>
        </w:rPr>
        <w:t xml:space="preserve"> The notice “does not make any conclusions about any of the science</w:t>
      </w:r>
      <w:r w:rsidRPr="007716B4">
        <w:rPr>
          <w:rStyle w:val="storytext"/>
          <w:sz w:val="16"/>
        </w:rPr>
        <w:t>,” he added.</w:t>
      </w:r>
      <w:r w:rsidRPr="007716B4">
        <w:rPr>
          <w:sz w:val="16"/>
        </w:rPr>
        <w:t xml:space="preserve"> </w:t>
      </w:r>
      <w:r w:rsidRPr="007716B4">
        <w:rPr>
          <w:rStyle w:val="storytext"/>
          <w:sz w:val="16"/>
        </w:rPr>
        <w:t>But whaling opponent Margaret Owens of Joyce, a co-founder of Peninsula Citizens for the Protection of Whales, said the new studies prove there are resident whales that ply the Washington coast that must be protected.</w:t>
      </w:r>
      <w:r w:rsidRPr="007716B4">
        <w:rPr>
          <w:sz w:val="16"/>
        </w:rPr>
        <w:t xml:space="preserve"> </w:t>
      </w:r>
      <w:r w:rsidRPr="007716B4">
        <w:rPr>
          <w:rStyle w:val="storytext"/>
          <w:sz w:val="16"/>
        </w:rPr>
        <w:t>“They are genetically distinct, which means those mothers have been bringing their calves here for so many untold generations,” Owens said.</w:t>
      </w:r>
      <w:r w:rsidRPr="007716B4">
        <w:rPr>
          <w:sz w:val="16"/>
        </w:rPr>
        <w:t xml:space="preserve"> </w:t>
      </w:r>
      <w:r w:rsidRPr="007716B4">
        <w:rPr>
          <w:rStyle w:val="storytext"/>
          <w:sz w:val="16"/>
        </w:rPr>
        <w:t>“They are a legitimate subpopulation that needs to be managed separately from the main group,” she said</w:t>
      </w:r>
      <w:r w:rsidRPr="007716B4">
        <w:rPr>
          <w:u w:val="single"/>
        </w:rPr>
        <w:t>. New scientific evidence regarding the whale population that would be hunted by the Makah also might force the tribe to reapply for the whaling-moratorium waiver</w:t>
      </w:r>
      <w:r w:rsidRPr="007716B4">
        <w:rPr>
          <w:rStyle w:val="storytext"/>
          <w:sz w:val="16"/>
        </w:rPr>
        <w:t>, Gorman said.</w:t>
      </w:r>
      <w:r w:rsidRPr="007716B4">
        <w:rPr>
          <w:sz w:val="16"/>
        </w:rPr>
        <w:t xml:space="preserve"> </w:t>
      </w:r>
      <w:r w:rsidRPr="007716B4">
        <w:rPr>
          <w:u w:val="single"/>
        </w:rPr>
        <w:t>The tribe wants to harvest up to 20 gray whales from the Eastern North Pacific gray whale population in any five-year period to a maximum of five whales annually</w:t>
      </w:r>
      <w:r w:rsidRPr="007716B4">
        <w:rPr>
          <w:rStyle w:val="storytext"/>
          <w:sz w:val="16"/>
        </w:rPr>
        <w:t>.</w:t>
      </w:r>
      <w:r w:rsidRPr="007716B4">
        <w:rPr>
          <w:sz w:val="16"/>
        </w:rPr>
        <w:t xml:space="preserve"> </w:t>
      </w:r>
      <w:r w:rsidRPr="007716B4">
        <w:rPr>
          <w:rStyle w:val="storytext"/>
          <w:sz w:val="16"/>
        </w:rPr>
        <w:t>But a new feeding group has entered the picture: the Pacific Coast Feeding Group of whales.</w:t>
      </w:r>
      <w:r w:rsidRPr="007716B4">
        <w:rPr>
          <w:sz w:val="16"/>
        </w:rPr>
        <w:t xml:space="preserve"> </w:t>
      </w:r>
      <w:r w:rsidRPr="007716B4">
        <w:rPr>
          <w:rStyle w:val="storytext"/>
          <w:sz w:val="16"/>
        </w:rPr>
        <w:t>It is a subgroup of Eastern North Pacific whales that Gorman said was not known to exist in 2005, when the Makah applied for the waiver.</w:t>
      </w:r>
      <w:r w:rsidRPr="007716B4">
        <w:rPr>
          <w:sz w:val="16"/>
        </w:rPr>
        <w:t xml:space="preserve"> </w:t>
      </w:r>
    </w:p>
    <w:p w14:paraId="35CBDFE9" w14:textId="77777777" w:rsidR="00E23D3D" w:rsidRPr="007716B4" w:rsidRDefault="00E23D3D" w:rsidP="00E23D3D"/>
    <w:p w14:paraId="6959B786"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Defense of Epistemology</w:t>
      </w:r>
    </w:p>
    <w:p w14:paraId="31E26D44"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Their epistemology indicts foreclose a discussion of indigenous knowledge – only the aff can generate a renewed cultural identity, while the neg reinforces racism and oppression</w:t>
      </w:r>
    </w:p>
    <w:p w14:paraId="56869E85" w14:textId="77777777" w:rsidR="00E23D3D" w:rsidRPr="007716B4" w:rsidRDefault="00E23D3D" w:rsidP="00E23D3D">
      <w:r w:rsidRPr="007716B4">
        <w:rPr>
          <w:b/>
        </w:rPr>
        <w:t xml:space="preserve">Marker, 06 </w:t>
      </w:r>
      <w:r w:rsidRPr="007716B4">
        <w:t>– University of British Columbia (Michael, “After the Makah Whale Hunt: Indigenous Knowledge and Limits to Multicultural Discourse,” Urban Education 2006 41: 482, http://uex.sagepub.com/content/41/5/482)//vivienne</w:t>
      </w:r>
    </w:p>
    <w:p w14:paraId="057C45D6" w14:textId="77777777" w:rsidR="00E23D3D" w:rsidRPr="007716B4" w:rsidRDefault="00E23D3D" w:rsidP="00E23D3D">
      <w:pPr>
        <w:rPr>
          <w:sz w:val="16"/>
        </w:rPr>
      </w:pPr>
      <w:r w:rsidRPr="007716B4">
        <w:rPr>
          <w:rStyle w:val="StyleBoldUnderline"/>
        </w:rPr>
        <w:t>No recent event has exposed the present limits to “multicultural openness” and classroom cultural responsiveness more than the Makah whale hunt and the anti-Indian backlash that followed. When the Makah tribe hunted and killed a whale</w:t>
      </w:r>
      <w:r w:rsidRPr="007716B4">
        <w:rPr>
          <w:sz w:val="16"/>
        </w:rPr>
        <w:t xml:space="preserve"> off the Washington coast on May 17, 1999, </w:t>
      </w:r>
      <w:r w:rsidRPr="007716B4">
        <w:rPr>
          <w:rStyle w:val="StyleBoldUnderline"/>
        </w:rPr>
        <w:t>it kindled a sweeping aggression against Indians</w:t>
      </w:r>
      <w:r w:rsidRPr="007716B4">
        <w:rPr>
          <w:sz w:val="16"/>
        </w:rPr>
        <w:t xml:space="preserve"> in the region and even across North America. In Puget Sound communities, it was the worst climate for Indian-White relations since the fishing wars of the 1970s, when anti-Indian bumper stickers and T-shirts were commonplace. </w:t>
      </w:r>
      <w:r w:rsidRPr="007716B4">
        <w:rPr>
          <w:rStyle w:val="StyleBoldUnderline"/>
        </w:rPr>
        <w:t>Whereas the whale hunt has been discussed as a media relations circus related to the politics of animal rights environmentalists, the event was never talked about as a profound rupture in the prospects for cross-culture education. The classroom context of hostility toward indigenous perspectives on land, identity, and food revealed the limits to meaningful considerations of culture within educational institutions. The whale hunt was regarded as an environmental issue, but it was evaded as a core epistemological problem for educational settings. Schools are founded on a way of knowing that distances and isolates students from engaging with both community and the local ecosystem</w:t>
      </w:r>
      <w:r w:rsidRPr="007716B4">
        <w:rPr>
          <w:sz w:val="16"/>
        </w:rPr>
        <w:t xml:space="preserve"> (Gruenwald, 2003). For </w:t>
      </w:r>
      <w:r w:rsidRPr="007716B4">
        <w:rPr>
          <w:rStyle w:val="StyleBoldUnderline"/>
        </w:rPr>
        <w:t>Indian</w:t>
      </w:r>
      <w:r w:rsidRPr="007716B4">
        <w:rPr>
          <w:sz w:val="16"/>
        </w:rPr>
        <w:t xml:space="preserve"> people, their </w:t>
      </w:r>
      <w:r w:rsidRPr="007716B4">
        <w:rPr>
          <w:rStyle w:val="StyleBoldUnderline"/>
        </w:rPr>
        <w:t>ways of understanding have always been inseparable from their web of relationships in the natural world. Many indigenous communities are attempting to reassemble components of their traditional ways of life</w:t>
      </w:r>
      <w:r w:rsidRPr="007716B4">
        <w:rPr>
          <w:sz w:val="16"/>
        </w:rPr>
        <w:t xml:space="preserve"> and learning in a contemporary context. </w:t>
      </w:r>
      <w:r w:rsidRPr="007716B4">
        <w:rPr>
          <w:rStyle w:val="StyleBoldUnderline"/>
        </w:rPr>
        <w:t>These endeavors</w:t>
      </w:r>
      <w:r w:rsidRPr="007716B4">
        <w:rPr>
          <w:sz w:val="16"/>
        </w:rPr>
        <w:t xml:space="preserve">, although understood by the tribal community </w:t>
      </w:r>
      <w:r w:rsidRPr="007716B4">
        <w:rPr>
          <w:rStyle w:val="StyleBoldUnderline"/>
        </w:rPr>
        <w:t>as reinvigorating old values and beliefs, are often misunderstood by the dominant society</w:t>
      </w:r>
      <w:r w:rsidRPr="007716B4">
        <w:rPr>
          <w:sz w:val="16"/>
        </w:rPr>
        <w:t xml:space="preserve">. Meanwhile, </w:t>
      </w:r>
      <w:r w:rsidRPr="007716B4">
        <w:rPr>
          <w:rStyle w:val="StyleBoldUnderline"/>
        </w:rPr>
        <w:t>the popular media have so saturated the public imagination with Indian stereotypes that educators tend to place indigenous people in a frozen exotic past or</w:t>
      </w:r>
      <w:r w:rsidRPr="007716B4">
        <w:rPr>
          <w:sz w:val="16"/>
        </w:rPr>
        <w:t xml:space="preserve"> an assimilated, </w:t>
      </w:r>
      <w:r w:rsidRPr="007716B4">
        <w:rPr>
          <w:rStyle w:val="StyleBoldUnderline"/>
        </w:rPr>
        <w:t>degenerate</w:t>
      </w:r>
      <w:r w:rsidRPr="007716B4">
        <w:rPr>
          <w:sz w:val="16"/>
        </w:rPr>
        <w:t xml:space="preserve"> present </w:t>
      </w:r>
      <w:r w:rsidRPr="007716B4">
        <w:rPr>
          <w:rStyle w:val="StyleBoldUnderline"/>
        </w:rPr>
        <w:t>identity</w:t>
      </w:r>
      <w:r w:rsidRPr="007716B4">
        <w:rPr>
          <w:sz w:val="16"/>
        </w:rPr>
        <w:t xml:space="preserve">. In Neah Bay, protesters held up signs: “Save a whale, hunt a Makah” (Harris, Lyon, &amp; McLaughlin, 2005, p. 82). Apart from the important social justice concerns raised by the persistent backlash against Aboriginal political resurgence (Lomawaima &amp; McCarty, 2002), </w:t>
      </w:r>
      <w:r w:rsidRPr="007716B4">
        <w:rPr>
          <w:rStyle w:val="StyleBoldUnderline"/>
        </w:rPr>
        <w:t xml:space="preserve">there is a deeper epistemological collision that animates these moments and challenges us to view schools through an indigenous lens. The backlash against tribal students was not confined to environmental education issues but reveals how the mainstream culture of the classroom </w:t>
      </w:r>
      <w:r w:rsidRPr="007716B4">
        <w:rPr>
          <w:rStyle w:val="Emphasis"/>
        </w:rPr>
        <w:t>silences both the native voice and a deeper cross-cultural reflection</w:t>
      </w:r>
      <w:r w:rsidRPr="007716B4">
        <w:rPr>
          <w:rStyle w:val="StyleBoldUnderline"/>
        </w:rPr>
        <w:t xml:space="preserve">. Because the schools privilege a form of knowledge that presumes the cultural neutrality of science and technology, </w:t>
      </w:r>
      <w:r w:rsidRPr="007716B4">
        <w:rPr>
          <w:rStyle w:val="Emphasis"/>
        </w:rPr>
        <w:t>indigenous ecological understandings are dismissed as exotic</w:t>
      </w:r>
      <w:r w:rsidRPr="007716B4">
        <w:rPr>
          <w:rStyle w:val="StyleBoldUnderline"/>
        </w:rPr>
        <w:t>, but irrelevant, distraction</w:t>
      </w:r>
      <w:r w:rsidRPr="007716B4">
        <w:rPr>
          <w:sz w:val="16"/>
        </w:rPr>
        <w:t xml:space="preserve">. Rather than disparaging or ignoring indigenous values and choices, educators should seize a potent opportunity for a cross-cultural critique (Marcus &amp; Fischer, 1986), focusing a mirror back at the commonplace assumptions about nature, history, identity and food. This is a setting where anthropology’s comparative approach to understanding culture would have been exceedingly useful. Recently, there has been an intensification of assaults on Aboriginal people by both academic writers and journalists who portray them as fraudulent models for ecologically sustainable lifeways. Most of these writings assert that Indians have become assimilated and so do not represent any connection with an Aboriginal past that has likewise been mythologized and romanticized. Founded on iconoclastic zeal, these texts go too far. In an effort to expose the cardboard version of “Indian as ecologist,” they end up like Krech’s (1999) book, The Ecological Indian, having an underlying theme of “Indians are just like us”: For every story about Indians being at the receiving end of environmental racism or taking actions usually associated with conservation or environmentalism is a conflicting story about them exploiting resources or endangering lands—and inevitably disappointing non-Indian environmentalists and conservationists. In Indian country, as in the larger society, conservation is often sacrificed for economic security. (p. 227) </w:t>
      </w:r>
      <w:r w:rsidRPr="007716B4">
        <w:rPr>
          <w:rStyle w:val="StyleBoldUnderline"/>
        </w:rPr>
        <w:t>This writing, which excoriates the “Indians and nature” construction, replaces it with another stereotype, one based on the denial of significant cultural differences between European and indigenous ecological conduct</w:t>
      </w:r>
      <w:r w:rsidRPr="007716B4">
        <w:rPr>
          <w:sz w:val="16"/>
        </w:rPr>
        <w:t xml:space="preserve">. Smith (1999) has discussed how discourse on the politics of difference—or sameness—becomes caustic anti-Indian rhetoric: </w:t>
      </w:r>
      <w:r w:rsidRPr="007716B4">
        <w:rPr>
          <w:rStyle w:val="StyleBoldUnderline"/>
        </w:rPr>
        <w:t>One of the major problems with the way words are defined is that these debates are often held by academics in one context, within a specific intellectual discourse, and then appropriated by the media and popular press to serve a more blatant</w:t>
      </w:r>
      <w:r w:rsidRPr="007716B4">
        <w:rPr>
          <w:sz w:val="16"/>
        </w:rPr>
        <w:t xml:space="preserve"> ideological and </w:t>
      </w:r>
      <w:r w:rsidRPr="007716B4">
        <w:rPr>
          <w:rStyle w:val="StyleBoldUnderline"/>
        </w:rPr>
        <w:t>racist agenda</w:t>
      </w:r>
      <w:r w:rsidRPr="007716B4">
        <w:rPr>
          <w:sz w:val="16"/>
        </w:rPr>
        <w:t xml:space="preserve">. (p. 73) </w:t>
      </w:r>
    </w:p>
    <w:p w14:paraId="0B8FDD57" w14:textId="77777777" w:rsidR="00E23D3D" w:rsidRPr="007716B4" w:rsidRDefault="00E23D3D" w:rsidP="00E23D3D"/>
    <w:p w14:paraId="292B07BB"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Generic K</w:t>
      </w:r>
    </w:p>
    <w:p w14:paraId="72D46274"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Perm do both – you can still defend the Makah and acknowledge the seemingly oppressive aspects of their culture</w:t>
      </w:r>
    </w:p>
    <w:p w14:paraId="58D1EDF5" w14:textId="77777777" w:rsidR="00E23D3D" w:rsidRPr="007716B4" w:rsidRDefault="00E23D3D" w:rsidP="00E23D3D">
      <w:pPr>
        <w:rPr>
          <w:b/>
        </w:rPr>
      </w:pPr>
      <w:r w:rsidRPr="007716B4">
        <w:rPr>
          <w:rStyle w:val="StyleStyleBold12pt"/>
        </w:rPr>
        <w:t xml:space="preserve">Gaard, 01 </w:t>
      </w:r>
      <w:r w:rsidRPr="007716B4">
        <w:rPr>
          <w:rStyle w:val="StyleStyleBold12pt"/>
          <w:b w:val="0"/>
        </w:rPr>
        <w:t>– a professor of English at University of Wisconsin-River Falls and a community faculty member in Women's Studies at Metropolitan State University</w:t>
      </w:r>
      <w:r w:rsidRPr="007716B4">
        <w:rPr>
          <w:rStyle w:val="StyleStyleBold12pt"/>
        </w:rPr>
        <w:t xml:space="preserve"> </w:t>
      </w:r>
      <w:r w:rsidRPr="007716B4">
        <w:rPr>
          <w:szCs w:val="16"/>
        </w:rPr>
        <w:t>(Greta, “Tools for a Cross Cultural Feminist Ethics: Exploring Ethical Contexts and Contents in the Makah Whale Hunt,” Hypatia, Wiley Online Library)//vivienne *edited for ablest language*</w:t>
      </w:r>
    </w:p>
    <w:p w14:paraId="08A2A68D" w14:textId="77777777" w:rsidR="00E23D3D" w:rsidRPr="007716B4" w:rsidRDefault="00E23D3D" w:rsidP="00E23D3D">
      <w:pPr>
        <w:rPr>
          <w:sz w:val="16"/>
        </w:rPr>
      </w:pPr>
      <w:r w:rsidRPr="007716B4">
        <w:rPr>
          <w:sz w:val="16"/>
        </w:rPr>
        <w:t xml:space="preserve">In the case of the Makah whale hunt, </w:t>
      </w:r>
      <w:r w:rsidRPr="007716B4">
        <w:rPr>
          <w:rStyle w:val="StyleBoldUnderline"/>
        </w:rPr>
        <w:t>it is no contradiction</w:t>
      </w:r>
      <w:r w:rsidRPr="007716B4">
        <w:rPr>
          <w:sz w:val="16"/>
        </w:rPr>
        <w:t xml:space="preserve"> for an antiracist feminist or ecofeminist </w:t>
      </w:r>
      <w:r w:rsidRPr="007716B4">
        <w:rPr>
          <w:rStyle w:val="StyleBoldUnderline"/>
        </w:rPr>
        <w:t xml:space="preserve">to support native treaty rights </w:t>
      </w:r>
      <w:r w:rsidRPr="007716B4">
        <w:rPr>
          <w:sz w:val="16"/>
        </w:rPr>
        <w:t xml:space="preserve">(the ethical con- text) </w:t>
      </w:r>
      <w:r w:rsidRPr="007716B4">
        <w:rPr>
          <w:rStyle w:val="StyleBoldUnderline"/>
        </w:rPr>
        <w:t>and simultaneously to oppose traditional cultural practices that perpetu- ate the subordination of other marginalized groups</w:t>
      </w:r>
      <w:r w:rsidRPr="007716B4">
        <w:rPr>
          <w:sz w:val="16"/>
        </w:rPr>
        <w:t xml:space="preserve"> (the ethical content): rather, </w:t>
      </w:r>
      <w:r w:rsidRPr="007716B4">
        <w:rPr>
          <w:rStyle w:val="StyleBoldUnderline"/>
        </w:rPr>
        <w:t xml:space="preserve">it is a position that reflects an acute awareness of where one </w:t>
      </w:r>
      <w:r w:rsidRPr="007716B4">
        <w:rPr>
          <w:rStyle w:val="StyleBoldUnderline"/>
          <w:strike/>
        </w:rPr>
        <w:t>stands</w:t>
      </w:r>
      <w:r w:rsidRPr="007716B4">
        <w:rPr>
          <w:rStyle w:val="StyleBoldUnderline"/>
        </w:rPr>
        <w:t xml:space="preserve"> in a complex and multilayered set of relationships</w:t>
      </w:r>
      <w:r w:rsidRPr="007716B4">
        <w:rPr>
          <w:sz w:val="16"/>
        </w:rPr>
        <w:t>. Acting on the dual analysis of this position admittedly requires some finesse: we can stand with native people and other antiracists in defending native treaty rights and native sovereignty, but how do we voice our dissent about the oppressive features of traditional cultural practices in a way that does not reinscribe colonialism, enhancing di- visions within the tribe for our own commercial or political purposes .</w:t>
      </w:r>
      <w:r w:rsidRPr="007716B4">
        <w:rPr>
          <w:rStyle w:val="StyleBoldUnderline"/>
        </w:rPr>
        <w:t>'Think- ing about our location in this multilayered web of relationships suggests that</w:t>
      </w:r>
      <w:r w:rsidRPr="007716B4">
        <w:rPr>
          <w:sz w:val="16"/>
        </w:rPr>
        <w:t xml:space="preserve"> antiracist white </w:t>
      </w:r>
      <w:r w:rsidRPr="007716B4">
        <w:rPr>
          <w:rStyle w:val="StyleBoldUnderline"/>
        </w:rPr>
        <w:t>feminists</w:t>
      </w:r>
      <w:r w:rsidRPr="007716B4">
        <w:rPr>
          <w:sz w:val="16"/>
        </w:rPr>
        <w:t xml:space="preserve"> and ecofeminists </w:t>
      </w:r>
      <w:r w:rsidRPr="007716B4">
        <w:rPr>
          <w:rStyle w:val="StyleBoldUnderline"/>
        </w:rPr>
        <w:t>are better positioned to confront the colonialist practices of our own culture</w:t>
      </w:r>
      <w:r w:rsidRPr="007716B4">
        <w:rPr>
          <w:sz w:val="16"/>
        </w:rPr>
        <w:t xml:space="preserve">, our government and corporations, </w:t>
      </w:r>
      <w:r w:rsidRPr="007716B4">
        <w:rPr>
          <w:rStyle w:val="StyleBoldUnderline"/>
        </w:rPr>
        <w:t>and to challenge their oppression of those others marginalized by race, class, gender, sexuality, and species</w:t>
      </w:r>
      <w:r w:rsidRPr="007716B4">
        <w:rPr>
          <w:sz w:val="16"/>
        </w:rPr>
        <w:t xml:space="preserve">. In this specific intersection of historical, politi- cal, and cultural contexts, </w:t>
      </w:r>
      <w:r w:rsidRPr="007716B4">
        <w:rPr>
          <w:rStyle w:val="StyleBoldUnderline"/>
        </w:rPr>
        <w:t>it is not the place of non-native</w:t>
      </w:r>
      <w:r w:rsidRPr="007716B4">
        <w:rPr>
          <w:sz w:val="16"/>
        </w:rPr>
        <w:t xml:space="preserve"> feminist</w:t>
      </w:r>
      <w:r w:rsidRPr="007716B4">
        <w:rPr>
          <w:rStyle w:val="StyleBoldUnderline"/>
        </w:rPr>
        <w:t>s</w:t>
      </w:r>
      <w:r w:rsidRPr="007716B4">
        <w:rPr>
          <w:sz w:val="16"/>
        </w:rPr>
        <w:t xml:space="preserve"> and eco- feminists </w:t>
      </w:r>
      <w:r w:rsidRPr="007716B4">
        <w:rPr>
          <w:rStyle w:val="StyleBoldUnderline"/>
        </w:rPr>
        <w:t>to challenge even what we perceive to be oppressive features of marginalized cultures</w:t>
      </w:r>
      <w:r w:rsidRPr="007716B4">
        <w:rPr>
          <w:sz w:val="16"/>
        </w:rPr>
        <w:t xml:space="preserve">; rather, </w:t>
      </w:r>
      <w:r w:rsidRPr="007716B4">
        <w:rPr>
          <w:rStyle w:val="StyleBoldUnderline"/>
        </w:rPr>
        <w:t>only members of a specific culture are positioned to lead an inquiry into traditional cultural practices</w:t>
      </w:r>
      <w:r w:rsidRPr="007716B4">
        <w:rPr>
          <w:sz w:val="16"/>
        </w:rPr>
        <w:t>. Because ecofeminists strive to act as antiracist allies to people of color, feminist allies to women cross-culturally, and antispeciesisi allies to nonhuman animals, an ecofeminist approach to situations such as the Makah whale hunt would consider both the context and content of the ethical question, and seek an inclusive forum for cross-cultural ethical dialogue, following and supporting the leadership of feminist cultural border-crossers.</w:t>
      </w:r>
    </w:p>
    <w:p w14:paraId="62DC1AD4" w14:textId="77777777" w:rsidR="00E23D3D" w:rsidRPr="007716B4" w:rsidRDefault="00E23D3D" w:rsidP="00E23D3D"/>
    <w:p w14:paraId="30FE2C48"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Sovereignty K</w:t>
      </w:r>
    </w:p>
    <w:p w14:paraId="21F583E6"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All of their links assume the status quo power hierarchy – obvi tribal sovereignty doesn’t operate on the same plane as nation-states but that doesn’t mean they never achieve it – the plan is a link turn that forces confrontation of whiteness in political power structures – solves the impact to the K</w:t>
      </w:r>
    </w:p>
    <w:p w14:paraId="62D1DBCE" w14:textId="77777777" w:rsidR="00E23D3D" w:rsidRPr="007716B4" w:rsidRDefault="00E23D3D" w:rsidP="00E23D3D">
      <w:pPr>
        <w:rPr>
          <w:rStyle w:val="StyleStyleBold12pt"/>
        </w:rPr>
      </w:pPr>
      <w:r w:rsidRPr="007716B4">
        <w:rPr>
          <w:rStyle w:val="StyleStyleBold12pt"/>
        </w:rPr>
        <w:t>Tanner ’09</w:t>
      </w:r>
      <w:r w:rsidRPr="007716B4">
        <w:rPr>
          <w:rStyle w:val="StyleStyleBold12pt"/>
          <w:b w:val="0"/>
          <w:sz w:val="16"/>
          <w:szCs w:val="16"/>
        </w:rPr>
        <w:t xml:space="preserve"> – a co-coordinator of Borderlands Research and Education. Borderlands is committed to using strategic research to support indigenous sovereignty and treaty rights and environmental justice (Charles</w:t>
      </w:r>
      <w:r w:rsidRPr="007716B4">
        <w:rPr>
          <w:b/>
          <w:sz w:val="16"/>
          <w:szCs w:val="16"/>
        </w:rPr>
        <w:t xml:space="preserve"> </w:t>
      </w:r>
      <w:r w:rsidRPr="007716B4">
        <w:rPr>
          <w:rStyle w:val="StyleStyleBold12pt"/>
          <w:b w:val="0"/>
          <w:sz w:val="16"/>
          <w:szCs w:val="16"/>
        </w:rPr>
        <w:t xml:space="preserve">Jr., “Keeping our Word: Indigenous Sovereignty and Treaty Rights”, 9/18/09, Institute for Research and Education for Human Rights, </w:t>
      </w:r>
      <w:hyperlink r:id="rId48" w:history="1">
        <w:r w:rsidRPr="007716B4">
          <w:rPr>
            <w:rStyle w:val="Hyperlink"/>
            <w:sz w:val="16"/>
            <w:szCs w:val="16"/>
          </w:rPr>
          <w:t>https://www.irehr.org/issue-areas/treaty-rights-and-tribal-sovereignty/319-keeping-our-word-indigenous-sovereignty-and-treaty-rights</w:t>
        </w:r>
      </w:hyperlink>
      <w:r w:rsidRPr="007716B4">
        <w:rPr>
          <w:rStyle w:val="StyleStyleBold12pt"/>
          <w:b w:val="0"/>
          <w:sz w:val="16"/>
          <w:szCs w:val="16"/>
        </w:rPr>
        <w:t>) //CW</w:t>
      </w:r>
      <w:r w:rsidRPr="007716B4">
        <w:rPr>
          <w:rStyle w:val="StyleStyleBold12pt"/>
        </w:rPr>
        <w:t xml:space="preserve"> </w:t>
      </w:r>
    </w:p>
    <w:p w14:paraId="27EA5217" w14:textId="77777777" w:rsidR="00E23D3D" w:rsidRPr="007716B4" w:rsidRDefault="00E23D3D" w:rsidP="00E23D3D">
      <w:pPr>
        <w:rPr>
          <w:rStyle w:val="StyleBoldUnderline"/>
          <w:b/>
        </w:rPr>
      </w:pPr>
      <w:r w:rsidRPr="007716B4">
        <w:rPr>
          <w:u w:val="single"/>
        </w:rPr>
        <w:t>The concept of "sovereignty" is not of native origin</w:t>
      </w:r>
      <w:r w:rsidRPr="007716B4">
        <w:rPr>
          <w:sz w:val="16"/>
        </w:rPr>
        <w:t xml:space="preserve">. Rulers of ancient states claimed ultimate authority over their territories. In Europe the concept extends back to the Roman Empire, the papal claim to universal power in medieval times, and the "divine right" of monarchs. The idea of "popular sovereignty" spurred the impulse toward democracy that eventually pushed aside many crumbling monarchies. </w:t>
      </w:r>
      <w:r w:rsidRPr="007716B4">
        <w:rPr>
          <w:u w:val="single"/>
        </w:rPr>
        <w:t xml:space="preserve">Eons before European contact, the indigenous peoples of the Americas routinely defined and enforced territorial boundaries. These boundaries often included overlapping areas in which two or more tribes shared resources and were understood by tribal members as relationships between both land and peoples. </w:t>
      </w:r>
      <w:r w:rsidRPr="007716B4">
        <w:rPr>
          <w:rStyle w:val="StyleBoldUnderline"/>
          <w:b/>
        </w:rPr>
        <w:t>However, the concept of sovereignty is now commonly used to describe tribal rights and can help inform respectful relations between non-indigenous and indigenous peoples.</w:t>
      </w:r>
      <w:r w:rsidRPr="007716B4">
        <w:rPr>
          <w:sz w:val="16"/>
        </w:rPr>
        <w:t xml:space="preserve"> In this respect, </w:t>
      </w:r>
      <w:r w:rsidRPr="007716B4">
        <w:rPr>
          <w:u w:val="single"/>
        </w:rPr>
        <w:t>sovereignty refers to a collective body or government holding the ultimate political authority in a geographic area. The "sovereign" is empowered to make collective decisions concerning group membership and economic practices; the choice of institutions and external relationships; and socio-cultural and other matters</w:t>
      </w:r>
      <w:r w:rsidRPr="007716B4">
        <w:rPr>
          <w:sz w:val="16"/>
        </w:rPr>
        <w:t>. Bec</w:t>
      </w:r>
      <w:r w:rsidRPr="007716B4">
        <w:rPr>
          <w:u w:val="single"/>
        </w:rPr>
        <w:t>ause this concept has its origins in the history of states, it also has limitations when applied to tribal nations</w:t>
      </w:r>
      <w:r w:rsidRPr="007716B4">
        <w:rPr>
          <w:sz w:val="16"/>
        </w:rPr>
        <w:t>. While it correctly conveys the political authority of tribes</w:t>
      </w:r>
      <w:r w:rsidRPr="007716B4">
        <w:rPr>
          <w:u w:val="single"/>
        </w:rPr>
        <w:t xml:space="preserve">, it understates the importance of understanding tribal sovereignty as an inherent right of indigenous communities to self-determination – even when tribal institutions and practices look different than traditional American conceptions of government. </w:t>
      </w:r>
      <w:r w:rsidRPr="007716B4">
        <w:rPr>
          <w:rStyle w:val="StyleBoldUnderline"/>
          <w:b/>
        </w:rPr>
        <w:t>Anti-Indian activists often claim that tribal sovereignty is an invention of the U.S. government, granted to tribes through legislation, executive order or court decree. Nothing could be further from the truth.</w:t>
      </w:r>
      <w:r w:rsidRPr="007716B4">
        <w:rPr>
          <w:rStyle w:val="StyleBoldUnderline"/>
        </w:rPr>
        <w:t xml:space="preserve"> </w:t>
      </w:r>
      <w:r w:rsidRPr="007716B4">
        <w:rPr>
          <w:u w:val="single"/>
        </w:rPr>
        <w:t xml:space="preserve">No act of the U.S. government ever gave, or justly took way, the right of indigenous peoples to govern their lands and resources and the populations living in their territories. Tribes are, in fact, nations – self-identified groups sharing cultural traditions and history in a common territory where they seek to maintain collective self-determination. It is this history of living in their homelands and governing the life of the nation that created tribal sovereignty. </w:t>
      </w:r>
      <w:r w:rsidRPr="007716B4">
        <w:rPr>
          <w:sz w:val="16"/>
        </w:rPr>
        <w:t xml:space="preserve">While it did not create these rights, </w:t>
      </w:r>
      <w:r w:rsidRPr="007716B4">
        <w:rPr>
          <w:u w:val="single"/>
        </w:rPr>
        <w:t>the U.S. government has long recognized inherent tribal sovereignty</w:t>
      </w:r>
      <w:r w:rsidRPr="007716B4">
        <w:rPr>
          <w:sz w:val="16"/>
        </w:rPr>
        <w:t>. Supreme Court Chief Justice John Marshall expressed this in 1832 when he wrote that "</w:t>
      </w:r>
      <w:r w:rsidRPr="007716B4">
        <w:rPr>
          <w:u w:val="single"/>
        </w:rPr>
        <w:t>Indian nations had always been considered as distinct, independent political communities, retaining from their original natural rights, as the undisputed possessors of the soil, from time immemorial."</w:t>
      </w:r>
      <w:r w:rsidRPr="007716B4">
        <w:rPr>
          <w:sz w:val="16"/>
        </w:rPr>
        <w:t xml:space="preserve"> Marshall continued that </w:t>
      </w:r>
      <w:r w:rsidRPr="007716B4">
        <w:rPr>
          <w:u w:val="single"/>
        </w:rPr>
        <w:t>Indian tribes "rank among those powers who are capable of making treaties."</w:t>
      </w:r>
      <w:r w:rsidRPr="007716B4">
        <w:rPr>
          <w:sz w:val="16"/>
        </w:rPr>
        <w:t xml:space="preserve"> </w:t>
      </w:r>
      <w:r w:rsidRPr="007716B4">
        <w:rPr>
          <w:u w:val="single"/>
        </w:rPr>
        <w:t>The "words ‘treaty’ and ‘nation’," he wrote, have been "applied…to Indians, as we have applied them to other nations of the earth."[</w:t>
      </w:r>
      <w:r w:rsidRPr="007716B4">
        <w:rPr>
          <w:sz w:val="16"/>
        </w:rPr>
        <w:t xml:space="preserve">1] In Marshall’s words, </w:t>
      </w:r>
      <w:r w:rsidRPr="007716B4">
        <w:rPr>
          <w:rStyle w:val="StyleBoldUnderline"/>
          <w:b/>
        </w:rPr>
        <w:t>tribes are nations, just like England and the United States.</w:t>
      </w:r>
      <w:r w:rsidRPr="007716B4">
        <w:rPr>
          <w:rStyle w:val="StyleBoldUnderline"/>
        </w:rPr>
        <w:t xml:space="preserve"> </w:t>
      </w:r>
      <w:r w:rsidRPr="007716B4">
        <w:rPr>
          <w:sz w:val="16"/>
        </w:rPr>
        <w:t xml:space="preserve">While nationhood and sovereignty are facts of indigenous political existence, and </w:t>
      </w:r>
      <w:r w:rsidRPr="007716B4">
        <w:rPr>
          <w:u w:val="single"/>
        </w:rPr>
        <w:t>despite Marshall’s high-sounding words, the U.S. government has never fully respected tribal sovereignty – an unfortunate legacy of its colonial origins</w:t>
      </w:r>
      <w:r w:rsidRPr="007716B4">
        <w:rPr>
          <w:sz w:val="16"/>
        </w:rPr>
        <w:t xml:space="preserve">. A cornerstone of federal Indian law remains the so-called Discovery Doctrine, an 11th century papal "theory" by which Christian states justified extending their reach into the lands of "heathens" and "infidels."[2] This doctrine was written into U.S. law in 1823 when John Marshall wrote: The United States…have unequivocally acceded to that great and broad rule by which its civilized inhabitants now hold this country…They maintain, as all others have maintained, that discovery gave an exclusive right to extinguish the Indian title of occupancy, either by purchase or by conquest…" (emphasis added)[3] </w:t>
      </w:r>
      <w:r w:rsidRPr="007716B4">
        <w:rPr>
          <w:u w:val="single"/>
        </w:rPr>
        <w:t xml:space="preserve">Congress claims a "plenary power" over Indian nations that it has used to terminate tribes, violate treaties and expropriate tribal lands. Under this assumed "power," Congress began seizing jurisdiction over "major crimes" on reservations in 1885 and, in the 1950s, terminated more than 100 tribes and imposed some states’ laws on Indian Country. </w:t>
      </w:r>
      <w:r w:rsidRPr="007716B4">
        <w:rPr>
          <w:sz w:val="16"/>
        </w:rPr>
        <w:t xml:space="preserve">Alongside the Marshall Court’s recognition of tribal political status, and a ban on extending state law into Indian Country, Marshall termed tribes "domestic dependent nations" whose relationship with the United States "resembles that of a ward to his guardian." [4] </w:t>
      </w:r>
      <w:r w:rsidRPr="007716B4">
        <w:rPr>
          <w:rStyle w:val="StyleBoldUnderline"/>
          <w:b/>
        </w:rPr>
        <w:t>The designation of tribes as "dependent" has since been used by the Supreme Court to strip tribal governments of criminal jurisdiction over non-Indians and civil jurisdiction over non-Indians on non-Indian owned property on reservations</w:t>
      </w:r>
      <w:r w:rsidRPr="007716B4">
        <w:rPr>
          <w:u w:val="single"/>
        </w:rPr>
        <w:t>.[5] The Supreme Court continues to use the 1887 Allotment Act – a law that opened tribal lands to white settlement – to justify extending state jurisdiction over Indian lands</w:t>
      </w:r>
      <w:r w:rsidRPr="007716B4">
        <w:rPr>
          <w:sz w:val="16"/>
        </w:rPr>
        <w:t xml:space="preserve">.[6] </w:t>
      </w:r>
      <w:r w:rsidRPr="007716B4">
        <w:rPr>
          <w:u w:val="single"/>
        </w:rPr>
        <w:t xml:space="preserve">This legacy of colonial law and practice has placed serious obstacles in the path of tribal self-determination. It undermines tribal efforts to protect tribal members from violence by non-Indians, defend Indian lands from damage by profit-seeking corporations and develop healthy economies. Environmental racism persists as tribal peoples and lands face threats from ongoing and past mining operations; destruction of habitat for species important to tribal sustenance and culture; nuclear testing and storage; and threats to tribal water rights. Tribes continue to fight for the return of the remains of their ancestors and preserve important religious and cultural sites from destruction. </w:t>
      </w:r>
      <w:r w:rsidRPr="007716B4">
        <w:rPr>
          <w:rStyle w:val="StyleBoldUnderline"/>
          <w:b/>
        </w:rPr>
        <w:t>Despite such injustices, tribes continue to exercise and fight for political sovereignty. As a result of tribal sovereignty tribes work to manage and protect their natural resources and lands; develop their economies; defend their cultures and spiritual practices; hunt, fish and gather traditional foods and medicines; and promote the preservation of tribal languages, among other things.</w:t>
      </w:r>
    </w:p>
    <w:p w14:paraId="635C178B"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Anthro K</w:t>
      </w:r>
    </w:p>
    <w:p w14:paraId="5F000B82" w14:textId="77777777" w:rsidR="00E23D3D" w:rsidRPr="007716B4" w:rsidRDefault="00E23D3D" w:rsidP="00E23D3D"/>
    <w:p w14:paraId="1FC6562A"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environmental movement privileges whales over other animals—turns the alt</w:t>
      </w:r>
    </w:p>
    <w:p w14:paraId="16E45E3B" w14:textId="77777777" w:rsidR="00E23D3D" w:rsidRPr="007716B4" w:rsidRDefault="00E23D3D" w:rsidP="00E23D3D">
      <w:pPr>
        <w:rPr>
          <w:bCs/>
        </w:rPr>
      </w:pPr>
      <w:r w:rsidRPr="007716B4">
        <w:rPr>
          <w:rStyle w:val="StyleStyleBold12pt"/>
        </w:rPr>
        <w:t>Van Ginkel, 04</w:t>
      </w:r>
      <w:r w:rsidRPr="007716B4">
        <w:t xml:space="preserve"> – Anthropology Senior Lecturer at University of Amsterdam (Rob, “</w:t>
      </w:r>
      <w:r w:rsidRPr="007716B4">
        <w:rPr>
          <w:bCs/>
        </w:rPr>
        <w:t xml:space="preserve">The Makah Whale Hunt and Leviathan’s Death: Reinventing Tradition and Disputing Authenticity in the Age of Modernity”, </w:t>
      </w:r>
      <w:r w:rsidRPr="007716B4">
        <w:rPr>
          <w:bCs/>
          <w:i/>
        </w:rPr>
        <w:t>Etnofoor</w:t>
      </w:r>
      <w:r w:rsidRPr="007716B4">
        <w:rPr>
          <w:bCs/>
        </w:rPr>
        <w:t xml:space="preserve">, Volume 17, No ½, </w:t>
      </w:r>
      <w:hyperlink r:id="rId49" w:history="1">
        <w:r w:rsidRPr="007716B4">
          <w:rPr>
            <w:rStyle w:val="Hyperlink"/>
            <w:bCs/>
          </w:rPr>
          <w:t>http://www.jstor.org/discover/10.2307/25758069?uid=24956&amp;uid=3739960&amp;uid=2&amp;uid=3&amp;uid=67&amp;uid=24955&amp;uid=62&amp;uid=3739256&amp;sid=21104306615977</w:t>
        </w:r>
      </w:hyperlink>
      <w:r w:rsidRPr="007716B4">
        <w:rPr>
          <w:bCs/>
        </w:rPr>
        <w:t>)//vivienne</w:t>
      </w:r>
    </w:p>
    <w:p w14:paraId="51FFB029" w14:textId="77777777" w:rsidR="00E23D3D" w:rsidRPr="007716B4" w:rsidRDefault="00E23D3D" w:rsidP="00E23D3D">
      <w:pPr>
        <w:rPr>
          <w:sz w:val="16"/>
        </w:rPr>
      </w:pPr>
      <w:r w:rsidRPr="007716B4">
        <w:rPr>
          <w:rStyle w:val="StyleBoldUnderline"/>
        </w:rPr>
        <w:t>Whales have become potent symbols of environmentalism</w:t>
      </w:r>
      <w:r w:rsidRPr="007716B4">
        <w:rPr>
          <w:sz w:val="16"/>
        </w:rPr>
        <w:t xml:space="preserve"> as is evidenced by the successful 1970s ‘Save the Whales’ Greenpeace campaign. Whales turned into the poster child for conservation. The </w:t>
      </w:r>
      <w:r w:rsidRPr="007716B4">
        <w:rPr>
          <w:rStyle w:val="StyleBoldUnderline"/>
        </w:rPr>
        <w:t>anti-whaling rhetoric</w:t>
      </w:r>
      <w:r w:rsidRPr="007716B4">
        <w:rPr>
          <w:sz w:val="16"/>
        </w:rPr>
        <w:t xml:space="preserve"> of many environmentalist organizations </w:t>
      </w:r>
      <w:r w:rsidRPr="007716B4">
        <w:rPr>
          <w:rStyle w:val="StyleBoldUnderline"/>
        </w:rPr>
        <w:t>is an important source of revenues. Whales are powerful fundraisers. They are invoked ‘as a metaphor for all that is sublime in nature’</w:t>
      </w:r>
      <w:r w:rsidRPr="007716B4">
        <w:rPr>
          <w:sz w:val="16"/>
        </w:rPr>
        <w:t xml:space="preserve"> (Gupta 1999:1742).</w:t>
      </w:r>
      <w:r w:rsidRPr="007716B4">
        <w:rPr>
          <w:rStyle w:val="StyleBoldUnderline"/>
        </w:rPr>
        <w:t>Whales have</w:t>
      </w:r>
      <w:r w:rsidRPr="007716B4">
        <w:rPr>
          <w:sz w:val="16"/>
        </w:rPr>
        <w:t xml:space="preserve"> increasingly </w:t>
      </w:r>
      <w:r w:rsidRPr="007716B4">
        <w:rPr>
          <w:rStyle w:val="StyleBoldUnderline"/>
        </w:rPr>
        <w:t>become ‘charismatic’ or ‘flagship’ species</w:t>
      </w:r>
      <w:r w:rsidRPr="007716B4">
        <w:rPr>
          <w:sz w:val="16"/>
        </w:rPr>
        <w:t xml:space="preserve"> (Kinan and Dalzell 2003). </w:t>
      </w:r>
      <w:r w:rsidRPr="007716B4">
        <w:rPr>
          <w:rStyle w:val="StyleBoldUnderline"/>
        </w:rPr>
        <w:t>The environmental movement has totemized cetaceans that have come to represent the ‘goodness’ of nature. Though not all whale species are threatened with extinction, they are often lumped together as the endangered whale that needs human protection</w:t>
      </w:r>
      <w:r w:rsidRPr="007716B4">
        <w:rPr>
          <w:sz w:val="16"/>
        </w:rPr>
        <w:t xml:space="preserve">. Moreover, </w:t>
      </w:r>
      <w:r w:rsidRPr="007716B4">
        <w:rPr>
          <w:rStyle w:val="StyleBoldUnderline"/>
        </w:rPr>
        <w:t>certain characteristics – including intelligence and sentience – are often attributed to this mystified ‘super whale’</w:t>
      </w:r>
      <w:r w:rsidRPr="007716B4">
        <w:rPr>
          <w:sz w:val="16"/>
        </w:rPr>
        <w:t xml:space="preserve"> (Kalland 1992, 1993, 1994) and supposedly make it akin to human animals. Some traits of different whale species are lumped together and projected onto this fictive marine mammal that is believed to be at or near the apex of a symbolic hierarchy in the animal world. The iconic status of whales and dolphins that evolved out of the environmentalists’ campaigns led to anthropomorphizing cetaceans. They were incorporated in human society first by keeping them in oceanariums, then by turning them into film and TV heroes (Flipper, Willy the killer whale) and stuffed toys. Whales became ‘pets’. Individual whales were also given names. For example, several so-called ‘resident’ gray whales in the Strait of Juan de Fuca became known among activists as Buddy, Monica or Neah (Sullivan 2000:125). The assumption that several whales were ‘resident’ was in itself an important issue in contesting the whale hunt. In short, environmentalists, whale-watchers, whale-huggers, and the public at large have come to see whales not as a source of food and other products, but as sacrosanct gentle giants, representing a better kind of near-humanity. ‘My family, not your dinner!’ were the words on a protest banner. </w:t>
      </w:r>
      <w:r w:rsidRPr="007716B4">
        <w:rPr>
          <w:rStyle w:val="StyleBoldUnderline"/>
        </w:rPr>
        <w:t>Some</w:t>
      </w:r>
      <w:r w:rsidRPr="007716B4">
        <w:rPr>
          <w:sz w:val="16"/>
        </w:rPr>
        <w:t xml:space="preserve"> even </w:t>
      </w:r>
      <w:r w:rsidRPr="007716B4">
        <w:rPr>
          <w:rStyle w:val="StyleBoldUnderline"/>
        </w:rPr>
        <w:t>regard whales as being superior to human beings</w:t>
      </w:r>
      <w:r w:rsidRPr="007716B4">
        <w:rPr>
          <w:sz w:val="16"/>
        </w:rPr>
        <w:t xml:space="preserve">. For instance, </w:t>
      </w:r>
      <w:r w:rsidRPr="007716B4">
        <w:rPr>
          <w:rStyle w:val="StyleBoldUnderline"/>
        </w:rPr>
        <w:t>an opponent of the Makah whale hunt</w:t>
      </w:r>
      <w:r w:rsidRPr="007716B4">
        <w:rPr>
          <w:sz w:val="16"/>
        </w:rPr>
        <w:t xml:space="preserve">, computer expert Roedy Green, </w:t>
      </w:r>
      <w:r w:rsidRPr="007716B4">
        <w:rPr>
          <w:rStyle w:val="StyleBoldUnderline"/>
        </w:rPr>
        <w:t>wrote</w:t>
      </w:r>
      <w:r w:rsidRPr="007716B4">
        <w:rPr>
          <w:sz w:val="16"/>
        </w:rPr>
        <w:t xml:space="preserve"> this on his Website: ‘</w:t>
      </w:r>
      <w:r w:rsidRPr="007716B4">
        <w:rPr>
          <w:rStyle w:val="StyleBoldUnderline"/>
        </w:rPr>
        <w:t>Killing a whale is a more serious sin than killing a human because whales are superior beings to us. They have brains much larger than ours. They are simply better creatures</w:t>
      </w:r>
      <w:r w:rsidRPr="007716B4">
        <w:rPr>
          <w:sz w:val="16"/>
        </w:rPr>
        <w:t xml:space="preserve">. [: : :] </w:t>
      </w:r>
      <w:r w:rsidRPr="007716B4">
        <w:rPr>
          <w:rStyle w:val="StyleBoldUnderline"/>
        </w:rPr>
        <w:t>Killing whales is more barbaric than cannibalism</w:t>
      </w:r>
      <w:r w:rsidRPr="007716B4">
        <w:rPr>
          <w:sz w:val="16"/>
        </w:rPr>
        <w:t xml:space="preserve">.’48 Though this is a rather extreme example, many believe that there is a very thin line that divides human beings from whales. </w:t>
      </w:r>
      <w:r w:rsidRPr="007716B4">
        <w:rPr>
          <w:rStyle w:val="StyleBoldUnderline"/>
        </w:rPr>
        <w:t>Nature is thus incorporated into the cultural realm. What we have here is a special case of speciesism</w:t>
      </w:r>
      <w:r w:rsidRPr="007716B4">
        <w:rPr>
          <w:sz w:val="16"/>
        </w:rPr>
        <w:t xml:space="preserve"> (cf.Dunayer 2004), </w:t>
      </w:r>
      <w:r w:rsidRPr="007716B4">
        <w:rPr>
          <w:rStyle w:val="StyleBoldUnderline"/>
        </w:rPr>
        <w:t>the</w:t>
      </w:r>
      <w:r w:rsidRPr="007716B4">
        <w:rPr>
          <w:sz w:val="16"/>
        </w:rPr>
        <w:t xml:space="preserve"> notional </w:t>
      </w:r>
      <w:r w:rsidRPr="007716B4">
        <w:rPr>
          <w:rStyle w:val="StyleBoldUnderline"/>
        </w:rPr>
        <w:t>act of assigning different values</w:t>
      </w:r>
      <w:r w:rsidRPr="007716B4">
        <w:rPr>
          <w:sz w:val="16"/>
        </w:rPr>
        <w:t xml:space="preserve"> or </w:t>
      </w:r>
      <w:r w:rsidRPr="007716B4">
        <w:rPr>
          <w:rStyle w:val="StyleBoldUnderline"/>
        </w:rPr>
        <w:t>rights to beings on the basis of their biological species where usually human beings take top rank positions</w:t>
      </w:r>
      <w:r w:rsidRPr="007716B4">
        <w:rPr>
          <w:sz w:val="16"/>
        </w:rPr>
        <w:t xml:space="preserve">. The species that are imbued with special rights and moral values nowadays certainly include whales. With a variation on George Orwell’s </w:t>
      </w:r>
      <w:r w:rsidRPr="007716B4">
        <w:rPr>
          <w:i/>
          <w:iCs/>
          <w:sz w:val="16"/>
        </w:rPr>
        <w:t>Animal Farm</w:t>
      </w:r>
      <w:r w:rsidRPr="007716B4">
        <w:rPr>
          <w:sz w:val="16"/>
        </w:rPr>
        <w:t xml:space="preserve">: </w:t>
      </w:r>
      <w:r w:rsidRPr="007716B4">
        <w:rPr>
          <w:rStyle w:val="StyleBoldUnderline"/>
        </w:rPr>
        <w:t>animals are equal, but some animals are more equal than others</w:t>
      </w:r>
      <w:r w:rsidRPr="007716B4">
        <w:rPr>
          <w:sz w:val="16"/>
        </w:rPr>
        <w:t xml:space="preserve">. But nature is only partly incorporated in the cultural realm; in some respects, it is at the same time relegated a place outside it. </w:t>
      </w:r>
      <w:r w:rsidRPr="007716B4">
        <w:rPr>
          <w:rStyle w:val="StyleBoldUnderline"/>
        </w:rPr>
        <w:t>The direct human relationship to nature has been repressed</w:t>
      </w:r>
      <w:r w:rsidRPr="007716B4">
        <w:rPr>
          <w:sz w:val="16"/>
        </w:rPr>
        <w:t xml:space="preserve"> thoroughly. Western urbanites are disconnected and alienated from the killing and butchering of animals (Vialles 1994). What goes on in abattoirs is meticulously kept from the public eye and the vacuum-sealed chunks of meat and fish sold in supermarkets are hardly recognizable as parts of once life animals. For example, </w:t>
      </w:r>
      <w:r w:rsidRPr="007716B4">
        <w:rPr>
          <w:i/>
          <w:iCs/>
          <w:sz w:val="16"/>
        </w:rPr>
        <w:t xml:space="preserve">Seattle Post-Intelligencer </w:t>
      </w:r>
      <w:r w:rsidRPr="007716B4">
        <w:rPr>
          <w:sz w:val="16"/>
        </w:rPr>
        <w:t xml:space="preserve">columnist Susan Paynter wrote: ‘I felt queasy seeing self-righteous protesters – most of them non-Indian urbanites removed from nature and the process that results in Big Macs. Stern-lipped, </w:t>
      </w:r>
      <w:r w:rsidRPr="007716B4">
        <w:rPr>
          <w:rStyle w:val="StyleBoldUnderline"/>
        </w:rPr>
        <w:t>they scolded the Makah to find another, less barbaric way to recapture their pride</w:t>
      </w:r>
      <w:r w:rsidRPr="007716B4">
        <w:rPr>
          <w:sz w:val="16"/>
        </w:rPr>
        <w:t xml:space="preserve">.’49 Some </w:t>
      </w:r>
      <w:r w:rsidRPr="007716B4">
        <w:rPr>
          <w:rStyle w:val="StyleBoldUnderline"/>
        </w:rPr>
        <w:t>Makah</w:t>
      </w:r>
      <w:r w:rsidRPr="007716B4">
        <w:rPr>
          <w:sz w:val="16"/>
        </w:rPr>
        <w:t xml:space="preserve"> also </w:t>
      </w:r>
      <w:r w:rsidRPr="007716B4">
        <w:rPr>
          <w:rStyle w:val="StyleBoldUnderline"/>
        </w:rPr>
        <w:t>referred to the disengagement of Western urbanites from food procurement and raised the question of whether killing a whale was worse than fattening calves, confining them in stalls, so that restaurants can offer a tender piece of veal</w:t>
      </w:r>
      <w:r w:rsidRPr="007716B4">
        <w:rPr>
          <w:sz w:val="16"/>
        </w:rPr>
        <w:t>.50</w:t>
      </w:r>
    </w:p>
    <w:p w14:paraId="5915ED9C" w14:textId="77777777" w:rsidR="00E23D3D" w:rsidRPr="007716B4" w:rsidRDefault="00E23D3D" w:rsidP="00E23D3D"/>
    <w:p w14:paraId="394955E9"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Sovereignty link turns this — culture is an evolving process and the Makah can both be linked to the past and use modern conveniences – failure to understand this leads to cultural genocide and western imperialism</w:t>
      </w:r>
    </w:p>
    <w:p w14:paraId="4D71961F" w14:textId="77777777" w:rsidR="00E23D3D" w:rsidRPr="007716B4" w:rsidRDefault="00E23D3D" w:rsidP="00E23D3D">
      <w:pPr>
        <w:rPr>
          <w:bCs/>
        </w:rPr>
      </w:pPr>
      <w:r w:rsidRPr="007716B4">
        <w:rPr>
          <w:rStyle w:val="StyleStyleBold12pt"/>
        </w:rPr>
        <w:t>Van Ginkel, 04</w:t>
      </w:r>
      <w:r w:rsidRPr="007716B4">
        <w:t xml:space="preserve"> – Anthropology Senior Lecturer at University of Amsterdam (Rob, “</w:t>
      </w:r>
      <w:r w:rsidRPr="007716B4">
        <w:rPr>
          <w:bCs/>
        </w:rPr>
        <w:t xml:space="preserve">The Makah Whale Hunt and Leviathan’s Death: Reinventing Tradition and Disputing Authenticity in the Age of Modernity”, </w:t>
      </w:r>
      <w:r w:rsidRPr="007716B4">
        <w:rPr>
          <w:bCs/>
          <w:i/>
        </w:rPr>
        <w:t>Etnofoor</w:t>
      </w:r>
      <w:r w:rsidRPr="007716B4">
        <w:rPr>
          <w:bCs/>
        </w:rPr>
        <w:t xml:space="preserve">, Volume 17, No ½, </w:t>
      </w:r>
      <w:hyperlink r:id="rId50" w:history="1">
        <w:r w:rsidRPr="007716B4">
          <w:rPr>
            <w:rStyle w:val="Hyperlink"/>
            <w:bCs/>
          </w:rPr>
          <w:t>http://www.jstor.org/discover/10.2307/25758069?uid=24956&amp;uid=3739960&amp;uid=2&amp;uid=3&amp;uid=67&amp;uid=24955&amp;uid=62&amp;uid=3739256&amp;sid=21104306615977</w:t>
        </w:r>
      </w:hyperlink>
      <w:r w:rsidRPr="007716B4">
        <w:rPr>
          <w:bCs/>
        </w:rPr>
        <w:t>)//vivienne</w:t>
      </w:r>
    </w:p>
    <w:p w14:paraId="1999123C" w14:textId="77777777" w:rsidR="00E23D3D" w:rsidRPr="007716B4" w:rsidRDefault="00E23D3D" w:rsidP="00E23D3D">
      <w:pPr>
        <w:rPr>
          <w:sz w:val="16"/>
        </w:rPr>
      </w:pPr>
      <w:r w:rsidRPr="007716B4">
        <w:rPr>
          <w:sz w:val="16"/>
        </w:rPr>
        <w:t xml:space="preserve">Apart from the above-mentioned issues, a considerable </w:t>
      </w:r>
      <w:r w:rsidRPr="007716B4">
        <w:rPr>
          <w:rStyle w:val="StyleBoldUnderline"/>
        </w:rPr>
        <w:t>part of the debate relates to</w:t>
      </w:r>
      <w:r w:rsidRPr="007716B4">
        <w:rPr>
          <w:sz w:val="16"/>
        </w:rPr>
        <w:t xml:space="preserve"> matters of </w:t>
      </w:r>
      <w:r w:rsidRPr="007716B4">
        <w:rPr>
          <w:rStyle w:val="StyleBoldUnderline"/>
        </w:rPr>
        <w:t>tradition and authenticity</w:t>
      </w:r>
      <w:r w:rsidRPr="007716B4">
        <w:rPr>
          <w:sz w:val="16"/>
        </w:rPr>
        <w:t xml:space="preserve">. </w:t>
      </w:r>
      <w:r w:rsidRPr="007716B4">
        <w:rPr>
          <w:rStyle w:val="StyleBoldUnderline"/>
        </w:rPr>
        <w:t>Whereas whales were made human, whale hunters were demonized as savage brutes. Opponents of the whale hunt believe that traditional subsistence</w:t>
      </w:r>
      <w:r w:rsidRPr="007716B4">
        <w:rPr>
          <w:sz w:val="16"/>
        </w:rPr>
        <w:t xml:space="preserve"> is at odds with modernity and </w:t>
      </w:r>
      <w:r w:rsidRPr="007716B4">
        <w:rPr>
          <w:rStyle w:val="StyleBoldUnderline"/>
        </w:rPr>
        <w:t xml:space="preserve">should be restricted to people </w:t>
      </w:r>
      <w:r w:rsidRPr="007716B4">
        <w:rPr>
          <w:sz w:val="16"/>
        </w:rPr>
        <w:t>wholly</w:t>
      </w:r>
      <w:r w:rsidRPr="007716B4">
        <w:rPr>
          <w:rStyle w:val="StyleBoldUnderline"/>
        </w:rPr>
        <w:t xml:space="preserve"> dependent on it</w:t>
      </w:r>
      <w:r w:rsidRPr="007716B4">
        <w:rPr>
          <w:sz w:val="16"/>
        </w:rPr>
        <w:t>.</w:t>
      </w:r>
      <w:r w:rsidRPr="007716B4">
        <w:rPr>
          <w:rStyle w:val="StyleBoldUnderline"/>
        </w:rPr>
        <w:t xml:space="preserve"> They</w:t>
      </w:r>
      <w:r w:rsidRPr="007716B4">
        <w:rPr>
          <w:sz w:val="16"/>
        </w:rPr>
        <w:t xml:space="preserve"> often </w:t>
      </w:r>
      <w:r w:rsidRPr="007716B4">
        <w:rPr>
          <w:rStyle w:val="StyleBoldUnderline"/>
        </w:rPr>
        <w:t>refer to</w:t>
      </w:r>
      <w:r w:rsidRPr="007716B4">
        <w:rPr>
          <w:sz w:val="16"/>
        </w:rPr>
        <w:t xml:space="preserve"> ‘barbarism’ and ‘</w:t>
      </w:r>
      <w:r w:rsidRPr="007716B4">
        <w:rPr>
          <w:rStyle w:val="StyleBoldUnderline"/>
        </w:rPr>
        <w:t>barbaric traditions’</w:t>
      </w:r>
      <w:r w:rsidRPr="007716B4">
        <w:rPr>
          <w:sz w:val="16"/>
        </w:rPr>
        <w:t xml:space="preserve">, to some extent </w:t>
      </w:r>
      <w:r w:rsidRPr="007716B4">
        <w:rPr>
          <w:rStyle w:val="StyleBoldUnderline"/>
        </w:rPr>
        <w:t>harking back to the dogmas of evolutionism</w:t>
      </w:r>
      <w:r w:rsidRPr="007716B4">
        <w:rPr>
          <w:sz w:val="16"/>
        </w:rPr>
        <w:t xml:space="preserve"> (not a particularly modernist epistemology for that matter). For example, geographer Peter </w:t>
      </w:r>
      <w:r w:rsidRPr="007716B4">
        <w:rPr>
          <w:rStyle w:val="StyleBoldUnderline"/>
        </w:rPr>
        <w:t>Walker raises the question of ‘whether killing whales is indispensable for revitalizing Makah culture, and whether this goal outweighs the moral and political costs’</w:t>
      </w:r>
      <w:r w:rsidRPr="007716B4">
        <w:rPr>
          <w:sz w:val="16"/>
        </w:rPr>
        <w:t xml:space="preserve"> (1999:8). </w:t>
      </w:r>
      <w:r w:rsidRPr="007716B4">
        <w:rPr>
          <w:rStyle w:val="StyleBoldUnderline"/>
        </w:rPr>
        <w:t>He clearly does not think so, alluding to the ‘inevitability’ of cultural change which ‘calls into question the idea of an unbreakable</w:t>
      </w:r>
      <w:r w:rsidRPr="007716B4">
        <w:rPr>
          <w:sz w:val="16"/>
        </w:rPr>
        <w:t xml:space="preserve">, unchanging </w:t>
      </w:r>
      <w:r w:rsidRPr="007716B4">
        <w:rPr>
          <w:rStyle w:val="StyleBoldUnderline"/>
        </w:rPr>
        <w:t>cosmological circle between whaling and Makah culture’</w:t>
      </w:r>
      <w:r w:rsidRPr="007716B4">
        <w:rPr>
          <w:sz w:val="16"/>
        </w:rPr>
        <w:t xml:space="preserve"> (ibid.:9). Others, however, think that cultural change – for example by adopting conveniences and gadgets from the outside world – has compromised the ‘purity’ of Makah culture (cf. Martello 2004:270). Another aspect that has received much criticism is the use of contemporary equipment and gadgets of modernity, which in the view of environmentalists ‘prove’ that the gray whale hunt is not traditional. The utilization of new technology – even though this may only be auxiliary – is considered a breach of tradition that deprives the Makah of still being ‘true’ Makah. </w:t>
      </w:r>
      <w:r w:rsidRPr="007716B4">
        <w:rPr>
          <w:rStyle w:val="StyleBoldUnderline"/>
        </w:rPr>
        <w:t>Traditions are</w:t>
      </w:r>
      <w:r w:rsidRPr="007716B4">
        <w:rPr>
          <w:sz w:val="16"/>
        </w:rPr>
        <w:t xml:space="preserve"> thus </w:t>
      </w:r>
      <w:r w:rsidRPr="007716B4">
        <w:rPr>
          <w:rStyle w:val="StyleBoldUnderline"/>
        </w:rPr>
        <w:t>trivialized and restricted</w:t>
      </w:r>
      <w:r w:rsidRPr="007716B4">
        <w:rPr>
          <w:sz w:val="16"/>
        </w:rPr>
        <w:t xml:space="preserve"> to a toolkit, </w:t>
      </w:r>
      <w:r w:rsidRPr="007716B4">
        <w:rPr>
          <w:rStyle w:val="StyleBoldUnderline"/>
        </w:rPr>
        <w:t>rather than associated with a complex of beliefs, symbolic meanings, social structures, and practices that are culturally significant</w:t>
      </w:r>
      <w:r w:rsidRPr="007716B4">
        <w:rPr>
          <w:sz w:val="16"/>
        </w:rPr>
        <w:t xml:space="preserve">. </w:t>
      </w:r>
      <w:r w:rsidRPr="007716B4">
        <w:rPr>
          <w:rStyle w:val="StyleBoldUnderline"/>
        </w:rPr>
        <w:t>It is not the tools that count, but the goals pursued with the whale hunt</w:t>
      </w:r>
      <w:r w:rsidRPr="007716B4">
        <w:rPr>
          <w:sz w:val="16"/>
        </w:rPr>
        <w:t xml:space="preserve">. Exact replication is not a necessary condition to produce authenticity (Sepez 2002:153). Moreover, ‘[e]xpecting cultures to remain static and cling to traditional methods is both presumptuous (demeaning) and unrealistic’ (Reeves 2002:98). The environmentalists’ perception is rooted in romantic notions of Indian-ness. </w:t>
      </w:r>
      <w:r w:rsidRPr="007716B4">
        <w:rPr>
          <w:rStyle w:val="StyleBoldUnderline"/>
        </w:rPr>
        <w:t>At the heart of the controversies</w:t>
      </w:r>
      <w:r w:rsidRPr="007716B4">
        <w:rPr>
          <w:sz w:val="16"/>
        </w:rPr>
        <w:t xml:space="preserve"> vis-`a-vis </w:t>
      </w:r>
      <w:r w:rsidRPr="007716B4">
        <w:rPr>
          <w:rStyle w:val="StyleBoldUnderline"/>
        </w:rPr>
        <w:t>the Makah whale hunt are the processes of authenticating</w:t>
      </w:r>
      <w:r w:rsidRPr="007716B4">
        <w:rPr>
          <w:sz w:val="16"/>
        </w:rPr>
        <w:t xml:space="preserve"> and discrediting </w:t>
      </w:r>
      <w:r w:rsidRPr="007716B4">
        <w:rPr>
          <w:rStyle w:val="StyleBoldUnderline"/>
        </w:rPr>
        <w:t>identity: ‘Who gets to control the expression of Makah identity – both its legitimacy and legality</w:t>
      </w:r>
      <w:r w:rsidRPr="007716B4">
        <w:rPr>
          <w:sz w:val="16"/>
        </w:rPr>
        <w:t>? Who gets to decide what is “cultural,” “traditional,” or “necessary?”’ (Erikson 1999:564). As Gupta relates, ‘</w:t>
      </w:r>
      <w:r w:rsidRPr="007716B4">
        <w:rPr>
          <w:rStyle w:val="StyleBoldUnderline"/>
        </w:rPr>
        <w:t>most critiques of “tradition” as an insufficient justification for sidestepping international norms ignore the importance of the way in which “barbaric” traditions are exercised’</w:t>
      </w:r>
      <w:r w:rsidRPr="007716B4">
        <w:rPr>
          <w:sz w:val="16"/>
        </w:rPr>
        <w:t xml:space="preserve"> (1999:1755, n.72). Most societies have traditions that may be regarded as such, and it is problematic when ‘traditions are forcefully quelled by an extraneous majority’ (ibid.). </w:t>
      </w:r>
      <w:r w:rsidRPr="007716B4">
        <w:rPr>
          <w:rStyle w:val="StyleBoldUnderline"/>
        </w:rPr>
        <w:t>The Makah are well aware of the manner in which their cultural claims are berated and do not acquiesce</w:t>
      </w:r>
      <w:r w:rsidRPr="007716B4">
        <w:rPr>
          <w:sz w:val="16"/>
        </w:rPr>
        <w:t xml:space="preserve">. For instance, </w:t>
      </w:r>
      <w:r w:rsidRPr="007716B4">
        <w:rPr>
          <w:rStyle w:val="StyleBoldUnderline"/>
        </w:rPr>
        <w:t>when some environmental organizations depicted the whale hunt as sport or recreation</w:t>
      </w:r>
      <w:r w:rsidRPr="007716B4">
        <w:rPr>
          <w:sz w:val="16"/>
        </w:rPr>
        <w:t xml:space="preserve">, Janine </w:t>
      </w:r>
      <w:r w:rsidRPr="007716B4">
        <w:rPr>
          <w:rStyle w:val="StyleBoldUnderline"/>
        </w:rPr>
        <w:t>Bowechop</w:t>
      </w:r>
      <w:r w:rsidRPr="007716B4">
        <w:rPr>
          <w:sz w:val="16"/>
        </w:rPr>
        <w:t xml:space="preserve"> </w:t>
      </w:r>
      <w:r w:rsidRPr="007716B4">
        <w:rPr>
          <w:rStyle w:val="StyleBoldUnderline"/>
        </w:rPr>
        <w:t>said</w:t>
      </w:r>
      <w:r w:rsidRPr="007716B4">
        <w:rPr>
          <w:sz w:val="16"/>
        </w:rPr>
        <w:t xml:space="preserve"> to a reporter: ‘</w:t>
      </w:r>
      <w:r w:rsidRPr="007716B4">
        <w:rPr>
          <w:rStyle w:val="StyleBoldUnderline"/>
        </w:rPr>
        <w:t>That’s incredibly insulting and racist</w:t>
      </w:r>
      <w:r w:rsidRPr="007716B4">
        <w:rPr>
          <w:sz w:val="16"/>
        </w:rPr>
        <w:t xml:space="preserve">. : : : </w:t>
      </w:r>
      <w:r w:rsidRPr="007716B4">
        <w:rPr>
          <w:rStyle w:val="StyleBoldUnderline"/>
        </w:rPr>
        <w:t>For them to determine what it means to us brings us back to the last century when it was thought that Indians could not speak for themselves and determine what things mean to us. I would not pretend to determine what something means to another culture.</w:t>
      </w:r>
      <w:r w:rsidRPr="007716B4">
        <w:rPr>
          <w:sz w:val="16"/>
        </w:rPr>
        <w:t xml:space="preserve">’51 Part of the opponents’ argument is </w:t>
      </w:r>
      <w:r w:rsidRPr="007716B4">
        <w:rPr>
          <w:rStyle w:val="StyleBoldUnderline"/>
        </w:rPr>
        <w:t>that if a society has</w:t>
      </w:r>
      <w:r w:rsidRPr="007716B4">
        <w:rPr>
          <w:sz w:val="16"/>
        </w:rPr>
        <w:t xml:space="preserve"> partly </w:t>
      </w:r>
      <w:r w:rsidRPr="007716B4">
        <w:rPr>
          <w:rStyle w:val="StyleBoldUnderline"/>
        </w:rPr>
        <w:t>adapted culturally to modernity, it should do so</w:t>
      </w:r>
      <w:r w:rsidRPr="007716B4">
        <w:rPr>
          <w:sz w:val="16"/>
        </w:rPr>
        <w:t xml:space="preserve"> </w:t>
      </w:r>
      <w:r w:rsidRPr="007716B4">
        <w:rPr>
          <w:rStyle w:val="StyleBoldUnderline"/>
        </w:rPr>
        <w:t>wholly and give up its traditional aspects</w:t>
      </w:r>
      <w:r w:rsidRPr="007716B4">
        <w:rPr>
          <w:sz w:val="16"/>
        </w:rPr>
        <w:t xml:space="preserve">. Indeed, the whole idea of what the tradition </w:t>
      </w:r>
      <w:r w:rsidRPr="007716B4">
        <w:rPr>
          <w:i/>
          <w:iCs/>
          <w:sz w:val="16"/>
        </w:rPr>
        <w:t xml:space="preserve">should be </w:t>
      </w:r>
      <w:r w:rsidRPr="007716B4">
        <w:rPr>
          <w:sz w:val="16"/>
        </w:rPr>
        <w:t xml:space="preserve">was appropriated by some of the contestants of the Makah whale hunt. Paul </w:t>
      </w:r>
      <w:r w:rsidRPr="007716B4">
        <w:rPr>
          <w:rStyle w:val="StyleBoldUnderline"/>
        </w:rPr>
        <w:t>Watson</w:t>
      </w:r>
      <w:r w:rsidRPr="007716B4">
        <w:rPr>
          <w:sz w:val="16"/>
        </w:rPr>
        <w:t xml:space="preserve">, for example, </w:t>
      </w:r>
      <w:r w:rsidRPr="007716B4">
        <w:rPr>
          <w:rStyle w:val="StyleBoldUnderline"/>
        </w:rPr>
        <w:t>said after the Makah killed the gray whale: ‘People are dancing and cheering. That’s a far cry from 150 years ago when their ancestors were more sad and somber after a whale hunt</w:t>
      </w:r>
      <w:r w:rsidRPr="007716B4">
        <w:rPr>
          <w:sz w:val="16"/>
        </w:rPr>
        <w:t xml:space="preserve">. : : : They can celebrate and dance in the streets. We’ll do what their ancestors did. We’ll mourn for the whale.’52 </w:t>
      </w:r>
      <w:r w:rsidRPr="007716B4">
        <w:rPr>
          <w:rStyle w:val="StyleBoldUnderline"/>
        </w:rPr>
        <w:t>From the</w:t>
      </w:r>
      <w:r w:rsidRPr="007716B4">
        <w:rPr>
          <w:sz w:val="16"/>
        </w:rPr>
        <w:t xml:space="preserve"> very </w:t>
      </w:r>
      <w:r w:rsidRPr="007716B4">
        <w:rPr>
          <w:rStyle w:val="StyleBoldUnderline"/>
        </w:rPr>
        <w:t xml:space="preserve">onset of the Makah’s attempts to hunt whales, Watson disputed the authenticity of their pursuit, saying their ancestors hunted to survive not out of ‘cultural or traditional impulse’. </w:t>
      </w:r>
      <w:r w:rsidRPr="007716B4">
        <w:rPr>
          <w:sz w:val="16"/>
        </w:rPr>
        <w:t xml:space="preserve">Without the survival issue, ‘the hunt is an act of make-believe, an empty gesture toward a vanished past with only one component that will have a real, immediate meaning: The violent death of a living creature that has every right to be left alone.’53 Watson and his compatriots seemingly attempt to legitimate a moral stance (‘killing whales is wrong’) by invoking a moral image of how natives ought to behave according to their culture (‘adapt to modernity completely or wholly return to your traditions’). The message conveyed seems to be that once you have assimilated, you have lost your right to maintaining or revitalizing a tradition. Again, </w:t>
      </w:r>
      <w:r w:rsidRPr="007716B4">
        <w:rPr>
          <w:rStyle w:val="StyleBoldUnderline"/>
        </w:rPr>
        <w:t>the Makah responded</w:t>
      </w:r>
      <w:r w:rsidRPr="007716B4">
        <w:rPr>
          <w:sz w:val="16"/>
        </w:rPr>
        <w:t xml:space="preserve">. Keith Johnson, President of the Makah Whaling Commission, wrote that </w:t>
      </w:r>
      <w:r w:rsidRPr="007716B4">
        <w:rPr>
          <w:rStyle w:val="StyleBoldUnderline"/>
        </w:rPr>
        <w:t>the Makah ‘don’t take kindly to other people trying to tell us what our culture should be</w:t>
      </w:r>
      <w:r w:rsidRPr="007716B4">
        <w:rPr>
          <w:sz w:val="16"/>
        </w:rPr>
        <w:t xml:space="preserve">. [: : :] To us </w:t>
      </w:r>
      <w:r w:rsidRPr="007716B4">
        <w:rPr>
          <w:rStyle w:val="StyleBoldUnderline"/>
        </w:rPr>
        <w:t>the implication that our culture is inferior if we believe in whaling is demeaning and racist</w:t>
      </w:r>
      <w:r w:rsidRPr="007716B4">
        <w:rPr>
          <w:sz w:val="16"/>
        </w:rPr>
        <w:t>.’54 Tribal Council Chairman Ben Johnson got tired of the criticism that the hunt was not traditional and said to a reporter: “’Liberals” seem always to want to fit Indians into a safe, acceptable ideal of the noble savage, and are uncomfortable when modern methods can be adopted to achieve ancient aims. : : : Times change and we have to change with the times. : : : They want us to be back in the primitive times. We just want to practice our culture.’55 The Makah received widespread support from other Indian tribes, and from the Coalition to End Racial Targeting of American Indian Nations (CERTAIN). For example, James Michael Craven of the Blackfoot Nation wrote: ‘Watson simply and summarily arrogates to himself the right to define and declare what cultures and practices are worth preserving, what treaties are worth respecting and defending, what Faustian bargains with the forces of evil are defensible and yes, even what forms of life are worth any sacrifice to protect. Apparently Indians are not on Watson’s “close-to-extinction” list.’56</w:t>
      </w:r>
    </w:p>
    <w:p w14:paraId="205D3BA6" w14:textId="77777777" w:rsidR="00E23D3D" w:rsidRPr="007716B4" w:rsidRDefault="00E23D3D" w:rsidP="00E23D3D"/>
    <w:p w14:paraId="33C61D75"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Environmentalists force the Makah into a Noble Savage double bind—either they must give up their culture or remain totally locked in the past.  Prefer the affirmative’s vision of culture which allows for ties to the past to coexist with modernity in cultural evolution</w:t>
      </w:r>
    </w:p>
    <w:p w14:paraId="5264D64A" w14:textId="77777777" w:rsidR="00E23D3D" w:rsidRPr="007716B4" w:rsidRDefault="00E23D3D" w:rsidP="00E23D3D">
      <w:pPr>
        <w:rPr>
          <w:bCs/>
        </w:rPr>
      </w:pPr>
      <w:r w:rsidRPr="007716B4">
        <w:rPr>
          <w:rStyle w:val="StyleStyleBold12pt"/>
        </w:rPr>
        <w:t>Van Ginkel, 04</w:t>
      </w:r>
      <w:r w:rsidRPr="007716B4">
        <w:t xml:space="preserve"> – Anthropology Senior Lecturer at University of Amsterdam (Rob, “</w:t>
      </w:r>
      <w:r w:rsidRPr="007716B4">
        <w:rPr>
          <w:bCs/>
        </w:rPr>
        <w:t xml:space="preserve">The Makah Whale Hunt and Leviathan’s Death: Reinventing Tradition and Disputing Authenticity in the Age of Modernity”, </w:t>
      </w:r>
      <w:r w:rsidRPr="007716B4">
        <w:rPr>
          <w:bCs/>
          <w:i/>
        </w:rPr>
        <w:t>Etnofoor</w:t>
      </w:r>
      <w:r w:rsidRPr="007716B4">
        <w:rPr>
          <w:bCs/>
        </w:rPr>
        <w:t xml:space="preserve">, Volume 17, No ½, </w:t>
      </w:r>
      <w:hyperlink r:id="rId51" w:history="1">
        <w:r w:rsidRPr="007716B4">
          <w:rPr>
            <w:rStyle w:val="Hyperlink"/>
            <w:bCs/>
          </w:rPr>
          <w:t>http://www.jstor.org/discover/10.2307/25758069?uid=24956&amp;uid=3739960&amp;uid=2&amp;uid=3&amp;uid=67&amp;uid=24955&amp;uid=62&amp;uid=3739256&amp;sid=21104306615977</w:t>
        </w:r>
      </w:hyperlink>
      <w:r w:rsidRPr="007716B4">
        <w:rPr>
          <w:bCs/>
        </w:rPr>
        <w:t>)//vivienne</w:t>
      </w:r>
    </w:p>
    <w:p w14:paraId="017DA4FC" w14:textId="77777777" w:rsidR="00E23D3D" w:rsidRPr="007716B4" w:rsidRDefault="00E23D3D" w:rsidP="00E23D3D">
      <w:pPr>
        <w:rPr>
          <w:rStyle w:val="StyleBoldUnderline"/>
        </w:rPr>
      </w:pPr>
      <w:r w:rsidRPr="007716B4">
        <w:rPr>
          <w:sz w:val="16"/>
        </w:rPr>
        <w:t xml:space="preserve">The normativism, </w:t>
      </w:r>
      <w:r w:rsidRPr="007716B4">
        <w:rPr>
          <w:rStyle w:val="StyleBoldUnderline"/>
        </w:rPr>
        <w:t>cultural imperialism</w:t>
      </w:r>
      <w:r w:rsidRPr="007716B4">
        <w:rPr>
          <w:sz w:val="16"/>
        </w:rPr>
        <w:t xml:space="preserve"> and ethnocentrism </w:t>
      </w:r>
      <w:r w:rsidRPr="007716B4">
        <w:rPr>
          <w:rStyle w:val="StyleBoldUnderline"/>
        </w:rPr>
        <w:t>of</w:t>
      </w:r>
      <w:r w:rsidRPr="007716B4">
        <w:rPr>
          <w:sz w:val="16"/>
        </w:rPr>
        <w:t xml:space="preserve"> some </w:t>
      </w:r>
      <w:r w:rsidRPr="007716B4">
        <w:rPr>
          <w:rStyle w:val="StyleBoldUnderline"/>
        </w:rPr>
        <w:t>environmental organizations</w:t>
      </w:r>
      <w:r w:rsidRPr="007716B4">
        <w:rPr>
          <w:sz w:val="16"/>
        </w:rPr>
        <w:t xml:space="preserve"> and animal rights activists </w:t>
      </w:r>
      <w:r w:rsidRPr="007716B4">
        <w:rPr>
          <w:rStyle w:val="StyleBoldUnderline"/>
        </w:rPr>
        <w:t>capture the Makah whalers in essentialized images of culture and tradition and puts pressure on them to conform to the formers’ worldviews and standards. The image of the ‘ecological Indian’, a culture hero created to a large extent by the environmentalist movement, seems to have been replaced</w:t>
      </w:r>
      <w:r w:rsidRPr="007716B4">
        <w:rPr>
          <w:sz w:val="16"/>
        </w:rPr>
        <w:t xml:space="preserve"> once more </w:t>
      </w:r>
      <w:r w:rsidRPr="007716B4">
        <w:rPr>
          <w:rStyle w:val="StyleBoldUnderline"/>
        </w:rPr>
        <w:t>by an image of the not so noble savage. The criticism directed against the whale hunt became focused on the authenticity of the Makah’s way of reinventing tradition: ‘Notions and essentialized theories on traditional Indian-ness became markers</w:t>
      </w:r>
      <w:r w:rsidRPr="007716B4">
        <w:rPr>
          <w:sz w:val="16"/>
        </w:rPr>
        <w:t xml:space="preserve"> </w:t>
      </w:r>
      <w:r w:rsidRPr="007716B4">
        <w:rPr>
          <w:rStyle w:val="StyleBoldUnderline"/>
        </w:rPr>
        <w:t>of authority</w:t>
      </w:r>
      <w:r w:rsidRPr="007716B4">
        <w:rPr>
          <w:sz w:val="16"/>
        </w:rPr>
        <w:t xml:space="preserve">; </w:t>
      </w:r>
      <w:r w:rsidRPr="007716B4">
        <w:rPr>
          <w:rStyle w:val="StyleBoldUnderline"/>
        </w:rPr>
        <w:t>the non-Indian was deciding and valuing what it was to be an Indian</w:t>
      </w:r>
      <w:r w:rsidRPr="007716B4">
        <w:rPr>
          <w:sz w:val="16"/>
        </w:rPr>
        <w:t xml:space="preserve">.’57 Apparently, </w:t>
      </w:r>
      <w:r w:rsidRPr="007716B4">
        <w:rPr>
          <w:rStyle w:val="StyleBoldUnderline"/>
        </w:rPr>
        <w:t xml:space="preserve">the Makah had to authenticate themselves as ‘genuine’ Makah. In the American case, popular culture is replete with representations of what a ‘real Indian’ is and what ‘authentic’ behavior should be </w:t>
      </w:r>
      <w:r w:rsidRPr="007716B4">
        <w:rPr>
          <w:sz w:val="16"/>
        </w:rPr>
        <w:t>(Erikson 1999:575). Alx Dark, who has studied the Makah whaling conflict in detail, states that the comments of opponents of the hunt ‘have frequently drawn from general, romantic and neo-colonial ideologies about Native Americans’. He adds: ‘</w:t>
      </w:r>
      <w:r w:rsidRPr="007716B4">
        <w:rPr>
          <w:rStyle w:val="StyleBoldUnderline"/>
        </w:rPr>
        <w:t>This ideological framework allows whaling opponents to dismiss any Makah claim of cultural continuity</w:t>
      </w:r>
      <w:r w:rsidRPr="007716B4">
        <w:rPr>
          <w:sz w:val="16"/>
        </w:rPr>
        <w:t xml:space="preserve"> </w:t>
      </w:r>
      <w:r w:rsidRPr="007716B4">
        <w:rPr>
          <w:rStyle w:val="StyleBoldUnderline"/>
        </w:rPr>
        <w:t>by citing evidence of cultural change.</w:t>
      </w:r>
      <w:r w:rsidRPr="007716B4">
        <w:rPr>
          <w:sz w:val="16"/>
        </w:rPr>
        <w:t xml:space="preserve"> : : : whaling opponents have at times suggested that Makah cultural aspirations are</w:t>
      </w:r>
      <w:r w:rsidRPr="007716B4">
        <w:rPr>
          <w:rStyle w:val="StyleBoldUnderline"/>
        </w:rPr>
        <w:t xml:space="preserve"> </w:t>
      </w:r>
      <w:r w:rsidRPr="007716B4">
        <w:rPr>
          <w:sz w:val="16"/>
        </w:rPr>
        <w:t>“inauthentic”, usually in the process of telling the Makah what their culture was, is or ought to be.’58 Dark further remarks: ‘[T]he Makah are told their modernity “proves” they are no longer “authentically” Makah.’ He takes the stance that ‘</w:t>
      </w:r>
      <w:r w:rsidRPr="007716B4">
        <w:rPr>
          <w:rStyle w:val="StyleBoldUnderline"/>
        </w:rPr>
        <w:t>the Makah have a right to perpetuate their culture, adapting it to meet new needs. The Makah should not have to choose between putting their culture under glass, or abandoning it entirely in order to participate in American society and the world economy</w:t>
      </w:r>
      <w:r w:rsidRPr="007716B4">
        <w:rPr>
          <w:sz w:val="16"/>
        </w:rPr>
        <w:t xml:space="preserve">.’59 But any contemporary culture is forged or manufactured to the extent that actors play with a reservoir of available sets of cultural repertoires, deriving meaning from the selected elements. To achieve this end, </w:t>
      </w:r>
      <w:r w:rsidRPr="007716B4">
        <w:rPr>
          <w:rStyle w:val="StyleBoldUnderline"/>
        </w:rPr>
        <w:t>they can select from a contingent and open field of symbols, objects, and experiences</w:t>
      </w:r>
      <w:r w:rsidRPr="007716B4">
        <w:rPr>
          <w:sz w:val="16"/>
        </w:rPr>
        <w:t xml:space="preserve"> (Miller 1994:321-322). In the sense that any culture, identity or </w:t>
      </w:r>
      <w:r w:rsidRPr="007716B4">
        <w:rPr>
          <w:rStyle w:val="StyleBoldUnderline"/>
        </w:rPr>
        <w:t>tradition is constructed, reconstructed, invented or reinvented, it is impossible to argue that there is such a thing as an ‘authentic’ culture, identity or tradition</w:t>
      </w:r>
      <w:r w:rsidRPr="007716B4">
        <w:rPr>
          <w:sz w:val="16"/>
        </w:rPr>
        <w:t xml:space="preserve"> (Turney 1999:424) – at least if we take authenticity to mean genuine, original, pure, uncorrupted, pristine, untouched, real, true (Handler 1986:2). Such a mistaken perception sees authenticity as fixed essence, persistent over time. Here we enter the domain of identity politics and the politics of representation. Environmentalists see cultural heritage as something static, as a ‘snapshot’ version of culture at some point in time not as a dynamic force with multiple meanings. This ‘strategic projection of non-Indian stereotypes regarding indigenous lifeways’ went along with ‘deeply ethnocentric visions of what qualifies as authentic culture’ (Sepez-Aradanas and Tweedie 1999:48). </w:t>
      </w:r>
      <w:r w:rsidRPr="007716B4">
        <w:rPr>
          <w:rStyle w:val="StyleBoldUnderline"/>
        </w:rPr>
        <w:t>Makah whalers regard</w:t>
      </w:r>
      <w:r w:rsidRPr="007716B4">
        <w:rPr>
          <w:sz w:val="16"/>
        </w:rPr>
        <w:t xml:space="preserve"> some </w:t>
      </w:r>
      <w:r w:rsidRPr="007716B4">
        <w:rPr>
          <w:rStyle w:val="StyleBoldUnderline"/>
        </w:rPr>
        <w:t>traditions worth pursuing or revitalizing as part of an articulated bricolage that is important in identity formation</w:t>
      </w:r>
      <w:r w:rsidRPr="007716B4">
        <w:rPr>
          <w:sz w:val="16"/>
        </w:rPr>
        <w:t xml:space="preserve">. Doshi argues that ‘the Makah framed their whale hunt as an integral part of their culture – implying, then, that tribal culture is something static that must be recovered and restored for the psychic health of the community’ (2002:95). To some extent, there is indeed an element of essentializing the cultural aspect by the Makah. However, she misses the point that </w:t>
      </w:r>
      <w:r w:rsidRPr="007716B4">
        <w:rPr>
          <w:rStyle w:val="StyleBoldUnderline"/>
        </w:rPr>
        <w:t xml:space="preserve">it is an element of their culture that the Makah wish to articulate in their identity politics. It is a ‘strategic essentialism’ </w:t>
      </w:r>
      <w:r w:rsidRPr="007716B4">
        <w:rPr>
          <w:sz w:val="16"/>
        </w:rPr>
        <w:t xml:space="preserve">(Gaard 2001:17) </w:t>
      </w:r>
      <w:r w:rsidRPr="007716B4">
        <w:rPr>
          <w:rStyle w:val="StyleBoldUnderline"/>
        </w:rPr>
        <w:t>in the political struggle for self-determination in a postcolonial context</w:t>
      </w:r>
      <w:r w:rsidRPr="007716B4">
        <w:rPr>
          <w:sz w:val="16"/>
        </w:rPr>
        <w:t xml:space="preserve">. Moreover, </w:t>
      </w:r>
      <w:r w:rsidRPr="007716B4">
        <w:rPr>
          <w:rStyle w:val="StyleBoldUnderline"/>
        </w:rPr>
        <w:t xml:space="preserve">the Makah have always adapted and accommodated their culture to economic and political change. </w:t>
      </w:r>
      <w:r w:rsidRPr="007716B4">
        <w:rPr>
          <w:sz w:val="16"/>
        </w:rPr>
        <w:t xml:space="preserve">For instance, after contact with Europeans, </w:t>
      </w:r>
      <w:r w:rsidRPr="007716B4">
        <w:rPr>
          <w:rStyle w:val="StyleBoldUnderline"/>
        </w:rPr>
        <w:t>the Makah traded their whale and seal products with them and incorporated new materials such as metal in their harpoons</w:t>
      </w:r>
      <w:r w:rsidRPr="007716B4">
        <w:rPr>
          <w:sz w:val="16"/>
        </w:rPr>
        <w:t xml:space="preserve"> (Dougherty 2001).They even provided the oil to lubricate the machinery in industrializing west coast America. More to the point is Greta Gaard’s criticism that ‘</w:t>
      </w:r>
      <w:r w:rsidRPr="007716B4">
        <w:rPr>
          <w:rStyle w:val="StyleBoldUnderline"/>
        </w:rPr>
        <w:t>the whale hunting practices of a certain elite group of men have been conflated with the practices and substituted for the identity of an entire culture’</w:t>
      </w:r>
      <w:r w:rsidRPr="007716B4">
        <w:rPr>
          <w:sz w:val="16"/>
        </w:rPr>
        <w:t xml:space="preserve"> (Gaard 2001:17). Indeed, archeological evidence would seem to indicate that whaling was the preserve of ‘big men’ seeking prestige behavior.60 But </w:t>
      </w:r>
      <w:r w:rsidRPr="007716B4">
        <w:rPr>
          <w:rStyle w:val="StyleBoldUnderline"/>
        </w:rPr>
        <w:t>appropriation</w:t>
      </w:r>
      <w:r w:rsidRPr="007716B4">
        <w:rPr>
          <w:sz w:val="16"/>
        </w:rPr>
        <w:t xml:space="preserve"> and articulation of this particular aspect </w:t>
      </w:r>
      <w:r w:rsidRPr="007716B4">
        <w:rPr>
          <w:rStyle w:val="StyleBoldUnderline"/>
        </w:rPr>
        <w:t>of Makah history and culture would seem to have provided the tribe with a charter for cultural resurrection or even cultural survival.</w:t>
      </w:r>
    </w:p>
    <w:p w14:paraId="4C2F11B1" w14:textId="77777777" w:rsidR="00E23D3D" w:rsidRPr="007716B4" w:rsidRDefault="00E23D3D" w:rsidP="00E23D3D">
      <w:pPr>
        <w:pStyle w:val="Heading4"/>
        <w:rPr>
          <w:rStyle w:val="StyleStyleBold12pt"/>
          <w:rFonts w:ascii="Times New Roman" w:hAnsi="Times New Roman" w:cs="Times New Roman"/>
          <w:b/>
        </w:rPr>
      </w:pPr>
      <w:r w:rsidRPr="007716B4">
        <w:rPr>
          <w:rStyle w:val="StyleStyleBold12pt"/>
          <w:rFonts w:ascii="Times New Roman" w:hAnsi="Times New Roman" w:cs="Times New Roman"/>
          <w:b/>
        </w:rPr>
        <w:t>Anti-anthropocentric discourse fosters a problematic race neutral mentality—liberal white activists refuse to interrogate the cultural characteristics of our relationship to the environment because doing so would force them to confront their privilege</w:t>
      </w:r>
    </w:p>
    <w:p w14:paraId="44C68B58" w14:textId="77777777" w:rsidR="00E23D3D" w:rsidRPr="007716B4" w:rsidRDefault="00E23D3D" w:rsidP="00E23D3D">
      <w:r w:rsidRPr="007716B4">
        <w:rPr>
          <w:b/>
        </w:rPr>
        <w:t>JMB, 12</w:t>
      </w:r>
      <w:r w:rsidRPr="007716B4">
        <w:t xml:space="preserve"> – PhD student in Environmental Studies in Oregon citing numerous peer reviewed studies in his article (“Colorblind Racism and Environmentalism,” 2/29, http://ecesisfactor.blogspot.com/2012/02/colorblind-racism-and-environmentalism.html)//vivienne</w:t>
      </w:r>
    </w:p>
    <w:p w14:paraId="0FDC7E52" w14:textId="77777777" w:rsidR="00E23D3D" w:rsidRPr="007716B4" w:rsidRDefault="00E23D3D" w:rsidP="00E23D3D">
      <w:pPr>
        <w:pStyle w:val="CardText"/>
        <w:ind w:left="0"/>
        <w:rPr>
          <w:rStyle w:val="Emphasis"/>
          <w:rFonts w:eastAsiaTheme="majorEastAsia"/>
          <w:szCs w:val="22"/>
        </w:rPr>
      </w:pPr>
      <w:r w:rsidRPr="007716B4">
        <w:rPr>
          <w:szCs w:val="22"/>
        </w:rPr>
        <w:t xml:space="preserve">In their analysis of food justice, Teresa M. </w:t>
      </w:r>
      <w:r w:rsidRPr="007716B4">
        <w:rPr>
          <w:rStyle w:val="StyleBoldUnderline"/>
          <w:rFonts w:eastAsiaTheme="majorEastAsia"/>
          <w:szCs w:val="22"/>
        </w:rPr>
        <w:t>Mares and</w:t>
      </w:r>
      <w:r w:rsidRPr="007716B4">
        <w:rPr>
          <w:szCs w:val="22"/>
        </w:rPr>
        <w:t xml:space="preserve"> Devon C. </w:t>
      </w:r>
      <w:r w:rsidRPr="007716B4">
        <w:rPr>
          <w:rStyle w:val="StyleBoldUnderline"/>
          <w:rFonts w:eastAsiaTheme="majorEastAsia"/>
          <w:szCs w:val="22"/>
        </w:rPr>
        <w:t>Peña</w:t>
      </w:r>
      <w:r w:rsidRPr="007716B4">
        <w:rPr>
          <w:szCs w:val="22"/>
        </w:rPr>
        <w:t xml:space="preserve"> (2011) </w:t>
      </w:r>
      <w:r w:rsidRPr="007716B4">
        <w:rPr>
          <w:rStyle w:val="StyleBoldUnderline"/>
          <w:rFonts w:eastAsiaTheme="majorEastAsia"/>
          <w:szCs w:val="22"/>
        </w:rPr>
        <w:t>point to a</w:t>
      </w:r>
      <w:r w:rsidRPr="007716B4">
        <w:rPr>
          <w:szCs w:val="22"/>
        </w:rPr>
        <w:t xml:space="preserve"> pervasive </w:t>
      </w:r>
      <w:r w:rsidRPr="007716B4">
        <w:rPr>
          <w:rStyle w:val="StyleBoldUnderline"/>
          <w:rFonts w:eastAsiaTheme="majorEastAsia"/>
          <w:szCs w:val="22"/>
        </w:rPr>
        <w:t>lack of deep cultural-ecological understanding,</w:t>
      </w:r>
      <w:r w:rsidRPr="007716B4">
        <w:rPr>
          <w:szCs w:val="22"/>
        </w:rPr>
        <w:t xml:space="preserve"> particularly </w:t>
      </w:r>
      <w:r w:rsidRPr="007716B4">
        <w:rPr>
          <w:rFonts w:eastAsiaTheme="majorEastAsia"/>
          <w:szCs w:val="22"/>
        </w:rPr>
        <w:t>among white food activists</w:t>
      </w:r>
      <w:r w:rsidRPr="007716B4">
        <w:rPr>
          <w:szCs w:val="22"/>
        </w:rPr>
        <w:t xml:space="preserve">. They begin with an anecdote involving </w:t>
      </w:r>
      <w:r w:rsidRPr="007716B4">
        <w:rPr>
          <w:rFonts w:eastAsiaTheme="majorEastAsia"/>
          <w:szCs w:val="22"/>
        </w:rPr>
        <w:t>a vegan Slow Food activist</w:t>
      </w:r>
      <w:r w:rsidRPr="007716B4">
        <w:rPr>
          <w:szCs w:val="22"/>
        </w:rPr>
        <w:t xml:space="preserve"> who, despite professed commitment to local foods, </w:t>
      </w:r>
      <w:r w:rsidRPr="007716B4">
        <w:rPr>
          <w:rFonts w:eastAsiaTheme="majorEastAsia"/>
          <w:szCs w:val="22"/>
        </w:rPr>
        <w:t>knows nothing of the indigenous culture where she lives.</w:t>
      </w:r>
      <w:r w:rsidRPr="007716B4">
        <w:rPr>
          <w:szCs w:val="22"/>
        </w:rPr>
        <w:t xml:space="preserve"> She is unable to name whose land she lives on, or even any of the foods they rely upon. When asked about these matters, </w:t>
      </w:r>
      <w:r w:rsidRPr="007716B4">
        <w:rPr>
          <w:rFonts w:eastAsiaTheme="majorEastAsia"/>
          <w:szCs w:val="22"/>
        </w:rPr>
        <w:t>the woman responds, “in Skagit, you know, there are a lot of multigenerational farmers who are not Native American.</w:t>
      </w:r>
      <w:r w:rsidRPr="007716B4">
        <w:rPr>
          <w:szCs w:val="22"/>
        </w:rPr>
        <w:t xml:space="preserve"> They have been here a long time and have as much stake in this watershed as anyone else”. </w:t>
      </w:r>
      <w:r w:rsidRPr="007716B4">
        <w:rPr>
          <w:rFonts w:eastAsiaTheme="majorEastAsia"/>
          <w:szCs w:val="22"/>
        </w:rPr>
        <w:t>This assertion displaces focus from the question of Native foodways and attempts simultaneously to legitimate the land tenure of white farmers</w:t>
      </w:r>
      <w:r w:rsidRPr="007716B4">
        <w:rPr>
          <w:szCs w:val="22"/>
        </w:rPr>
        <w:t xml:space="preserve">, an issue which she was not asked to defend. The woman goes on to describe conflict between Indians and farmers, an issue which she concedes she knows little about, though her earlier comment regarding the Skagit farmers suggests where she might stand on the issue (2011). </w:t>
      </w:r>
      <w:r w:rsidRPr="007716B4">
        <w:rPr>
          <w:rStyle w:val="StyleBoldUnderline"/>
          <w:rFonts w:eastAsiaTheme="majorEastAsia"/>
          <w:szCs w:val="22"/>
        </w:rPr>
        <w:t>It seems unlikely</w:t>
      </w:r>
      <w:r w:rsidRPr="007716B4">
        <w:rPr>
          <w:szCs w:val="22"/>
        </w:rPr>
        <w:t xml:space="preserve"> that </w:t>
      </w:r>
      <w:r w:rsidRPr="007716B4">
        <w:rPr>
          <w:rStyle w:val="StyleBoldUnderline"/>
          <w:rFonts w:eastAsiaTheme="majorEastAsia"/>
          <w:szCs w:val="22"/>
        </w:rPr>
        <w:t xml:space="preserve">this activist would think of herself as racist, even though her responses suggest </w:t>
      </w:r>
      <w:r w:rsidRPr="007716B4">
        <w:rPr>
          <w:rStyle w:val="Emphasis"/>
          <w:rFonts w:eastAsiaTheme="majorEastAsia"/>
          <w:szCs w:val="22"/>
        </w:rPr>
        <w:t>unexamined privilege and white racial allegiances</w:t>
      </w:r>
      <w:r w:rsidRPr="007716B4">
        <w:rPr>
          <w:szCs w:val="22"/>
        </w:rPr>
        <w:t xml:space="preserve">. Additionally, </w:t>
      </w:r>
      <w:r w:rsidRPr="007716B4">
        <w:rPr>
          <w:rStyle w:val="StyleBoldUnderline"/>
          <w:rFonts w:eastAsiaTheme="majorEastAsia"/>
          <w:szCs w:val="22"/>
        </w:rPr>
        <w:t xml:space="preserve">this implied allegiance with farming families over the concerns of indigenous fishing rights </w:t>
      </w:r>
      <w:r w:rsidRPr="007716B4">
        <w:rPr>
          <w:rStyle w:val="Emphasis"/>
          <w:rFonts w:eastAsiaTheme="majorEastAsia"/>
          <w:szCs w:val="22"/>
        </w:rPr>
        <w:t>complicates not only this person’s claims of “color</w:t>
      </w:r>
      <w:r w:rsidRPr="007716B4">
        <w:rPr>
          <w:rStyle w:val="Emphasis"/>
          <w:rFonts w:eastAsiaTheme="majorEastAsia"/>
          <w:strike/>
          <w:szCs w:val="22"/>
        </w:rPr>
        <w:t>blind</w:t>
      </w:r>
      <w:r w:rsidRPr="007716B4">
        <w:rPr>
          <w:rStyle w:val="Emphasis"/>
          <w:rFonts w:eastAsiaTheme="majorEastAsia"/>
          <w:szCs w:val="22"/>
        </w:rPr>
        <w:t>ness” but also her professed relationship to food systems that support environmental</w:t>
      </w:r>
      <w:r w:rsidRPr="007716B4">
        <w:rPr>
          <w:rStyle w:val="StyleBoldUnderline"/>
          <w:rFonts w:eastAsiaTheme="majorEastAsia"/>
          <w:szCs w:val="22"/>
        </w:rPr>
        <w:t xml:space="preserve"> and human </w:t>
      </w:r>
      <w:r w:rsidRPr="007716B4">
        <w:rPr>
          <w:rStyle w:val="Emphasis"/>
          <w:rFonts w:eastAsiaTheme="majorEastAsia"/>
          <w:szCs w:val="22"/>
        </w:rPr>
        <w:t>health</w:t>
      </w:r>
      <w:r w:rsidRPr="007716B4">
        <w:rPr>
          <w:szCs w:val="22"/>
        </w:rPr>
        <w:t xml:space="preserve"> (Norgaard 2011). Julie Guthman (2011) examines more overt color</w:t>
      </w:r>
      <w:r w:rsidRPr="007716B4">
        <w:rPr>
          <w:strike/>
          <w:szCs w:val="22"/>
        </w:rPr>
        <w:t>blind</w:t>
      </w:r>
      <w:r w:rsidRPr="007716B4">
        <w:rPr>
          <w:szCs w:val="22"/>
        </w:rPr>
        <w:t xml:space="preserve"> discourse. In her analysis of farmer’s markets, CSAs, and community gardens, she notes “the </w:t>
      </w:r>
      <w:r w:rsidRPr="007716B4">
        <w:rPr>
          <w:rStyle w:val="StyleBoldUnderline"/>
          <w:rFonts w:eastAsiaTheme="majorEastAsia"/>
          <w:szCs w:val="22"/>
        </w:rPr>
        <w:t>many discourses of alternative food hail a white subject and thereby code the practices and spaces of alternative food as white”.</w:t>
      </w:r>
      <w:r w:rsidRPr="007716B4">
        <w:rPr>
          <w:szCs w:val="22"/>
        </w:rPr>
        <w:t xml:space="preserve"> Focusing on two sets of data, Guthman looks at pervasive rhetorical tendencies that contribute to the white racializing of alternative foods. </w:t>
      </w:r>
      <w:r w:rsidRPr="007716B4">
        <w:rPr>
          <w:rStyle w:val="StyleBoldUnderline"/>
          <w:rFonts w:eastAsiaTheme="majorEastAsia"/>
          <w:szCs w:val="22"/>
        </w:rPr>
        <w:t xml:space="preserve">One particularly important tendency is the </w:t>
      </w:r>
      <w:r w:rsidRPr="007716B4">
        <w:rPr>
          <w:rStyle w:val="Emphasis"/>
          <w:rFonts w:eastAsiaTheme="majorEastAsia"/>
          <w:szCs w:val="22"/>
        </w:rPr>
        <w:t>universalizing white values</w:t>
      </w:r>
      <w:r w:rsidRPr="007716B4">
        <w:rPr>
          <w:rStyle w:val="StyleBoldUnderline"/>
          <w:rFonts w:eastAsiaTheme="majorEastAsia"/>
          <w:szCs w:val="22"/>
        </w:rPr>
        <w:t xml:space="preserve">. </w:t>
      </w:r>
      <w:r w:rsidRPr="007716B4">
        <w:rPr>
          <w:szCs w:val="22"/>
        </w:rPr>
        <w:t xml:space="preserve">In doing this, </w:t>
      </w:r>
      <w:r w:rsidRPr="007716B4">
        <w:rPr>
          <w:rStyle w:val="StyleBoldUnderline"/>
          <w:rFonts w:eastAsiaTheme="majorEastAsia"/>
          <w:szCs w:val="22"/>
        </w:rPr>
        <w:t>white values become coded as the norm, and when those values do not “resonate, it is assumed that those for whom they do not resonate must be educated</w:t>
      </w:r>
      <w:r w:rsidRPr="007716B4">
        <w:rPr>
          <w:szCs w:val="22"/>
        </w:rPr>
        <w:t xml:space="preserve">…or be forever marked as different” (2011). </w:t>
      </w:r>
      <w:r w:rsidRPr="007716B4">
        <w:rPr>
          <w:rStyle w:val="StyleBoldUnderline"/>
          <w:rFonts w:eastAsiaTheme="majorEastAsia"/>
          <w:szCs w:val="22"/>
        </w:rPr>
        <w:t xml:space="preserve">This universalizing problematically </w:t>
      </w:r>
      <w:r w:rsidRPr="007716B4">
        <w:rPr>
          <w:rStyle w:val="Emphasis"/>
          <w:rFonts w:eastAsiaTheme="majorEastAsia"/>
          <w:szCs w:val="22"/>
        </w:rPr>
        <w:t>reenscribes racial/cultural difference</w:t>
      </w:r>
      <w:r w:rsidRPr="007716B4">
        <w:rPr>
          <w:szCs w:val="22"/>
        </w:rPr>
        <w:t xml:space="preserve">, </w:t>
      </w:r>
      <w:r w:rsidRPr="007716B4">
        <w:rPr>
          <w:rStyle w:val="StyleBoldUnderline"/>
          <w:rFonts w:eastAsiaTheme="majorEastAsia"/>
          <w:szCs w:val="22"/>
        </w:rPr>
        <w:t>while</w:t>
      </w:r>
      <w:r w:rsidRPr="007716B4">
        <w:rPr>
          <w:szCs w:val="22"/>
        </w:rPr>
        <w:t xml:space="preserve"> also </w:t>
      </w:r>
      <w:r w:rsidRPr="007716B4">
        <w:rPr>
          <w:rStyle w:val="StyleBoldUnderline"/>
          <w:rFonts w:eastAsiaTheme="majorEastAsia"/>
          <w:szCs w:val="22"/>
        </w:rPr>
        <w:t>prohibiting discourses of race by proposing that such discourses are not needed.</w:t>
      </w:r>
      <w:r w:rsidRPr="007716B4">
        <w:rPr>
          <w:szCs w:val="22"/>
        </w:rPr>
        <w:t xml:space="preserve"> For example, in her interviews of CSA managers, </w:t>
      </w:r>
      <w:r w:rsidRPr="007716B4">
        <w:rPr>
          <w:rStyle w:val="StyleBoldUnderline"/>
          <w:rFonts w:eastAsiaTheme="majorEastAsia"/>
          <w:szCs w:val="22"/>
        </w:rPr>
        <w:t>several respondents were</w:t>
      </w:r>
      <w:r w:rsidRPr="007716B4">
        <w:rPr>
          <w:szCs w:val="22"/>
        </w:rPr>
        <w:t xml:space="preserve"> openly </w:t>
      </w:r>
      <w:r w:rsidRPr="007716B4">
        <w:rPr>
          <w:rStyle w:val="StyleBoldUnderline"/>
          <w:rFonts w:eastAsiaTheme="majorEastAsia"/>
          <w:szCs w:val="22"/>
        </w:rPr>
        <w:t>hostile to questions that directly asked about race</w:t>
      </w:r>
      <w:r w:rsidRPr="007716B4">
        <w:rPr>
          <w:szCs w:val="22"/>
        </w:rPr>
        <w:t>. Managers responded with comments that reaffirmed their belief in the universal value of their project, writing “[w</w:t>
      </w:r>
      <w:r w:rsidRPr="007716B4">
        <w:rPr>
          <w:rStyle w:val="StyleBoldUnderline"/>
          <w:rFonts w:eastAsiaTheme="majorEastAsia"/>
          <w:szCs w:val="22"/>
        </w:rPr>
        <w:t>]e always hope for more people and do not focus on ethnic—what we present attracts all!”</w:t>
      </w:r>
      <w:r w:rsidRPr="007716B4">
        <w:rPr>
          <w:szCs w:val="22"/>
        </w:rPr>
        <w:t xml:space="preserve"> (Guthman 2011). This manager seems oblivious to the whiteness of the space he and his colleagues have developed and is affronted by the suggestion that it would be right to seek out more customers of color. Other respondents suggested that the research itself was racist for asking questions about inclusion. One wrote “Difference is wrong; it is better to try to become color </w:t>
      </w:r>
      <w:r w:rsidRPr="007716B4">
        <w:rPr>
          <w:strike/>
          <w:szCs w:val="22"/>
        </w:rPr>
        <w:t>blind</w:t>
      </w:r>
      <w:r w:rsidRPr="007716B4">
        <w:rPr>
          <w:szCs w:val="22"/>
        </w:rPr>
        <w:t xml:space="preserve"> in how we do things… your question has a slant of political correctness”. This manager explicitly deploys the rhetoric of color</w:t>
      </w:r>
      <w:r w:rsidRPr="007716B4">
        <w:rPr>
          <w:strike/>
          <w:szCs w:val="22"/>
        </w:rPr>
        <w:t>blind</w:t>
      </w:r>
      <w:r w:rsidRPr="007716B4">
        <w:rPr>
          <w:szCs w:val="22"/>
        </w:rPr>
        <w:t>ness while simultaneously dismissing efforts at inclusion as “political correctness”. Another CSA manager also balked at the “pressure to be perfectly politically correct” (2011). While Guthman’s surveys indicate white internalization and deployment of color</w:t>
      </w:r>
      <w:r w:rsidRPr="007716B4">
        <w:rPr>
          <w:strike/>
          <w:szCs w:val="22"/>
        </w:rPr>
        <w:t>blind</w:t>
      </w:r>
      <w:r w:rsidRPr="007716B4">
        <w:rPr>
          <w:szCs w:val="22"/>
        </w:rPr>
        <w:t xml:space="preserve"> racism, work by vegan scholar Breeze Harper (2011) considers ways in which </w:t>
      </w:r>
      <w:r w:rsidRPr="007716B4">
        <w:rPr>
          <w:rStyle w:val="StyleBoldUnderline"/>
          <w:rFonts w:eastAsiaTheme="majorEastAsia"/>
          <w:szCs w:val="22"/>
        </w:rPr>
        <w:t xml:space="preserve">animal rights activism and vegan praxis are </w:t>
      </w:r>
      <w:r w:rsidRPr="007716B4">
        <w:rPr>
          <w:rStyle w:val="Emphasis"/>
          <w:rFonts w:eastAsiaTheme="majorEastAsia"/>
          <w:szCs w:val="22"/>
        </w:rPr>
        <w:t>coded as white</w:t>
      </w:r>
      <w:r w:rsidRPr="007716B4">
        <w:rPr>
          <w:rStyle w:val="StyleBoldUnderline"/>
          <w:rFonts w:eastAsiaTheme="majorEastAsia"/>
          <w:szCs w:val="22"/>
        </w:rPr>
        <w:t xml:space="preserve">, and how </w:t>
      </w:r>
      <w:r w:rsidRPr="007716B4">
        <w:rPr>
          <w:rStyle w:val="Emphasis"/>
          <w:rFonts w:eastAsiaTheme="majorEastAsia"/>
          <w:szCs w:val="22"/>
        </w:rPr>
        <w:t>vegans of color respond to such coding.</w:t>
      </w:r>
      <w:r w:rsidRPr="007716B4">
        <w:rPr>
          <w:szCs w:val="22"/>
        </w:rPr>
        <w:t xml:space="preserve"> Harper’s work, like Guthman’s asserts, “</w:t>
      </w:r>
      <w:r w:rsidRPr="007716B4">
        <w:rPr>
          <w:rStyle w:val="StyleBoldUnderline"/>
          <w:rFonts w:eastAsiaTheme="majorEastAsia"/>
          <w:szCs w:val="22"/>
        </w:rPr>
        <w:t xml:space="preserve">practices, institutions, and spaces are coded as “white”—or at least “not black”—not only through the bodies that tend to inhabit and participate in them but also the discourses that </w:t>
      </w:r>
      <w:r w:rsidRPr="007716B4">
        <w:rPr>
          <w:rStyle w:val="Emphasis"/>
          <w:rFonts w:eastAsiaTheme="majorEastAsia"/>
          <w:szCs w:val="22"/>
        </w:rPr>
        <w:t>circulate through them</w:t>
      </w:r>
      <w:r w:rsidRPr="007716B4">
        <w:rPr>
          <w:rStyle w:val="StyleBoldUnderline"/>
          <w:rFonts w:eastAsiaTheme="majorEastAsia"/>
          <w:szCs w:val="22"/>
        </w:rPr>
        <w:t>” (</w:t>
      </w:r>
      <w:r w:rsidRPr="007716B4">
        <w:rPr>
          <w:szCs w:val="22"/>
        </w:rPr>
        <w:t xml:space="preserve">Guthman 2011). Harper indicates that veganism and </w:t>
      </w:r>
      <w:r w:rsidRPr="007716B4">
        <w:rPr>
          <w:rStyle w:val="StyleBoldUnderline"/>
          <w:rFonts w:eastAsiaTheme="majorEastAsia"/>
          <w:szCs w:val="22"/>
        </w:rPr>
        <w:t>animal rights activism are generally associated with “</w:t>
      </w:r>
      <w:r w:rsidRPr="007716B4">
        <w:rPr>
          <w:rStyle w:val="Emphasis"/>
          <w:rFonts w:eastAsiaTheme="majorEastAsia"/>
          <w:szCs w:val="22"/>
        </w:rPr>
        <w:t>radically leftist and progressive” whites, “incapable of participating in the overt racism one can normally find within radical right…organizations</w:t>
      </w:r>
      <w:r w:rsidRPr="007716B4">
        <w:rPr>
          <w:szCs w:val="22"/>
        </w:rPr>
        <w:t xml:space="preserve">” (Harper 2011). </w:t>
      </w:r>
      <w:r w:rsidRPr="007716B4">
        <w:rPr>
          <w:rStyle w:val="StyleBoldUnderline"/>
          <w:rFonts w:eastAsiaTheme="majorEastAsia"/>
          <w:szCs w:val="22"/>
        </w:rPr>
        <w:t>Although their</w:t>
      </w:r>
      <w:r w:rsidRPr="007716B4">
        <w:rPr>
          <w:szCs w:val="22"/>
        </w:rPr>
        <w:t xml:space="preserve"> political </w:t>
      </w:r>
      <w:r w:rsidRPr="007716B4">
        <w:rPr>
          <w:rStyle w:val="StyleBoldUnderline"/>
          <w:rFonts w:eastAsiaTheme="majorEastAsia"/>
          <w:szCs w:val="22"/>
        </w:rPr>
        <w:t>positioning may incline white vegans to avoid traditional forms of racism</w:t>
      </w:r>
      <w:r w:rsidRPr="007716B4">
        <w:rPr>
          <w:szCs w:val="22"/>
        </w:rPr>
        <w:t xml:space="preserve">, </w:t>
      </w:r>
      <w:r w:rsidRPr="007716B4">
        <w:rPr>
          <w:rStyle w:val="StyleBoldUnderline"/>
          <w:rFonts w:eastAsiaTheme="majorEastAsia"/>
          <w:szCs w:val="22"/>
        </w:rPr>
        <w:t>Harper notes that</w:t>
      </w:r>
      <w:r w:rsidRPr="007716B4">
        <w:rPr>
          <w:szCs w:val="22"/>
        </w:rPr>
        <w:t xml:space="preserve"> “collectively, “</w:t>
      </w:r>
      <w:r w:rsidRPr="007716B4">
        <w:rPr>
          <w:rStyle w:val="StyleBoldUnderline"/>
          <w:rFonts w:eastAsiaTheme="majorEastAsia"/>
          <w:szCs w:val="22"/>
        </w:rPr>
        <w:t xml:space="preserve">good whites” tend to </w:t>
      </w:r>
      <w:r w:rsidRPr="007716B4">
        <w:rPr>
          <w:rStyle w:val="Emphasis"/>
          <w:rFonts w:eastAsiaTheme="majorEastAsia"/>
          <w:szCs w:val="22"/>
        </w:rPr>
        <w:t>shy away from antiracism and reflections on white and class privilege”</w:t>
      </w:r>
      <w:r w:rsidRPr="007716B4">
        <w:rPr>
          <w:szCs w:val="22"/>
        </w:rPr>
        <w:t xml:space="preserve"> (2011). Through a quick exploration of popular vegan books and websites, Harper illustrates this tendency to omit discussions of race, class, and sexuality. Then, drawing on comments taken from the popular blog Vegans of Color, </w:t>
      </w:r>
      <w:r w:rsidRPr="007716B4">
        <w:rPr>
          <w:rStyle w:val="StyleBoldUnderline"/>
          <w:rFonts w:eastAsiaTheme="majorEastAsia"/>
          <w:szCs w:val="22"/>
        </w:rPr>
        <w:t>Harper illuminates the “effects of color</w:t>
      </w:r>
      <w:r w:rsidRPr="007716B4">
        <w:rPr>
          <w:rStyle w:val="StyleBoldUnderline"/>
          <w:rFonts w:eastAsiaTheme="majorEastAsia"/>
          <w:strike/>
          <w:szCs w:val="22"/>
        </w:rPr>
        <w:t>blind</w:t>
      </w:r>
      <w:r w:rsidRPr="007716B4">
        <w:rPr>
          <w:rStyle w:val="StyleBoldUnderline"/>
          <w:rFonts w:eastAsiaTheme="majorEastAsia"/>
          <w:szCs w:val="22"/>
        </w:rPr>
        <w:t xml:space="preserve"> discourses on activists of color” and how some whites respond to the experiences of fellow vegans</w:t>
      </w:r>
      <w:r w:rsidRPr="007716B4">
        <w:rPr>
          <w:szCs w:val="22"/>
        </w:rPr>
        <w:t xml:space="preserve"> (2011). Centrally, </w:t>
      </w:r>
      <w:r w:rsidRPr="007716B4">
        <w:rPr>
          <w:rStyle w:val="StyleBoldUnderline"/>
          <w:rFonts w:eastAsiaTheme="majorEastAsia"/>
          <w:szCs w:val="22"/>
        </w:rPr>
        <w:t>Harper’s analysis focuses on how words like “exotic” presume "a white audience, marginalizing the subjectivities of vegans of color</w:t>
      </w:r>
      <w:r w:rsidRPr="007716B4">
        <w:rPr>
          <w:szCs w:val="22"/>
        </w:rPr>
        <w:t>” (2011). The white blogger responses to VOC posts regarding this issue highlight color</w:t>
      </w:r>
      <w:r w:rsidRPr="007716B4">
        <w:rPr>
          <w:strike/>
          <w:szCs w:val="22"/>
        </w:rPr>
        <w:t>blind</w:t>
      </w:r>
      <w:r w:rsidRPr="007716B4">
        <w:rPr>
          <w:szCs w:val="22"/>
        </w:rPr>
        <w:t xml:space="preserve"> racism. Harper analyzes the response of a blogger, Kram, who conflates geographic food sources with the concept of “foreign” or “exotic”. Kram goes on to write, “if I were ever to be called out on terms of “white guilt” or “colonialist” or other terms for trying to go to events that are more inclusive of POC [people of color], or run/by or sponsored by POC, then I will not be inclined to participate in those events”. Her tone denies responsibility for any possible wrongdoing, and furthermore “places responsibility for her inclusion on people of color”. This type of response seems strongly indicative of color</w:t>
      </w:r>
      <w:r w:rsidRPr="007716B4">
        <w:rPr>
          <w:strike/>
          <w:szCs w:val="22"/>
        </w:rPr>
        <w:t>blind</w:t>
      </w:r>
      <w:r w:rsidRPr="007716B4">
        <w:rPr>
          <w:szCs w:val="22"/>
        </w:rPr>
        <w:t xml:space="preserve"> racism. Kram asserts her white privilege, declaring her opinions on a blog for vegans of color, while simultaneously undermining her fellow vegan’s experiences. Another series of experiences recorded in the Vegans of Color blog highlight how </w:t>
      </w:r>
      <w:r w:rsidRPr="007716B4">
        <w:rPr>
          <w:rStyle w:val="StyleBoldUnderline"/>
          <w:rFonts w:eastAsiaTheme="majorEastAsia"/>
          <w:szCs w:val="22"/>
        </w:rPr>
        <w:t>color</w:t>
      </w:r>
      <w:r w:rsidRPr="007716B4">
        <w:rPr>
          <w:rStyle w:val="StyleBoldUnderline"/>
          <w:rFonts w:eastAsiaTheme="majorEastAsia"/>
          <w:strike/>
          <w:szCs w:val="22"/>
        </w:rPr>
        <w:t>blind</w:t>
      </w:r>
      <w:r w:rsidRPr="007716B4">
        <w:rPr>
          <w:rStyle w:val="StyleBoldUnderline"/>
          <w:rFonts w:eastAsiaTheme="majorEastAsia"/>
          <w:szCs w:val="22"/>
        </w:rPr>
        <w:t xml:space="preserve"> racism has a “</w:t>
      </w:r>
      <w:r w:rsidRPr="007716B4">
        <w:rPr>
          <w:rStyle w:val="Emphasis"/>
          <w:rFonts w:eastAsiaTheme="majorEastAsia"/>
          <w:szCs w:val="22"/>
        </w:rPr>
        <w:t>chilling effect”</w:t>
      </w:r>
      <w:r w:rsidRPr="007716B4">
        <w:rPr>
          <w:szCs w:val="22"/>
        </w:rPr>
        <w:t xml:space="preserve"> (Guthman 2011) </w:t>
      </w:r>
      <w:r w:rsidRPr="007716B4">
        <w:rPr>
          <w:rStyle w:val="StyleBoldUnderline"/>
          <w:rFonts w:eastAsiaTheme="majorEastAsia"/>
          <w:szCs w:val="22"/>
        </w:rPr>
        <w:t>on people of color and shapes the responses of white vegans</w:t>
      </w:r>
      <w:r w:rsidRPr="007716B4">
        <w:rPr>
          <w:szCs w:val="22"/>
        </w:rPr>
        <w:t xml:space="preserve">. Bloggers </w:t>
      </w:r>
      <w:r w:rsidRPr="007716B4">
        <w:rPr>
          <w:rStyle w:val="StyleBoldUnderline"/>
          <w:rFonts w:eastAsiaTheme="majorEastAsia"/>
          <w:szCs w:val="22"/>
        </w:rPr>
        <w:t>Nassim and Supernovadiva, relate the discomforts experienced by vegans of color in white spaces.</w:t>
      </w:r>
      <w:r w:rsidRPr="007716B4">
        <w:rPr>
          <w:szCs w:val="22"/>
        </w:rPr>
        <w:t xml:space="preserve"> Nassim writes of a conference that leaves her feeling “so frustrated with the population, the cause and …like I could not call myself a vegan. As if </w:t>
      </w:r>
      <w:r w:rsidRPr="007716B4">
        <w:rPr>
          <w:rFonts w:eastAsiaTheme="majorEastAsia"/>
          <w:szCs w:val="22"/>
        </w:rPr>
        <w:t>“vegan” was a white word</w:t>
      </w:r>
      <w:r w:rsidRPr="007716B4">
        <w:rPr>
          <w:szCs w:val="22"/>
        </w:rPr>
        <w:t xml:space="preserve">” (Harper 2011). </w:t>
      </w:r>
      <w:r w:rsidRPr="007716B4">
        <w:rPr>
          <w:rStyle w:val="StyleBoldUnderline"/>
          <w:rFonts w:eastAsiaTheme="majorEastAsia"/>
          <w:szCs w:val="22"/>
        </w:rPr>
        <w:t>Supernovadiva describes the tendency of white animal rights activists to single her out because of her race</w:t>
      </w:r>
      <w:r w:rsidRPr="007716B4">
        <w:rPr>
          <w:szCs w:val="22"/>
        </w:rPr>
        <w:t>. She writes, “the color</w:t>
      </w:r>
      <w:r w:rsidRPr="007716B4">
        <w:rPr>
          <w:strike/>
          <w:szCs w:val="22"/>
        </w:rPr>
        <w:t>blind</w:t>
      </w:r>
      <w:r w:rsidRPr="007716B4">
        <w:rPr>
          <w:szCs w:val="22"/>
        </w:rPr>
        <w:t xml:space="preserve"> thing comes up and how that person don’t see color BUT you bee lined straight to me to tell me you’re color</w:t>
      </w:r>
      <w:r w:rsidRPr="007716B4">
        <w:rPr>
          <w:strike/>
          <w:szCs w:val="22"/>
        </w:rPr>
        <w:t>blind</w:t>
      </w:r>
      <w:r w:rsidRPr="007716B4">
        <w:rPr>
          <w:szCs w:val="22"/>
        </w:rPr>
        <w:t xml:space="preserve">, seriously” (Harper 2011). </w:t>
      </w:r>
      <w:r w:rsidRPr="007716B4">
        <w:rPr>
          <w:rStyle w:val="StyleBoldUnderline"/>
          <w:rFonts w:eastAsiaTheme="majorEastAsia"/>
          <w:szCs w:val="22"/>
        </w:rPr>
        <w:t>These expressions of how color</w:t>
      </w:r>
      <w:r w:rsidRPr="007716B4">
        <w:rPr>
          <w:rStyle w:val="StyleBoldUnderline"/>
          <w:rFonts w:eastAsiaTheme="majorEastAsia"/>
          <w:strike/>
          <w:szCs w:val="22"/>
        </w:rPr>
        <w:t>blind</w:t>
      </w:r>
      <w:r w:rsidRPr="007716B4">
        <w:rPr>
          <w:rStyle w:val="StyleBoldUnderline"/>
          <w:rFonts w:eastAsiaTheme="majorEastAsia"/>
          <w:szCs w:val="22"/>
        </w:rPr>
        <w:t xml:space="preserve"> racism effects vegans of color is met on the blog with further examples of the very same discourse</w:t>
      </w:r>
      <w:r w:rsidRPr="007716B4">
        <w:rPr>
          <w:szCs w:val="22"/>
        </w:rPr>
        <w:t>. Although overt racism tends to be scarce in environmental and animal rights movements, color</w:t>
      </w:r>
      <w:r w:rsidRPr="007716B4">
        <w:rPr>
          <w:strike/>
          <w:szCs w:val="22"/>
        </w:rPr>
        <w:t>blind</w:t>
      </w:r>
      <w:r w:rsidRPr="007716B4">
        <w:rPr>
          <w:szCs w:val="22"/>
        </w:rPr>
        <w:t xml:space="preserve"> racism and other liberal forms of racist praxis are pervasive. </w:t>
      </w:r>
      <w:r w:rsidRPr="007716B4">
        <w:rPr>
          <w:rStyle w:val="StyleBoldUnderline"/>
          <w:rFonts w:eastAsiaTheme="majorEastAsia"/>
          <w:szCs w:val="22"/>
        </w:rPr>
        <w:t xml:space="preserve">Discourses that ignore or dispute any critical analysis of race are likely to </w:t>
      </w:r>
      <w:r w:rsidRPr="007716B4">
        <w:rPr>
          <w:rStyle w:val="Emphasis"/>
          <w:rFonts w:eastAsiaTheme="majorEastAsia"/>
          <w:szCs w:val="22"/>
        </w:rPr>
        <w:t>reaffirm racism despite “good intentions</w:t>
      </w:r>
      <w:r w:rsidRPr="007716B4">
        <w:rPr>
          <w:rStyle w:val="StyleBoldUnderline"/>
          <w:rFonts w:eastAsiaTheme="majorEastAsia"/>
          <w:szCs w:val="22"/>
        </w:rPr>
        <w:t xml:space="preserve">”. </w:t>
      </w:r>
      <w:r w:rsidRPr="007716B4">
        <w:rPr>
          <w:szCs w:val="22"/>
        </w:rPr>
        <w:t xml:space="preserve">Furthermore, contemporary uses of words such as “exotic” or “foreign” effectively reinforce white as the norm, and in some cases affirm colonial legacies that equate dark skinned people and “racialized others” with “dirt, filth,” and “uncleanliness” placing them “outside of civilized society” (Park and Pello 2011). </w:t>
      </w:r>
      <w:r w:rsidRPr="007716B4">
        <w:rPr>
          <w:rStyle w:val="StyleBoldUnderline"/>
          <w:rFonts w:eastAsiaTheme="majorEastAsia"/>
          <w:szCs w:val="22"/>
        </w:rPr>
        <w:t>These concepts</w:t>
      </w:r>
      <w:r w:rsidRPr="007716B4">
        <w:rPr>
          <w:szCs w:val="22"/>
        </w:rPr>
        <w:t xml:space="preserve">, even when unvoiced, </w:t>
      </w:r>
      <w:r w:rsidRPr="007716B4">
        <w:rPr>
          <w:rStyle w:val="Emphasis"/>
          <w:rFonts w:eastAsiaTheme="majorEastAsia"/>
          <w:szCs w:val="22"/>
        </w:rPr>
        <w:t>shape policy decisions and the codification of environmental activism, and environmental benefits as white.</w:t>
      </w:r>
    </w:p>
    <w:p w14:paraId="18E6D0FB" w14:textId="77777777" w:rsidR="00E23D3D" w:rsidRPr="007716B4" w:rsidRDefault="00E23D3D" w:rsidP="00E23D3D"/>
    <w:p w14:paraId="69EBE1B5" w14:textId="77777777" w:rsidR="00E23D3D" w:rsidRPr="007716B4" w:rsidRDefault="00E23D3D" w:rsidP="00E23D3D">
      <w:pPr>
        <w:pStyle w:val="Heading4"/>
        <w:rPr>
          <w:rStyle w:val="StyleStyleBold12pt"/>
          <w:rFonts w:ascii="Times New Roman" w:hAnsi="Times New Roman" w:cs="Times New Roman"/>
          <w:b/>
        </w:rPr>
      </w:pPr>
      <w:r w:rsidRPr="007716B4">
        <w:rPr>
          <w:rStyle w:val="StyleStyleBold12pt"/>
          <w:rFonts w:ascii="Times New Roman" w:hAnsi="Times New Roman" w:cs="Times New Roman"/>
          <w:b/>
        </w:rPr>
        <w:t>Alternative is racist and fails at coalition building—white ideology excludes blacks from the movement.</w:t>
      </w:r>
    </w:p>
    <w:p w14:paraId="193EC342" w14:textId="77777777" w:rsidR="00E23D3D" w:rsidRPr="007716B4" w:rsidRDefault="00E23D3D" w:rsidP="00E23D3D">
      <w:pPr>
        <w:tabs>
          <w:tab w:val="left" w:pos="5445"/>
        </w:tabs>
      </w:pPr>
      <w:r w:rsidRPr="007716B4">
        <w:rPr>
          <w:rStyle w:val="StyleStyleBold12pt"/>
        </w:rPr>
        <w:t>Hamanaka and Basile, 05</w:t>
      </w:r>
      <w:r w:rsidRPr="007716B4">
        <w:rPr>
          <w:rStyle w:val="StyleStyleBold12pt"/>
          <w:b w:val="0"/>
        </w:rPr>
        <w:t xml:space="preserve"> –</w:t>
      </w:r>
      <w:r w:rsidRPr="007716B4">
        <w:rPr>
          <w:rStyle w:val="StyleStyleBold12pt"/>
        </w:rPr>
        <w:t xml:space="preserve"> </w:t>
      </w:r>
      <w:r w:rsidRPr="007716B4">
        <w:rPr>
          <w:rStyle w:val="StyleStyleBold12pt"/>
          <w:b w:val="0"/>
        </w:rPr>
        <w:t>Hamanaka studied anti-racism with The People’s Institute and is a member of the Justice and Unity Campaign of WBAI AND Basile is a freelance journalist, The People’s Institute (</w:t>
      </w:r>
      <w:r w:rsidRPr="007716B4">
        <w:t>June/July, “Racism and the Animal Rights Movement” http://www.satyamag.com/jun05/hamanaka.html)//vivienne</w:t>
      </w:r>
    </w:p>
    <w:p w14:paraId="17D5810A" w14:textId="77777777" w:rsidR="00E23D3D" w:rsidRPr="007716B4" w:rsidRDefault="00E23D3D" w:rsidP="00E23D3D">
      <w:pPr>
        <w:pStyle w:val="card"/>
        <w:ind w:left="0"/>
        <w:jc w:val="both"/>
      </w:pPr>
    </w:p>
    <w:p w14:paraId="74C409BD" w14:textId="77777777" w:rsidR="00E23D3D" w:rsidRPr="007716B4" w:rsidRDefault="00E23D3D" w:rsidP="00E23D3D">
      <w:pPr>
        <w:pStyle w:val="card"/>
        <w:ind w:left="0"/>
        <w:jc w:val="both"/>
        <w:rPr>
          <w:sz w:val="22"/>
          <w:szCs w:val="22"/>
          <w:u w:val="single"/>
        </w:rPr>
      </w:pPr>
      <w:r w:rsidRPr="007716B4">
        <w:rPr>
          <w:szCs w:val="22"/>
        </w:rPr>
        <w:t xml:space="preserve">“Racism = Racial Prejudice + Power” — The People’s Institute Given the sheer might of “The Machine,” you’d think everyone would be talking about how to get power. After all, it is power that keeps animals oppressed. But is power just a numbers game? When a million people demonstrated for peace in New York in February 2003 I was struck by two things: how white the crowd was, and how the next day everyone was gone and the war in Iraq proceeded. David Billings, a white anti-racist trainer with The People’s Institute and historian of the grassroots movement says, “Nowadays we know how to mobilize, but not how to organize.” </w:t>
      </w:r>
      <w:r w:rsidRPr="007716B4">
        <w:rPr>
          <w:rStyle w:val="StyleBoldUnderline"/>
          <w:rFonts w:eastAsiaTheme="majorEastAsia"/>
          <w:szCs w:val="22"/>
        </w:rPr>
        <w:t>Racism is a powerful tool of disorganization that has been used against potential allies for centuries. It justified the European invasion, enslavement and genocide of Native Americans and Africans. Many immigrant European workers and landless peasants traded their class consciousness for the fabricated notion of “whiteness” and were rewarded with land grants and a chance to share in the profits of slavery. Even now textbooks hide the long history of African, Indigenous, and multiracial rebellion. The mid-19th century saw the rise of the Abolitionist movement as whites joined in; a few privileged whites also formed the humane movement, which advocated for animals but ignored the plight of slaves. Historically humane education was upheld as a means of cultivating moral values amongst white children, especially boys who would become tomorrow’s leaders. Is today’s liberal commitment to help those less fortunate rooted in this same racist, missionary tradition? Well-meaning whites, sometimes armed with the comment “I do not see color”—</w:t>
      </w:r>
      <w:r w:rsidRPr="007716B4">
        <w:rPr>
          <w:szCs w:val="22"/>
        </w:rPr>
        <w:t>which often causes people of color to smile inwardly—</w:t>
      </w:r>
      <w:r w:rsidRPr="007716B4">
        <w:rPr>
          <w:rStyle w:val="StyleBoldUnderline"/>
          <w:rFonts w:eastAsiaTheme="majorEastAsia"/>
          <w:szCs w:val="22"/>
        </w:rPr>
        <w:t xml:space="preserve">continue to build essentially segregated organizations because to them overcoming racism is still about </w:t>
      </w:r>
      <w:r w:rsidRPr="007716B4">
        <w:rPr>
          <w:rStyle w:val="Emphasis"/>
          <w:rFonts w:eastAsiaTheme="majorEastAsia"/>
          <w:szCs w:val="22"/>
        </w:rPr>
        <w:t>cultivating moral values and not sharing power.</w:t>
      </w:r>
      <w:r w:rsidRPr="007716B4">
        <w:rPr>
          <w:rStyle w:val="StyleBoldUnderline"/>
          <w:rFonts w:eastAsiaTheme="majorEastAsia"/>
          <w:szCs w:val="22"/>
        </w:rPr>
        <w:t xml:space="preserve"> Whereas to oppressed peoples of color, race has always been about power. </w:t>
      </w:r>
      <w:r w:rsidRPr="007716B4">
        <w:rPr>
          <w:szCs w:val="22"/>
        </w:rPr>
        <w:t xml:space="preserve">They do not fight for social justice to make white people feel better about themselves. </w:t>
      </w:r>
      <w:r w:rsidRPr="007716B4">
        <w:rPr>
          <w:rStyle w:val="StyleBoldUnderline"/>
          <w:rFonts w:eastAsiaTheme="majorEastAsia"/>
          <w:szCs w:val="22"/>
        </w:rPr>
        <w:t xml:space="preserve">“The Machine” also understands that race is about power, </w:t>
      </w:r>
      <w:r w:rsidRPr="007716B4">
        <w:rPr>
          <w:szCs w:val="22"/>
        </w:rPr>
        <w:t xml:space="preserve">and its generals also read Sun Tzu. </w:t>
      </w:r>
      <w:r w:rsidRPr="007716B4">
        <w:rPr>
          <w:rStyle w:val="StyleBoldUnderline"/>
          <w:rFonts w:eastAsiaTheme="majorEastAsia"/>
          <w:szCs w:val="22"/>
        </w:rPr>
        <w:t xml:space="preserve">Much the way the suffering of animals is invisibilized, so too is the suffering of peoples of color and Indigenous peoples. </w:t>
      </w:r>
      <w:r w:rsidRPr="007716B4">
        <w:rPr>
          <w:szCs w:val="22"/>
        </w:rPr>
        <w:t>Beneath the radar of mainstream media,</w:t>
      </w:r>
      <w:r w:rsidRPr="007716B4">
        <w:rPr>
          <w:rStyle w:val="StyleBoldUnderline"/>
          <w:rFonts w:eastAsiaTheme="majorEastAsia"/>
          <w:szCs w:val="22"/>
        </w:rPr>
        <w:t xml:space="preserve"> </w:t>
      </w:r>
      <w:r w:rsidRPr="007716B4">
        <w:rPr>
          <w:rStyle w:val="Emphasis"/>
          <w:rFonts w:eastAsiaTheme="majorEastAsia"/>
          <w:szCs w:val="22"/>
        </w:rPr>
        <w:t>these groups</w:t>
      </w:r>
      <w:r w:rsidRPr="007716B4">
        <w:rPr>
          <w:rStyle w:val="StyleBoldUnderline"/>
          <w:rFonts w:eastAsiaTheme="majorEastAsia"/>
          <w:szCs w:val="22"/>
        </w:rPr>
        <w:t xml:space="preserve"> more often </w:t>
      </w:r>
      <w:r w:rsidRPr="007716B4">
        <w:rPr>
          <w:rStyle w:val="Emphasis"/>
          <w:rFonts w:eastAsiaTheme="majorEastAsia"/>
          <w:szCs w:val="22"/>
        </w:rPr>
        <w:t>get the stick instead of the carrot.</w:t>
      </w:r>
      <w:r w:rsidRPr="007716B4">
        <w:rPr>
          <w:rStyle w:val="StyleBoldUnderline"/>
          <w:rFonts w:eastAsiaTheme="majorEastAsia"/>
          <w:szCs w:val="22"/>
        </w:rPr>
        <w:t xml:space="preserve"> David Hilliard, one of the founders of the Black Panther Party, recounted </w:t>
      </w:r>
      <w:r w:rsidRPr="007716B4">
        <w:rPr>
          <w:szCs w:val="22"/>
        </w:rPr>
        <w:t xml:space="preserve">in his April ‘04 interview with Satya, </w:t>
      </w:r>
      <w:r w:rsidRPr="007716B4">
        <w:rPr>
          <w:rStyle w:val="StyleBoldUnderline"/>
          <w:rFonts w:eastAsiaTheme="majorEastAsia"/>
          <w:szCs w:val="22"/>
        </w:rPr>
        <w:t xml:space="preserve">“some 40 are still in prison, 28 of us were murdered.” They were killed because they were black and wanted “Power to the People,” not because they were vegetarian. In Colombia, almost 4,000 labor organizers have been murdered in the last 15 years. In one state in India, 4,000 farmers committed suicide between 1999-2004 in desperation over free trade and privatization policies. This is a far cry from most large AR organizations, which model themselves after corporations and in fact are characterized by the same “institutional racism”: no matter how colorful their brochures, the vast majority of positions of power are held by white people, </w:t>
      </w:r>
      <w:r w:rsidRPr="007716B4">
        <w:rPr>
          <w:szCs w:val="22"/>
        </w:rPr>
        <w:t xml:space="preserve">albeit nice ones who like animals. According to one activist, </w:t>
      </w:r>
      <w:r w:rsidRPr="007716B4">
        <w:rPr>
          <w:rStyle w:val="StyleBoldUnderline"/>
          <w:rFonts w:eastAsiaTheme="majorEastAsia"/>
          <w:szCs w:val="22"/>
        </w:rPr>
        <w:t xml:space="preserve">outreach to communities of color is approached like a marketing challenge, not as a desire to share power. A corporation is a legal person, but without a mind. As such, no one is accountable for de facto segregation unless someone is stupid enough to use the “n” word.  The People’s Institute, </w:t>
      </w:r>
      <w:r w:rsidRPr="007716B4">
        <w:rPr>
          <w:szCs w:val="22"/>
        </w:rPr>
        <w:t xml:space="preserve">in its Undoing Racism workshops, </w:t>
      </w:r>
      <w:r w:rsidRPr="007716B4">
        <w:rPr>
          <w:rStyle w:val="StyleBoldUnderline"/>
          <w:rFonts w:eastAsiaTheme="majorEastAsia"/>
          <w:szCs w:val="22"/>
        </w:rPr>
        <w:t xml:space="preserve">asks </w:t>
      </w:r>
      <w:r w:rsidRPr="007716B4">
        <w:rPr>
          <w:szCs w:val="22"/>
        </w:rPr>
        <w:t xml:space="preserve">social workers and other </w:t>
      </w:r>
      <w:r w:rsidRPr="007716B4">
        <w:rPr>
          <w:rStyle w:val="StyleBoldUnderline"/>
          <w:rFonts w:eastAsiaTheme="majorEastAsia"/>
          <w:szCs w:val="22"/>
        </w:rPr>
        <w:t xml:space="preserve">participants “Do you make money off the poor?” One by one, people nod their heads. Is it possible that AR workers—from the CEOs of large nonprofits </w:t>
      </w:r>
      <w:r w:rsidRPr="007716B4">
        <w:rPr>
          <w:szCs w:val="22"/>
        </w:rPr>
        <w:t>who may make a third of a million dollars,</w:t>
      </w:r>
      <w:r w:rsidRPr="007716B4">
        <w:rPr>
          <w:rStyle w:val="StyleBoldUnderline"/>
          <w:rFonts w:eastAsiaTheme="majorEastAsia"/>
          <w:szCs w:val="22"/>
        </w:rPr>
        <w:t xml:space="preserve"> to grassroots grunts who make minimum wage—are making money off of animals? </w:t>
      </w:r>
      <w:r w:rsidRPr="007716B4">
        <w:rPr>
          <w:szCs w:val="22"/>
        </w:rPr>
        <w:t>The People’s Institute states:</w:t>
      </w:r>
      <w:r w:rsidRPr="007716B4">
        <w:rPr>
          <w:rStyle w:val="StyleBoldUnderline"/>
          <w:rFonts w:eastAsiaTheme="majorEastAsia"/>
          <w:szCs w:val="22"/>
        </w:rPr>
        <w:t xml:space="preserve"> Any organization that is not intentionally anti-racist inevitably benefits white people. </w:t>
      </w:r>
    </w:p>
    <w:p w14:paraId="1FB67ED7" w14:textId="77777777" w:rsidR="00E23D3D" w:rsidRPr="007716B4" w:rsidRDefault="00E23D3D" w:rsidP="00E23D3D">
      <w:pPr>
        <w:rPr>
          <w:rStyle w:val="StyleBoldUnderline"/>
        </w:rPr>
      </w:pPr>
    </w:p>
    <w:p w14:paraId="372CB63A" w14:textId="77777777" w:rsidR="00E23D3D" w:rsidRPr="007716B4" w:rsidRDefault="00E23D3D" w:rsidP="00E23D3D"/>
    <w:p w14:paraId="4957AAC8"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Cap K</w:t>
      </w:r>
    </w:p>
    <w:p w14:paraId="433FA115" w14:textId="77777777" w:rsidR="00E23D3D" w:rsidRPr="007716B4" w:rsidRDefault="00E23D3D" w:rsidP="00E23D3D"/>
    <w:p w14:paraId="7B138814" w14:textId="77777777" w:rsidR="00E23D3D" w:rsidRPr="007716B4" w:rsidRDefault="00E23D3D" w:rsidP="00E23D3D">
      <w:pPr>
        <w:pStyle w:val="Heading4"/>
        <w:rPr>
          <w:rFonts w:ascii="Times New Roman" w:hAnsi="Times New Roman" w:cs="Times New Roman"/>
          <w:sz w:val="16"/>
        </w:rPr>
      </w:pPr>
      <w:r w:rsidRPr="007716B4">
        <w:rPr>
          <w:rFonts w:ascii="Times New Roman" w:hAnsi="Times New Roman" w:cs="Times New Roman"/>
        </w:rPr>
        <w:t xml:space="preserve">Indigenous struggles must be the starting point for liberation – it’s the only way to truly undermine worldwide capitalism </w:t>
      </w:r>
    </w:p>
    <w:p w14:paraId="37586539" w14:textId="77777777" w:rsidR="00E23D3D" w:rsidRPr="007716B4" w:rsidRDefault="00E23D3D" w:rsidP="00E23D3D">
      <w:r w:rsidRPr="007716B4">
        <w:rPr>
          <w:b/>
        </w:rPr>
        <w:t>Churchill, 97</w:t>
      </w:r>
      <w:r w:rsidRPr="007716B4">
        <w:t xml:space="preserve"> – an American author and political activist and a professor of ethnic studies at the University of Colorado Boulder from 1990 to 2007(Ward, Suppression of Indigenous Sovereignty in 20th Century United States, Zmag Online </w:t>
      </w:r>
      <w:hyperlink r:id="rId52" w:history="1">
        <w:r w:rsidRPr="007716B4">
          <w:rPr>
            <w:rStyle w:val="Hyperlink"/>
          </w:rPr>
          <w:t>http://www.zmag.org/ZMag/articles/may97churchill.html)//vivienne</w:t>
        </w:r>
      </w:hyperlink>
    </w:p>
    <w:p w14:paraId="552FFC38" w14:textId="77777777" w:rsidR="00E23D3D" w:rsidRPr="007716B4" w:rsidRDefault="00E23D3D" w:rsidP="00E23D3D">
      <w:pPr>
        <w:rPr>
          <w:rStyle w:val="StyleBoldUnderline"/>
        </w:rPr>
      </w:pPr>
      <w:r w:rsidRPr="007716B4">
        <w:rPr>
          <w:sz w:val="16"/>
        </w:rPr>
        <w:t xml:space="preserve">The route leading to an alternative destiny for native people is just as clear as that prescribed for us in the newly revised Draft Convention. </w:t>
      </w:r>
      <w:r w:rsidRPr="007716B4">
        <w:rPr>
          <w:rStyle w:val="StyleBoldUnderline"/>
        </w:rPr>
        <w:t>By relentless and undeviating assertion of the basic rights of treatied peoples</w:t>
      </w:r>
      <w:r w:rsidRPr="007716B4">
        <w:rPr>
          <w:sz w:val="16"/>
        </w:rPr>
        <w:t>—at all levels, through every available venue, and excluding no conceivable means of doing so—</w:t>
      </w:r>
      <w:r w:rsidRPr="007716B4">
        <w:rPr>
          <w:rStyle w:val="StyleBoldUnderline"/>
        </w:rPr>
        <w:t>we can begin to (re)secure them, restoring to ourselves and to our posterity our/their rightful status as sovereign and coequal members of the community of nations, free of</w:t>
      </w:r>
      <w:r w:rsidRPr="007716B4">
        <w:rPr>
          <w:sz w:val="16"/>
        </w:rPr>
        <w:t xml:space="preserve"> such pretense as IRA-style </w:t>
      </w:r>
      <w:r w:rsidRPr="007716B4">
        <w:rPr>
          <w:rStyle w:val="StyleBoldUnderline"/>
        </w:rPr>
        <w:t>"self-governance</w:t>
      </w:r>
      <w:r w:rsidRPr="007716B4">
        <w:rPr>
          <w:sz w:val="16"/>
        </w:rPr>
        <w:t xml:space="preserve">" and subterfuges </w:t>
      </w:r>
      <w:r w:rsidRPr="007716B4">
        <w:rPr>
          <w:rStyle w:val="StyleBoldUnderline"/>
        </w:rPr>
        <w:t>like the 1975 "Indian Self-Determination" Act. Only by achieving success in this enterprise can we</w:t>
      </w:r>
      <w:r w:rsidRPr="007716B4">
        <w:rPr>
          <w:sz w:val="16"/>
        </w:rPr>
        <w:t xml:space="preserve"> eventually </w:t>
      </w:r>
      <w:r w:rsidRPr="007716B4">
        <w:rPr>
          <w:rStyle w:val="StyleBoldUnderline"/>
        </w:rPr>
        <w:t>position ourselves to</w:t>
      </w:r>
      <w:r w:rsidRPr="007716B4">
        <w:rPr>
          <w:sz w:val="16"/>
        </w:rPr>
        <w:t xml:space="preserve"> tangibly </w:t>
      </w:r>
      <w:r w:rsidRPr="007716B4">
        <w:rPr>
          <w:rStyle w:val="StyleBoldUnderline"/>
        </w:rPr>
        <w:t xml:space="preserve">assist </w:t>
      </w:r>
      <w:r w:rsidRPr="007716B4">
        <w:rPr>
          <w:sz w:val="16"/>
        </w:rPr>
        <w:t>our</w:t>
      </w:r>
      <w:r w:rsidRPr="007716B4">
        <w:rPr>
          <w:rStyle w:val="StyleBoldUnderline"/>
        </w:rPr>
        <w:t xml:space="preserve"> </w:t>
      </w:r>
      <w:r w:rsidRPr="007716B4">
        <w:rPr>
          <w:sz w:val="16"/>
        </w:rPr>
        <w:t xml:space="preserve">relatives in other quarters of </w:t>
      </w:r>
      <w:r w:rsidRPr="007716B4">
        <w:rPr>
          <w:rStyle w:val="StyleBoldUnderline"/>
        </w:rPr>
        <w:t>the globe</w:t>
      </w:r>
      <w:r w:rsidRPr="007716B4">
        <w:rPr>
          <w:sz w:val="16"/>
        </w:rPr>
        <w:t xml:space="preserve">, untreatied </w:t>
      </w:r>
      <w:r w:rsidRPr="007716B4">
        <w:rPr>
          <w:rStyle w:val="StyleBoldUnderline"/>
        </w:rPr>
        <w:t>and thus</w:t>
      </w:r>
      <w:r w:rsidRPr="007716B4">
        <w:rPr>
          <w:sz w:val="16"/>
        </w:rPr>
        <w:t xml:space="preserve"> presently </w:t>
      </w:r>
      <w:r w:rsidRPr="007716B4">
        <w:rPr>
          <w:rStyle w:val="StyleBoldUnderline"/>
        </w:rPr>
        <w:t>unrecognized as being imbued with the same self-determining rights as we, to overcome the juridical/diplomatic quandary in which this circumstance places them.</w:t>
      </w:r>
      <w:r w:rsidRPr="007716B4">
        <w:rPr>
          <w:sz w:val="16"/>
        </w:rPr>
        <w:t xml:space="preserve"> </w:t>
      </w:r>
      <w:r w:rsidRPr="007716B4">
        <w:rPr>
          <w:rStyle w:val="StyleBoldUnderline"/>
        </w:rPr>
        <w:t>Any</w:t>
      </w:r>
      <w:r w:rsidRPr="007716B4">
        <w:rPr>
          <w:sz w:val="16"/>
        </w:rPr>
        <w:t xml:space="preserve"> such </w:t>
      </w:r>
      <w:r w:rsidRPr="007716B4">
        <w:rPr>
          <w:rStyle w:val="StyleBoldUnderline"/>
        </w:rPr>
        <w:t>progression</w:t>
      </w:r>
      <w:r w:rsidRPr="007716B4">
        <w:rPr>
          <w:sz w:val="16"/>
        </w:rPr>
        <w:t xml:space="preserve">, of course, </w:t>
      </w:r>
      <w:r w:rsidRPr="007716B4">
        <w:rPr>
          <w:rStyle w:val="StyleBoldUnderline"/>
        </w:rPr>
        <w:t>serves to incrementally disempower nation-states even as it steadily (re)empowers those upon whose subordination statism depends most heavily and directly for its very existence. This</w:t>
      </w:r>
      <w:r w:rsidRPr="007716B4">
        <w:rPr>
          <w:sz w:val="16"/>
        </w:rPr>
        <w:t>, for its part</w:t>
      </w:r>
      <w:r w:rsidRPr="007716B4">
        <w:rPr>
          <w:rStyle w:val="StyleBoldUnderline"/>
        </w:rPr>
        <w:t>, undermines a cornerstone</w:t>
      </w:r>
      <w:r w:rsidRPr="007716B4">
        <w:rPr>
          <w:sz w:val="16"/>
        </w:rPr>
        <w:t xml:space="preserve"> on which </w:t>
      </w:r>
      <w:r w:rsidRPr="007716B4">
        <w:rPr>
          <w:rStyle w:val="StyleBoldUnderline"/>
        </w:rPr>
        <w:t>that rapidly metastasizing malignancy</w:t>
      </w:r>
      <w:r w:rsidRPr="007716B4">
        <w:rPr>
          <w:sz w:val="16"/>
        </w:rPr>
        <w:t xml:space="preserve"> described by U.S. President George Bush in 1991 </w:t>
      </w:r>
      <w:r w:rsidRPr="007716B4">
        <w:rPr>
          <w:rStyle w:val="StyleBoldUnderline"/>
        </w:rPr>
        <w:t>as constituting a "New World Order" is designed to rest. The inestimable benefit to all humanity deriving from a trajectory of this sort should be readily evident to anyone</w:t>
      </w:r>
      <w:r w:rsidRPr="007716B4">
        <w:rPr>
          <w:sz w:val="16"/>
        </w:rPr>
        <w:t xml:space="preserve"> not already vested in the perpetuation of planetary business as usual, </w:t>
      </w:r>
      <w:r w:rsidRPr="007716B4">
        <w:rPr>
          <w:rStyle w:val="StyleBoldUnderline"/>
        </w:rPr>
        <w:t>and may serve to explain why the agenda of indigenous liberation deserves</w:t>
      </w:r>
      <w:r w:rsidRPr="007716B4">
        <w:rPr>
          <w:sz w:val="16"/>
        </w:rPr>
        <w:t xml:space="preserve"> the broadest imaginable </w:t>
      </w:r>
      <w:r w:rsidRPr="007716B4">
        <w:rPr>
          <w:rStyle w:val="StyleBoldUnderline"/>
        </w:rPr>
        <w:t>prioritization and support among those who profess commitment to constructive sociopolitical and economic change.</w:t>
      </w:r>
    </w:p>
    <w:p w14:paraId="2CEBD93F" w14:textId="77777777" w:rsidR="00E23D3D" w:rsidRPr="007716B4" w:rsidRDefault="00E23D3D" w:rsidP="00E23D3D"/>
    <w:p w14:paraId="6EFA04C0"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Feminism K</w:t>
      </w:r>
    </w:p>
    <w:p w14:paraId="089522CE" w14:textId="77777777" w:rsidR="00E23D3D" w:rsidRPr="007716B4" w:rsidRDefault="00E23D3D" w:rsidP="00E23D3D"/>
    <w:p w14:paraId="5C64DF6C" w14:textId="77777777" w:rsidR="00E23D3D" w:rsidRPr="007716B4" w:rsidRDefault="00E23D3D" w:rsidP="00E23D3D"/>
    <w:p w14:paraId="24DC20FB"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Women enacted their critical cultural role during the 1999 whale hunt</w:t>
      </w:r>
    </w:p>
    <w:p w14:paraId="2BEA027E" w14:textId="77777777" w:rsidR="00E23D3D" w:rsidRPr="007716B4" w:rsidRDefault="00E23D3D" w:rsidP="00E23D3D">
      <w:pPr>
        <w:rPr>
          <w:bCs/>
        </w:rPr>
      </w:pPr>
      <w:r w:rsidRPr="007716B4">
        <w:rPr>
          <w:rStyle w:val="StyleStyleBold12pt"/>
        </w:rPr>
        <w:t>Van Ginkel, 04</w:t>
      </w:r>
      <w:r w:rsidRPr="007716B4">
        <w:t xml:space="preserve"> – Anthropology Senior Lecturer at University of Amsterdam (Rob, “</w:t>
      </w:r>
      <w:r w:rsidRPr="007716B4">
        <w:rPr>
          <w:bCs/>
        </w:rPr>
        <w:t xml:space="preserve">The Makah Whale Hunt and Leviathan’s Death: Reinventing Tradition and Disputing Authenticity in the Age of Modernity”, </w:t>
      </w:r>
      <w:r w:rsidRPr="007716B4">
        <w:rPr>
          <w:bCs/>
          <w:i/>
        </w:rPr>
        <w:t>Etnofoor</w:t>
      </w:r>
      <w:r w:rsidRPr="007716B4">
        <w:rPr>
          <w:bCs/>
        </w:rPr>
        <w:t xml:space="preserve">, Volume 17, No ½, </w:t>
      </w:r>
      <w:hyperlink r:id="rId53" w:history="1">
        <w:r w:rsidRPr="007716B4">
          <w:rPr>
            <w:rStyle w:val="Hyperlink"/>
            <w:bCs/>
          </w:rPr>
          <w:t>http://www.jstor.org/discover/10.2307/25758069?uid=24956&amp;uid=3739960&amp;uid=2&amp;uid=3&amp;uid=67&amp;uid=24955&amp;uid=62&amp;uid=3739256&amp;sid=21104306615977</w:t>
        </w:r>
      </w:hyperlink>
      <w:r w:rsidRPr="007716B4">
        <w:rPr>
          <w:bCs/>
        </w:rPr>
        <w:t>)//vivienne</w:t>
      </w:r>
    </w:p>
    <w:p w14:paraId="4B6E7649" w14:textId="77777777" w:rsidR="00E23D3D" w:rsidRPr="007716B4" w:rsidRDefault="00E23D3D" w:rsidP="00E23D3D">
      <w:pPr>
        <w:rPr>
          <w:sz w:val="16"/>
        </w:rPr>
      </w:pPr>
      <w:r w:rsidRPr="007716B4">
        <w:rPr>
          <w:sz w:val="16"/>
        </w:rPr>
        <w:t xml:space="preserve">Early in the morning of Monday May 17, 1999, </w:t>
      </w:r>
      <w:r w:rsidRPr="007716B4">
        <w:rPr>
          <w:rStyle w:val="StyleBoldUnderline"/>
        </w:rPr>
        <w:t>after several</w:t>
      </w:r>
      <w:r w:rsidRPr="007716B4">
        <w:rPr>
          <w:sz w:val="16"/>
        </w:rPr>
        <w:t xml:space="preserve"> fruitless </w:t>
      </w:r>
      <w:r w:rsidRPr="007716B4">
        <w:rPr>
          <w:rStyle w:val="StyleBoldUnderline"/>
        </w:rPr>
        <w:t>attempts</w:t>
      </w:r>
      <w:r w:rsidRPr="007716B4">
        <w:rPr>
          <w:sz w:val="16"/>
        </w:rPr>
        <w:t xml:space="preserve"> may have </w:t>
      </w:r>
      <w:r w:rsidRPr="007716B4">
        <w:rPr>
          <w:rStyle w:val="StyleBoldUnderline"/>
        </w:rPr>
        <w:t>failed</w:t>
      </w:r>
      <w:r w:rsidRPr="007716B4">
        <w:rPr>
          <w:sz w:val="16"/>
        </w:rPr>
        <w:t xml:space="preserve"> because of the intimidations of angry protestors who attempted to scare away the whales, </w:t>
      </w:r>
      <w:r w:rsidRPr="007716B4">
        <w:rPr>
          <w:rStyle w:val="StyleBoldUnderline"/>
        </w:rPr>
        <w:t>the Makah whaling crew succeeded in taking a juvenile gray whale</w:t>
      </w:r>
      <w:r w:rsidRPr="007716B4">
        <w:rPr>
          <w:sz w:val="16"/>
        </w:rPr>
        <w:t xml:space="preserve">. The protestors were not there at the moment supreme ˆ because some were away refueling their vessels while others slept in after partying all night. </w:t>
      </w:r>
      <w:r w:rsidRPr="007716B4">
        <w:rPr>
          <w:rStyle w:val="StyleBoldUnderline"/>
        </w:rPr>
        <w:t>The whalers knew there was a window of opportunity and the previous evening Makah elders had come to the whalers’ camp and performed sacred ceremonies</w:t>
      </w:r>
      <w:r w:rsidRPr="007716B4">
        <w:rPr>
          <w:sz w:val="16"/>
        </w:rPr>
        <w:t xml:space="preserve"> (Dougherty 2001). The whalers used a 32-foot cedar dugout canoe, called the Hummingbird, hand-carved paddles and a hand-held harpoon, and modern equipment as well (a point to which I shall return). A TV crew hovering over the scene with a helicopter covered the event, which was broadcast live. </w:t>
      </w:r>
      <w:r w:rsidRPr="007716B4">
        <w:rPr>
          <w:rStyle w:val="StyleBoldUnderline"/>
        </w:rPr>
        <w:t>The crewmembers</w:t>
      </w:r>
      <w:r w:rsidRPr="007716B4">
        <w:rPr>
          <w:sz w:val="16"/>
        </w:rPr>
        <w:t xml:space="preserve"> prayed. Harpooner Theron Parker performed a ritual to release the soul of the whale to the sea, sprinkling the whale with eagle feathers. He </w:t>
      </w:r>
      <w:r w:rsidRPr="007716B4">
        <w:rPr>
          <w:rStyle w:val="StyleBoldUnderline"/>
        </w:rPr>
        <w:t>sang his family’s sacred whaling song,</w:t>
      </w:r>
      <w:r w:rsidRPr="007716B4">
        <w:rPr>
          <w:sz w:val="16"/>
        </w:rPr>
        <w:t xml:space="preserve"> which outraged captain Wayne Johnson (Dougherty 2001). The Sea Shepherd crew blew the Sirenian’s horn for half an hour in protest. The </w:t>
      </w:r>
      <w:r w:rsidRPr="007716B4">
        <w:rPr>
          <w:rStyle w:val="StyleBoldUnderline"/>
        </w:rPr>
        <w:t>Neah Bay community and members</w:t>
      </w:r>
      <w:r w:rsidRPr="007716B4">
        <w:rPr>
          <w:sz w:val="16"/>
        </w:rPr>
        <w:t xml:space="preserve"> from supporting tribes </w:t>
      </w:r>
      <w:r w:rsidRPr="007716B4">
        <w:rPr>
          <w:rStyle w:val="StyleBoldUnderline"/>
        </w:rPr>
        <w:t>welcomed the whale and the whalers with prayers and sacred songs, an honor guard escort and ceremonies. As tradition required, women whose husbands or sons were in the canoe had lain down whilst their beloved ones were at sea. ‘This is about a great tradition. It’s about calling out to our ancestors. It’s all about who we are as a people,’</w:t>
      </w:r>
      <w:r w:rsidRPr="007716B4">
        <w:rPr>
          <w:sz w:val="16"/>
        </w:rPr>
        <w:t xml:space="preserve"> Theron Parker told a reporter.11 He added: ‘</w:t>
      </w:r>
      <w:r w:rsidRPr="007716B4">
        <w:rPr>
          <w:rStyle w:val="StyleBoldUnderline"/>
        </w:rPr>
        <w:t>We prepared for about a year. We prayed to our creator</w:t>
      </w:r>
      <w:r w:rsidRPr="007716B4">
        <w:rPr>
          <w:sz w:val="16"/>
        </w:rPr>
        <w:t>. Yesterday, was a pretty proud day for all the Makah nation.’12 Butchering the animal took hours. The whale meat was distributed in the ancient Makah way, apportioning whale meat and parts according to their culturally based division of whaling labor. But it was not done in the exact traditional manner. Harpooner Parker – and not captain Wayne Johnson – received the ﬁrst and choicest cut of the dorsal lump. The Makah hosted a large potlatch celebration the next Saturday, inviting other tribes to participate and thus showing their prestige and status.</w:t>
      </w:r>
    </w:p>
    <w:p w14:paraId="67BCB88A" w14:textId="77777777" w:rsidR="00E23D3D" w:rsidRPr="007716B4" w:rsidRDefault="00E23D3D" w:rsidP="00E23D3D"/>
    <w:p w14:paraId="4E008729" w14:textId="77777777" w:rsidR="00E23D3D" w:rsidRPr="007716B4" w:rsidRDefault="00E23D3D" w:rsidP="00E23D3D"/>
    <w:p w14:paraId="054E017F"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Makah whaling ritual recognized the unique connection of women with the natural realm—the Makah queen used her power to control and bring the whale to shore</w:t>
      </w:r>
    </w:p>
    <w:p w14:paraId="1C9C1132" w14:textId="77777777" w:rsidR="00E23D3D" w:rsidRPr="007716B4" w:rsidRDefault="00E23D3D" w:rsidP="00E23D3D">
      <w:r w:rsidRPr="007716B4">
        <w:rPr>
          <w:rStyle w:val="StyleStyleBold12pt"/>
        </w:rPr>
        <w:t>Cote, 10</w:t>
      </w:r>
      <w:r w:rsidRPr="007716B4">
        <w:t xml:space="preserve"> – University of Washington Professor of American Indian Studies (Charlotte, Spirits of Our Whaling Ancestors, page 26, </w:t>
      </w:r>
      <w:hyperlink r:id="rId54" w:history="1">
        <w:r w:rsidRPr="007716B4">
          <w:rPr>
            <w:rStyle w:val="Hyperlink"/>
          </w:rPr>
          <w:t>http://www.ubcpress.ca/books/pdf/chapters/2010/SpiritsOfOurWhalingAncestors.pdf</w:t>
        </w:r>
      </w:hyperlink>
      <w:r w:rsidRPr="007716B4">
        <w:t>)//vivienne</w:t>
      </w:r>
    </w:p>
    <w:p w14:paraId="2A4C7D83" w14:textId="77777777" w:rsidR="00E23D3D" w:rsidRPr="007716B4" w:rsidRDefault="00E23D3D" w:rsidP="00E23D3D">
      <w:pPr>
        <w:rPr>
          <w:rStyle w:val="StyleBoldUnderline"/>
        </w:rPr>
      </w:pPr>
      <w:r w:rsidRPr="007716B4">
        <w:rPr>
          <w:rStyle w:val="StyleBoldUnderline"/>
        </w:rPr>
        <w:t>The whaling chief and his</w:t>
      </w:r>
      <w:r w:rsidRPr="007716B4">
        <w:rPr>
          <w:sz w:val="16"/>
        </w:rPr>
        <w:t xml:space="preserve"> haquum (</w:t>
      </w:r>
      <w:r w:rsidRPr="007716B4">
        <w:rPr>
          <w:rStyle w:val="StyleBoldUnderline"/>
        </w:rPr>
        <w:t>queen</w:t>
      </w:r>
      <w:r w:rsidRPr="007716B4">
        <w:rPr>
          <w:sz w:val="16"/>
        </w:rPr>
        <w:t xml:space="preserve">) </w:t>
      </w:r>
      <w:r w:rsidRPr="007716B4">
        <w:rPr>
          <w:rStyle w:val="StyleBoldUnderline"/>
        </w:rPr>
        <w:t>underwent</w:t>
      </w:r>
      <w:r w:rsidRPr="007716B4">
        <w:rPr>
          <w:sz w:val="16"/>
        </w:rPr>
        <w:t xml:space="preserve"> the same rigid and </w:t>
      </w:r>
      <w:r w:rsidRPr="007716B4">
        <w:rPr>
          <w:rStyle w:val="StyleBoldUnderline"/>
        </w:rPr>
        <w:t xml:space="preserve">complex rituals and spiritual preparation </w:t>
      </w:r>
      <w:r w:rsidRPr="007716B4">
        <w:rPr>
          <w:sz w:val="16"/>
        </w:rPr>
        <w:t xml:space="preserve">and obeyed similar </w:t>
      </w:r>
      <w:r w:rsidRPr="007716B4">
        <w:rPr>
          <w:rStyle w:val="StyleBoldUnderline"/>
        </w:rPr>
        <w:t>taboos to demonstrate their</w:t>
      </w:r>
      <w:r w:rsidRPr="007716B4">
        <w:rPr>
          <w:sz w:val="16"/>
        </w:rPr>
        <w:t xml:space="preserve"> connected </w:t>
      </w:r>
      <w:r w:rsidRPr="007716B4">
        <w:rPr>
          <w:rStyle w:val="StyleBoldUnderline"/>
        </w:rPr>
        <w:t>spirituality and power.  Husband and wife abstained from sex during their ritual preparation.</w:t>
      </w:r>
      <w:r w:rsidRPr="007716B4">
        <w:rPr>
          <w:sz w:val="16"/>
        </w:rPr>
        <w:t xml:space="preserve"> Sometimes the husband even moved into another house during the whaling season. </w:t>
      </w:r>
      <w:r w:rsidRPr="007716B4">
        <w:rPr>
          <w:rStyle w:val="StyleBoldUnderline"/>
        </w:rPr>
        <w:t>Within these complex</w:t>
      </w:r>
      <w:r w:rsidRPr="007716B4">
        <w:rPr>
          <w:sz w:val="16"/>
        </w:rPr>
        <w:t xml:space="preserve"> and elaborate </w:t>
      </w:r>
      <w:r w:rsidRPr="007716B4">
        <w:rPr>
          <w:rStyle w:val="StyleBoldUnderline"/>
        </w:rPr>
        <w:t xml:space="preserve">ritual ceremonies was the underlying concept of imitative power, meaning that the whaling chief’s and his wife’s actions </w:t>
      </w:r>
      <w:r w:rsidRPr="007716B4">
        <w:rPr>
          <w:sz w:val="16"/>
        </w:rPr>
        <w:t xml:space="preserve">during their preparation </w:t>
      </w:r>
      <w:r w:rsidRPr="007716B4">
        <w:rPr>
          <w:rStyle w:val="StyleBoldUnderline"/>
        </w:rPr>
        <w:t>affected</w:t>
      </w:r>
      <w:r w:rsidRPr="007716B4">
        <w:rPr>
          <w:sz w:val="16"/>
        </w:rPr>
        <w:t xml:space="preserve"> </w:t>
      </w:r>
      <w:r w:rsidRPr="007716B4">
        <w:rPr>
          <w:rStyle w:val="StyleBoldUnderline"/>
        </w:rPr>
        <w:t>how the whale would act during the hunt as well as after it was caught</w:t>
      </w:r>
      <w:r w:rsidRPr="007716B4">
        <w:rPr>
          <w:sz w:val="16"/>
        </w:rPr>
        <w:t xml:space="preserve">. An aspect of the rituals that the whaler conducted before the hunt involved performing certain movements while bathing that imitated a whale’s movements or actions. The whaler would begin his ritual bathing early in the morning in a freshwater lake or pond. He submerged himself four times and afer each time rubbed himself with hemlock branches. As the whaler emerged from the water, he would blow mouthfuls of water toward the center of the lake or pond, emulating the way a whale moved in the ocean. He performed these movements very slowly and quietly in the belief that his actions would induce the whale to act in the same way. </w:t>
      </w:r>
      <w:r w:rsidRPr="007716B4">
        <w:rPr>
          <w:rStyle w:val="StyleBoldUnderline"/>
        </w:rPr>
        <w:t>While the whaler conducted the rituals, his wife held a rope tied to her husband’s waist, which represented the harpoon line. As the chief sang his whaling songs, he walked calmly around his wife, making slow movements, that mimicked the movements of the whale</w:t>
      </w:r>
      <w:r w:rsidRPr="007716B4">
        <w:rPr>
          <w:sz w:val="16"/>
        </w:rPr>
        <w:t xml:space="preserve">. In turn, </w:t>
      </w:r>
      <w:r w:rsidRPr="007716B4">
        <w:rPr>
          <w:rStyle w:val="StyleBoldUnderline"/>
        </w:rPr>
        <w:t>the wife sang her songs, repeating</w:t>
      </w:r>
      <w:r w:rsidRPr="007716B4">
        <w:rPr>
          <w:sz w:val="16"/>
        </w:rPr>
        <w:t xml:space="preserve"> over and over, “</w:t>
      </w:r>
      <w:r w:rsidRPr="007716B4">
        <w:rPr>
          <w:rStyle w:val="StyleBoldUnderline"/>
        </w:rPr>
        <w:t>this is the way the whale will act</w:t>
      </w:r>
      <w:r w:rsidRPr="007716B4">
        <w:rPr>
          <w:sz w:val="16"/>
        </w:rPr>
        <w:t xml:space="preserve">”. Once the whale hunt commenced, </w:t>
      </w:r>
      <w:r w:rsidRPr="007716B4">
        <w:rPr>
          <w:rStyle w:val="StyleBoldUnderline"/>
        </w:rPr>
        <w:t>the wife</w:t>
      </w:r>
      <w:r w:rsidRPr="007716B4">
        <w:rPr>
          <w:sz w:val="16"/>
        </w:rPr>
        <w:t xml:space="preserve"> also </w:t>
      </w:r>
      <w:r w:rsidRPr="007716B4">
        <w:rPr>
          <w:rStyle w:val="StyleBoldUnderline"/>
        </w:rPr>
        <w:t xml:space="preserve">had to take great care in her actions, because even after her husband left for the hunt her movements affected how the whale acted while being pursued. </w:t>
      </w:r>
      <w:r w:rsidRPr="007716B4">
        <w:rPr>
          <w:sz w:val="16"/>
        </w:rPr>
        <w:t xml:space="preserve">After the whaler and his crew left the shore, </w:t>
      </w:r>
      <w:r w:rsidRPr="007716B4">
        <w:rPr>
          <w:rStyle w:val="StyleBoldUnderline"/>
        </w:rPr>
        <w:t>the wife returned to her home and did not go out for the duration of the hunt</w:t>
      </w:r>
      <w:r w:rsidRPr="007716B4">
        <w:rPr>
          <w:sz w:val="16"/>
        </w:rPr>
        <w:t>. She lay very still in a dark room. Any movements she made had to be calm and slow</w:t>
      </w:r>
      <w:r w:rsidRPr="007716B4">
        <w:rPr>
          <w:rStyle w:val="StyleBoldUnderline"/>
        </w:rPr>
        <w:t>. It was believed that her power was so strong at this point that she could actually become the whale. If she made any quick or shaky movements, she would cause the whale to become unruly, making it difficult to catch</w:t>
      </w:r>
      <w:r w:rsidRPr="007716B4">
        <w:rPr>
          <w:sz w:val="16"/>
        </w:rPr>
        <w:t xml:space="preserve">. The wife was not allowed to comb her hair because it was thought that if the comb broke it would cause her husband’s whaling harpoon line to snap. It was believed that </w:t>
      </w:r>
      <w:r w:rsidRPr="007716B4">
        <w:rPr>
          <w:rStyle w:val="StyleBoldUnderline"/>
        </w:rPr>
        <w:t>the wife exerted such a “special influence over the whale” that she could actually “call it” to the shore</w:t>
      </w:r>
      <w:r w:rsidRPr="007716B4">
        <w:rPr>
          <w:sz w:val="16"/>
        </w:rPr>
        <w:t xml:space="preserve">. Although all crew members were expected to observe intense rituals, training, and taboos, </w:t>
      </w:r>
      <w:r w:rsidRPr="007716B4">
        <w:rPr>
          <w:rStyle w:val="StyleBoldUnderline"/>
        </w:rPr>
        <w:t>it was only the whaler and his wife who went through the most elaborate rituals and ceremonial bathing that influenced the whale’s spirit and induced the whales to allow themselves to be captured.</w:t>
      </w:r>
    </w:p>
    <w:p w14:paraId="5377D5F8" w14:textId="77777777" w:rsidR="00E23D3D" w:rsidRPr="007716B4" w:rsidRDefault="00E23D3D" w:rsidP="00E23D3D"/>
    <w:p w14:paraId="37585A98" w14:textId="77777777" w:rsidR="00E23D3D" w:rsidRPr="007716B4" w:rsidRDefault="00E23D3D" w:rsidP="00E23D3D">
      <w:pPr>
        <w:pStyle w:val="Heading4"/>
        <w:rPr>
          <w:rStyle w:val="StyleStyleBold12pt"/>
          <w:rFonts w:ascii="Times New Roman" w:hAnsi="Times New Roman" w:cs="Times New Roman"/>
          <w:b/>
          <w:szCs w:val="22"/>
        </w:rPr>
      </w:pPr>
      <w:r w:rsidRPr="007716B4">
        <w:rPr>
          <w:rStyle w:val="StyleStyleBold12pt"/>
          <w:rFonts w:ascii="Times New Roman" w:hAnsi="Times New Roman" w:cs="Times New Roman"/>
          <w:b/>
          <w:szCs w:val="22"/>
        </w:rPr>
        <w:t>Permutation do both – it solves – only questioning the modern/colonial gender system solves</w:t>
      </w:r>
    </w:p>
    <w:p w14:paraId="53984858" w14:textId="77777777" w:rsidR="00E23D3D" w:rsidRPr="007716B4" w:rsidRDefault="00E23D3D" w:rsidP="00E23D3D">
      <w:pPr>
        <w:rPr>
          <w:rStyle w:val="StyleStyleBold12pt"/>
          <w:b w:val="0"/>
          <w:sz w:val="16"/>
          <w:szCs w:val="16"/>
        </w:rPr>
      </w:pPr>
      <w:r w:rsidRPr="007716B4">
        <w:rPr>
          <w:rStyle w:val="StyleStyleBold12pt"/>
          <w:b w:val="0"/>
          <w:sz w:val="16"/>
          <w:szCs w:val="16"/>
        </w:rPr>
        <w:t>María</w:t>
      </w:r>
      <w:r w:rsidRPr="007716B4">
        <w:rPr>
          <w:rStyle w:val="StyleStyleBold12pt"/>
        </w:rPr>
        <w:t xml:space="preserve"> Lugones ’07 </w:t>
      </w:r>
      <w:r w:rsidRPr="007716B4">
        <w:rPr>
          <w:rStyle w:val="StyleStyleBold12pt"/>
          <w:b w:val="0"/>
          <w:sz w:val="16"/>
          <w:szCs w:val="16"/>
        </w:rPr>
        <w:t xml:space="preserve">- an Argentine scholar, philosopher, feminist, and an Associate Professor of Comparative Literature and Philosophy, Interpretation, and Culture and of Philosophy and of Women's Studies at Binghamton University in New York (“Heterosexualism and the Colonial / Modern Gender System”, Winter 2007, Hypatia, </w:t>
      </w:r>
    </w:p>
    <w:p w14:paraId="141C2A9E" w14:textId="77777777" w:rsidR="00E23D3D" w:rsidRPr="007716B4" w:rsidRDefault="00E23D3D" w:rsidP="00E23D3D">
      <w:pPr>
        <w:rPr>
          <w:rStyle w:val="StyleStyleBold12pt"/>
          <w:b w:val="0"/>
          <w:sz w:val="16"/>
          <w:szCs w:val="16"/>
        </w:rPr>
      </w:pPr>
      <w:r w:rsidRPr="007716B4">
        <w:rPr>
          <w:rStyle w:val="StyleStyleBold12pt"/>
          <w:b w:val="0"/>
          <w:sz w:val="16"/>
          <w:szCs w:val="16"/>
        </w:rPr>
        <w:t xml:space="preserve">Volume 22, Number 1, </w:t>
      </w:r>
      <w:hyperlink r:id="rId55" w:history="1">
        <w:r w:rsidRPr="007716B4">
          <w:rPr>
            <w:rStyle w:val="Hyperlink"/>
            <w:sz w:val="16"/>
            <w:szCs w:val="16"/>
          </w:rPr>
          <w:t>https://muse.jhu.edu/login?auth=0&amp;type=summary&amp;url=/journals/hypatia/v022/22.1lugones.html</w:t>
        </w:r>
      </w:hyperlink>
      <w:r w:rsidRPr="007716B4">
        <w:rPr>
          <w:rStyle w:val="StyleStyleBold12pt"/>
          <w:b w:val="0"/>
          <w:sz w:val="16"/>
          <w:szCs w:val="16"/>
        </w:rPr>
        <w:t>) //CW</w:t>
      </w:r>
    </w:p>
    <w:p w14:paraId="179BB04A" w14:textId="77777777" w:rsidR="00E23D3D" w:rsidRPr="007716B4" w:rsidRDefault="00E23D3D" w:rsidP="00E23D3D">
      <w:pPr>
        <w:rPr>
          <w:u w:val="single"/>
        </w:rPr>
      </w:pPr>
      <w:r w:rsidRPr="007716B4">
        <w:rPr>
          <w:sz w:val="14"/>
        </w:rPr>
        <w:t xml:space="preserve">In a theoretico-praxical vein, </w:t>
      </w:r>
      <w:r w:rsidRPr="007716B4">
        <w:rPr>
          <w:u w:val="single"/>
        </w:rPr>
        <w:t xml:space="preserve">I am offering a framework to begin thinking about heterosexism as a key part of how gender fuses with race in the operations of colonial power. Colonialism did not impose precolonial, European gender arrangements on the colonized. </w:t>
      </w:r>
      <w:r w:rsidRPr="007716B4">
        <w:rPr>
          <w:b/>
          <w:u w:val="single"/>
        </w:rPr>
        <w:t>It imposed a new gender system that created very different arrangements for colonized males and females than for white bourgeois colonizers</w:t>
      </w:r>
      <w:r w:rsidRPr="007716B4">
        <w:rPr>
          <w:sz w:val="14"/>
        </w:rPr>
        <w:t xml:space="preserve">. </w:t>
      </w:r>
      <w:r w:rsidRPr="007716B4">
        <w:rPr>
          <w:u w:val="single"/>
        </w:rPr>
        <w:t xml:space="preserve">Thus, it introduced many genders and gender itself as a colonial concept and mode of organization of relations of production, property relations, of cosmologies and ways of knowing. </w:t>
      </w:r>
      <w:r w:rsidRPr="007716B4">
        <w:rPr>
          <w:b/>
          <w:u w:val="single"/>
        </w:rPr>
        <w:t>But we cannot understand this gender system without understanding</w:t>
      </w:r>
      <w:r w:rsidRPr="007716B4">
        <w:rPr>
          <w:u w:val="single"/>
        </w:rPr>
        <w:t xml:space="preserve"> </w:t>
      </w:r>
      <w:r w:rsidRPr="007716B4">
        <w:rPr>
          <w:sz w:val="14"/>
        </w:rPr>
        <w:t>what Anibal Quijano calls</w:t>
      </w:r>
      <w:r w:rsidRPr="007716B4">
        <w:rPr>
          <w:u w:val="single"/>
        </w:rPr>
        <w:t xml:space="preserve"> “</w:t>
      </w:r>
      <w:r w:rsidRPr="007716B4">
        <w:rPr>
          <w:b/>
          <w:u w:val="single"/>
        </w:rPr>
        <w:t>the coloni- ality of power</w:t>
      </w:r>
      <w:r w:rsidRPr="007716B4">
        <w:rPr>
          <w:sz w:val="14"/>
        </w:rPr>
        <w:t xml:space="preserve">” (2000a, 2000b, 2001-2002). </w:t>
      </w:r>
      <w:r w:rsidRPr="007716B4">
        <w:rPr>
          <w:b/>
          <w:u w:val="single"/>
        </w:rPr>
        <w:t>The reason to historicize gender formation is that without this history, we keep on centering our analysis on the patriarchy; that is, on a binary, hierarchical, oppressive gender formation that rests on male supremacy without any clear understanding of the mechanisms by which heterosexuality, capitalism, and racial classification are impossible to understand apart from each other</w:t>
      </w:r>
      <w:r w:rsidRPr="007716B4">
        <w:rPr>
          <w:rStyle w:val="Emphasis"/>
        </w:rPr>
        <w:t>. The heterosexualist patriarchy has been an ahistorical framework of analysis</w:t>
      </w:r>
      <w:r w:rsidRPr="007716B4">
        <w:rPr>
          <w:b/>
          <w:u w:val="single"/>
        </w:rPr>
        <w:t>. To understand the relation of the birth of the colonial/modern gender system to the birth of global colonial capitalism-with the centrality of the coloniality of power to that system of global power-is to understand our present organization of life anew.</w:t>
      </w:r>
      <w:r w:rsidRPr="007716B4">
        <w:rPr>
          <w:sz w:val="12"/>
        </w:rPr>
        <w:t>¶</w:t>
      </w:r>
      <w:r w:rsidRPr="007716B4">
        <w:rPr>
          <w:sz w:val="14"/>
        </w:rPr>
        <w:t xml:space="preserve"> </w:t>
      </w:r>
      <w:r w:rsidRPr="007716B4">
        <w:rPr>
          <w:u w:val="single"/>
        </w:rPr>
        <w:t xml:space="preserve">This attempt at historicizing gender and heterosexualism is thus an attempt to move, dislodge, complicate what has faced me and others engaged in libera- tory/decolonial projects as hard barriers that are both conceptual and politi- cal. These are barriers to the conceptualization and enactment of liberatory possibilities as de-colonial possibilities. </w:t>
      </w:r>
      <w:r w:rsidRPr="007716B4">
        <w:rPr>
          <w:b/>
          <w:u w:val="single"/>
        </w:rPr>
        <w:t>Liberatory possibilities that emphasize the light side of the colonial/modern gender system affirm rather than reject an oppressive organization of life.</w:t>
      </w:r>
      <w:r w:rsidRPr="007716B4">
        <w:rPr>
          <w:sz w:val="14"/>
        </w:rPr>
        <w:t xml:space="preserve"> There has been a persistent absence of a deep imbrication of race into the analysis that takes gender and sexuality as central in much white feminist theory and practice, particularly feminist phi- losophy. I am cautious when I call it “white”feminist theory and practice. One can suspect a redundancy involved in the claim: it is white because it seems unavoidably enmeshed in a sense of gender and of gendered sexuality that issues from what I call the light side of the modem/colonial gender system. But that is, of course, a conclusion from within an understanding of gender that sees it as a colonial concept. Yet, I arrive at this conclusion by walking a political/ praxical/theoretical path that has yet to become central in gender work: the path marked by taking seriously the coloniality of power. As I make clear later in this </w:t>
      </w:r>
      <w:r w:rsidRPr="007716B4">
        <w:rPr>
          <w:u w:val="single"/>
        </w:rPr>
        <w:t>essay, it is also politically important that many who have taken the coloniality of power seriously have tended to naturalize gender. That position is also one that entrenches oppressive colonial gender arrangements, oppressive organizations of life</w:t>
      </w:r>
      <w:r w:rsidRPr="007716B4">
        <w:rPr>
          <w:sz w:val="14"/>
        </w:rPr>
        <w:t>.</w:t>
      </w:r>
      <w:r w:rsidRPr="007716B4">
        <w:rPr>
          <w:sz w:val="12"/>
        </w:rPr>
        <w:t>¶</w:t>
      </w:r>
      <w:r w:rsidRPr="007716B4">
        <w:rPr>
          <w:sz w:val="14"/>
        </w:rPr>
        <w:t xml:space="preserve"> So, on the one hand, I am interested in investigating the intersection of race, class, gender, and sexuality in a way that enables me to understand the indiffer- ence that persists in much feminist analysis. </w:t>
      </w:r>
      <w:r w:rsidRPr="007716B4">
        <w:rPr>
          <w:u w:val="single"/>
        </w:rPr>
        <w:t xml:space="preserve">Women of color and Third World feminisms have consistently shown the way to a critique of this indifference to this deep imbrication of race, gender, class, and sexuality. The framework I introduce is wholly grounded in the feminisms of women of color and women of the Third World and arises from within them. </w:t>
      </w:r>
      <w:r w:rsidRPr="007716B4">
        <w:rPr>
          <w:b/>
          <w:u w:val="single"/>
        </w:rPr>
        <w:t>This framework enables us to ask harsh but hopefully inspiring questions.</w:t>
      </w:r>
      <w:r w:rsidRPr="007716B4">
        <w:rPr>
          <w:sz w:val="14"/>
        </w:rPr>
        <w:t xml:space="preserve"> </w:t>
      </w:r>
      <w:r w:rsidRPr="007716B4">
        <w:rPr>
          <w:rStyle w:val="Emphasis"/>
        </w:rPr>
        <w:t>The questions attempt to inspire resistance to oppression understood in this degree of complexity.</w:t>
      </w:r>
      <w:r w:rsidRPr="007716B4">
        <w:rPr>
          <w:sz w:val="14"/>
        </w:rPr>
        <w:t xml:space="preserve"> </w:t>
      </w:r>
      <w:r w:rsidRPr="007716B4">
        <w:rPr>
          <w:u w:val="single"/>
        </w:rPr>
        <w:t>Two crucial questions that we can ask about heterosexualism from within it are: How do we understand heterosexuality not merely as normative but as consistently perverse when violently exercised across the colonial modem gender system so as to construct a worldwide system of power?</w:t>
      </w:r>
      <w:r w:rsidRPr="007716B4">
        <w:rPr>
          <w:sz w:val="14"/>
        </w:rPr>
        <w:t xml:space="preserve"> </w:t>
      </w:r>
      <w:r w:rsidRPr="007716B4">
        <w:rPr>
          <w:u w:val="single"/>
        </w:rPr>
        <w:t>How do we come to understand the very meaning of heterosexualism as tied to a persistently violent domination that marks the flesh multiply by accessing the bodies of the unfree in differential patterns devised to constitute them as the tortured materiality of power?</w:t>
      </w:r>
      <w:r w:rsidRPr="007716B4">
        <w:rPr>
          <w:sz w:val="14"/>
        </w:rPr>
        <w:t xml:space="preserve"> In the work I begin here, 1offer the first ingredients to begin to answer these questions. </w:t>
      </w:r>
      <w:r w:rsidRPr="007716B4">
        <w:rPr>
          <w:b/>
          <w:u w:val="single"/>
        </w:rPr>
        <w:t>I do not believe any solidarity or homoerotic loving is possible among females who affirm the colonial/modem gender system and the coloniality of power.</w:t>
      </w:r>
      <w:r w:rsidRPr="007716B4">
        <w:rPr>
          <w:sz w:val="14"/>
        </w:rPr>
        <w:t xml:space="preserve"> </w:t>
      </w:r>
      <w:r w:rsidRPr="007716B4">
        <w:rPr>
          <w:b/>
          <w:u w:val="single"/>
        </w:rPr>
        <w:t>I also think that transnational intellectual and practical work that ignores the imbrication of the coloniality of power and the colonial/modem gender system also affirms this global system of power</w:t>
      </w:r>
      <w:r w:rsidRPr="007716B4">
        <w:rPr>
          <w:sz w:val="14"/>
        </w:rPr>
        <w:t xml:space="preserve">. But I have seen over and over, often in disbelief, how </w:t>
      </w:r>
      <w:r w:rsidRPr="007716B4">
        <w:rPr>
          <w:u w:val="single"/>
        </w:rPr>
        <w:t>politically minded white theorists have simplified gender in terms of the patriarchy. I am thus attempting to move the discussion of heterosexualism, by changing its very terms.</w:t>
      </w:r>
      <w:r w:rsidRPr="007716B4">
        <w:rPr>
          <w:sz w:val="12"/>
        </w:rPr>
        <w:t>¶</w:t>
      </w:r>
      <w:r w:rsidRPr="007716B4">
        <w:rPr>
          <w:sz w:val="12"/>
          <w:u w:val="single"/>
        </w:rPr>
        <w:t xml:space="preserve"> </w:t>
      </w:r>
      <w:r w:rsidRPr="007716B4">
        <w:rPr>
          <w:u w:val="single"/>
        </w:rPr>
        <w:t>I am also interested in investigating the intersection of race, class, gender and sexuality in a way that enables me to understand the indifference that men, but, more important to our struggles, men who have been racialized as inferior, exhibit to the systematic violences inflicted upon women of color.'</w:t>
      </w:r>
      <w:r w:rsidRPr="007716B4">
        <w:rPr>
          <w:sz w:val="14"/>
        </w:rPr>
        <w:t xml:space="preserve"> I want to understand the construction of this indifference so as to make it unavoidably recognizable by those claiming to be involved in liberatory struggles. </w:t>
      </w:r>
      <w:r w:rsidRPr="007716B4">
        <w:rPr>
          <w:u w:val="single"/>
        </w:rPr>
        <w:t>This indifference is insidious since it places tremendous barriers in the path of the struggles of women of color for our own freedom, integrity, and well-being and in the path of the correlative struggles toward communal integrity.</w:t>
      </w:r>
      <w:r w:rsidRPr="007716B4">
        <w:rPr>
          <w:sz w:val="14"/>
        </w:rPr>
        <w:t xml:space="preserve"> The latter is crucial for communal struggles toward liberation, since it is their backbone. </w:t>
      </w:r>
      <w:r w:rsidRPr="007716B4">
        <w:rPr>
          <w:b/>
          <w:u w:val="single"/>
        </w:rPr>
        <w:t>The indifference is found both at the level of everyday living and at the level of theorizing of both oppression and liberation. The indifference seems to me not just one of not seeing the violence because of the categorical separation of race, gender, class, and sexuality. That is, it does not seem to be only a question of epistemological blinding through categorial separation.</w:t>
      </w:r>
      <w:r w:rsidRPr="007716B4">
        <w:rPr>
          <w:sz w:val="12"/>
        </w:rPr>
        <w:t>¶</w:t>
      </w:r>
      <w:r w:rsidRPr="007716B4">
        <w:rPr>
          <w:b/>
          <w:sz w:val="12"/>
          <w:u w:val="single"/>
        </w:rPr>
        <w:t xml:space="preserve"> </w:t>
      </w:r>
      <w:r w:rsidRPr="007716B4">
        <w:rPr>
          <w:u w:val="single"/>
        </w:rPr>
        <w:t>Feminists of color have made clear what is revealed in terms of violent domination and exploitation once the epistemological perspective focuses on the intersection of these categories.' But that has not seemed sufficient to arouse in those men who have themselves been targets of violent domination and exploitation any recognition of their complicity or collaboration with the violent domination of women of color</w:t>
      </w:r>
      <w:r w:rsidRPr="007716B4">
        <w:rPr>
          <w:sz w:val="14"/>
        </w:rPr>
        <w:t>. In particular, theorizing global domina- tion continues to proceed as if no betrayals or collaborations of this sort need to be acknowledged and resisted.</w:t>
      </w:r>
      <w:r w:rsidRPr="007716B4">
        <w:rPr>
          <w:sz w:val="12"/>
        </w:rPr>
        <w:t>¶</w:t>
      </w:r>
      <w:r w:rsidRPr="007716B4">
        <w:rPr>
          <w:sz w:val="14"/>
        </w:rPr>
        <w:t xml:space="preserve"> Here, </w:t>
      </w:r>
      <w:r w:rsidRPr="007716B4">
        <w:rPr>
          <w:u w:val="single"/>
        </w:rPr>
        <w:t>I pursue this investigation by placing together two frameworks of analysis that I have not seen sufficiently jointly explored. I am referring, on the one hand, to the important work on gender, race and colonization done, not exclusively, but significantly by Third World and women of color feminists, including critical race theorists. This work has emphasized the concept of intersectionality and has exposed the historical and the theoretico-practical exclusion of nonwhite women from liberatory struggles in the name of women</w:t>
      </w:r>
      <w:r w:rsidRPr="007716B4">
        <w:rPr>
          <w:sz w:val="14"/>
        </w:rPr>
        <w:t xml:space="preserve">.4 </w:t>
      </w:r>
      <w:r w:rsidRPr="007716B4">
        <w:rPr>
          <w:u w:val="single"/>
        </w:rPr>
        <w:t xml:space="preserve">The other framework is the one Quijano introduced and which is at the center of his work, that of the coloniality of power (2000a, 2000b, 2001-2002).5 </w:t>
      </w:r>
      <w:r w:rsidRPr="007716B4">
        <w:rPr>
          <w:b/>
          <w:u w:val="single"/>
        </w:rPr>
        <w:t>Placing both of these strands of analysis together permits me to arrive at what I am tentatively calling “the modern/colonial gender system.” I think this understanding of gender is implied in both frameworks in large terms, but it is not explicitly articulated, or not articulated in the direction I think necessary to unveil the reach and consequences of complicity with this gender system.</w:t>
      </w:r>
      <w:r w:rsidRPr="007716B4">
        <w:rPr>
          <w:sz w:val="14"/>
        </w:rPr>
        <w:t xml:space="preserve"> I think that articulating this colonial/modem gender system, both in large strokes, and in all its detailed and lived concreteness will enable us to see what was imposed on us</w:t>
      </w:r>
      <w:r w:rsidRPr="007716B4">
        <w:rPr>
          <w:rStyle w:val="Emphasis"/>
        </w:rPr>
        <w:t>. It will also enable us to see its fundamental destructiveness in both a long and wide sense. The intent of this writing is to make visible the instrumentality of the colonial/modern gender system in subjecting us-both women and men of color-in all domains of existence. But it is also the project’s intent to make visible the crucial disruption of bonds of practical solidarity.</w:t>
      </w:r>
      <w:r w:rsidRPr="007716B4">
        <w:rPr>
          <w:b/>
          <w:u w:val="single"/>
        </w:rPr>
        <w:t xml:space="preserve"> My intent is to provide a way of understanding, of reading, of perceiving our allegiance to this gender system</w:t>
      </w:r>
      <w:r w:rsidRPr="007716B4">
        <w:rPr>
          <w:sz w:val="14"/>
        </w:rPr>
        <w:t xml:space="preserve">. </w:t>
      </w:r>
      <w:r w:rsidRPr="007716B4">
        <w:rPr>
          <w:b/>
          <w:u w:val="single"/>
        </w:rPr>
        <w:t>We need to place ourselves in a position to call each other to reject this gender system as we perform a transformation of communal relations</w:t>
      </w:r>
      <w:r w:rsidRPr="007716B4">
        <w:rPr>
          <w:sz w:val="14"/>
        </w:rPr>
        <w:t>.6In this initial essay, I present Quijano’s model that I will complicate, but one that gives us-in the logic of structuralaxes-a good ground from within which to understand the processes of intertwining the production of race and gender.</w:t>
      </w:r>
      <w:r w:rsidRPr="007716B4">
        <w:rPr>
          <w:sz w:val="12"/>
        </w:rPr>
        <w:t>¶</w:t>
      </w:r>
      <w:r w:rsidRPr="007716B4">
        <w:rPr>
          <w:sz w:val="14"/>
        </w:rPr>
        <w:t xml:space="preserve"> THE COLONIALITY OF POWER Quijano thinks the intersection of race and gender in large structural terms. So</w:t>
      </w:r>
      <w:r w:rsidRPr="007716B4">
        <w:rPr>
          <w:u w:val="single"/>
        </w:rPr>
        <w:t>, to understand that intersection in his terms, it is necessary to understand his model of global, Eurocentered capitalist power.</w:t>
      </w:r>
      <w:r w:rsidRPr="007716B4">
        <w:rPr>
          <w:sz w:val="14"/>
        </w:rPr>
        <w:t xml:space="preserve"> </w:t>
      </w:r>
      <w:r w:rsidRPr="007716B4">
        <w:rPr>
          <w:u w:val="single"/>
        </w:rPr>
        <w:t>Both race7and gender find their meanings in this model (patron).*Quijano understands that all power is structured in relations of domination, exploitation, and conflict as social actors fight over control of “the four basic areas of human existence: sex, labor, collec- tive authority and subjectivity/intersubjectivity, their resources and products” (2001-2002,l). Global, Eurocentered, capitalist power is organizedcharacter- istically around two axes: the coloniality of power and modernity (ZOOOb, 342). The axes order the disputesover control of each area of existence in such a way that the coloniality of power and modernity thoroughly infuse the meaning and forms of domination in each area</w:t>
      </w:r>
      <w:r w:rsidRPr="007716B4">
        <w:rPr>
          <w:sz w:val="14"/>
        </w:rPr>
        <w:t>. So, for Quijano, the disputes/struggles over control of “sexual access, its resources and products” define the domain of sex/genderand the disputes, in turn, can be understood as organized around the axes of coloniality and modernity.</w:t>
      </w:r>
      <w:r w:rsidRPr="007716B4">
        <w:rPr>
          <w:sz w:val="12"/>
        </w:rPr>
        <w:t>¶</w:t>
      </w:r>
      <w:r w:rsidRPr="007716B4">
        <w:rPr>
          <w:sz w:val="14"/>
        </w:rPr>
        <w:t xml:space="preserve"> </w:t>
      </w:r>
      <w:r w:rsidRPr="007716B4">
        <w:rPr>
          <w:u w:val="single"/>
        </w:rPr>
        <w:t>This is too narrow an understanding of the oppressive modem/colonial constructions of the scope of gender. Quijano also assumes patriarchal and heterosexual understandings of the disputes over control of sex, its resources, and products.</w:t>
      </w:r>
      <w:r w:rsidRPr="007716B4">
        <w:rPr>
          <w:sz w:val="14"/>
        </w:rPr>
        <w:t xml:space="preserve"> Quijano </w:t>
      </w:r>
      <w:r w:rsidRPr="007716B4">
        <w:rPr>
          <w:b/>
          <w:u w:val="single"/>
        </w:rPr>
        <w:t>accepts the global, Eurocentered, capitalist under- standing of what gender is about.</w:t>
      </w:r>
      <w:r w:rsidRPr="007716B4">
        <w:rPr>
          <w:sz w:val="14"/>
        </w:rPr>
        <w:t xml:space="preserve"> </w:t>
      </w:r>
      <w:r w:rsidRPr="007716B4">
        <w:rPr>
          <w:b/>
          <w:u w:val="single"/>
        </w:rPr>
        <w:t>These features of the framework serve to veil the ways in which nonwhite colonized women have been subjected and disempowered.</w:t>
      </w:r>
      <w:r w:rsidRPr="007716B4">
        <w:rPr>
          <w:sz w:val="14"/>
        </w:rPr>
        <w:t xml:space="preserve"> </w:t>
      </w:r>
      <w:r w:rsidRPr="007716B4">
        <w:rPr>
          <w:u w:val="single"/>
        </w:rPr>
        <w:t xml:space="preserve">The heterosexual and patriarchal character of the arrangements can themselves be appreciated as oppressive by unveiling the presuppositions of the framework. Gender does not need to organize social arrangements, including social sexual arrangements. But gender arrangements need not be either heterosexual or patriarchal. </w:t>
      </w:r>
      <w:r w:rsidRPr="007716B4">
        <w:rPr>
          <w:b/>
          <w:u w:val="single"/>
        </w:rPr>
        <w:t>They need not be, that is, as a matter of history.</w:t>
      </w:r>
      <w:r w:rsidRPr="007716B4">
        <w:rPr>
          <w:sz w:val="14"/>
        </w:rPr>
        <w:t xml:space="preserve"> </w:t>
      </w:r>
      <w:r w:rsidRPr="007716B4">
        <w:rPr>
          <w:b/>
          <w:u w:val="single"/>
        </w:rPr>
        <w:t>Understanding these features of the organization of gender in the modern/colonial gender system-the biological dimorphism, the patriarchal and heterosexual organizations of relations-is crucial to an understanding of the differential gender arrangements along “racial” lines.</w:t>
      </w:r>
      <w:r w:rsidRPr="007716B4">
        <w:rPr>
          <w:sz w:val="14"/>
        </w:rPr>
        <w:t xml:space="preserve"> Biological dimor- phism, heterosexualism, and patriarchy are all characteristic of what I call the light side of the colonial/modern organization of gender. </w:t>
      </w:r>
      <w:r w:rsidRPr="007716B4">
        <w:rPr>
          <w:b/>
          <w:u w:val="single"/>
        </w:rPr>
        <w:t>Hegemonically, these are written large over the meaning of gender.</w:t>
      </w:r>
      <w:r w:rsidRPr="007716B4">
        <w:rPr>
          <w:sz w:val="14"/>
        </w:rPr>
        <w:t xml:space="preserve"> Quijano seems unaware of his accepting this hegemonic meaning of gender. </w:t>
      </w:r>
      <w:r w:rsidRPr="007716B4">
        <w:rPr>
          <w:u w:val="single"/>
        </w:rPr>
        <w:t>In making these claims I aim to expand and complicate Quijano’s approach, while preserving his understand- ing of the coloniality of power, which is at the center of what I am calling the modern/colonial gender system.</w:t>
      </w:r>
    </w:p>
    <w:p w14:paraId="4AC6C5E6" w14:textId="77777777" w:rsidR="00E23D3D" w:rsidRPr="007716B4" w:rsidRDefault="00E23D3D" w:rsidP="00E23D3D"/>
    <w:p w14:paraId="46A2D92D"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perm solves – only by understanding the history of the axes of coloniality can we break free from the bonds of oppression of modern capital</w:t>
      </w:r>
    </w:p>
    <w:p w14:paraId="70727E45" w14:textId="77777777" w:rsidR="00E23D3D" w:rsidRPr="007716B4" w:rsidRDefault="00E23D3D" w:rsidP="00E23D3D">
      <w:pPr>
        <w:rPr>
          <w:rStyle w:val="StyleStyleBold12pt"/>
          <w:b w:val="0"/>
          <w:sz w:val="16"/>
          <w:szCs w:val="16"/>
        </w:rPr>
      </w:pPr>
      <w:r w:rsidRPr="007716B4">
        <w:rPr>
          <w:rStyle w:val="StyleStyleBold12pt"/>
          <w:b w:val="0"/>
          <w:sz w:val="16"/>
          <w:szCs w:val="16"/>
        </w:rPr>
        <w:t>María</w:t>
      </w:r>
      <w:r w:rsidRPr="007716B4">
        <w:rPr>
          <w:rStyle w:val="StyleStyleBold12pt"/>
        </w:rPr>
        <w:t xml:space="preserve"> Lugones ’07 </w:t>
      </w:r>
      <w:r w:rsidRPr="007716B4">
        <w:rPr>
          <w:rStyle w:val="StyleStyleBold12pt"/>
          <w:b w:val="0"/>
          <w:sz w:val="16"/>
          <w:szCs w:val="16"/>
        </w:rPr>
        <w:t xml:space="preserve">- an Argentine scholar, philosopher, feminist, and an Associate Professor of Comparative Literature and Philosophy, Interpretation, and Culture and of Philosophy and of Women's Studies at Binghamton University in New York (“Heterosexualism and the Colonial / Modern Gender System”, Winter 2007, Hypatia, </w:t>
      </w:r>
    </w:p>
    <w:p w14:paraId="7362FE9F" w14:textId="77777777" w:rsidR="00E23D3D" w:rsidRPr="007716B4" w:rsidRDefault="00E23D3D" w:rsidP="00E23D3D">
      <w:pPr>
        <w:rPr>
          <w:rStyle w:val="StyleStyleBold12pt"/>
          <w:b w:val="0"/>
          <w:sz w:val="16"/>
          <w:szCs w:val="16"/>
        </w:rPr>
      </w:pPr>
      <w:r w:rsidRPr="007716B4">
        <w:rPr>
          <w:rStyle w:val="StyleStyleBold12pt"/>
          <w:b w:val="0"/>
          <w:sz w:val="16"/>
          <w:szCs w:val="16"/>
        </w:rPr>
        <w:t xml:space="preserve">Volume 22, Number 1, </w:t>
      </w:r>
      <w:hyperlink r:id="rId56" w:history="1">
        <w:r w:rsidRPr="007716B4">
          <w:rPr>
            <w:rStyle w:val="Hyperlink"/>
            <w:sz w:val="16"/>
            <w:szCs w:val="16"/>
          </w:rPr>
          <w:t>https://muse.jhu.edu/login?auth=0&amp;type=summary&amp;url=/journals/hypatia/v022/22.1lugones.html</w:t>
        </w:r>
      </w:hyperlink>
      <w:r w:rsidRPr="007716B4">
        <w:rPr>
          <w:rStyle w:val="StyleStyleBold12pt"/>
          <w:b w:val="0"/>
          <w:sz w:val="16"/>
          <w:szCs w:val="16"/>
        </w:rPr>
        <w:t>) //CW</w:t>
      </w:r>
    </w:p>
    <w:p w14:paraId="37CF06C9" w14:textId="77777777" w:rsidR="00E23D3D" w:rsidRPr="007716B4" w:rsidRDefault="00E23D3D" w:rsidP="00E23D3D">
      <w:pPr>
        <w:rPr>
          <w:sz w:val="16"/>
        </w:rPr>
      </w:pPr>
      <w:r w:rsidRPr="007716B4">
        <w:rPr>
          <w:b/>
          <w:u w:val="single"/>
        </w:rPr>
        <w:t>The coloniality of power introduces the basic and universal social clas- sification of the population of the planet in terms of the idea of ‘race’ (</w:t>
      </w:r>
      <w:r w:rsidRPr="007716B4">
        <w:rPr>
          <w:sz w:val="16"/>
        </w:rPr>
        <w:t>Qui- jano 2001-2002, 1).</w:t>
      </w:r>
      <w:r w:rsidRPr="007716B4">
        <w:rPr>
          <w:u w:val="single"/>
        </w:rPr>
        <w:t>The invention of race is a pivotal turn as it replaces the relations of superiority and inferiority established through domination</w:t>
      </w:r>
      <w:r w:rsidRPr="007716B4">
        <w:rPr>
          <w:b/>
          <w:u w:val="single"/>
        </w:rPr>
        <w:t>. It reconceives humanity and human relations fictionally, in biological terms</w:t>
      </w:r>
      <w:r w:rsidRPr="007716B4">
        <w:rPr>
          <w:b/>
          <w:sz w:val="16"/>
        </w:rPr>
        <w:t>.</w:t>
      </w:r>
      <w:r w:rsidRPr="007716B4">
        <w:rPr>
          <w:sz w:val="16"/>
        </w:rPr>
        <w:t xml:space="preserve"> It is important that what Quijano provides is </w:t>
      </w:r>
      <w:r w:rsidRPr="007716B4">
        <w:rPr>
          <w:b/>
          <w:u w:val="single"/>
        </w:rPr>
        <w:t>a historical theory of social clas- sification to replace what he terms the “Eurocentric theories of social classes” (2000b, 367). This move makes conceptual room for the coloniality of power.</w:t>
      </w:r>
      <w:r w:rsidRPr="007716B4">
        <w:rPr>
          <w:sz w:val="12"/>
        </w:rPr>
        <w:t>¶</w:t>
      </w:r>
      <w:r w:rsidRPr="007716B4">
        <w:rPr>
          <w:b/>
          <w:sz w:val="12"/>
          <w:u w:val="single"/>
        </w:rPr>
        <w:t xml:space="preserve"> </w:t>
      </w:r>
      <w:r w:rsidRPr="007716B4">
        <w:rPr>
          <w:sz w:val="16"/>
        </w:rPr>
        <w:t xml:space="preserve">. </w:t>
      </w:r>
      <w:r w:rsidRPr="007716B4">
        <w:rPr>
          <w:u w:val="single"/>
        </w:rPr>
        <w:t>It makes conceptual room for the centrality of the classificationof the world’s population in terms of races in the understanding of global capitalism. It also makes conceptual room for understanding historical disputes over control of labor, sex, collective authority, and intersubjectivity as developing in processes of long duration, rather than understanding each of the elements as predating the relations of power. The elements that constitute the global, Eurocentered, capitalist model of power do not stand separately from each other and none is prior to the processes that constitute the patterns. Indeed, the mythical pre- sentation of these elements as metaphysically prior is an important aspect of the cognitive model of Eurocentered, global capitalism.</w:t>
      </w:r>
      <w:r w:rsidRPr="007716B4">
        <w:rPr>
          <w:sz w:val="12"/>
        </w:rPr>
        <w:t>¶</w:t>
      </w:r>
      <w:r w:rsidRPr="007716B4">
        <w:rPr>
          <w:sz w:val="12"/>
          <w:u w:val="single"/>
        </w:rPr>
        <w:t xml:space="preserve"> </w:t>
      </w:r>
      <w:r w:rsidRPr="007716B4">
        <w:rPr>
          <w:b/>
          <w:u w:val="single"/>
        </w:rPr>
        <w:t>In constituting this social classification, coloniality permeates all aspects of social existence and gives rise to new social and geocultural identities</w:t>
      </w:r>
      <w:r w:rsidRPr="007716B4">
        <w:rPr>
          <w:sz w:val="16"/>
        </w:rPr>
        <w:t xml:space="preserve"> (Qui- jano 2000b, 342). “</w:t>
      </w:r>
      <w:r w:rsidRPr="007716B4">
        <w:rPr>
          <w:b/>
          <w:u w:val="single"/>
        </w:rPr>
        <w:t>America” and “Europe” are among the new geocultural identities. “European,” “Indian,” “African” are among the “racial” identities.</w:t>
      </w:r>
      <w:r w:rsidRPr="007716B4">
        <w:rPr>
          <w:sz w:val="16"/>
        </w:rPr>
        <w:t xml:space="preserve"> </w:t>
      </w:r>
      <w:r w:rsidRPr="007716B4">
        <w:rPr>
          <w:rStyle w:val="Emphasis"/>
        </w:rPr>
        <w:t>This classification is “the deepest and most enduring expression of colonial domination”</w:t>
      </w:r>
      <w:r w:rsidRPr="007716B4">
        <w:rPr>
          <w:b/>
          <w:sz w:val="16"/>
        </w:rPr>
        <w:t xml:space="preserve"> (2001-2002, 1).</w:t>
      </w:r>
      <w:r w:rsidRPr="007716B4">
        <w:rPr>
          <w:rStyle w:val="Emphasis"/>
        </w:rPr>
        <w:t>With expansion of European colonialism, the classification was imposed on the population of the planet.</w:t>
      </w:r>
      <w:r w:rsidRPr="007716B4">
        <w:rPr>
          <w:sz w:val="16"/>
        </w:rPr>
        <w:t xml:space="preserve"> Since then</w:t>
      </w:r>
      <w:r w:rsidRPr="007716B4">
        <w:rPr>
          <w:b/>
          <w:u w:val="single"/>
        </w:rPr>
        <w:t xml:space="preserve">, it has permeated every area of social existence, constituting the most effective form of material and intersubjective social domination. </w:t>
      </w:r>
      <w:r w:rsidRPr="007716B4">
        <w:rPr>
          <w:sz w:val="16"/>
        </w:rPr>
        <w:t>Thus</w:t>
      </w:r>
      <w:r w:rsidRPr="007716B4">
        <w:rPr>
          <w:rStyle w:val="Emphasis"/>
        </w:rPr>
        <w:t>, coloniality does not just refer to racial classification. It is an encompassing phenomenon, since it is one of the axes of the system of power and as such it permeates all control of sexual access, collective authority, labor, subjectivity, intersubjectivity and the production of knowledge from within these intersubjective relations7.</w:t>
      </w:r>
      <w:r w:rsidRPr="007716B4">
        <w:rPr>
          <w:sz w:val="16"/>
        </w:rPr>
        <w:t xml:space="preserve"> Or, alternatively, </w:t>
      </w:r>
      <w:r w:rsidRPr="007716B4">
        <w:rPr>
          <w:b/>
          <w:u w:val="single"/>
        </w:rPr>
        <w:t>all control over sex, subjectivity, authority, and labor are articu- lated around it</w:t>
      </w:r>
      <w:r w:rsidRPr="007716B4">
        <w:rPr>
          <w:sz w:val="16"/>
        </w:rPr>
        <w:t xml:space="preserve">. As I understand the logic of “structural axis” in Quijano’s usage, the element that serves as an axis becomes constitutive of and constituted by </w:t>
      </w:r>
      <w:r w:rsidRPr="007716B4">
        <w:rPr>
          <w:b/>
          <w:u w:val="single"/>
        </w:rPr>
        <w:t>all the forms that relations of power take with respect to control over that particular domain of human existence</w:t>
      </w:r>
      <w:r w:rsidRPr="007716B4">
        <w:rPr>
          <w:sz w:val="16"/>
        </w:rPr>
        <w:t xml:space="preserve">. Finally, Quijano also makes clear that, </w:t>
      </w:r>
      <w:r w:rsidRPr="007716B4">
        <w:rPr>
          <w:b/>
          <w:u w:val="single"/>
        </w:rPr>
        <w:t>though coloniality is related to colonialism, these are distinct as the latter does not necessarily include racist relations of power. Coloniality’s birth and its prolonged and deep extension throughout the planet is tightly related to colonialism (</w:t>
      </w:r>
      <w:r w:rsidRPr="007716B4">
        <w:rPr>
          <w:sz w:val="16"/>
        </w:rPr>
        <w:t>2000b,381).</w:t>
      </w:r>
    </w:p>
    <w:p w14:paraId="1C440B96" w14:textId="77777777" w:rsidR="00E23D3D" w:rsidRPr="007716B4" w:rsidRDefault="00E23D3D" w:rsidP="00E23D3D"/>
    <w:p w14:paraId="797D46AA"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Alt fails absent the aff’s criticism - current conceptions of gender/race/sexual inferiority can’t exist without colonial premises</w:t>
      </w:r>
    </w:p>
    <w:p w14:paraId="560CEB68" w14:textId="77777777" w:rsidR="00E23D3D" w:rsidRPr="007716B4" w:rsidRDefault="00E23D3D" w:rsidP="00E23D3D">
      <w:pPr>
        <w:rPr>
          <w:rStyle w:val="StyleStyleBold12pt"/>
          <w:b w:val="0"/>
          <w:sz w:val="16"/>
          <w:szCs w:val="16"/>
        </w:rPr>
      </w:pPr>
      <w:r w:rsidRPr="007716B4">
        <w:rPr>
          <w:rStyle w:val="StyleStyleBold12pt"/>
          <w:b w:val="0"/>
          <w:sz w:val="16"/>
          <w:szCs w:val="16"/>
        </w:rPr>
        <w:t>María</w:t>
      </w:r>
      <w:r w:rsidRPr="007716B4">
        <w:rPr>
          <w:rStyle w:val="StyleStyleBold12pt"/>
        </w:rPr>
        <w:t xml:space="preserve"> Lugones ’07 </w:t>
      </w:r>
      <w:r w:rsidRPr="007716B4">
        <w:rPr>
          <w:rStyle w:val="StyleStyleBold12pt"/>
          <w:b w:val="0"/>
          <w:sz w:val="16"/>
          <w:szCs w:val="16"/>
        </w:rPr>
        <w:t xml:space="preserve">- an Argentine scholar, philosopher, feminist, and an Associate Professor of Comparative Literature and Philosophy, Interpretation, and Culture and of Philosophy and of Women's Studies at Binghamton University in New York (“Heterosexualism and the Colonial / Modern Gender System”, Winter 2007, Hypatia, </w:t>
      </w:r>
    </w:p>
    <w:p w14:paraId="48AFD42A" w14:textId="77777777" w:rsidR="00E23D3D" w:rsidRPr="007716B4" w:rsidRDefault="00E23D3D" w:rsidP="00E23D3D">
      <w:pPr>
        <w:rPr>
          <w:rStyle w:val="StyleStyleBold12pt"/>
          <w:b w:val="0"/>
          <w:sz w:val="16"/>
          <w:szCs w:val="16"/>
        </w:rPr>
      </w:pPr>
      <w:r w:rsidRPr="007716B4">
        <w:rPr>
          <w:rStyle w:val="StyleStyleBold12pt"/>
          <w:b w:val="0"/>
          <w:sz w:val="16"/>
          <w:szCs w:val="16"/>
        </w:rPr>
        <w:t xml:space="preserve">Volume 22, Number 1, </w:t>
      </w:r>
      <w:hyperlink r:id="rId57" w:history="1">
        <w:r w:rsidRPr="007716B4">
          <w:rPr>
            <w:rStyle w:val="Hyperlink"/>
            <w:sz w:val="16"/>
            <w:szCs w:val="16"/>
          </w:rPr>
          <w:t>https://muse.jhu.edu/login?auth=0&amp;type=summary&amp;url=/journals/hypatia/v022/22.1lugones.html</w:t>
        </w:r>
      </w:hyperlink>
      <w:r w:rsidRPr="007716B4">
        <w:rPr>
          <w:rStyle w:val="StyleStyleBold12pt"/>
          <w:b w:val="0"/>
          <w:sz w:val="16"/>
          <w:szCs w:val="16"/>
        </w:rPr>
        <w:t>) //CW</w:t>
      </w:r>
    </w:p>
    <w:p w14:paraId="1C6B31DE" w14:textId="77777777" w:rsidR="00E23D3D" w:rsidRPr="007716B4" w:rsidRDefault="00E23D3D" w:rsidP="00E23D3D">
      <w:pPr>
        <w:rPr>
          <w:b/>
          <w:sz w:val="16"/>
        </w:rPr>
      </w:pPr>
      <w:r w:rsidRPr="007716B4">
        <w:rPr>
          <w:u w:val="single"/>
        </w:rPr>
        <w:t>Understanding the place of gender in precolonial societies is pivotal to under- standing the nature and scope of changes in the social structure that the pro- cesses constituting colonial/modern Eurocentered capitalism imposed.</w:t>
      </w:r>
      <w:r w:rsidRPr="007716B4">
        <w:rPr>
          <w:sz w:val="16"/>
        </w:rPr>
        <w:t xml:space="preserve"> </w:t>
      </w:r>
      <w:r w:rsidRPr="007716B4">
        <w:rPr>
          <w:b/>
          <w:u w:val="single"/>
        </w:rPr>
        <w:t>Those changes were introduced through slow, discontinuous, and heterogeneous processes that violently inferiorized colonized women.</w:t>
      </w:r>
      <w:r w:rsidRPr="007716B4">
        <w:rPr>
          <w:sz w:val="16"/>
        </w:rPr>
        <w:t xml:space="preserve"> </w:t>
      </w:r>
      <w:r w:rsidRPr="007716B4">
        <w:rPr>
          <w:b/>
          <w:u w:val="single"/>
        </w:rPr>
        <w:t xml:space="preserve">The gender system introduced was one thoroughly informed through the coloniality of power. </w:t>
      </w:r>
      <w:r w:rsidRPr="007716B4">
        <w:rPr>
          <w:sz w:val="16"/>
        </w:rPr>
        <w:t xml:space="preserve">Understanding the place of gender in precolonial societies is also essential to understanding the extent and importance of the gender system in disintegrating communal relations, egalitarian relations, ritual thinking, collective decision making and authority, and economies. Thus, </w:t>
      </w:r>
      <w:r w:rsidRPr="007716B4">
        <w:rPr>
          <w:u w:val="single"/>
        </w:rPr>
        <w:t xml:space="preserve">it is important to understand the extent to which the imposition of this gender system was as constitutive of the coloniality of power as the coloniality of power was constitutive of it. The logic of the relation between them is of mutual constitution. But it should be clear by now that </w:t>
      </w:r>
      <w:r w:rsidRPr="007716B4">
        <w:rPr>
          <w:b/>
          <w:u w:val="single"/>
        </w:rPr>
        <w:t>the colonial, modern, gender system cannot exist without the coloniality of power, since the classification of the population in terms of race is a necessary condition of its possibility</w:t>
      </w:r>
      <w:r w:rsidRPr="007716B4">
        <w:rPr>
          <w:sz w:val="16"/>
        </w:rPr>
        <w:t xml:space="preserve">. </w:t>
      </w:r>
      <w:r w:rsidRPr="007716B4">
        <w:rPr>
          <w:u w:val="single"/>
        </w:rPr>
        <w:t>To think the scope of the gender system of global, Eurocentered capitalism it is necessary to understand the extent to which the very process of narrowing of the concept of gender to the control of sex, its resources, and products con- stitutes gender domination</w:t>
      </w:r>
      <w:r w:rsidRPr="007716B4">
        <w:rPr>
          <w:sz w:val="16"/>
        </w:rPr>
        <w:t xml:space="preserve">. To understand this narrowing and to understand the intermeshing of racialization and gendering, we must consider whether the social arrangements prior to colonization regarding the sexes gave differential meaning to the macros all areas of existence. This will enable us to see whether control over labor, subjectivity / intersubjectivity, collective authority, sex - Q u i - jano’s “areas of existence”-was itself gendered. </w:t>
      </w:r>
      <w:r w:rsidRPr="007716B4">
        <w:rPr>
          <w:u w:val="single"/>
        </w:rPr>
        <w:t>Given the coloniality of power, I think we can also say that having a dark and a light side is characteristic of the co-construction of the coloniality of power and the colonial/modern gender system. Considering critically both biological dimorphism and the position that gender socially constructs biological sex helps us understand the scope, depth, and characteristics of the colonial/modern gender system</w:t>
      </w:r>
      <w:r w:rsidRPr="007716B4">
        <w:rPr>
          <w:sz w:val="16"/>
        </w:rPr>
        <w:t xml:space="preserve">. </w:t>
      </w:r>
      <w:r w:rsidRPr="007716B4">
        <w:rPr>
          <w:b/>
          <w:u w:val="single"/>
        </w:rPr>
        <w:t>The sense is that the reduction of gender to the private, to control over sex and its resources and products is a matter of ideology, of the cognitive production of modernity that has understood race as gendered and gender as raced in particularly differential ways for Europeans/whites and colonized/nonwhite peoples. Race is no more mythical and fictional than gender-both are powerful fictions.</w:t>
      </w:r>
      <w:r w:rsidRPr="007716B4">
        <w:rPr>
          <w:sz w:val="12"/>
        </w:rPr>
        <w:t>¶</w:t>
      </w:r>
      <w:r w:rsidRPr="007716B4">
        <w:rPr>
          <w:b/>
          <w:sz w:val="12"/>
          <w:u w:val="single"/>
        </w:rPr>
        <w:t xml:space="preserve"> </w:t>
      </w:r>
      <w:r w:rsidRPr="007716B4">
        <w:rPr>
          <w:sz w:val="16"/>
        </w:rPr>
        <w:t xml:space="preserve">In the development of twentieth-century feminism, </w:t>
      </w:r>
      <w:r w:rsidRPr="007716B4">
        <w:rPr>
          <w:u w:val="single"/>
        </w:rPr>
        <w:t xml:space="preserve">the connections among gender, class, and heterosexuality as racialized were not made explicit. That feminism centered its struggle and its ways of knowing and theorizing against a characterization of women as fragile, weak in both body and mind, secluded in the private, and sexually passive. But it did not bring to consciousness that those characteristics only constructed white bourgeois womanhood. Indeed, beginning from that characterization, </w:t>
      </w:r>
      <w:r w:rsidRPr="007716B4">
        <w:rPr>
          <w:b/>
          <w:u w:val="single"/>
        </w:rPr>
        <w:t>white bourgeois feminists theorized white womanhood as if all women were white.</w:t>
      </w:r>
      <w:r w:rsidRPr="007716B4">
        <w:rPr>
          <w:sz w:val="12"/>
        </w:rPr>
        <w:t>¶</w:t>
      </w:r>
      <w:r w:rsidRPr="007716B4">
        <w:rPr>
          <w:b/>
          <w:sz w:val="12"/>
          <w:u w:val="single"/>
        </w:rPr>
        <w:t xml:space="preserve"> </w:t>
      </w:r>
      <w:r w:rsidRPr="007716B4">
        <w:rPr>
          <w:b/>
          <w:u w:val="single"/>
        </w:rPr>
        <w:t>It is part of their history that only white bourgeois women have consistently counted as women so described in the West. Females excluded from that descrip- tion were not just their subordinates. They were also understood to be animals in a sense that went further than the identification of white women with nature, infants, and small animals.</w:t>
      </w:r>
      <w:r w:rsidRPr="007716B4">
        <w:rPr>
          <w:sz w:val="16"/>
        </w:rPr>
        <w:t xml:space="preserve"> </w:t>
      </w:r>
      <w:r w:rsidRPr="007716B4">
        <w:rPr>
          <w:b/>
          <w:u w:val="single"/>
        </w:rPr>
        <w:t>They were understood as animals in the deep sense of “without gender,”16 sexually marked as female but without the characteristics of femininity.” Women racialized as inferior were turned from animals into various modified versions of “women” as it fit the processes of global, Eurocen- tered capitalism.</w:t>
      </w:r>
      <w:r w:rsidRPr="007716B4">
        <w:rPr>
          <w:sz w:val="16"/>
        </w:rPr>
        <w:t xml:space="preserve"> </w:t>
      </w:r>
      <w:r w:rsidRPr="007716B4">
        <w:rPr>
          <w:u w:val="single"/>
        </w:rPr>
        <w:t>Thus, heterosexual rape of Indian or African slave women coexisted with concubinage, as well as with the imposition of the heterosexual understanding of gender relations among the colonized-when and as it suited global, Eurocentered capitalism, and heterosexual domination of white women.</w:t>
      </w:r>
      <w:r w:rsidRPr="007716B4">
        <w:rPr>
          <w:sz w:val="16"/>
        </w:rPr>
        <w:t xml:space="preserve"> But the work of Oyewhmi and Allen has made clear </w:t>
      </w:r>
      <w:r w:rsidRPr="007716B4">
        <w:rPr>
          <w:u w:val="single"/>
        </w:rPr>
        <w:t>that there was no extension of the status of white women to colonized women even when they were turned into similes of bourgeois white women. Colonized females got the inferior status of gendering as women, without any of the privileges accompanying that status for white bourgeois women, although the histories</w:t>
      </w:r>
      <w:r w:rsidRPr="007716B4">
        <w:rPr>
          <w:sz w:val="16"/>
        </w:rPr>
        <w:t xml:space="preserve"> O y e d m i and Allen have presented should make clear to white bourgeois women that their status is much inferior to that of Native American or Yoruba women before colonization. Oyewhmi and Allen have also explained that </w:t>
      </w:r>
      <w:r w:rsidRPr="007716B4">
        <w:rPr>
          <w:u w:val="single"/>
        </w:rPr>
        <w:t xml:space="preserve">the egalitarian understanding of the relation between anafemales, anamales, and “third gender” people has left neither the imagination nor the practices of Native Americans and Yoruba. But </w:t>
      </w:r>
      <w:r w:rsidRPr="007716B4">
        <w:rPr>
          <w:b/>
          <w:u w:val="single"/>
        </w:rPr>
        <w:t>these are matters of resistance to domination.</w:t>
      </w:r>
    </w:p>
    <w:p w14:paraId="5764C69F" w14:textId="77777777" w:rsidR="00E23D3D" w:rsidRPr="007716B4" w:rsidRDefault="00E23D3D" w:rsidP="00E23D3D"/>
    <w:p w14:paraId="5024ABB6"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Queer Theory</w:t>
      </w:r>
    </w:p>
    <w:p w14:paraId="29DC38D0"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Tribal crit allows for a better critique of homonationalism – queer bashing is the result of the modern colonial state </w:t>
      </w:r>
    </w:p>
    <w:p w14:paraId="007C5949" w14:textId="77777777" w:rsidR="00E23D3D" w:rsidRPr="007716B4" w:rsidRDefault="00E23D3D" w:rsidP="00E23D3D">
      <w:pPr>
        <w:rPr>
          <w:rStyle w:val="StyleStyleBold12pt"/>
        </w:rPr>
      </w:pPr>
      <w:r w:rsidRPr="007716B4">
        <w:rPr>
          <w:rStyle w:val="StyleStyleBold12pt"/>
        </w:rPr>
        <w:t xml:space="preserve">Morgensen ’10 </w:t>
      </w:r>
      <w:r w:rsidRPr="007716B4">
        <w:rPr>
          <w:rStyle w:val="StyleStyleBold12pt"/>
          <w:b w:val="0"/>
          <w:sz w:val="16"/>
          <w:szCs w:val="16"/>
        </w:rPr>
        <w:t>– an ethnographer and historian of social movements, I examine how political communities struggle over differences, challenge and reproduce oppressions, and confront the demands of solidarity and alliance. My research projects examine racism and colonialism in U.S. and Canadian queer / trans communities, and those communities' responsibilities to Indigenous Two-Spirit / LGBTQ movements and to all queer / trans movements for decolonization (see Research, below). In addition, my theoretical writings examine: queer and colonial modernities; epistemologies of Indigenous solidarity; comparisons of white-supremacist settler colonialism in the Americas; and theories of bio/necropower in queer, critical race and Indigenous studies. In each case, I engage theories and methods in decolonial and transnational feminisms, and I hold my students responsible to these movements’ leadership (Scott Lauria, “SETTLER HOMONATIONALISM”, 2010, GLQ: A Journal of Lesbian and Gay Studies, Volume 16, Number 1-2) //CW</w:t>
      </w:r>
    </w:p>
    <w:p w14:paraId="3D79F134" w14:textId="77777777" w:rsidR="00E23D3D" w:rsidRPr="007716B4" w:rsidRDefault="00E23D3D" w:rsidP="00E23D3D">
      <w:pPr>
        <w:rPr>
          <w:sz w:val="14"/>
        </w:rPr>
      </w:pPr>
      <w:r w:rsidRPr="007716B4">
        <w:rPr>
          <w:sz w:val="14"/>
        </w:rPr>
        <w:t xml:space="preserve">I am compelled by Puar’s analysis, which I extend at the intersections of queer studies and Native studies. Puar presents </w:t>
      </w:r>
      <w:r w:rsidRPr="007716B4">
        <w:rPr>
          <w:rStyle w:val="StyleBoldUnderline"/>
        </w:rPr>
        <w:t>the term homonationalism to explain how racialized sexuality and national terror interact today. I interpret homonationalism as an effect of U.S. queer modernities forming amid the conquest of Native peoples and the settling of Native land</w:t>
      </w:r>
      <w:r w:rsidRPr="007716B4">
        <w:rPr>
          <w:sz w:val="14"/>
        </w:rPr>
        <w:t xml:space="preserve">. </w:t>
      </w:r>
      <w:r w:rsidRPr="007716B4">
        <w:rPr>
          <w:rStyle w:val="StyleBoldUnderline"/>
        </w:rPr>
        <w:t>The terrorizing sexual colonization of Native peoples was a historical root of the biopolitics of modern sexuality in the United States. Colonists interpreted diverse practices of gender and sexuality as signs of a general primitivity among Native peoples. Over time, they produced a colonial necropolitics that framed Native peoples as queer populations marked for death.</w:t>
      </w:r>
      <w:r w:rsidRPr="007716B4">
        <w:rPr>
          <w:sz w:val="14"/>
        </w:rPr>
        <w:t xml:space="preserve"> </w:t>
      </w:r>
      <w:r w:rsidRPr="007716B4">
        <w:rPr>
          <w:rStyle w:val="StyleBoldUnderline"/>
          <w:b/>
        </w:rPr>
        <w:t>Colonization produced the biopolitics of modern sexuality that I call “settler sexuality”: a white national heteronormativity that regulates Indigenous sexuality and gender by supplanting them with the sexual modernity of settler subjects</w:t>
      </w:r>
      <w:r w:rsidRPr="007716B4">
        <w:rPr>
          <w:sz w:val="14"/>
        </w:rPr>
        <w:t xml:space="preserve">. Despite having formed in the United States to serve Anglo-American landowning classes and the Euro-ethnics they absorbed, settler definitions of modern sexuality became hegemonic for all non-Natives, as well as for Native people who sought ties to sexual modernity. </w:t>
      </w:r>
      <w:r w:rsidRPr="007716B4">
        <w:rPr>
          <w:rStyle w:val="Emphasis"/>
        </w:rPr>
        <w:t>Settler colonialism thus conditioned the formation of modern sexuality in the United States, including modern queer subjects and politics</w:t>
      </w:r>
      <w:r w:rsidRPr="007716B4">
        <w:rPr>
          <w:sz w:val="14"/>
        </w:rPr>
        <w:t xml:space="preserve">. </w:t>
      </w:r>
      <w:r w:rsidRPr="007716B4">
        <w:rPr>
          <w:rStyle w:val="StyleBoldUnderline"/>
        </w:rPr>
        <w:t>By the mid-twentieth century U.S. sexual minority move- ments had formed on normatively white and national terms, which could include reversing the discourses marking them as primitive and embracing a primitive or specifically Native sexual nature.</w:t>
      </w:r>
      <w:r w:rsidRPr="007716B4">
        <w:rPr>
          <w:sz w:val="14"/>
        </w:rPr>
        <w:t xml:space="preserve"> Non-Native queers of color long remained marginal to such projects or critiqued them, as their participants or as the orga- nizers of queer of color coalitions. But over time non-Natives were able to form shared identities and movements to claim modern sexual citizenship in the set- tler state. Under such conditions</w:t>
      </w:r>
      <w:r w:rsidRPr="007716B4">
        <w:rPr>
          <w:rStyle w:val="StyleBoldUnderline"/>
        </w:rPr>
        <w:t xml:space="preserve">, queer movements can naturalize settlement and assume a homonormative and national form that may be read specifically as settler homonationalism. </w:t>
      </w:r>
      <w:r w:rsidRPr="007716B4">
        <w:rPr>
          <w:sz w:val="14"/>
        </w:rPr>
        <w:t xml:space="preserve">My reading of settler homonationalism extends a larger project in which I am centering settler colonialism as a condition of the formation of modern queer subjects, cultures, and politics in the United States.5 </w:t>
      </w:r>
      <w:r w:rsidRPr="007716B4">
        <w:rPr>
          <w:rStyle w:val="StyleBoldUnderline"/>
        </w:rPr>
        <w:t>Narrating Native histories of sexuality and gender while absenting Native people from sexual modernity pro- duces U.S. queer projects as settler formations</w:t>
      </w:r>
      <w:r w:rsidRPr="007716B4">
        <w:rPr>
          <w:sz w:val="14"/>
        </w:rPr>
        <w:t xml:space="preserve">. </w:t>
      </w:r>
      <w:r w:rsidRPr="007716B4">
        <w:rPr>
          <w:rStyle w:val="StyleBoldUnderline"/>
        </w:rPr>
        <w:t xml:space="preserve">Such projects remain distant from Native queer activisms that challenge the colonial formation of modern sexual- ity, by denaturalizing settlement, reimagining subjugated Native knowledges, and fostering Native survivance within broader work for decolonization. </w:t>
      </w:r>
      <w:r w:rsidRPr="007716B4">
        <w:rPr>
          <w:sz w:val="14"/>
        </w:rPr>
        <w:t xml:space="preserve">Inspired by Native queer activisms and Indigenous feminist and queer critiques, my histori- cal and ethnographic work traces the processes that made settler definitions of sexual modernity normative in U.S. queer projects. I conduct this work as a non- Native and white participant in the multiracial U.S. queer cultures and politics I critically engage, and from within allied and dialogic relationships with Native queer activisms and Indigenous queer and feminist work in Native studies. </w:t>
      </w:r>
      <w:r w:rsidRPr="007716B4">
        <w:rPr>
          <w:rStyle w:val="StyleBoldUnderline"/>
        </w:rPr>
        <w:t>My work invites new conversation among queer of color, queer diasporic, and Indig- enous queer critiques and all critical queer projects in the United States that would disrupt homonationalism, by calling all to mark and challenge its settler formation.</w:t>
      </w:r>
      <w:r w:rsidRPr="007716B4">
        <w:rPr>
          <w:sz w:val="14"/>
        </w:rPr>
        <w:t xml:space="preserve"> My argument engages Puar’s to pursue calls for queer studies to engage Native studies and center settler colonialsim and indigeneity when theorizing the racial or national formation of sexual modernity.6 I extend Puar’s argument by studying </w:t>
      </w:r>
      <w:r w:rsidRPr="007716B4">
        <w:rPr>
          <w:rStyle w:val="StyleBoldUnderline"/>
        </w:rPr>
        <w:t>the conditions under which U.S. queer projects produce a settler homona- tionalism, which greatly expands the historical frame in which we might trace queer complicities in U.S. imperial biopolitics.</w:t>
      </w:r>
      <w:r w:rsidRPr="007716B4">
        <w:rPr>
          <w:sz w:val="14"/>
        </w:rPr>
        <w:t xml:space="preserve"> In turn, I am led by Puar’s claims to ask how U.S. queer projects produce settler homonationalism, a question that then centers for analysis the terrorizing methods that create queer subjects as agents of the violence of the settler state. My adaptations of Puar’s work also call scholars in Native studies to engage Foucauldian theory of biopolitics, both by embedding feminist and queer criticism in Native studies and by investing in race and sexu- ality in colonial studies. Current debates in Native studies over the uses of post- structuralism are answered by turning critical theory of biopolitics into a Native- focused and decolonizing bridge between theory in queer and Native studies. This essay explains settler homonationalism as the product of a biopolitical relationship between the sexual colonization of Native peoples and the norma- tive settler formation of modern queer projects in the United States. My conclu- sions invite further questions for theorizing homonationalism and settlement today. What might “terrorists,” figured as foreign, have to do with “savages,” figured as domestic, when the state identifies objects of colonial or imperial control? How has the closure of colonial frontiers informed the biopolitics of modern sexual- ity, or its imperial projections in the war on terror? How do U.S. queer claims on sexual nature or rights cite Indigenous roots to project their global scope? How is homonationalism part of the settler formation of U.S. queer projects, and how can their historical and contemporary complicities in terror be addressed? My answer to these questions is that </w:t>
      </w:r>
      <w:r w:rsidRPr="007716B4">
        <w:rPr>
          <w:rStyle w:val="StyleBoldUnderline"/>
        </w:rPr>
        <w:t>settlement must be denaturalized in all its forms, includ- ing within U.S. queer projects. Scholars must study the past and present activity of settler colonialism as a contradictory and contested process, which even now produces and fractures homonationalism, exposing it to possibilities for critique</w:t>
      </w:r>
      <w:r w:rsidRPr="007716B4">
        <w:rPr>
          <w:sz w:val="14"/>
        </w:rPr>
        <w:t>.</w:t>
      </w:r>
    </w:p>
    <w:p w14:paraId="0A272DC3" w14:textId="77777777" w:rsidR="00E23D3D" w:rsidRPr="007716B4" w:rsidRDefault="00E23D3D" w:rsidP="00E23D3D"/>
    <w:p w14:paraId="1C1356ED"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AT: Sublime/Bataille K</w:t>
      </w:r>
    </w:p>
    <w:p w14:paraId="2CFA87B5" w14:textId="0662BACF" w:rsidR="00E23D3D" w:rsidRPr="007716B4" w:rsidRDefault="006846E1" w:rsidP="00E23D3D">
      <w:pPr>
        <w:pStyle w:val="Heading4"/>
        <w:rPr>
          <w:rFonts w:ascii="Times New Roman" w:hAnsi="Times New Roman" w:cs="Times New Roman"/>
        </w:rPr>
      </w:pPr>
      <w:r w:rsidRPr="007716B4">
        <w:rPr>
          <w:rFonts w:ascii="Times New Roman" w:hAnsi="Times New Roman" w:cs="Times New Roman"/>
        </w:rPr>
        <w:t>Discourses of the sublime</w:t>
      </w:r>
      <w:r w:rsidR="00E23D3D" w:rsidRPr="007716B4">
        <w:rPr>
          <w:rFonts w:ascii="Times New Roman" w:hAnsi="Times New Roman" w:cs="Times New Roman"/>
        </w:rPr>
        <w:t xml:space="preserve"> surrounding whales destroys tribal sovereignty – it’s the current legal strategy to undermine whaling rights</w:t>
      </w:r>
    </w:p>
    <w:p w14:paraId="2234FAC8" w14:textId="77777777" w:rsidR="00E23D3D" w:rsidRPr="007716B4" w:rsidRDefault="00E23D3D" w:rsidP="00E23D3D">
      <w:pPr>
        <w:rPr>
          <w:b/>
          <w:sz w:val="16"/>
          <w:szCs w:val="16"/>
        </w:rPr>
      </w:pPr>
      <w:r w:rsidRPr="007716B4">
        <w:rPr>
          <w:rStyle w:val="StyleStyleBold12pt"/>
        </w:rPr>
        <w:t xml:space="preserve">Young ’05 </w:t>
      </w:r>
      <w:r w:rsidRPr="007716B4">
        <w:rPr>
          <w:rStyle w:val="StyleStyleBold12pt"/>
          <w:b w:val="0"/>
          <w:sz w:val="16"/>
          <w:szCs w:val="16"/>
        </w:rPr>
        <w:t xml:space="preserve">– Professor of Communications at Wayne State University (Kelly M., “The Ghost of Moby-Dick and the Rhetorical Haunting of the Ninth Court’s Anderson v. Evans Decision”, Communication Law Review, Volume 10, Issue 1, </w:t>
      </w:r>
      <w:hyperlink r:id="rId58" w:history="1">
        <w:r w:rsidRPr="007716B4">
          <w:rPr>
            <w:rStyle w:val="Hyperlink"/>
            <w:sz w:val="16"/>
            <w:szCs w:val="16"/>
          </w:rPr>
          <w:t>http://commlawreview.org/Archives/CLRv10i1/PDFs/The_Ghost_of_Moby-Dick_and_the_Rhetorical_Haunting.pdf</w:t>
        </w:r>
      </w:hyperlink>
      <w:r w:rsidRPr="007716B4">
        <w:rPr>
          <w:rStyle w:val="StyleStyleBold12pt"/>
          <w:b w:val="0"/>
          <w:sz w:val="16"/>
          <w:szCs w:val="16"/>
        </w:rPr>
        <w:t>) //CW</w:t>
      </w:r>
      <w:r w:rsidRPr="007716B4">
        <w:t xml:space="preserve"> </w:t>
      </w:r>
    </w:p>
    <w:p w14:paraId="65857DD5" w14:textId="77777777" w:rsidR="00E23D3D" w:rsidRPr="007716B4" w:rsidRDefault="00E23D3D" w:rsidP="00E23D3D">
      <w:pPr>
        <w:rPr>
          <w:b/>
        </w:rPr>
      </w:pPr>
      <w:r w:rsidRPr="007716B4">
        <w:rPr>
          <w:b/>
        </w:rPr>
        <w:t>*Ableist language modified – we don’t endorse it</w:t>
      </w:r>
    </w:p>
    <w:p w14:paraId="4D39308A" w14:textId="77777777" w:rsidR="00E23D3D" w:rsidRPr="007716B4" w:rsidRDefault="00E23D3D" w:rsidP="00E23D3D">
      <w:pPr>
        <w:rPr>
          <w:rStyle w:val="StyleBoldUnderline"/>
          <w:b/>
        </w:rPr>
      </w:pPr>
      <w:r w:rsidRPr="007716B4">
        <w:rPr>
          <w:sz w:val="14"/>
        </w:rPr>
        <w:t xml:space="preserve">In the aforementioned passage, </w:t>
      </w:r>
      <w:r w:rsidRPr="007716B4">
        <w:rPr>
          <w:u w:val="single"/>
        </w:rPr>
        <w:t>the image of Moby-Dick also represents a sublime object</w:t>
      </w:r>
      <w:r w:rsidRPr="007716B4">
        <w:rPr>
          <w:sz w:val="14"/>
        </w:rPr>
        <w:t xml:space="preserve">. </w:t>
      </w:r>
      <w:r w:rsidRPr="007716B4">
        <w:rPr>
          <w:u w:val="single"/>
        </w:rPr>
        <w:t xml:space="preserve">According to Edmund Burke, the sublime is a terrifying materialization of power which, in its highest degree, induces astonishment so severe that it overwhelms the observing subject’s mind with horror and leaves the subject immobilized, </w:t>
      </w:r>
      <w:r w:rsidRPr="007716B4">
        <w:rPr>
          <w:strike/>
          <w:sz w:val="14"/>
        </w:rPr>
        <w:t>paralyzed</w:t>
      </w:r>
      <w:r w:rsidRPr="007716B4">
        <w:rPr>
          <w:u w:val="single"/>
        </w:rPr>
        <w:t xml:space="preserve"> and speechless in awe.69</w:t>
      </w:r>
      <w:r w:rsidRPr="007716B4">
        <w:rPr>
          <w:sz w:val="14"/>
        </w:rPr>
        <w:t xml:space="preserve"> Additionally, </w:t>
      </w:r>
      <w:r w:rsidRPr="007716B4">
        <w:rPr>
          <w:u w:val="single"/>
        </w:rPr>
        <w:t>Burke argues that the sublime object’s power and terror is so magnificent that it entirely fills the mind of the subject, preventing it from engaging in any other thoughts.70 Thus, Melville’s Moby-Dick is not terrifying simply because it is a large mammal, but also because the white ghostly image from the mysterious depths of the ocean operates as a sublime force that is unfathomable. In its deployment in the court’s discourse, Moby-Dick is figured as a most formidable sublime force</w:t>
      </w:r>
      <w:r w:rsidRPr="007716B4">
        <w:rPr>
          <w:sz w:val="14"/>
        </w:rPr>
        <w:t xml:space="preserve">. For example, in her description of whales as “the Leviathan of the deep,” Berzon figures both the gray whale and Moby-Dick as terrifying sublime objects. In its etymology, the leviathan is a “sea monster defeated by [God] in various scriptural accounts”—particularly in the biblical books of Job and Psalms.71 Although biblical accounts and cultural mythology about the nature of this creature—either as a force of good or evil—are unclear, usage of the term implies that that the “leviathan” is a formidable European American, religious force. </w:t>
      </w:r>
      <w:r w:rsidRPr="007716B4">
        <w:rPr>
          <w:u w:val="single"/>
        </w:rPr>
        <w:t>Later in the decision, Berzon also describes whales as “behemoths,” which shares the same origin and meaning as “leviathan.” When considering the use of these terms along with the passage from Moby-Dick, Berzon’s discourse constitutes whales as more than just a once endangered species; they become a powerful force that the court must respect and behold.</w:t>
      </w:r>
      <w:r w:rsidRPr="007716B4">
        <w:rPr>
          <w:sz w:val="14"/>
        </w:rPr>
        <w:t xml:space="preserve"> This same passage of the opinion also exposes how the figure of Moby-Dick operates within the court. </w:t>
      </w:r>
      <w:r w:rsidRPr="007716B4">
        <w:rPr>
          <w:u w:val="single"/>
        </w:rPr>
        <w:t>In making the comparison between the Makah’s hunt and Captain Ahab’s pursuit of the “leviathan of the deep,” the court positions the sublime image of the whale against contemporary federal-Indian relations and the need to respect multicultural differenc</w:t>
      </w:r>
      <w:r w:rsidRPr="007716B4">
        <w:rPr>
          <w:sz w:val="14"/>
        </w:rPr>
        <w:t xml:space="preserve">e. In this way, the allusions to Moby-Dick can be understood as an elevation above the melancholy created by Native American and multicultural difference. In other words, </w:t>
      </w:r>
      <w:r w:rsidRPr="007716B4">
        <w:rPr>
          <w:rStyle w:val="StyleBoldUnderline"/>
          <w:b/>
        </w:rPr>
        <w:t>the rhetoric of the sublime whale functions as a commanding norm that values the preservation of nature over the dissonance created by the call to respect cultural differences. Tribal Crit highlights how this discourse privileges whiteness over Native American concerns. Thus by evoking the fear of nature and past ecological wrongs contained within the allusions to Moby-Dick, the court is rejecting the consideration of past historical wrongs done to the Makah and Native Americans</w:t>
      </w:r>
      <w:r w:rsidRPr="007716B4">
        <w:rPr>
          <w:rStyle w:val="StyleBoldUnderline"/>
        </w:rPr>
        <w:t xml:space="preserve"> </w:t>
      </w:r>
      <w:r w:rsidRPr="007716B4">
        <w:rPr>
          <w:sz w:val="14"/>
        </w:rPr>
        <w:t xml:space="preserve">(e.g., taking of lands, the destruction of cultural and religious traditions, etc.) </w:t>
      </w:r>
      <w:r w:rsidRPr="007716B4">
        <w:rPr>
          <w:rStyle w:val="StyleBoldUnderline"/>
          <w:b/>
        </w:rPr>
        <w:t>in favor of the consideration of past wrongs in confronting the sublime power of nature</w:t>
      </w:r>
      <w:r w:rsidRPr="007716B4">
        <w:rPr>
          <w:sz w:val="14"/>
        </w:rPr>
        <w:t xml:space="preserve"> (i.e., the horrors caused by whale hunting).72 </w:t>
      </w:r>
      <w:r w:rsidRPr="007716B4">
        <w:rPr>
          <w:rStyle w:val="StyleBoldUnderline"/>
          <w:b/>
        </w:rPr>
        <w:t>Rather than confront the anxiety-producing narrative of the Makah, the sublime force of the Moby-Dick narrative allows the court to ignore arguments that might favor the Makah.</w:t>
      </w:r>
    </w:p>
    <w:p w14:paraId="26080802" w14:textId="77777777" w:rsidR="00E23D3D" w:rsidRPr="007716B4" w:rsidRDefault="00E23D3D" w:rsidP="00E23D3D"/>
    <w:p w14:paraId="1D280175" w14:textId="77777777" w:rsidR="00E23D3D" w:rsidRPr="007716B4" w:rsidRDefault="00E23D3D" w:rsidP="00E23D3D">
      <w:pPr>
        <w:pStyle w:val="Heading2"/>
        <w:rPr>
          <w:rFonts w:ascii="Times New Roman" w:hAnsi="Times New Roman" w:cs="Times New Roman"/>
        </w:rPr>
      </w:pPr>
    </w:p>
    <w:p w14:paraId="22CC98FB" w14:textId="77777777" w:rsidR="00E23D3D" w:rsidRPr="007716B4" w:rsidRDefault="00E23D3D" w:rsidP="00E23D3D">
      <w:pPr>
        <w:pStyle w:val="Heading1"/>
        <w:rPr>
          <w:rFonts w:ascii="Times New Roman" w:hAnsi="Times New Roman" w:cs="Times New Roman"/>
        </w:rPr>
      </w:pPr>
      <w:r w:rsidRPr="007716B4">
        <w:rPr>
          <w:rFonts w:ascii="Times New Roman" w:hAnsi="Times New Roman" w:cs="Times New Roman"/>
        </w:rPr>
        <w:t>***Makah Whaling Neg***</w:t>
      </w:r>
    </w:p>
    <w:p w14:paraId="1E15A6DC" w14:textId="77777777" w:rsidR="00E23D3D" w:rsidRPr="007716B4" w:rsidRDefault="00E23D3D" w:rsidP="00E23D3D"/>
    <w:p w14:paraId="3FAEF8F3" w14:textId="77777777" w:rsidR="00E23D3D" w:rsidRPr="007716B4" w:rsidRDefault="00E23D3D" w:rsidP="00E23D3D"/>
    <w:p w14:paraId="36915081"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AT: Sovereignty Advantage</w:t>
      </w:r>
    </w:p>
    <w:p w14:paraId="7FCA309D"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1nc</w:t>
      </w:r>
    </w:p>
    <w:p w14:paraId="0AB7E961"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One tradition doesn’t represent the entire identity of the Makah—the aff makes assumptions and insults the encompassing value of the Makah by implying that they aren’t the same tribe without whaling</w:t>
      </w:r>
    </w:p>
    <w:p w14:paraId="4C80E8E8" w14:textId="77777777" w:rsidR="00E23D3D" w:rsidRPr="007716B4" w:rsidRDefault="00E23D3D" w:rsidP="00E23D3D">
      <w:r w:rsidRPr="007716B4">
        <w:rPr>
          <w:rStyle w:val="StyleStyleBold12pt"/>
        </w:rPr>
        <w:t>Mapes, 98</w:t>
      </w:r>
      <w:r w:rsidRPr="007716B4">
        <w:t xml:space="preserve"> – writer for the Seattle Times (Lynda, “Some Makahs oppose whale hunt”,  </w:t>
      </w:r>
      <w:hyperlink r:id="rId59" w:history="1">
        <w:r w:rsidRPr="007716B4">
          <w:rPr>
            <w:rStyle w:val="Hyperlink"/>
          </w:rPr>
          <w:t>http://www.orcahome.de/makah.htm</w:t>
        </w:r>
      </w:hyperlink>
      <w:r w:rsidRPr="007716B4">
        <w:t>)//vivienne</w:t>
      </w:r>
    </w:p>
    <w:p w14:paraId="0873EEBE" w14:textId="77777777" w:rsidR="00E23D3D" w:rsidRPr="007716B4" w:rsidRDefault="00E23D3D" w:rsidP="00E23D3D">
      <w:pPr>
        <w:rPr>
          <w:rStyle w:val="StyleBoldUnderline"/>
        </w:rPr>
      </w:pPr>
      <w:r w:rsidRPr="007716B4">
        <w:rPr>
          <w:sz w:val="16"/>
        </w:rPr>
        <w:t>NEAH BAY , Clallam County - This yew harpoon, hand-carved more than a century ago, is at home in Charles "Pug" Claplanhoo's weathered hand. Claplanhoo knows the courage behind every one of the 131 tacks that stud the family heirloom, each one marking a whale killed for the Makah by one of his ancestors. But despite his link to a heritage of whaling, the hunt planned by his tribe this fall - the first in 70 years - will happen without Claplanhoo's blessing. On the eve of this disputed hunt, now planned to begin Sunday, some among this seafaring tribe murmur a chorus of quiet dissent. They say</w:t>
      </w:r>
      <w:r w:rsidRPr="007716B4">
        <w:rPr>
          <w:rStyle w:val="Emphasis"/>
        </w:rPr>
        <w:t xml:space="preserve"> there is no need to return to old hunting traditions to be fully Makah.</w:t>
      </w:r>
      <w:r w:rsidRPr="007716B4">
        <w:rPr>
          <w:sz w:val="16"/>
        </w:rPr>
        <w:t xml:space="preserve"> They say the elders weren't consulted. They say the hunt is a distraction from more important work. They say, in voices both angry and sad, that the tribe has little to gain and much to lose by going back to sea - this time with an elephant gun and a harpoon. Their dissent is not active; tribal members all say they support their legal treaty right to hunt. Their dissent is not loud; this remote reservation town can be both a sanctuary and a prison for its 2,000 residents. Those who speak out are criticized for disloyalty to their leaders, for airing the tribe's laundry to the outside world. But, when asked, some, like Claplanhoo, say they cannot bless this hunt. Claplanhoo is not opposed to whaling. Indeed, he holds dear the family heirlooms - the yew harpoon, the cedar-bark basket that holds the seal-gut harpoon line, the long pointed stick used to stab into the whale's blowhole. But he thinks the energy is misplaced. "Let's move on, take care of the tribe," he said. "If they fought like they are fighting for this whale for our fishing rights, maybe there would be more jobs." His cousin, "Sonny" Wilbur Claplanhoo, doubts the whaling crew is skilled enough to hunt safely; his family's harpoon was last used to kill a whale in 1910. He says he wouldn't want his son on the whaling canoe. Alberta Thompson has stood alone among tribal members in her vocal and visible opposition to the hunt. A 1997 boat trip among the whales in the Baja, paid for by animal-rights activists, convinced her whaling is wrong. "They are such wonderful, gentle giants, so intelligent, and they have such a spirit of trust," said Thompson, 74. "I've paid dearly for standing up, but if I had it to do over again, I would." In recent weeks, she lost her tribal job of 15 years and discovered her dog dead in a field. "You could never prove that's why these things happened," Thompson said of her steadfast opposition. "But I believe it." Her dismissal letter from the tribal council says she was fired for using office time and telephones to call whaling opponents. And her sincerity has been questioned by whaling supporters, who scoff at a $10,000 award for bravery offered her by Paul Mitchell Systems, a hair-care corporation, and a paid job as "ambassador to the whales" offered her by the Sea Shepherd Conservation Society. Thompson rejected the job on the advice of her attorney. It is a testament to how things work on the reservation that Thompson's public stance has actually hurt her cause; some tribal members who have misgivings about the hunt have grown more quiet to distance themselves from her, and from trouble. Constitutional rights of free speech and freedom of assembly don't carry the same weight on the reservation, where tribal law rules. The tribal police are authorized to throw anyone off the reservation deemed an enemy of the tribe. Supporters of the hunt have stepped into that silence with their own message: The discomfort of individuals must not overshadow the value of the hunt for the whole tribe. The commitment to honor history has been a unifying force, they say, drawing together long-feuding factions of the tribal community. "It's really pulled everyone together," says whaler Wayne Johnson. "I had enemies here before I was even born because of disagreements in the past." Kids toting "Kill the Whales" signs are greeted with smiles. Some hunt protesters are booted out of town, left to camp down the road, across the reservation border. Boats operated by protesters are not allowed to moor at the tribal marina. Tribal leaders speak with pride of the support they say the hunt enjoys in Indian Country. Tribes from throughout Washington and coastal Canada will travel to Neah Bay tomorrow for a pre-hunt celebration of feasting and traditional dances. The gathering is expected to be a joyous show of solidarity for the Makah, who are standing up to worldwide opposition to claim their treaty rights and reclaim their whaling heritage. The hunt has been sanctioned by some tribal elders; Helma Ward, mother of the vice chairman of the tribal whaling commission, has lent important and prestigious endorsement. But other tribal elders, like Margaret Irving, 83, and her two sisters, Isabell Ides, 98, and Ruth Claplanhoo, 96, have withdrawn from the tribe's public conversation over a return to whaling. Time changes things, Irving said. No living Makah has ever whaled, and she worries someone will be killed in the hunt. "I don't go for it myself. But I keep out of it," she said. "They are doing what they want to do. All I can do is pray for them." She said she has been gratified that some of the younger members of the tribe have questioned the hunt. And she was hurt that, despite her standing as a tribal elder, she was not consulted. "To me, they didn't get any knowledge from the elders, and that's what's made me very unhappy," she said. "They can't get enough fish for the potlatches, but they are only after the whale. It makes me sad." Her eldest sister, Isabell Ides, is the oldest living Makah. Ides and their middle sister, Ruth Claplanhoo, live in adjacent houses on the reservation and are the last two fluent speakers of the tribal language. Their grandmother, Susie Napoleon, had seven brothers, all of them whalers. Ruth Claplanhoo said her grandmother was drafted to paddle a whaling canoe when the crew was a person short. So they know the value of tribal culture. But the sisters say </w:t>
      </w:r>
      <w:r w:rsidRPr="007716B4">
        <w:rPr>
          <w:rStyle w:val="StyleBoldUnderline"/>
        </w:rPr>
        <w:t>whaling is not how they wish to preserve their heritage</w:t>
      </w:r>
      <w:r w:rsidRPr="007716B4">
        <w:rPr>
          <w:sz w:val="16"/>
        </w:rPr>
        <w:t>. "It stirred up a can of worms," Ruth Claplanhoo said. "It brought up the white people's true feeling toward us. Now they are giving us all this trouble about the whale." She reserves her strongest criticism for the Sea Shepherd Conservation Society, which she says is threatening the tribe's whaling canoe with its two big ships parked outside the breakwater of the tribal marina. The international attention and outrage focused on the whale hunt will only grow worse if there is a confrontation at sea, she said. "I'm afraid someone is going to get hurt," Claplanhoo said. "We have lost enough. We lost our land. We lost our language. We've lost most of our songs." Ides remembers her father butchering a great Grey on the beach, and the taste of whale meat in her hungry mouth. But she wants no part of this hunt. "I don't care about the whale," Ides said. "</w:t>
      </w:r>
      <w:r w:rsidRPr="007716B4">
        <w:rPr>
          <w:rStyle w:val="StyleBoldUnderline"/>
        </w:rPr>
        <w:t>We went without the whale all this time. . . . Nobody even knows how to prepare (the meat</w:t>
      </w:r>
      <w:r w:rsidRPr="007716B4">
        <w:rPr>
          <w:sz w:val="16"/>
        </w:rPr>
        <w:t>)." Sidney Bowechop, 58, a retired logger, worries that the whale will be wasted, drawing even more criticism. "These people around here aren't going to eat it," he said. "If McDonald's fixes it or Burger King makes a whale burger, they will eat it. But they don't have the foggiest idea how to eat what the old people used to eat</w:t>
      </w:r>
      <w:r w:rsidRPr="007716B4">
        <w:rPr>
          <w:rStyle w:val="StyleBoldUnderline"/>
        </w:rPr>
        <w:t xml:space="preserve">." Many here believe that gaining approval to hunt whales was an important test of treaty rights. But many, </w:t>
      </w:r>
      <w:r w:rsidRPr="007716B4">
        <w:rPr>
          <w:sz w:val="16"/>
        </w:rPr>
        <w:t>like Jesse Hax-Sta Ides</w:t>
      </w:r>
      <w:r w:rsidRPr="007716B4">
        <w:rPr>
          <w:rStyle w:val="StyleBoldUnderline"/>
        </w:rPr>
        <w:t>, don't think the tribe has to actually kill a whale to demonstrate that right</w:t>
      </w:r>
      <w:r w:rsidRPr="007716B4">
        <w:rPr>
          <w:sz w:val="16"/>
        </w:rPr>
        <w:t xml:space="preserve">. "As long as the sun comes up and sets in the West and the grass is still green, that's how good that treaty is," said Ides, 58. "Our elders taught us not to give any of that up. "But they don't have to prove it by killing a whale. . . . In these new modern computer times, it's wrong. I think the guys doing it are trying to make an identity within." Vivian "Kibby" Lawrence, a former tribal chairman, also is content to see her family's whaling traditions reside in the past. Tribal identity needs no boost from a harpoon, she said. "I don't understand all the hoopla that's going on. We have always been simply Makah," said Lawrence, whose great-grandfather, James Claplanhoo, was one of the tribe's great whaling chiefs. "We have never lost our culture. Whaling won't make a difference in my life." At a recent family birthday party, Lawrence and her sister, Linda Moss, sang old tribal songs in Makah. They know so many, they say they can sing for hours without ever repeating a single one. As Moss took up a drum, the living room furniture was shoved aside to clear the floor for the children, who stepped and giggled their way through ancient family dances on the wall-to-wall carpeting. The dances, passed on from generation to generation, depict the antics of sea serpents, snipes, whales and horses. An ancient tribal chief's hat made from cedar bark was brought out of a back bedroom, and Wilbur Claplanhoo clapped it on his head. Lawrence's grandson Michael, 16, put on a ceremonial shawl and cedar wolf mask, then spun and high-stepped as his relatives sang and drummed, and the Seattle Seahawks played on TV in the background. The wolf mask barely cleared the fan hanging from the low living-room ceiling. The family doesn't need whaling to tell them they are Makah, </w:t>
      </w:r>
      <w:r w:rsidRPr="007716B4">
        <w:rPr>
          <w:rStyle w:val="StyleBoldUnderline"/>
        </w:rPr>
        <w:t>Lawrence said. "We know who we are and what we are</w:t>
      </w:r>
      <w:r w:rsidRPr="007716B4">
        <w:rPr>
          <w:sz w:val="16"/>
        </w:rPr>
        <w:t>," Lawrence said. "</w:t>
      </w:r>
      <w:r w:rsidRPr="007716B4">
        <w:rPr>
          <w:rStyle w:val="StyleBoldUnderline"/>
        </w:rPr>
        <w:t>I don't need a whale killed to be any more Makah than I have been my entire life."</w:t>
      </w:r>
    </w:p>
    <w:p w14:paraId="629A960F" w14:textId="77777777" w:rsidR="00E23D3D" w:rsidRPr="007716B4" w:rsidRDefault="00E23D3D" w:rsidP="00E23D3D">
      <w:pPr>
        <w:rPr>
          <w:rStyle w:val="StyleBoldUnderline"/>
        </w:rPr>
      </w:pPr>
    </w:p>
    <w:p w14:paraId="5F7BAFA3"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Makah have a variety of non-cultural underlying motives – no pretense for killing whales</w:t>
      </w:r>
    </w:p>
    <w:p w14:paraId="270DF987" w14:textId="77777777" w:rsidR="00E23D3D" w:rsidRPr="007716B4" w:rsidRDefault="00E23D3D" w:rsidP="00E23D3D">
      <w:r w:rsidRPr="007716B4">
        <w:rPr>
          <w:rStyle w:val="StyleStyleBold12pt"/>
        </w:rPr>
        <w:t>Watson, 12</w:t>
      </w:r>
      <w:r w:rsidRPr="007716B4">
        <w:t xml:space="preserve"> – leader of the Sea Shepherd Conservation Society (Paul, “Makah Tribe - Fighting to Kill More Whales”, </w:t>
      </w:r>
      <w:hyperlink r:id="rId60" w:history="1">
        <w:r w:rsidRPr="007716B4">
          <w:rPr>
            <w:rStyle w:val="Hyperlink"/>
          </w:rPr>
          <w:t>http://www.seashepherd.org/whales/makah-tribe.html</w:t>
        </w:r>
      </w:hyperlink>
      <w:r w:rsidRPr="007716B4">
        <w:t>, CL)</w:t>
      </w:r>
    </w:p>
    <w:p w14:paraId="5E2A6670" w14:textId="77777777" w:rsidR="00E23D3D" w:rsidRPr="007716B4" w:rsidRDefault="00E23D3D" w:rsidP="00E23D3D">
      <w:pPr>
        <w:rPr>
          <w:sz w:val="16"/>
        </w:rPr>
      </w:pPr>
      <w:r w:rsidRPr="007716B4">
        <w:rPr>
          <w:sz w:val="16"/>
        </w:rPr>
        <w:t xml:space="preserve">In October of 2005, the Makah Tribe of Washington state and their plans to return to whale killing were the subject of three public hearings that were held by the United States Federal Government. The hearings were a part of the review process required in federal environmental law that is necessary for the preparation of an environmental impact statement being prepared by the National Marine Fisheries Service (NMFS). NMFS is a branch of the National Oceanic and Atmospheric Administration (NOAA), an agency of the U.S. Commerce Department. Since the Makah murdered a young gray whale in May, 1999, their whaling activities have been shut down by legal decisions of the 9th U.S. Circuit Court of Appeals. In the latest ruling from 2004, the Court ruled that the Makah must comply with the law and obtain a waiver from the NMFS before any further whaling can take place. The public meetings occurred on October 5th, 2005, at the Makah Tribal Council Community Hall in Neah Bay, October 6th at the Vern Burton Memorial Community Center in Port Angeles, and October 11th, 2005, at the Naval Reserve Building in South Lake Union Park in Seattle. Makah tribes people yell at Sea Shepherd and the other conservationists in the harbor who are there to show their support for and to protect gray whales. Sea Shepherd has 12 primary reasons for opposing the plan to slaughter whales by the Makah: </w:t>
      </w:r>
      <w:r w:rsidRPr="007716B4">
        <w:rPr>
          <w:rStyle w:val="StyleBoldUnderline"/>
        </w:rPr>
        <w:t>1.</w:t>
      </w:r>
      <w:r w:rsidRPr="007716B4">
        <w:rPr>
          <w:sz w:val="16"/>
        </w:rPr>
        <w:t xml:space="preserve"> </w:t>
      </w:r>
      <w:r w:rsidRPr="007716B4">
        <w:rPr>
          <w:rStyle w:val="StyleBoldUnderline"/>
        </w:rPr>
        <w:t xml:space="preserve">The International Whaling Commission </w:t>
      </w:r>
      <w:r w:rsidRPr="007716B4">
        <w:rPr>
          <w:sz w:val="16"/>
        </w:rPr>
        <w:t xml:space="preserve">(IWC) specifically </w:t>
      </w:r>
      <w:r w:rsidRPr="007716B4">
        <w:rPr>
          <w:rStyle w:val="StyleBoldUnderline"/>
        </w:rPr>
        <w:t xml:space="preserve">allows aboriginal whaling only </w:t>
      </w:r>
      <w:r w:rsidRPr="007716B4">
        <w:rPr>
          <w:rStyle w:val="StyleBoldUnderline"/>
          <w:bdr w:val="single" w:sz="4" w:space="0" w:color="auto"/>
        </w:rPr>
        <w:t>when there is an unbroken tradition</w:t>
      </w:r>
      <w:r w:rsidRPr="007716B4">
        <w:rPr>
          <w:sz w:val="16"/>
        </w:rPr>
        <w:t xml:space="preserve"> and only for subsistence purposes. The whales must be a necessity for food. </w:t>
      </w:r>
      <w:r w:rsidRPr="007716B4">
        <w:rPr>
          <w:rStyle w:val="StyleBoldUnderline"/>
        </w:rPr>
        <w:t>The Makah do not qualify because they voluntarily broke their tradition and they have no need for whale meat for food purposes</w:t>
      </w:r>
      <w:r w:rsidRPr="007716B4">
        <w:rPr>
          <w:sz w:val="16"/>
        </w:rPr>
        <w:t xml:space="preserve">. They argue that the need is cultural. This is not a recognized need by the IWC. </w:t>
      </w:r>
      <w:r w:rsidRPr="007716B4">
        <w:rPr>
          <w:rStyle w:val="StyleBoldUnderline"/>
        </w:rPr>
        <w:t>2. The Makah say they have a treaty</w:t>
      </w:r>
      <w:r w:rsidRPr="007716B4">
        <w:rPr>
          <w:sz w:val="16"/>
        </w:rPr>
        <w:t xml:space="preserve"> right with the United States to slaughter whales. However</w:t>
      </w:r>
      <w:r w:rsidRPr="007716B4">
        <w:rPr>
          <w:rStyle w:val="StyleBoldUnderline"/>
        </w:rPr>
        <w:t>, the USA</w:t>
      </w:r>
      <w:r w:rsidRPr="007716B4">
        <w:rPr>
          <w:sz w:val="16"/>
        </w:rPr>
        <w:t xml:space="preserve"> effectively </w:t>
      </w:r>
      <w:r w:rsidRPr="007716B4">
        <w:rPr>
          <w:rStyle w:val="StyleBoldUnderline"/>
        </w:rPr>
        <w:t>abrogated this treaty in 1946 when they joined the IWC and did not represent the Makah</w:t>
      </w:r>
      <w:r w:rsidRPr="007716B4">
        <w:rPr>
          <w:sz w:val="16"/>
        </w:rPr>
        <w:t xml:space="preserve"> as they did the Yupik and other Alaskan native communities. The Makah have a legal right to sue the U.S. for not representing them, although they did not request representation at the time and have never made a protest about this lack of representation. Whaling is governed by international law and falls under the authority of the IWC, and therefore, the USA no longer has the legal right to grant permission to any peoples to slaughter whales within or outside the territory of the United States. </w:t>
      </w:r>
      <w:r w:rsidRPr="007716B4">
        <w:rPr>
          <w:rStyle w:val="StyleBoldUnderline"/>
        </w:rPr>
        <w:t>3</w:t>
      </w:r>
      <w:r w:rsidRPr="007716B4">
        <w:rPr>
          <w:sz w:val="16"/>
        </w:rPr>
        <w:t xml:space="preserve">. </w:t>
      </w:r>
      <w:r w:rsidRPr="007716B4">
        <w:rPr>
          <w:rStyle w:val="StyleBoldUnderline"/>
        </w:rPr>
        <w:t>If the Makah establish a quota of gray whales they will seek to establish a quota for humpbacks, minkes, and orcas in the future</w:t>
      </w:r>
      <w:r w:rsidRPr="007716B4">
        <w:rPr>
          <w:sz w:val="16"/>
        </w:rPr>
        <w:t xml:space="preserve"> because gray whale meat is not considered to be palatable as a food animal. Most of the whale meat that came from the killing of the young whale name "Yabis" (killed on May 17, 1997) was discarded and wasted. Initially, </w:t>
      </w:r>
      <w:r w:rsidRPr="007716B4">
        <w:rPr>
          <w:rStyle w:val="StyleBoldUnderline"/>
        </w:rPr>
        <w:t>the Makah admitted to having this objective of seeking additional quotas. 4. If the Makah</w:t>
      </w:r>
      <w:r w:rsidRPr="007716B4">
        <w:rPr>
          <w:sz w:val="16"/>
        </w:rPr>
        <w:t xml:space="preserve"> establish a quota for whales and are permitted to kill whales by the USA, it </w:t>
      </w:r>
      <w:r w:rsidRPr="007716B4">
        <w:rPr>
          <w:rStyle w:val="StyleBoldUnderline"/>
        </w:rPr>
        <w:t>will motivate the tribes on Vancouver Island in Canada to develop whaling plans of their ow</w:t>
      </w:r>
      <w:r w:rsidRPr="007716B4">
        <w:rPr>
          <w:sz w:val="16"/>
        </w:rPr>
        <w:t xml:space="preserve">n. In 1998, thirteen native communities on Vancouver Island said that they would be interested in establishing whaling operations should the Makah do so. </w:t>
      </w:r>
      <w:r w:rsidRPr="007716B4">
        <w:rPr>
          <w:rStyle w:val="StyleBoldUnderline"/>
        </w:rPr>
        <w:t>5</w:t>
      </w:r>
      <w:r w:rsidRPr="007716B4">
        <w:rPr>
          <w:sz w:val="16"/>
        </w:rPr>
        <w:t xml:space="preserve">. If </w:t>
      </w:r>
      <w:r w:rsidRPr="007716B4">
        <w:rPr>
          <w:rStyle w:val="StyleBoldUnderline"/>
        </w:rPr>
        <w:t>the Makah</w:t>
      </w:r>
      <w:r w:rsidRPr="007716B4">
        <w:rPr>
          <w:sz w:val="16"/>
        </w:rPr>
        <w:t xml:space="preserve"> establish a quota for whales it </w:t>
      </w:r>
      <w:r w:rsidRPr="007716B4">
        <w:rPr>
          <w:rStyle w:val="StyleBoldUnderline"/>
        </w:rPr>
        <w:t>will</w:t>
      </w:r>
      <w:r w:rsidRPr="007716B4">
        <w:rPr>
          <w:sz w:val="16"/>
        </w:rPr>
        <w:t xml:space="preserve"> </w:t>
      </w:r>
      <w:r w:rsidRPr="007716B4">
        <w:rPr>
          <w:rStyle w:val="StyleBoldUnderline"/>
        </w:rPr>
        <w:t>further strengthen the positions of Japan, Norway, and Icelan</w:t>
      </w:r>
      <w:r w:rsidRPr="007716B4">
        <w:rPr>
          <w:sz w:val="16"/>
        </w:rPr>
        <w:t xml:space="preserve">d to escalate their illegal whaling activities and it will </w:t>
      </w:r>
      <w:r w:rsidRPr="007716B4">
        <w:rPr>
          <w:rStyle w:val="StyleBoldUnderline"/>
        </w:rPr>
        <w:t>weaken the United States</w:t>
      </w:r>
      <w:r w:rsidRPr="007716B4">
        <w:rPr>
          <w:sz w:val="16"/>
        </w:rPr>
        <w:t xml:space="preserve">, as it has already done so, as an international voice for whale conservation. </w:t>
      </w:r>
      <w:r w:rsidRPr="007716B4">
        <w:rPr>
          <w:rStyle w:val="StyleBoldUnderline"/>
        </w:rPr>
        <w:t>6. The original plans by the Makah were to</w:t>
      </w:r>
      <w:r w:rsidRPr="007716B4">
        <w:rPr>
          <w:sz w:val="16"/>
        </w:rPr>
        <w:t xml:space="preserve"> establish commercial whaling activities to </w:t>
      </w:r>
      <w:r w:rsidRPr="007716B4">
        <w:rPr>
          <w:rStyle w:val="StyleBoldUnderline"/>
        </w:rPr>
        <w:t>sell whale meat to Japan.</w:t>
      </w:r>
      <w:r w:rsidRPr="007716B4">
        <w:rPr>
          <w:sz w:val="16"/>
        </w:rPr>
        <w:t xml:space="preserve"> We must ensure that this must not happen. Sea Shepherd Conservation Society does not wish to see the United States become a commercial whaling nation or a pirate whaling nation. 7. There is no quota granted to the Makah by the IWC and there never was. There is a quota given to native communities in Siberia. The Makah and the United States traded bowhead quotas from Alaska with gray whale quotas from Siberia. This was a horse-trading deal outside of the IWC. 8. If </w:t>
      </w:r>
      <w:r w:rsidRPr="007716B4">
        <w:rPr>
          <w:rStyle w:val="StyleBoldUnderline"/>
        </w:rPr>
        <w:t>a whale quota</w:t>
      </w:r>
      <w:r w:rsidRPr="007716B4">
        <w:rPr>
          <w:sz w:val="16"/>
        </w:rPr>
        <w:t xml:space="preserve"> is established at Neah Bay, </w:t>
      </w:r>
      <w:r w:rsidRPr="007716B4">
        <w:rPr>
          <w:rStyle w:val="StyleBoldUnderline"/>
        </w:rPr>
        <w:t>it will threaten the local populations of resident whales</w:t>
      </w:r>
      <w:r w:rsidRPr="007716B4">
        <w:rPr>
          <w:sz w:val="16"/>
        </w:rPr>
        <w:t xml:space="preserve"> that will surely be targeted by the Makah unless specifically protected by legislation. 9. The resumption of whaling by the Makah will cause stress in the migratory and resident populations and this could lead to dangerous situations for whale-watching participants that could be exposed to wounded or stressed animals. 10. Sea Shepherd notes that </w:t>
      </w:r>
      <w:r w:rsidRPr="007716B4">
        <w:rPr>
          <w:rStyle w:val="StyleBoldUnderline"/>
        </w:rPr>
        <w:t>there are many Makah opposed to the resumption of whaling, and the whaling initiatives have been advanced by elite Makah families</w:t>
      </w:r>
      <w:r w:rsidRPr="007716B4">
        <w:rPr>
          <w:sz w:val="16"/>
        </w:rPr>
        <w:t xml:space="preserve"> without full democratic tribal participation. 11. </w:t>
      </w:r>
      <w:r w:rsidRPr="007716B4">
        <w:rPr>
          <w:rStyle w:val="StyleBoldUnderline"/>
        </w:rPr>
        <w:t>Tradition and culture must not be the basis for slaughter</w:t>
      </w:r>
      <w:r w:rsidRPr="007716B4">
        <w:rPr>
          <w:sz w:val="16"/>
        </w:rPr>
        <w:t xml:space="preserve">. The ancestors of the Makah killed whales because they had to do so for survival. </w:t>
      </w:r>
      <w:r w:rsidRPr="007716B4">
        <w:rPr>
          <w:rStyle w:val="StyleBoldUnderline"/>
        </w:rPr>
        <w:t>There is no survival necessity today to justify such killing</w:t>
      </w:r>
      <w:r w:rsidRPr="007716B4">
        <w:rPr>
          <w:sz w:val="16"/>
        </w:rPr>
        <w:t>. The treaty that the Makah cite as evidence of their right to whale specifically states that they have the right to whale "in common with the people of the United States." When the treaty was signed, all Americans had the right to kill whales. When whaling was outlawed for all Americans it included the Makah as the rights are "in common" and not separate. There cannot be unequal rights granted in a system that promotes equality under the law. This is tantamount to extra special rights for a group of people based on race and/or culture and is contrary to the guarantee of equality under the law as guaranteed by the U.S. Constitution. 12. Whales should not be slaughtered anytime or anywhere by any people. These are socially complex, intelligent mammals whose numbers worldwide have been diminished severely. Sea Shepherd is dedicated to the objective of ending the killing of all whales in all the world's oceans forever. In this effort, we speak for the whales as citizens of the Earth whose right to live and survive on this planet must be defended.</w:t>
      </w:r>
    </w:p>
    <w:p w14:paraId="1BA8D1F2" w14:textId="77777777" w:rsidR="00E23D3D" w:rsidRPr="007716B4" w:rsidRDefault="00E23D3D" w:rsidP="00E23D3D"/>
    <w:p w14:paraId="368B0309"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Allowing the Makah to whale leads to commercial whaling all over the world—cultural traditions are not a justification for slaughter</w:t>
      </w:r>
    </w:p>
    <w:p w14:paraId="0E004D1C" w14:textId="77777777" w:rsidR="00E23D3D" w:rsidRPr="007716B4" w:rsidRDefault="00E23D3D" w:rsidP="00E23D3D">
      <w:r w:rsidRPr="007716B4">
        <w:rPr>
          <w:rStyle w:val="StyleStyleBold12pt"/>
        </w:rPr>
        <w:t xml:space="preserve">Metcalf, 2K – </w:t>
      </w:r>
      <w:r w:rsidRPr="007716B4">
        <w:t xml:space="preserve"> an American politician who served as a member of the United States House of Representatives from 1995 to 2001 (Jack, Feb 8, “Allowing Whale-Hunting By Makah Indian Tribe Will Promote Commercial Whaling Worldwide”, </w:t>
      </w:r>
      <w:hyperlink r:id="rId61" w:history="1">
        <w:r w:rsidRPr="007716B4">
          <w:rPr>
            <w:rStyle w:val="Hyperlink"/>
          </w:rPr>
          <w:t>http://capitolwords.org/date/2000/02/08/H239-10_allowing-whale-hunting-by-makah-indian-tribe-will-/</w:t>
        </w:r>
      </w:hyperlink>
      <w:r w:rsidRPr="007716B4">
        <w:t>)//vivienne</w:t>
      </w:r>
    </w:p>
    <w:p w14:paraId="3C9AE0AC" w14:textId="77777777" w:rsidR="00E23D3D" w:rsidRPr="007716B4" w:rsidRDefault="00E23D3D" w:rsidP="00E23D3D">
      <w:pPr>
        <w:rPr>
          <w:sz w:val="16"/>
        </w:rPr>
      </w:pPr>
      <w:r w:rsidRPr="007716B4">
        <w:rPr>
          <w:sz w:val="16"/>
        </w:rPr>
        <w:t xml:space="preserve">Madam Speaker, last year I filed an appeal, along with several co-plaintiffs, to overturn the decision made by U.S. District Court Judge Franklin Burgess to allow whaling by the Makah Indian tribe. Today a three-judge panel from the Ninth Circuit United States Court of Appeals in Seattle heard the case, and I </w:t>
      </w:r>
      <w:r w:rsidRPr="007716B4">
        <w:rPr>
          <w:rStyle w:val="StyleBoldUnderline"/>
        </w:rPr>
        <w:t>hope they will make the correct decision and stop the outdated and unnecessary practice of whaling by the Makahs</w:t>
      </w:r>
      <w:r w:rsidRPr="007716B4">
        <w:rPr>
          <w:sz w:val="16"/>
        </w:rPr>
        <w:t xml:space="preserve"> .Everyone who understands </w:t>
      </w:r>
      <w:r w:rsidRPr="007716B4">
        <w:rPr>
          <w:rStyle w:val="StyleBoldUnderline"/>
        </w:rPr>
        <w:t>this issue</w:t>
      </w:r>
      <w:r w:rsidRPr="007716B4">
        <w:rPr>
          <w:sz w:val="16"/>
        </w:rPr>
        <w:t xml:space="preserve"> knows that </w:t>
      </w:r>
      <w:r w:rsidRPr="007716B4">
        <w:rPr>
          <w:rStyle w:val="StyleBoldUnderline"/>
        </w:rPr>
        <w:t>this is the first step toward returning to the terrible commercial exploitation</w:t>
      </w:r>
      <w:r w:rsidRPr="007716B4">
        <w:rPr>
          <w:sz w:val="16"/>
        </w:rPr>
        <w:t xml:space="preserve"> of these marine mammals. In the papers filed by the Makahs with NOAA, they refused to deny that this was a move toward renewal of commercial whaling.It is important to understand that the International Whaling Commission has never sanctioned the Makah whale hunt. </w:t>
      </w:r>
      <w:r w:rsidRPr="007716B4">
        <w:rPr>
          <w:rStyle w:val="StyleBoldUnderline"/>
        </w:rPr>
        <w:t>Under the International Whaling Convention, of which the United States is signatory</w:t>
      </w:r>
      <w:r w:rsidRPr="007716B4">
        <w:rPr>
          <w:rStyle w:val="StyleBoldUnderline"/>
          <w:bdr w:val="single" w:sz="4" w:space="0" w:color="auto"/>
        </w:rPr>
        <w:t>, it has only been legal to hunt whales for scientific or aboriginal subsistence purposes. The tribe clearly has no nutritional need to kill whales</w:t>
      </w:r>
      <w:r w:rsidRPr="007716B4">
        <w:rPr>
          <w:sz w:val="16"/>
        </w:rPr>
        <w:t xml:space="preserve">. In the face of strong IWC, the International Whaling Commission, opposition to the original Makah proposal, the U.S. delegation ignored years of opposition to whale-killing and cut a deal with the Russian government in a backdoor effort to find a way to grant the Makah the right to kill whales. The agreement is to allow the Makah tribe to kill four of the whales each year, that is, to allow the tribe, the Makah tribe to kill four whales each year from the Russian quota, under the artifice of cultural subsistence. Before this back room deal, the United States has always opposed any whaling not based on true subsistence need. </w:t>
      </w:r>
      <w:r w:rsidRPr="007716B4">
        <w:rPr>
          <w:rStyle w:val="StyleBoldUnderline"/>
        </w:rPr>
        <w:t>Cultural subsistence is a slippery slope to disaster</w:t>
      </w:r>
      <w:r w:rsidRPr="007716B4">
        <w:rPr>
          <w:sz w:val="16"/>
        </w:rPr>
        <w:t xml:space="preserve">. </w:t>
      </w:r>
      <w:r w:rsidRPr="007716B4">
        <w:rPr>
          <w:rStyle w:val="StyleBoldUnderline"/>
        </w:rPr>
        <w:t>It will expand whale-hunting to any nation with an ocean coastline and any history of whale-killing</w:t>
      </w:r>
      <w:r w:rsidRPr="007716B4">
        <w:rPr>
          <w:sz w:val="16"/>
        </w:rPr>
        <w:t>. Much to the delight of the whaling interests in Norway and Japan, who have orchestrated and financed an international cultural subsistence movement, America's historic role as a foe of renewed whaling around the world has now been drastically undercut. In fact</w:t>
      </w:r>
      <w:r w:rsidRPr="007716B4">
        <w:rPr>
          <w:rStyle w:val="StyleBoldUnderline"/>
        </w:rPr>
        <w:t>, there are hundreds of ethnic groups, tribes, and bands around the world who have a history of hunting whales</w:t>
      </w:r>
      <w:r w:rsidRPr="007716B4">
        <w:rPr>
          <w:sz w:val="16"/>
        </w:rPr>
        <w:t xml:space="preserve">. </w:t>
      </w:r>
      <w:r w:rsidRPr="007716B4">
        <w:rPr>
          <w:rStyle w:val="StyleBoldUnderline"/>
        </w:rPr>
        <w:t>To allow a cultural past as a qualification for hunting whales would drastically increase the number of whales killed worldwide</w:t>
      </w:r>
      <w:r w:rsidRPr="007716B4">
        <w:rPr>
          <w:sz w:val="16"/>
        </w:rPr>
        <w:t>. Almost all cultures on seacoasts engaged in some whale-hunting historically. The treaty signed by the Makah tribe in 1885 only gives them the right to hunt in common with the citizens of the territory, now the citizens of the United States. This provision was to ensure equal rights, not special ones. The Makah tribal government should not be allowed to kill whales when it is illegal for anyone else in the United States to do so. Besides, it is just plain dead wrong. It is shameful that the current administration supports a proposal that flies in the face of the values, interests, and desires of the majority of U.S. citizens. As I have been saying for years</w:t>
      </w:r>
      <w:r w:rsidRPr="007716B4">
        <w:rPr>
          <w:rStyle w:val="StyleBoldUnderline"/>
        </w:rPr>
        <w:t>, allowing the Makah tribe to continue whaling will open the floodgates to commercial whaling worldwide. Just count on it. Whales do have commercial value, and there are interests just waiting to cash in, as they did in the glory days of worldwide commercial whaling, when the whales were hunted practically to extinction</w:t>
      </w:r>
      <w:r w:rsidRPr="007716B4">
        <w:rPr>
          <w:sz w:val="16"/>
        </w:rPr>
        <w:t>. Now that we have allowed whaling to begin again, what can we say to Japan and Norway, whose whaling we have opposed for years but who definitely have aboriginal rights going back many centuries? I support the Makah elders and others who oppose this hunt, and will continue to fight in the courts and in Congress to stop the spread of the barbaric practice of killing whales.</w:t>
      </w:r>
    </w:p>
    <w:p w14:paraId="1CA9F47D" w14:textId="77777777" w:rsidR="00E23D3D" w:rsidRPr="007716B4" w:rsidRDefault="00E23D3D" w:rsidP="00E23D3D"/>
    <w:p w14:paraId="3F151642"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2nc whales aren’t cultural</w:t>
      </w:r>
    </w:p>
    <w:p w14:paraId="2703BA52"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cultural tradition of whaling doesn’t apply to the Makah anymore</w:t>
      </w:r>
    </w:p>
    <w:p w14:paraId="550F952F" w14:textId="77777777" w:rsidR="00E23D3D" w:rsidRPr="007716B4" w:rsidRDefault="00E23D3D" w:rsidP="00E23D3D">
      <w:r w:rsidRPr="007716B4">
        <w:rPr>
          <w:rStyle w:val="StyleStyleBold12pt"/>
        </w:rPr>
        <w:t>Blow, 98</w:t>
      </w:r>
      <w:r w:rsidRPr="007716B4">
        <w:t xml:space="preserve"> – contributing writer to Mother Jones and a senior editor at George magazine (Richard, Sep/Oct, “The Great American Whale Hunt”, </w:t>
      </w:r>
      <w:hyperlink r:id="rId62" w:history="1">
        <w:r w:rsidRPr="007716B4">
          <w:rPr>
            <w:rStyle w:val="Hyperlink"/>
          </w:rPr>
          <w:t>http://www.motherjones.com/politics/1998/09/great-american-whale-hunt</w:t>
        </w:r>
      </w:hyperlink>
      <w:r w:rsidRPr="007716B4">
        <w:t>)//vivienne</w:t>
      </w:r>
    </w:p>
    <w:p w14:paraId="51DB0B28" w14:textId="77777777" w:rsidR="00E23D3D" w:rsidRPr="007716B4" w:rsidRDefault="00E23D3D" w:rsidP="00E23D3D">
      <w:pPr>
        <w:rPr>
          <w:sz w:val="16"/>
        </w:rPr>
      </w:pPr>
      <w:r w:rsidRPr="007716B4">
        <w:rPr>
          <w:sz w:val="16"/>
        </w:rPr>
        <w:t>Now the Makah are preparing to send a canoe of eight men into the bay this October to hunt the Pacific gray whale during its fall migration. One hunter will carry a gun that shoots massive, .50-caliber bullets and will put the harpooned whale out of its suffering. Tracking the Makah's every move will likely be a swarm of media helicopters, a flotilla of protesters, and an even larger phalanx of law enforcement and government officials trying to ensure that whales are the only ones that get hurt. Away from the desolate bay, the hunt, which is being challenged in court by a Washington state congressman, also raises questions about whether it will lead to an erosion of international bans on whaling, and about the White House's curious role in supporting -- and funding -- it. This year the government gave the Makah $75,000 in aid for the hunt, adding up to a total of $335,000 over the past three years. "Selling the whale was a thought," concedes McCarty. "And I'll be honest with you.</w:t>
      </w:r>
      <w:r w:rsidRPr="007716B4">
        <w:rPr>
          <w:rStyle w:val="Emphasis"/>
          <w:bdr w:val="single" w:sz="4" w:space="0" w:color="auto"/>
        </w:rPr>
        <w:t xml:space="preserve"> Selling the whale could be very, very advantageous to the tribe." Thompson says the whale hunt was Greene's idea: "He decided that we should go whaling because there would be money in it</w:t>
      </w:r>
      <w:r w:rsidRPr="007716B4">
        <w:rPr>
          <w:sz w:val="16"/>
        </w:rPr>
        <w:t xml:space="preserve">." Greene did not return phone calls for this story. The only other exceptions granted were for "aboriginal subsistence," which exempted specific aboriginal peoples, such as Alaskan Eskimos and Siberian Chuktchis, who have a history of eating whale meat and a clear need for the food. Even to environmentalists who hated the thought of any whales being killed, the logic was hard to refute: These aboriginal communities couldn't take enough whales to harm whale populations, and they needed the meat to survive. </w:t>
      </w:r>
      <w:r w:rsidRPr="007716B4">
        <w:rPr>
          <w:rStyle w:val="StyleBoldUnderline"/>
        </w:rPr>
        <w:t>At the turn of the century, the Makah would surely have met the IWC criteria for an aboriginal whaling quota. But at the moment, they clearly do not. First, the Makah have survived for most of this century without whale meat. Second, the traditional IWC definition of aboriginal subsistence whaling requires that a community have a "continuing" tradition of hunting and eating whales. The Makah have had at least a 70-year period without such activity. Surely, they don't qualify for the exemption</w:t>
      </w:r>
      <w:r w:rsidRPr="007716B4">
        <w:rPr>
          <w:sz w:val="16"/>
        </w:rPr>
        <w:t xml:space="preserve">. The National Oceanic and Atmospheric Administration (NOAA), a branch of the Commerce Department, helps set U.S. policy toward whaling and represents the United States with the IWC. For decades, it has been sympathetic to anti-whaling groups, working closely and sharing information with their representatives at annual meetings. Yet </w:t>
      </w:r>
      <w:r w:rsidRPr="007716B4">
        <w:rPr>
          <w:rStyle w:val="StyleBoldUnderline"/>
        </w:rPr>
        <w:t>NOAA</w:t>
      </w:r>
      <w:r w:rsidRPr="007716B4">
        <w:rPr>
          <w:sz w:val="16"/>
        </w:rPr>
        <w:t xml:space="preserve"> was receptive to the Makah's request -- with just one qualification. "We </w:t>
      </w:r>
      <w:r w:rsidRPr="007716B4">
        <w:rPr>
          <w:rStyle w:val="StyleBoldUnderline"/>
        </w:rPr>
        <w:t>made it very clear from the very beginning of their discussions that we could never support any proposal that had a commercial element</w:t>
      </w:r>
      <w:r w:rsidRPr="007716B4">
        <w:rPr>
          <w:sz w:val="16"/>
        </w:rPr>
        <w:t>," says D. James Baker, the head of NOAA. The Makah agreed to the stipulation: They would not hunt whales in order to sell the meat -- though they insist they have the right to do so, and might revisit the prospect in the future.</w:t>
      </w:r>
    </w:p>
    <w:p w14:paraId="5B47EAA0" w14:textId="77777777" w:rsidR="00E23D3D" w:rsidRPr="007716B4" w:rsidRDefault="00E23D3D" w:rsidP="00E23D3D"/>
    <w:p w14:paraId="7100E7F2"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Makah do not actually need to kill the whales for a cultural tradition</w:t>
      </w:r>
    </w:p>
    <w:p w14:paraId="4ACF175D" w14:textId="77777777" w:rsidR="00E23D3D" w:rsidRPr="007716B4" w:rsidRDefault="00E23D3D" w:rsidP="00E23D3D">
      <w:r w:rsidRPr="007716B4">
        <w:rPr>
          <w:rStyle w:val="StyleStyleBold12pt"/>
        </w:rPr>
        <w:t>Markarian and Rose, 03</w:t>
      </w:r>
      <w:r w:rsidRPr="007716B4">
        <w:t xml:space="preserve"> – Michael is the president of The Fund for Animals, which is based in New York City, and Naomi A. is the marine mammal scientist for The Humane Society of the United States, based in Washington, D.C (Michael and Naomi A., February,  “Makah Whaling is Illegal”, </w:t>
      </w:r>
      <w:hyperlink r:id="rId63" w:history="1">
        <w:r w:rsidRPr="007716B4">
          <w:rPr>
            <w:rStyle w:val="Hyperlink"/>
          </w:rPr>
          <w:t>http://www.whales.org.au/alert/makah/</w:t>
        </w:r>
      </w:hyperlink>
      <w:r w:rsidRPr="007716B4">
        <w:t>)//vivienne</w:t>
      </w:r>
    </w:p>
    <w:p w14:paraId="05C02CB8" w14:textId="77777777" w:rsidR="00E23D3D" w:rsidRPr="007716B4" w:rsidRDefault="00E23D3D" w:rsidP="00E23D3D">
      <w:pPr>
        <w:rPr>
          <w:sz w:val="16"/>
        </w:rPr>
      </w:pPr>
      <w:r w:rsidRPr="007716B4">
        <w:rPr>
          <w:sz w:val="16"/>
        </w:rPr>
        <w:t xml:space="preserve">In May 1999, a young female whale slowly died off the Washington coast after being shot three times - once with a harpoon and twice with a high-powered .50-caliber rifle. Although her species, the Eastern Pacific gray whale, was removed from the endangered list only nine years ago, the Makah tribe had sought for most of that time to resume hunting these majestic mammals. But in December, the U.S. Court of Appeals ruled that the whale hunt was flagrantly illegal, and could have devastating impacts on the resident whales of Puget Sound, as well as set the stage for additional whale killing around the world. In response to a lawsuit filed by The Fund for Animals, The Humane Society of the United States, and other plaintiffs, </w:t>
      </w:r>
      <w:r w:rsidRPr="007716B4">
        <w:rPr>
          <w:u w:val="single"/>
        </w:rPr>
        <w:t>the court determined that the federal government violated environmental laws when it granted a quota for the Makah to kill up to five whales per year.</w:t>
      </w:r>
      <w:r w:rsidRPr="007716B4">
        <w:rPr>
          <w:sz w:val="16"/>
        </w:rPr>
        <w:t xml:space="preserve"> Moreover, </w:t>
      </w:r>
      <w:r w:rsidRPr="007716B4">
        <w:rPr>
          <w:rStyle w:val="StyleBoldUnderline"/>
        </w:rPr>
        <w:t>the Makah went more than 70 years without hunting whales, and do not have a true subsistence need to hunt these animals. The International Whaling Commission</w:t>
      </w:r>
      <w:r w:rsidRPr="007716B4">
        <w:rPr>
          <w:sz w:val="16"/>
        </w:rPr>
        <w:t xml:space="preserve">, which bans commercial whaling but allows some Native subsistence hunts, has a very strict definition of aboriginal subsistence whaling - and </w:t>
      </w:r>
      <w:r w:rsidRPr="007716B4">
        <w:rPr>
          <w:rStyle w:val="StyleBoldUnderline"/>
        </w:rPr>
        <w:t>has never recognized the Makah's subsistence-whaling claim.</w:t>
      </w:r>
      <w:r w:rsidRPr="007716B4">
        <w:rPr>
          <w:sz w:val="16"/>
        </w:rPr>
        <w:t xml:space="preserve"> Americans decided long ago that hunting whales for commercial, recreational and other non-subsistence purposes is simply unacceptable. </w:t>
      </w:r>
      <w:r w:rsidRPr="007716B4">
        <w:rPr>
          <w:rStyle w:val="StyleBoldUnderline"/>
        </w:rPr>
        <w:t>Allowing the Makah tribe to hunt even a small number of whales for "cultural" reasons sets a dangerous precedent for allowing other "cultural" whale hunts around the world</w:t>
      </w:r>
      <w:r w:rsidRPr="007716B4">
        <w:rPr>
          <w:sz w:val="16"/>
        </w:rPr>
        <w:t xml:space="preserve">. Japanese, Norwegian and some Native </w:t>
      </w:r>
      <w:r w:rsidRPr="007716B4">
        <w:rPr>
          <w:rStyle w:val="StyleBoldUnderline"/>
        </w:rPr>
        <w:t xml:space="preserve">hunters are just waiting for the chance to </w:t>
      </w:r>
      <w:r w:rsidRPr="007716B4">
        <w:rPr>
          <w:rStyle w:val="StyleBoldUnderline"/>
          <w:bdr w:val="single" w:sz="4" w:space="0" w:color="auto"/>
        </w:rPr>
        <w:t>reopen commercial whaling under the guise of culture</w:t>
      </w:r>
      <w:r w:rsidRPr="007716B4">
        <w:rPr>
          <w:sz w:val="16"/>
        </w:rPr>
        <w:t>, and the Japanese have already pointed to the Makah hunt as illustrative of American duplicity on this issue. We must oppose all non-subsistence whale hunting, regardless of whether the whale hunters are European, Asian, Native American or any other ethnicity.</w:t>
      </w:r>
    </w:p>
    <w:p w14:paraId="388051D5" w14:textId="77777777" w:rsidR="00E23D3D" w:rsidRPr="007716B4" w:rsidRDefault="00E23D3D" w:rsidP="00E23D3D"/>
    <w:p w14:paraId="2DD01AB1" w14:textId="77777777" w:rsidR="00E23D3D" w:rsidRPr="007716B4" w:rsidRDefault="00E23D3D" w:rsidP="00E23D3D"/>
    <w:p w14:paraId="239CC8A0"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AT: Precedent Advantage</w:t>
      </w:r>
    </w:p>
    <w:p w14:paraId="50C9712C"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Makah Elders oppose the whale hunt</w:t>
      </w:r>
    </w:p>
    <w:p w14:paraId="5B079706" w14:textId="77777777" w:rsidR="00E23D3D" w:rsidRPr="007716B4" w:rsidRDefault="00E23D3D" w:rsidP="00E23D3D">
      <w:pPr>
        <w:rPr>
          <w:rStyle w:val="StyleStyleBold12pt"/>
          <w:b w:val="0"/>
        </w:rPr>
      </w:pPr>
      <w:r w:rsidRPr="007716B4">
        <w:rPr>
          <w:rStyle w:val="StyleStyleBold12pt"/>
        </w:rPr>
        <w:t>Ides et al, 95</w:t>
      </w:r>
      <w:r w:rsidRPr="007716B4">
        <w:rPr>
          <w:rStyle w:val="StyleStyleBold12pt"/>
          <w:b w:val="0"/>
        </w:rPr>
        <w:t xml:space="preserve"> – Makah Council Elders (Isabelle, Earth Island, “Whale Hunt Issue”, http://www.earthisland.org/immp/melders.html)//vivienne</w:t>
      </w:r>
    </w:p>
    <w:p w14:paraId="4D39AC8D" w14:textId="77777777" w:rsidR="00E23D3D" w:rsidRPr="007716B4" w:rsidRDefault="00E23D3D" w:rsidP="00E23D3D">
      <w:pPr>
        <w:rPr>
          <w:b/>
          <w:u w:val="single"/>
        </w:rPr>
      </w:pPr>
      <w:r w:rsidRPr="007716B4">
        <w:rPr>
          <w:sz w:val="16"/>
        </w:rPr>
        <w:t xml:space="preserve">We are </w:t>
      </w:r>
      <w:r w:rsidRPr="007716B4">
        <w:rPr>
          <w:rStyle w:val="StyleBoldUnderline"/>
        </w:rPr>
        <w:t>elders of the Makah Indian Nation</w:t>
      </w:r>
      <w:r w:rsidRPr="007716B4">
        <w:rPr>
          <w:sz w:val="16"/>
        </w:rPr>
        <w:t xml:space="preserve"> (Ko-Ditch-ee-ot) which means People of the Cape. We </w:t>
      </w:r>
      <w:r w:rsidRPr="007716B4">
        <w:rPr>
          <w:rStyle w:val="StyleBoldUnderline"/>
        </w:rPr>
        <w:t>oppose this Whale hunt</w:t>
      </w:r>
      <w:r w:rsidRPr="007716B4">
        <w:rPr>
          <w:sz w:val="16"/>
        </w:rPr>
        <w:t xml:space="preserve"> our tribe is going to do. </w:t>
      </w:r>
      <w:r w:rsidRPr="007716B4">
        <w:rPr>
          <w:rStyle w:val="StyleBoldUnderline"/>
        </w:rPr>
        <w:t>The opposition is directly against our leaders,</w:t>
      </w:r>
      <w:r w:rsidRPr="007716B4">
        <w:rPr>
          <w:sz w:val="16"/>
        </w:rPr>
        <w:t xml:space="preserve"> the Makah Tribal Council, Tribal Staff, and the Bureau of Indian Affairs, which is an arm of the United States Government. The Makah Indian Nation has been functioning without a quorum; two Councilmen are off on sick leave for very serious reasons, cancer. How can any decision be legal when our by-laws state the Treasures shall be present at every meeting? The Vice Chairman is the other man out. </w:t>
      </w:r>
      <w:r w:rsidRPr="007716B4">
        <w:rPr>
          <w:rStyle w:val="StyleBoldUnderline"/>
        </w:rPr>
        <w:t>The Whale hunt issue has never been brought to the people to inform them and there is no spiritual training going on. We believe they, the Council, will just shoot the Whale, and we think the word "subsistence" is the wrong thing to say when our people haven't used or had Whale meat/blubber since the early 1900's. For these reasons we believe the hunt is only for the money. They can't say "Traditional, Spiritual and for Subsistence" in the same breath when no training is going on, just talk.: Whale watching is an alternative we support.</w:t>
      </w:r>
    </w:p>
    <w:p w14:paraId="389D823A" w14:textId="77777777" w:rsidR="00E23D3D" w:rsidRPr="007716B4" w:rsidRDefault="00E23D3D" w:rsidP="00E23D3D"/>
    <w:p w14:paraId="0D99BF38"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Makah’s culture isn’t dependent on whaling</w:t>
      </w:r>
    </w:p>
    <w:p w14:paraId="5E497A25" w14:textId="77777777" w:rsidR="00E23D3D" w:rsidRPr="007716B4" w:rsidRDefault="00E23D3D" w:rsidP="00E23D3D">
      <w:r w:rsidRPr="007716B4">
        <w:rPr>
          <w:rStyle w:val="StyleStyleBold12pt"/>
        </w:rPr>
        <w:t>Good, 2K</w:t>
      </w:r>
      <w:r w:rsidRPr="007716B4">
        <w:t xml:space="preserve"> – studied Astrophysics at Whitman (Ross, Whitman, “Whaling Ban”, </w:t>
      </w:r>
      <w:hyperlink r:id="rId64" w:history="1">
        <w:r w:rsidRPr="007716B4">
          <w:rPr>
            <w:rStyle w:val="Hyperlink"/>
          </w:rPr>
          <w:t>http://www.whitman.edu/academics/courses-of-study/rhetoric-studies/resources/public-speaking-example-outlines-videos-powerpoints/whaling-ban</w:t>
        </w:r>
      </w:hyperlink>
      <w:r w:rsidRPr="007716B4">
        <w:t>)//vivienne</w:t>
      </w:r>
    </w:p>
    <w:p w14:paraId="43DFBD20" w14:textId="77777777" w:rsidR="00E23D3D" w:rsidRPr="007716B4" w:rsidRDefault="00E23D3D" w:rsidP="00E23D3D">
      <w:pPr>
        <w:rPr>
          <w:rStyle w:val="StyleBoldUnderline"/>
        </w:rPr>
      </w:pPr>
      <w:r w:rsidRPr="007716B4">
        <w:rPr>
          <w:sz w:val="16"/>
        </w:rPr>
        <w:t>"</w:t>
      </w:r>
      <w:r w:rsidRPr="007716B4">
        <w:rPr>
          <w:rStyle w:val="StyleBoldUnderline"/>
        </w:rPr>
        <w:t>Despite their treaty right, the Makah voluntarily abandoned whale hunting</w:t>
      </w:r>
      <w:r w:rsidRPr="007716B4">
        <w:rPr>
          <w:sz w:val="16"/>
        </w:rPr>
        <w:t xml:space="preserve"> for most of the next thirty years. </w:t>
      </w:r>
      <w:r w:rsidRPr="007716B4">
        <w:rPr>
          <w:rStyle w:val="StyleBoldUnderline"/>
        </w:rPr>
        <w:t>Makah hunters were busy plying the lucrative commercial fur seal trade. By the end of the 19" century, the fur seal population had been almost completely decimated</w:t>
      </w:r>
      <w:r w:rsidRPr="007716B4">
        <w:rPr>
          <w:sz w:val="16"/>
        </w:rPr>
        <w:t xml:space="preserve">, and the U.S. government moved to stop the trade. </w:t>
      </w:r>
      <w:r w:rsidRPr="007716B4">
        <w:rPr>
          <w:rStyle w:val="StyleBoldUnderline"/>
        </w:rPr>
        <w:t>Many Makah hunters returned to hunting whales on a limited basis.</w:t>
      </w:r>
      <w:r w:rsidRPr="007716B4">
        <w:rPr>
          <w:sz w:val="16"/>
        </w:rPr>
        <w:t xml:space="preserve"> Large scale commercial whaling operations through much of the first half of this decade had so severely depleted the North Pacific whale populations that it certainly contributed to the Makah's dwindling whaling efforts in the early 1900s. </w:t>
      </w:r>
      <w:r w:rsidRPr="007716B4">
        <w:rPr>
          <w:rStyle w:val="StyleBoldUnderline"/>
        </w:rPr>
        <w:t>Makah sporadically hunted and traded whale until 1915, and then held a few final hunts in the mid-1920s.'</w:t>
      </w:r>
      <w:r w:rsidRPr="007716B4">
        <w:rPr>
          <w:sz w:val="16"/>
        </w:rPr>
        <w:t xml:space="preserve">" b) </w:t>
      </w:r>
      <w:r w:rsidRPr="007716B4">
        <w:rPr>
          <w:rStyle w:val="StyleBoldUnderline"/>
        </w:rPr>
        <w:t>The fact that the Makahs are finding whaling such an important part of their people, they would have never voluntarily abandoned it for the seal trade in the first place. Now, seventy years later, they decide it's a necessity again? I don't think so.</w:t>
      </w:r>
    </w:p>
    <w:p w14:paraId="79674CBD" w14:textId="77777777" w:rsidR="00E23D3D" w:rsidRPr="007716B4" w:rsidRDefault="00E23D3D" w:rsidP="00E23D3D"/>
    <w:p w14:paraId="0AF7DFE1"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 xml:space="preserve">AT: Self Determination Advantage </w:t>
      </w:r>
    </w:p>
    <w:p w14:paraId="62547FE5"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Essentialism</w:t>
      </w:r>
    </w:p>
    <w:p w14:paraId="5EBB6721"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They essentialize Makah culture – whaling is not a universal trait </w:t>
      </w:r>
    </w:p>
    <w:p w14:paraId="56704F41" w14:textId="77777777" w:rsidR="00E23D3D" w:rsidRPr="007716B4" w:rsidRDefault="00E23D3D" w:rsidP="00E23D3D">
      <w:pPr>
        <w:rPr>
          <w:b/>
        </w:rPr>
      </w:pPr>
      <w:r w:rsidRPr="007716B4">
        <w:rPr>
          <w:rStyle w:val="StyleStyleBold12pt"/>
        </w:rPr>
        <w:t xml:space="preserve">Gaard, 01 </w:t>
      </w:r>
      <w:r w:rsidRPr="007716B4">
        <w:rPr>
          <w:rStyle w:val="StyleStyleBold12pt"/>
          <w:b w:val="0"/>
        </w:rPr>
        <w:t>– a professor of English at University of Wisconsin-River Falls and a community faculty member in Women's Studies at Metropolitan State University</w:t>
      </w:r>
      <w:r w:rsidRPr="007716B4">
        <w:rPr>
          <w:rStyle w:val="StyleStyleBold12pt"/>
        </w:rPr>
        <w:t xml:space="preserve"> </w:t>
      </w:r>
      <w:r w:rsidRPr="007716B4">
        <w:rPr>
          <w:szCs w:val="16"/>
        </w:rPr>
        <w:t>(Greta, “Tools for a Cross Cultural Feminist Ethics: Exploring Ethical Contexts and Contents in the Makah Whale Hunt,” Hypatia, Wiley Online Library)//vivienne</w:t>
      </w:r>
    </w:p>
    <w:p w14:paraId="2D9D4A87" w14:textId="77777777" w:rsidR="00E23D3D" w:rsidRPr="007716B4" w:rsidRDefault="00E23D3D" w:rsidP="00E23D3D">
      <w:pPr>
        <w:rPr>
          <w:sz w:val="16"/>
        </w:rPr>
      </w:pPr>
      <w:r w:rsidRPr="007716B4">
        <w:rPr>
          <w:sz w:val="16"/>
        </w:rPr>
        <w:t xml:space="preserve">Historically, </w:t>
      </w:r>
      <w:r w:rsidRPr="007716B4">
        <w:rPr>
          <w:rStyle w:val="StyleBoldUnderline"/>
        </w:rPr>
        <w:t>whale hunting was not a universal practice in Makah tribal society</w:t>
      </w:r>
      <w:r w:rsidRPr="007716B4">
        <w:rPr>
          <w:sz w:val="16"/>
        </w:rPr>
        <w:t xml:space="preserve">; rather, </w:t>
      </w:r>
      <w:r w:rsidRPr="007716B4">
        <w:rPr>
          <w:rStyle w:val="Emphasis"/>
        </w:rPr>
        <w:t>it was limited to individuals of a specific class, gender, and ethnicity</w:t>
      </w:r>
      <w:r w:rsidRPr="007716B4">
        <w:rPr>
          <w:sz w:val="16"/>
        </w:rPr>
        <w:t xml:space="preserve">. According to reports of ethnologists and early European explorers, as well as later anthropological studies, </w:t>
      </w:r>
      <w:r w:rsidRPr="007716B4">
        <w:rPr>
          <w:rStyle w:val="StyleBoldUnderline"/>
        </w:rPr>
        <w:t>traditional Makah society was divided into three classes: slaves, commoners, and chiefs</w:t>
      </w:r>
      <w:r w:rsidRPr="007716B4">
        <w:rPr>
          <w:sz w:val="16"/>
        </w:rPr>
        <w:t xml:space="preserve"> (Colson 1953, 15, 202-3; Swan 1857). T</w:t>
      </w:r>
      <w:r w:rsidRPr="007716B4">
        <w:rPr>
          <w:rStyle w:val="StyleBoldUnderline"/>
        </w:rPr>
        <w:t>he slaves were captured in war or purchased from other tribes, and were therefore seen as aliens to the village</w:t>
      </w:r>
      <w:r w:rsidRPr="007716B4">
        <w:rPr>
          <w:sz w:val="16"/>
        </w:rPr>
        <w:t xml:space="preserve">; their children were also slaves, and </w:t>
      </w:r>
      <w:r w:rsidRPr="007716B4">
        <w:rPr>
          <w:rStyle w:val="StyleBoldUnderline"/>
        </w:rPr>
        <w:t>no slaves were permitted to "intermarry" with freeborn Makah</w:t>
      </w:r>
      <w:r w:rsidRPr="007716B4">
        <w:rPr>
          <w:sz w:val="16"/>
        </w:rPr>
        <w:t xml:space="preserve"> (Colson 1953, 202). Early explorers reported that </w:t>
      </w:r>
      <w:r w:rsidRPr="007716B4">
        <w:rPr>
          <w:rStyle w:val="StyleBoldUnderline"/>
        </w:rPr>
        <w:t>the Makah "prostituted their slave women</w:t>
      </w:r>
      <w:r w:rsidRPr="007716B4">
        <w:rPr>
          <w:sz w:val="16"/>
        </w:rPr>
        <w:t xml:space="preserve"> to ships crews from the beginning of contact with Europeans in 1790" (Colson 1953, 57), but it is unclear whether free-born Makah made sexual use of slave women as well, since such intercourse would run the risk of creating offspring, and "</w:t>
      </w:r>
      <w:r w:rsidRPr="007716B4">
        <w:rPr>
          <w:rStyle w:val="StyleBoldUnderline"/>
        </w:rPr>
        <w:t>any degree of slave blood was a permanent stigma against a family line</w:t>
      </w:r>
      <w:r w:rsidRPr="007716B4">
        <w:rPr>
          <w:sz w:val="16"/>
        </w:rPr>
        <w:t xml:space="preserve">----(Tlhe word 'slave' was a stinging insult" (Colson 1953, 202). The second class of Makah, the commoners of the village, were descendants of the junior lines of the extended family, but they were not wealthy and had to work for their living. </w:t>
      </w:r>
      <w:r w:rsidRPr="007716B4">
        <w:rPr>
          <w:rStyle w:val="StyleBoldUnderline"/>
        </w:rPr>
        <w:t>At the top of the social hierarchy were the chiefs</w:t>
      </w:r>
      <w:r w:rsidRPr="007716B4">
        <w:rPr>
          <w:sz w:val="16"/>
        </w:rPr>
        <w:t xml:space="preserve">, wealthy leaders who owned smokehouses, held potlatches, bore important names, and were famous among the tribes to which the Makah were known. Some re- ports say that the status of chief was solely hereditary, while others claim that even </w:t>
      </w:r>
      <w:r w:rsidRPr="007716B4">
        <w:rPr>
          <w:rStyle w:val="StyleBoldUnderline"/>
        </w:rPr>
        <w:t>hereditary members had to justify their status through</w:t>
      </w:r>
      <w:r w:rsidRPr="007716B4">
        <w:rPr>
          <w:sz w:val="16"/>
        </w:rPr>
        <w:t xml:space="preserve"> great deeds, such as </w:t>
      </w:r>
      <w:r w:rsidRPr="007716B4">
        <w:rPr>
          <w:rStyle w:val="StyleBoldUnderline"/>
        </w:rPr>
        <w:t>whale hunting, or otherwise fall into the class of commoners. Only men from wealthy families could afford to organize and direct a whale hunt</w:t>
      </w:r>
      <w:r w:rsidRPr="007716B4">
        <w:rPr>
          <w:sz w:val="16"/>
        </w:rPr>
        <w:t xml:space="preserve">, since </w:t>
      </w:r>
      <w:r w:rsidRPr="007716B4">
        <w:rPr>
          <w:rStyle w:val="StyleBoldUnderline"/>
        </w:rPr>
        <w:t>only the chiefs</w:t>
      </w:r>
      <w:r w:rsidRPr="007716B4">
        <w:rPr>
          <w:sz w:val="16"/>
        </w:rPr>
        <w:t xml:space="preserve"> had the time and wealth needed for the ritual preparations and for making the equipment, and the </w:t>
      </w:r>
      <w:r w:rsidRPr="007716B4">
        <w:rPr>
          <w:rStyle w:val="StyleBoldUnderline"/>
        </w:rPr>
        <w:t>inherited privilege necessary for leading whaling crews of male relatives or slaves</w:t>
      </w:r>
      <w:r w:rsidRPr="007716B4">
        <w:rPr>
          <w:sz w:val="16"/>
        </w:rPr>
        <w:t xml:space="preserve"> (Kirk 1986; Kirk and Daugherty 1978). During the hunt, </w:t>
      </w:r>
      <w:r w:rsidRPr="007716B4">
        <w:rPr>
          <w:rStyle w:val="StyleBoldUnderline"/>
        </w:rPr>
        <w:t>whalers' wives were expected to help from shore by lying motionless in a darkened room</w:t>
      </w:r>
      <w:r w:rsidRPr="007716B4">
        <w:rPr>
          <w:sz w:val="16"/>
        </w:rPr>
        <w:t xml:space="preserve"> (Waterman 1920; Erikson 1999): as one whaler's wife recalls, "her utter stillness was intended to keep the whale from acting in an unruly manner" (Kirk 1986, 138). A single whale successfully towed into the village provided "vast amounts of oil, bone, and meat—and prestige. No families received more deference than that accorded whalers' families" (Kirk and Daugherty 1978, 90). The desire for high social status and respect may explain why Elizabeth Colson, an anthropologist who interviewed the Makah in the 1940s, was told by virtually every one of her informants that while their own family was of upper-class status, descended from chiefs, other families were from low-class ancestors (Colson 1953, 205-18). It may also explain why, eighty years after the last successful whale hunt, </w:t>
      </w:r>
      <w:r w:rsidRPr="007716B4">
        <w:rPr>
          <w:rStyle w:val="StyleBoldUnderline"/>
        </w:rPr>
        <w:t>the Makah</w:t>
      </w:r>
      <w:r w:rsidRPr="007716B4">
        <w:rPr>
          <w:sz w:val="16"/>
        </w:rPr>
        <w:t xml:space="preserve"> have come to </w:t>
      </w:r>
      <w:r w:rsidRPr="007716B4">
        <w:rPr>
          <w:rStyle w:val="StyleBoldUnderline"/>
        </w:rPr>
        <w:t>equate their cultural identity with the most famous practice of their elite, upper-class male ancestors</w:t>
      </w:r>
      <w:r w:rsidRPr="007716B4">
        <w:rPr>
          <w:sz w:val="16"/>
        </w:rPr>
        <w:t xml:space="preserve">. </w:t>
      </w:r>
      <w:r w:rsidRPr="007716B4">
        <w:rPr>
          <w:rStyle w:val="StyleBoldUnderline"/>
        </w:rPr>
        <w:t>Tribes</w:t>
      </w:r>
      <w:r w:rsidRPr="007716B4">
        <w:rPr>
          <w:sz w:val="16"/>
        </w:rPr>
        <w:t xml:space="preserve"> and nations </w:t>
      </w:r>
      <w:r w:rsidRPr="007716B4">
        <w:rPr>
          <w:rStyle w:val="StyleBoldUnderline"/>
        </w:rPr>
        <w:t>struggling to reject colonialism</w:t>
      </w:r>
      <w:r w:rsidRPr="007716B4">
        <w:rPr>
          <w:sz w:val="16"/>
        </w:rPr>
        <w:t xml:space="preserve"> and colonized identities </w:t>
      </w:r>
      <w:r w:rsidRPr="007716B4">
        <w:rPr>
          <w:rStyle w:val="StyleBoldUnderline"/>
        </w:rPr>
        <w:t>often see the reassertion of nationalism</w:t>
      </w:r>
      <w:r w:rsidRPr="007716B4">
        <w:rPr>
          <w:sz w:val="16"/>
        </w:rPr>
        <w:t xml:space="preserve"> and national or tribal identities </w:t>
      </w:r>
      <w:r w:rsidRPr="007716B4">
        <w:rPr>
          <w:rStyle w:val="StyleBoldUnderline"/>
        </w:rPr>
        <w:t>as a vital strategy in the struggle for self-determination</w:t>
      </w:r>
      <w:r w:rsidRPr="007716B4">
        <w:rPr>
          <w:sz w:val="16"/>
        </w:rPr>
        <w:t>. In her study of interna- tional politics and the legacies of colonialism, Cynthia Enloe finds that "</w:t>
      </w:r>
      <w:r w:rsidRPr="007716B4">
        <w:rPr>
          <w:rStyle w:val="StyleBoldUnderline"/>
        </w:rPr>
        <w:t>na- tionalism typically has sprung from masculinized memory, masculinised hu- miliation and masculinized hope</w:t>
      </w:r>
      <w:r w:rsidRPr="007716B4">
        <w:rPr>
          <w:sz w:val="16"/>
        </w:rPr>
        <w:t xml:space="preserve">" (1989,44). </w:t>
      </w:r>
      <w:r w:rsidRPr="007716B4">
        <w:rPr>
          <w:rStyle w:val="StyleBoldUnderline"/>
        </w:rPr>
        <w:t>Women's experiences are rarely taken as the starting point for understanding colonization</w:t>
      </w:r>
      <w:r w:rsidRPr="007716B4">
        <w:rPr>
          <w:sz w:val="16"/>
        </w:rPr>
        <w:t xml:space="preserve"> or for reasserting national and cultural autonomy. Instead, </w:t>
      </w:r>
      <w:r w:rsidRPr="007716B4">
        <w:rPr>
          <w:rStyle w:val="StyleBoldUnderline"/>
        </w:rPr>
        <w:t>women in nationalist movements are pressured to "be patient," "hold their tongues," and "to wait until the nationalist goal is achieved"</w:t>
      </w:r>
      <w:r w:rsidRPr="007716B4">
        <w:rPr>
          <w:sz w:val="16"/>
        </w:rPr>
        <w:t xml:space="preserve"> (Enloe 1989, 60, 62). Enloc's analysis sharply illuminates the Makah tribe's efforts to reassert cultural identity after more than a century of colonization, in both its emphasis on the whale hunting practices of elite upper-class men, and </w:t>
      </w:r>
      <w:r w:rsidRPr="007716B4">
        <w:rPr>
          <w:rStyle w:val="StyleBoldUnderline"/>
        </w:rPr>
        <w:t>the tribe</w:t>
      </w:r>
      <w:r w:rsidRPr="007716B4">
        <w:rPr>
          <w:sz w:val="16"/>
        </w:rPr>
        <w:t xml:space="preserve">'s current practices of </w:t>
      </w:r>
      <w:r w:rsidRPr="007716B4">
        <w:rPr>
          <w:rStyle w:val="StyleBoldUnderline"/>
        </w:rPr>
        <w:t>silenc</w:t>
      </w:r>
      <w:r w:rsidRPr="007716B4">
        <w:rPr>
          <w:sz w:val="16"/>
        </w:rPr>
        <w:t xml:space="preserve">- ing the </w:t>
      </w:r>
      <w:r w:rsidRPr="007716B4">
        <w:rPr>
          <w:rStyle w:val="StyleBoldUnderline"/>
        </w:rPr>
        <w:t>dissenting voices of women elders who oppose the renewed hunt</w:t>
      </w:r>
      <w:r w:rsidRPr="007716B4">
        <w:rPr>
          <w:sz w:val="16"/>
        </w:rPr>
        <w:t xml:space="preserve">. A descendant from a whale-hunting family of chiefs and treaty-signers, Makah elder Dotti Chamblin had initially protested that "shooting a whale with a machine gun is not a spiritual way" and that "no one in this village has a direct relationship with the whale any longer" (Hogan 1996). Long before </w:t>
      </w:r>
      <w:r w:rsidRPr="007716B4">
        <w:rPr>
          <w:rStyle w:val="StyleBoldUnderline"/>
        </w:rPr>
        <w:t>Alberta Thompson</w:t>
      </w:r>
      <w:r w:rsidRPr="007716B4">
        <w:rPr>
          <w:sz w:val="16"/>
        </w:rPr>
        <w:t xml:space="preserve"> began working with the Sea Shepherd Conservation Society, both women elders were ostracized and denied services from the tribe. Thompson </w:t>
      </w:r>
      <w:r w:rsidRPr="007716B4">
        <w:rPr>
          <w:rStyle w:val="StyleBoldUnderline"/>
        </w:rPr>
        <w:t>was</w:t>
      </w:r>
      <w:r w:rsidRPr="007716B4">
        <w:rPr>
          <w:sz w:val="16"/>
        </w:rPr>
        <w:t xml:space="preserve"> even </w:t>
      </w:r>
      <w:r w:rsidRPr="007716B4">
        <w:rPr>
          <w:rStyle w:val="StyleBoldUnderline"/>
        </w:rPr>
        <w:t>called a "slave" by Makah tribal council</w:t>
      </w:r>
      <w:r w:rsidRPr="007716B4">
        <w:rPr>
          <w:sz w:val="16"/>
        </w:rPr>
        <w:t xml:space="preserve"> vice chair Marcy Parker and fisheries director Dave Sones (Hogan 1996). These women elders who have spoken out in defense of a more traditional ecological ethic and cultural iden- tity have been silenced in the name of Makah cultural whaling and a new tribal identity that is both masculinist and elite.</w:t>
      </w:r>
    </w:p>
    <w:p w14:paraId="0640F5B0" w14:textId="77777777" w:rsidR="00E23D3D" w:rsidRPr="007716B4" w:rsidRDefault="00E23D3D" w:rsidP="00E23D3D"/>
    <w:p w14:paraId="051E0FD9"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Whaling not Key</w:t>
      </w:r>
    </w:p>
    <w:p w14:paraId="6D52A011" w14:textId="77777777" w:rsidR="00E23D3D" w:rsidRPr="007716B4" w:rsidRDefault="00E23D3D" w:rsidP="00E23D3D"/>
    <w:p w14:paraId="15D39AC6"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Issuing a Makah whale quote </w:t>
      </w:r>
      <w:r w:rsidRPr="007716B4">
        <w:rPr>
          <w:rFonts w:ascii="Times New Roman" w:hAnsi="Times New Roman" w:cs="Times New Roman"/>
          <w:u w:val="single"/>
        </w:rPr>
        <w:t>would ensure</w:t>
      </w:r>
      <w:r w:rsidRPr="007716B4">
        <w:rPr>
          <w:rFonts w:ascii="Times New Roman" w:hAnsi="Times New Roman" w:cs="Times New Roman"/>
        </w:rPr>
        <w:t xml:space="preserve"> a quota for Japan as well – similar cultural ties. </w:t>
      </w:r>
    </w:p>
    <w:p w14:paraId="71E5554D" w14:textId="77777777" w:rsidR="00E23D3D" w:rsidRPr="007716B4" w:rsidRDefault="00E23D3D" w:rsidP="00E23D3D">
      <w:r w:rsidRPr="007716B4">
        <w:rPr>
          <w:rStyle w:val="StyleStyleBold12pt"/>
        </w:rPr>
        <w:t>Jenkins and Romanzo, 98</w:t>
      </w:r>
      <w:r w:rsidRPr="007716B4">
        <w:t>—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w:t>
      </w:r>
    </w:p>
    <w:p w14:paraId="06064DBB" w14:textId="77777777" w:rsidR="00E23D3D" w:rsidRPr="007716B4" w:rsidRDefault="00E23D3D" w:rsidP="00E23D3D">
      <w:pPr>
        <w:rPr>
          <w:rStyle w:val="StyleBoldUnderline"/>
        </w:rPr>
      </w:pPr>
      <w:r w:rsidRPr="007716B4">
        <w:rPr>
          <w:sz w:val="16"/>
        </w:rPr>
        <w:t xml:space="preserve">For over a decade, </w:t>
      </w:r>
      <w:r w:rsidRPr="007716B4">
        <w:rPr>
          <w:rStyle w:val="StyleBoldUnderline"/>
        </w:rPr>
        <w:t>the Japanese have been unsuccessful in their attempts to receive a quota from the IWC fo</w:t>
      </w:r>
      <w:r w:rsidRPr="007716B4">
        <w:rPr>
          <w:sz w:val="16"/>
        </w:rPr>
        <w:t xml:space="preserve">r </w:t>
      </w:r>
      <w:r w:rsidRPr="007716B4">
        <w:rPr>
          <w:rStyle w:val="Emphasis"/>
        </w:rPr>
        <w:t>their alleged "cultural need</w:t>
      </w:r>
      <w:r w:rsidRPr="007716B4">
        <w:rPr>
          <w:rStyle w:val="StyleBoldUnderline"/>
        </w:rPr>
        <w:t>," despite extremely vigorous efforts to substantiate an ongoing Japanese "cultural tradition" of whaling</w:t>
      </w:r>
      <w:r w:rsidRPr="007716B4">
        <w:rPr>
          <w:sz w:val="16"/>
        </w:rPr>
        <w:t xml:space="preserve">. These culture-based arguments have never been accepted by the IWC, and the </w:t>
      </w:r>
      <w:r w:rsidRPr="007716B4">
        <w:rPr>
          <w:rStyle w:val="StyleBoldUnderline"/>
        </w:rPr>
        <w:t>IWC has voted against all attempts by the Japanese to receive an aboriginal or small type coastal whaling quota  [*81]  on this basis</w:t>
      </w:r>
      <w:r w:rsidRPr="007716B4">
        <w:rPr>
          <w:sz w:val="16"/>
        </w:rPr>
        <w:t xml:space="preserve">. n24 The IWC has not acceded to Japanese requests for a coastal community quota based only on cultural need because </w:t>
      </w:r>
      <w:r w:rsidRPr="007716B4">
        <w:rPr>
          <w:rStyle w:val="StyleBoldUnderline"/>
        </w:rPr>
        <w:t>the issuance of such a quota would undermine not only the strict legal requirements but also the conservationist spirit of the current moratorium on commercial whaling</w:t>
      </w:r>
      <w:r w:rsidRPr="007716B4">
        <w:rPr>
          <w:sz w:val="16"/>
        </w:rPr>
        <w:t xml:space="preserve">. n25 </w:t>
      </w:r>
      <w:r w:rsidRPr="007716B4">
        <w:rPr>
          <w:rStyle w:val="StyleBoldUnderline"/>
        </w:rPr>
        <w:t>Because the Makah claim of a "cultural need" to whale invokes</w:t>
      </w:r>
      <w:r w:rsidRPr="007716B4">
        <w:rPr>
          <w:sz w:val="16"/>
        </w:rPr>
        <w:t xml:space="preserve"> </w:t>
      </w:r>
      <w:r w:rsidRPr="007716B4">
        <w:rPr>
          <w:rStyle w:val="Emphasis"/>
        </w:rPr>
        <w:t>very similar slippery slope problems of legal precedent</w:t>
      </w:r>
      <w:r w:rsidRPr="007716B4">
        <w:rPr>
          <w:sz w:val="16"/>
        </w:rPr>
        <w:t xml:space="preserve">, </w:t>
      </w:r>
      <w:r w:rsidRPr="007716B4">
        <w:rPr>
          <w:rStyle w:val="StyleBoldUnderline"/>
        </w:rPr>
        <w:t>the IWC should similarly reject the Makah petition for an ASW quota.</w:t>
      </w:r>
    </w:p>
    <w:p w14:paraId="3AE0C1FF" w14:textId="77777777" w:rsidR="00E23D3D" w:rsidRPr="007716B4" w:rsidRDefault="00E23D3D" w:rsidP="00E23D3D">
      <w:pPr>
        <w:rPr>
          <w:rStyle w:val="StyleBoldUnderline"/>
        </w:rPr>
      </w:pPr>
    </w:p>
    <w:p w14:paraId="5B7F1CEA"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No </w:t>
      </w:r>
      <w:r w:rsidRPr="007716B4">
        <w:rPr>
          <w:rFonts w:ascii="Times New Roman" w:hAnsi="Times New Roman" w:cs="Times New Roman"/>
          <w:u w:val="single"/>
        </w:rPr>
        <w:t>continuing traditional dependence</w:t>
      </w:r>
      <w:r w:rsidRPr="007716B4">
        <w:rPr>
          <w:rFonts w:ascii="Times New Roman" w:hAnsi="Times New Roman" w:cs="Times New Roman"/>
        </w:rPr>
        <w:t xml:space="preserve"> on whaling – died off a century ago and replaced by seal hunting.  </w:t>
      </w:r>
    </w:p>
    <w:p w14:paraId="36852F93" w14:textId="77777777" w:rsidR="00E23D3D" w:rsidRPr="007716B4" w:rsidRDefault="00E23D3D" w:rsidP="00E23D3D">
      <w:r w:rsidRPr="007716B4">
        <w:rPr>
          <w:rStyle w:val="StyleStyleBold12pt"/>
        </w:rPr>
        <w:t>Jenkins and Romanzo, 98</w:t>
      </w:r>
      <w:r w:rsidRPr="007716B4">
        <w:t>—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w:t>
      </w:r>
    </w:p>
    <w:p w14:paraId="2E7EE9D4" w14:textId="77777777" w:rsidR="00E23D3D" w:rsidRPr="007716B4" w:rsidRDefault="00E23D3D" w:rsidP="00E23D3D">
      <w:pPr>
        <w:rPr>
          <w:sz w:val="16"/>
        </w:rPr>
      </w:pPr>
      <w:r w:rsidRPr="007716B4">
        <w:rPr>
          <w:sz w:val="16"/>
        </w:rPr>
        <w:t xml:space="preserve">While the Makah Tribe may be able to prove through archeological and anthropological studies that their whaling culture dates back over a thousand years, n26 this fact alone does not prove cultural "necessity." </w:t>
      </w:r>
      <w:r w:rsidRPr="007716B4">
        <w:rPr>
          <w:rStyle w:val="StyleBoldUnderline"/>
        </w:rPr>
        <w:t>The Makah</w:t>
      </w:r>
      <w:r w:rsidRPr="007716B4">
        <w:rPr>
          <w:sz w:val="16"/>
        </w:rPr>
        <w:t xml:space="preserve"> </w:t>
      </w:r>
      <w:r w:rsidRPr="007716B4">
        <w:rPr>
          <w:rStyle w:val="Emphasis"/>
        </w:rPr>
        <w:t>voluntarily terminated their whale hunts</w:t>
      </w:r>
      <w:r w:rsidRPr="007716B4">
        <w:rPr>
          <w:sz w:val="16"/>
        </w:rPr>
        <w:t xml:space="preserve"> </w:t>
      </w:r>
      <w:r w:rsidRPr="007716B4">
        <w:rPr>
          <w:rStyle w:val="StyleBoldUnderline"/>
        </w:rPr>
        <w:t>more than eighty years ago</w:t>
      </w:r>
      <w:r w:rsidRPr="007716B4">
        <w:rPr>
          <w:sz w:val="16"/>
        </w:rPr>
        <w:t xml:space="preserve">, primarily because </w:t>
      </w:r>
      <w:r w:rsidRPr="007716B4">
        <w:rPr>
          <w:rStyle w:val="StyleBoldUnderline"/>
        </w:rPr>
        <w:t>their whaling traditions were practically nonexistent by the turn of the century</w:t>
      </w:r>
      <w:r w:rsidRPr="007716B4">
        <w:rPr>
          <w:sz w:val="16"/>
        </w:rPr>
        <w:t xml:space="preserve"> </w:t>
      </w:r>
      <w:r w:rsidRPr="007716B4">
        <w:rPr>
          <w:rStyle w:val="StyleBoldUnderline"/>
        </w:rPr>
        <w:t>when their whaling chiefs died and no Makah elders remained who possessed the cultural knowledge to properly train other tribal members in the traditional hunt</w:t>
      </w:r>
      <w:r w:rsidRPr="007716B4">
        <w:rPr>
          <w:sz w:val="16"/>
        </w:rPr>
        <w:t xml:space="preserve">. n27 As a result, </w:t>
      </w:r>
      <w:r w:rsidRPr="007716B4">
        <w:rPr>
          <w:rStyle w:val="StyleBoldUnderline"/>
        </w:rPr>
        <w:t>many generations of Makah have now lived without the cultural experience of a whale hunt or direct exposure to whaling traditions,</w:t>
      </w:r>
      <w:r w:rsidRPr="007716B4">
        <w:rPr>
          <w:sz w:val="16"/>
        </w:rPr>
        <w:t xml:space="preserve"> thereby breaking the continuity of that whaling tradition. n28 The last Makah known to hunt whales died in 1907, n29 although some claim that the last hunt took place in 1926. n30 In any event, the </w:t>
      </w:r>
      <w:r w:rsidRPr="007716B4">
        <w:rPr>
          <w:rStyle w:val="Emphasis"/>
        </w:rPr>
        <w:t>Makah have not whaled for at least seventy years</w:t>
      </w:r>
      <w:r w:rsidRPr="007716B4">
        <w:rPr>
          <w:sz w:val="16"/>
        </w:rPr>
        <w:t xml:space="preserve">, and it is likely that they have not whaled for ninety years. Moreover, these claims of a hunt in 1926 may simply be an attempt to downplay the actual length of time since the Makah broke with their whale hunting traditions. And, regardless of this temporal question, </w:t>
      </w:r>
      <w:r w:rsidRPr="007716B4">
        <w:rPr>
          <w:rStyle w:val="StyleBoldUnderline"/>
        </w:rPr>
        <w:t>the transition to other means of  [*82]  economic subsistence actually occurred as early as the mid-1800s, when the Makah began to capitalize on seal hunting due to an abundant seal population and a prosperous market for the valuable seal skins</w:t>
      </w:r>
      <w:r w:rsidRPr="007716B4">
        <w:rPr>
          <w:sz w:val="16"/>
        </w:rPr>
        <w:t>. n31</w:t>
      </w:r>
    </w:p>
    <w:p w14:paraId="55DD322C" w14:textId="77777777" w:rsidR="00E23D3D" w:rsidRPr="007716B4" w:rsidRDefault="00E23D3D" w:rsidP="00E23D3D"/>
    <w:p w14:paraId="21DA98C1"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Util</w:t>
      </w:r>
    </w:p>
    <w:p w14:paraId="5A22E4A0"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Only by maximizing lives saved and being willing to sacrifice some for many gives equality to all rational beings – that’s key to value to life</w:t>
      </w:r>
    </w:p>
    <w:p w14:paraId="07A9B707" w14:textId="77777777" w:rsidR="00E23D3D" w:rsidRPr="007716B4" w:rsidRDefault="00E23D3D" w:rsidP="00E23D3D">
      <w:r w:rsidRPr="007716B4">
        <w:rPr>
          <w:rStyle w:val="StyleStyleBold12pt"/>
        </w:rPr>
        <w:t>Cummisky 96</w:t>
      </w:r>
      <w:r w:rsidRPr="007716B4">
        <w:t xml:space="preserve"> (David, professor of philosophy at Bates College, Kantian Consequentialism, pg. 145)</w:t>
      </w:r>
    </w:p>
    <w:p w14:paraId="14DF4669" w14:textId="77777777" w:rsidR="00E23D3D" w:rsidRPr="007716B4" w:rsidRDefault="00E23D3D" w:rsidP="00E23D3D">
      <w:pPr>
        <w:rPr>
          <w:sz w:val="14"/>
        </w:rPr>
      </w:pPr>
      <w:r w:rsidRPr="007716B4">
        <w:rPr>
          <w:rStyle w:val="StyleBoldUnderline"/>
        </w:rPr>
        <w:t>We must not</w:t>
      </w:r>
      <w:r w:rsidRPr="007716B4">
        <w:rPr>
          <w:sz w:val="14"/>
        </w:rPr>
        <w:t xml:space="preserve"> obscure the issue by characterizing this type of case as the </w:t>
      </w:r>
      <w:r w:rsidRPr="007716B4">
        <w:rPr>
          <w:rStyle w:val="StyleBoldUnderline"/>
        </w:rPr>
        <w:t>sacrifice</w:t>
      </w:r>
      <w:r w:rsidRPr="007716B4">
        <w:rPr>
          <w:sz w:val="14"/>
        </w:rPr>
        <w:t xml:space="preserve"> of </w:t>
      </w:r>
      <w:r w:rsidRPr="007716B4">
        <w:rPr>
          <w:rStyle w:val="StyleBoldUnderline"/>
        </w:rPr>
        <w:t>individuals for some abstract “social entity.”</w:t>
      </w:r>
      <w:r w:rsidRPr="007716B4">
        <w:rPr>
          <w:sz w:val="14"/>
        </w:rPr>
        <w:t xml:space="preserve">  It is not a question of some persons having to bear the cost for some elusive “overall social good.”  Instead, </w:t>
      </w:r>
      <w:r w:rsidRPr="007716B4">
        <w:rPr>
          <w:rStyle w:val="StyleBoldUnderline"/>
        </w:rPr>
        <w:t>the question is whether some</w:t>
      </w:r>
      <w:r w:rsidRPr="007716B4">
        <w:rPr>
          <w:sz w:val="14"/>
        </w:rPr>
        <w:t xml:space="preserve"> persons </w:t>
      </w:r>
      <w:r w:rsidRPr="007716B4">
        <w:rPr>
          <w:rStyle w:val="StyleBoldUnderline"/>
        </w:rPr>
        <w:t>must bear the inescapable cost for the sake of other persons</w:t>
      </w:r>
      <w:r w:rsidRPr="007716B4">
        <w:rPr>
          <w:sz w:val="14"/>
        </w:rPr>
        <w:t xml:space="preserve">.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  </w:t>
      </w:r>
      <w:r w:rsidRPr="007716B4">
        <w:rPr>
          <w:rStyle w:val="StyleBoldUnderline"/>
        </w:rPr>
        <w:t>By emphasizing</w:t>
      </w:r>
      <w:r w:rsidRPr="007716B4">
        <w:rPr>
          <w:sz w:val="14"/>
        </w:rPr>
        <w:t xml:space="preserve"> solely </w:t>
      </w:r>
      <w:r w:rsidRPr="007716B4">
        <w:rPr>
          <w:rStyle w:val="StyleBoldUnderline"/>
        </w:rPr>
        <w:t xml:space="preserve">the one who must bear the cost if we act, we fail to </w:t>
      </w:r>
      <w:r w:rsidRPr="007716B4">
        <w:rPr>
          <w:sz w:val="14"/>
        </w:rPr>
        <w:t xml:space="preserve">sufficiently </w:t>
      </w:r>
      <w:r w:rsidRPr="007716B4">
        <w:rPr>
          <w:rStyle w:val="StyleBoldUnderline"/>
        </w:rPr>
        <w:t>respect</w:t>
      </w:r>
      <w:r w:rsidRPr="007716B4">
        <w:rPr>
          <w:sz w:val="14"/>
        </w:rPr>
        <w:t xml:space="preserve"> and take account of </w:t>
      </w:r>
      <w:r w:rsidRPr="007716B4">
        <w:rPr>
          <w:rStyle w:val="StyleBoldUnderline"/>
        </w:rPr>
        <w:t>the many other</w:t>
      </w:r>
      <w:r w:rsidRPr="007716B4">
        <w:rPr>
          <w:sz w:val="14"/>
        </w:rPr>
        <w:t xml:space="preserve"> separate </w:t>
      </w:r>
      <w:r w:rsidRPr="007716B4">
        <w:rPr>
          <w:rStyle w:val="StyleBoldUnderline"/>
        </w:rPr>
        <w:t>persons, each with</w:t>
      </w:r>
      <w:r w:rsidRPr="007716B4">
        <w:rPr>
          <w:sz w:val="14"/>
        </w:rPr>
        <w:t xml:space="preserve"> only </w:t>
      </w:r>
      <w:r w:rsidRPr="007716B4">
        <w:rPr>
          <w:rStyle w:val="StyleBoldUnderline"/>
        </w:rPr>
        <w:t>one life, who will bear the cost of our inaction</w:t>
      </w:r>
      <w:r w:rsidRPr="007716B4">
        <w:rPr>
          <w:sz w:val="14"/>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(GMM 429).  </w:t>
      </w:r>
      <w:r w:rsidRPr="007716B4">
        <w:rPr>
          <w:rStyle w:val="StyleBoldUnderline"/>
        </w:rPr>
        <w:t>Rational nature</w:t>
      </w:r>
      <w:r w:rsidRPr="007716B4">
        <w:rPr>
          <w:sz w:val="14"/>
        </w:rPr>
        <w:t xml:space="preserve"> as such </w:t>
      </w:r>
      <w:r w:rsidRPr="007716B4">
        <w:rPr>
          <w:rStyle w:val="StyleBoldUnderline"/>
        </w:rPr>
        <w:t>is the supreme objective end of all conduct</w:t>
      </w:r>
      <w:r w:rsidRPr="007716B4">
        <w:rPr>
          <w:sz w:val="14"/>
        </w:rPr>
        <w:t xml:space="preserve">.  </w:t>
      </w:r>
      <w:r w:rsidRPr="007716B4">
        <w:rPr>
          <w:rStyle w:val="StyleBoldUnderline"/>
        </w:rPr>
        <w:t>If</w:t>
      </w:r>
      <w:r w:rsidRPr="007716B4">
        <w:rPr>
          <w:sz w:val="14"/>
        </w:rPr>
        <w:t xml:space="preserve"> one truly believes that </w:t>
      </w:r>
      <w:r w:rsidRPr="007716B4">
        <w:rPr>
          <w:rStyle w:val="StyleBoldUnderline"/>
        </w:rPr>
        <w:t>all rational beings have</w:t>
      </w:r>
      <w:r w:rsidRPr="007716B4">
        <w:rPr>
          <w:sz w:val="14"/>
        </w:rPr>
        <w:t xml:space="preserve"> an </w:t>
      </w:r>
      <w:r w:rsidRPr="007716B4">
        <w:rPr>
          <w:rStyle w:val="StyleBoldUnderline"/>
        </w:rPr>
        <w:t>equal value</w:t>
      </w:r>
      <w:r w:rsidRPr="007716B4">
        <w:rPr>
          <w:sz w:val="14"/>
        </w:rPr>
        <w:t xml:space="preserve">, then </w:t>
      </w:r>
      <w:r w:rsidRPr="007716B4">
        <w:rPr>
          <w:rStyle w:val="StyleBoldUnderline"/>
        </w:rPr>
        <w:t>the rational solution</w:t>
      </w:r>
      <w:r w:rsidRPr="007716B4">
        <w:rPr>
          <w:sz w:val="14"/>
        </w:rPr>
        <w:t xml:space="preserve"> to such a dilemma </w:t>
      </w:r>
      <w:r w:rsidRPr="007716B4">
        <w:rPr>
          <w:rStyle w:val="StyleBoldUnderline"/>
        </w:rPr>
        <w:t>involves maximally promoting the lives and liberties of as many rational beings as possible</w:t>
      </w:r>
      <w:r w:rsidRPr="007716B4">
        <w:rPr>
          <w:sz w:val="14"/>
        </w:rPr>
        <w:t xml:space="preserve"> (chapter 5).  In order to avoid this conclusion, the non-consequentialist Kantian needs to justify agent-centered constraints.  As we saw in chapter 1, however, even most Kantian deontologists recognize that agent-centered constraints require a non-value-based rationale.  But we have seen that Kant’s normative theory is based on an unconditionally valuable end.  </w:t>
      </w:r>
      <w:r w:rsidRPr="007716B4">
        <w:rPr>
          <w:rStyle w:val="StyleBoldUnderline"/>
        </w:rPr>
        <w:t>How can a concern for</w:t>
      </w:r>
      <w:r w:rsidRPr="007716B4">
        <w:rPr>
          <w:sz w:val="14"/>
        </w:rPr>
        <w:t xml:space="preserve"> the value of </w:t>
      </w:r>
      <w:r w:rsidRPr="007716B4">
        <w:rPr>
          <w:rStyle w:val="StyleBoldUnderline"/>
        </w:rPr>
        <w:t>rational beings lead to a refusal to sacrifice rational beings</w:t>
      </w:r>
      <w:r w:rsidRPr="007716B4">
        <w:rPr>
          <w:sz w:val="14"/>
        </w:rPr>
        <w:t xml:space="preserve"> even </w:t>
      </w:r>
      <w:r w:rsidRPr="007716B4">
        <w:rPr>
          <w:rStyle w:val="StyleBoldUnderline"/>
        </w:rPr>
        <w:t xml:space="preserve">when this would prevent </w:t>
      </w:r>
      <w:r w:rsidRPr="007716B4">
        <w:rPr>
          <w:sz w:val="14"/>
        </w:rPr>
        <w:t xml:space="preserve">other </w:t>
      </w:r>
      <w:r w:rsidRPr="007716B4">
        <w:rPr>
          <w:rStyle w:val="StyleBoldUnderline"/>
        </w:rPr>
        <w:t>more extensive losses</w:t>
      </w:r>
      <w:r w:rsidRPr="007716B4">
        <w:rPr>
          <w:sz w:val="14"/>
        </w:rPr>
        <w:t xml:space="preserve"> of rational beings?  </w:t>
      </w:r>
      <w:r w:rsidRPr="007716B4">
        <w:rPr>
          <w:rStyle w:val="StyleBoldUnderline"/>
        </w:rPr>
        <w:t>If</w:t>
      </w:r>
      <w:r w:rsidRPr="007716B4">
        <w:rPr>
          <w:sz w:val="14"/>
        </w:rPr>
        <w:t xml:space="preserve"> the </w:t>
      </w:r>
      <w:r w:rsidRPr="007716B4">
        <w:rPr>
          <w:rStyle w:val="StyleBoldUnderline"/>
        </w:rPr>
        <w:t>moral law is based on the value of</w:t>
      </w:r>
      <w:r w:rsidRPr="007716B4">
        <w:rPr>
          <w:sz w:val="14"/>
        </w:rPr>
        <w:t xml:space="preserve"> rational </w:t>
      </w:r>
      <w:r w:rsidRPr="007716B4">
        <w:rPr>
          <w:rStyle w:val="StyleBoldUnderline"/>
        </w:rPr>
        <w:t>beings</w:t>
      </w:r>
      <w:r w:rsidRPr="007716B4">
        <w:rPr>
          <w:sz w:val="14"/>
        </w:rPr>
        <w:t xml:space="preserve"> and their ends, then </w:t>
      </w:r>
      <w:r w:rsidRPr="007716B4">
        <w:rPr>
          <w:rStyle w:val="StyleBoldUnderline"/>
        </w:rPr>
        <w:t>what is the rationale for prohibiting a</w:t>
      </w:r>
      <w:r w:rsidRPr="007716B4">
        <w:rPr>
          <w:sz w:val="14"/>
        </w:rPr>
        <w:t xml:space="preserve"> moral </w:t>
      </w:r>
      <w:r w:rsidRPr="007716B4">
        <w:rPr>
          <w:rStyle w:val="StyleBoldUnderline"/>
        </w:rPr>
        <w:t>agent from maximally promoting these</w:t>
      </w:r>
      <w:r w:rsidRPr="007716B4">
        <w:rPr>
          <w:sz w:val="14"/>
        </w:rPr>
        <w:t xml:space="preserve"> two tiers of </w:t>
      </w:r>
      <w:r w:rsidRPr="007716B4">
        <w:rPr>
          <w:rStyle w:val="StyleBoldUnderline"/>
        </w:rPr>
        <w:t>value</w:t>
      </w:r>
      <w:r w:rsidRPr="007716B4">
        <w:rPr>
          <w:sz w:val="14"/>
        </w:rPr>
        <w:t xml:space="preserve">?  </w:t>
      </w:r>
      <w:r w:rsidRPr="007716B4">
        <w:rPr>
          <w:rStyle w:val="StyleBoldUnderline"/>
        </w:rPr>
        <w:t>If I sacrifice some</w:t>
      </w:r>
      <w:r w:rsidRPr="007716B4">
        <w:rPr>
          <w:sz w:val="14"/>
        </w:rPr>
        <w:t xml:space="preserve"> for the sake for others</w:t>
      </w:r>
      <w:r w:rsidRPr="007716B4">
        <w:rPr>
          <w:rStyle w:val="StyleBoldUnderline"/>
        </w:rPr>
        <w:t>, I do not use them arbitrarily, and I do not deny the unconditional value of rational beings</w:t>
      </w:r>
      <w:r w:rsidRPr="007716B4">
        <w:rPr>
          <w:sz w:val="14"/>
        </w:rPr>
        <w:t xml:space="preserve">.  Persons may have “dignity, that is, an unconditional and incomparable worth” that transcends any market value ( GMM 436)., but </w:t>
      </w:r>
      <w:r w:rsidRPr="007716B4">
        <w:rPr>
          <w:rStyle w:val="StyleBoldUnderline"/>
        </w:rPr>
        <w:t>persons</w:t>
      </w:r>
      <w:r w:rsidRPr="007716B4">
        <w:rPr>
          <w:sz w:val="14"/>
        </w:rPr>
        <w:t xml:space="preserve"> also </w:t>
      </w:r>
      <w:r w:rsidRPr="007716B4">
        <w:rPr>
          <w:rStyle w:val="StyleBoldUnderline"/>
        </w:rPr>
        <w:t xml:space="preserve">have a fundamental equality that dictates that some must </w:t>
      </w:r>
      <w:r w:rsidRPr="007716B4">
        <w:rPr>
          <w:sz w:val="14"/>
        </w:rPr>
        <w:t>sometimes</w:t>
      </w:r>
      <w:r w:rsidRPr="007716B4">
        <w:rPr>
          <w:rStyle w:val="StyleBoldUnderline"/>
        </w:rPr>
        <w:t xml:space="preserve"> give way for the sake of others</w:t>
      </w:r>
      <w:r w:rsidRPr="007716B4">
        <w:rPr>
          <w:sz w:val="14"/>
        </w:rPr>
        <w:t xml:space="preserve"> (chapter 5 and 7).  The concept of the end-in-itself does not support the view that we may never force another to bear some cost in order to benefit others.  If one focuses on the equal value of all rational beings, </w:t>
      </w:r>
      <w:r w:rsidRPr="007716B4">
        <w:rPr>
          <w:rStyle w:val="StyleBoldUnderline"/>
        </w:rPr>
        <w:t>the equal consideration suggests that one may have to sacrifice some to save many</w:t>
      </w:r>
      <w:r w:rsidRPr="007716B4">
        <w:rPr>
          <w:sz w:val="14"/>
        </w:rPr>
        <w:t>.</w:t>
      </w:r>
    </w:p>
    <w:p w14:paraId="549CECD4" w14:textId="77777777" w:rsidR="00E23D3D" w:rsidRPr="007716B4" w:rsidRDefault="00E23D3D" w:rsidP="00E23D3D"/>
    <w:p w14:paraId="2336742F" w14:textId="77777777" w:rsidR="00E23D3D" w:rsidRPr="007716B4" w:rsidRDefault="00E23D3D" w:rsidP="00E23D3D"/>
    <w:p w14:paraId="7B13E984"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Politics</w:t>
      </w:r>
    </w:p>
    <w:p w14:paraId="45F260DE"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1nc – animal rights</w:t>
      </w:r>
    </w:p>
    <w:p w14:paraId="7E7AFE7C"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PC key to overcome animal rights opposition to Makah whale hunts</w:t>
      </w:r>
    </w:p>
    <w:p w14:paraId="4F81D315" w14:textId="77777777" w:rsidR="00E23D3D" w:rsidRPr="007716B4" w:rsidRDefault="00E23D3D" w:rsidP="00E23D3D">
      <w:r w:rsidRPr="007716B4">
        <w:rPr>
          <w:rStyle w:val="StyleStyleBold12pt"/>
        </w:rPr>
        <w:t xml:space="preserve">Kamb, 05 – </w:t>
      </w:r>
      <w:r w:rsidRPr="007716B4">
        <w:t xml:space="preserve">Intelligence Reporter for the Seattle Post (Lewis, Seattle Post, “Makah try long shot: asking Congress to allow whale hunts”, </w:t>
      </w:r>
      <w:hyperlink r:id="rId65" w:history="1">
        <w:r w:rsidRPr="007716B4">
          <w:rPr>
            <w:rStyle w:val="Hyperlink"/>
          </w:rPr>
          <w:t>http://www.seattlepi.com/local/article/Makah-try-long-shot-asking-Congress-to-allow-1169021.php)//vivienne</w:t>
        </w:r>
      </w:hyperlink>
    </w:p>
    <w:p w14:paraId="428BA62B" w14:textId="77777777" w:rsidR="00E23D3D" w:rsidRPr="007716B4" w:rsidRDefault="00E23D3D" w:rsidP="00E23D3D">
      <w:pPr>
        <w:rPr>
          <w:rStyle w:val="StyleBoldUnderline"/>
        </w:rPr>
      </w:pPr>
      <w:r w:rsidRPr="007716B4">
        <w:rPr>
          <w:sz w:val="16"/>
        </w:rPr>
        <w:t xml:space="preserve">Already pursuing an obscure administrative waiver in its struggle to one day hunt whales again, the Makah Indian Nation is now also exploring its options on another front: Congress. </w:t>
      </w:r>
      <w:r w:rsidRPr="007716B4">
        <w:rPr>
          <w:rStyle w:val="StyleBoldUnderline"/>
        </w:rPr>
        <w:t>During a recent visit to the nation's capital, tribal officials informally raised to members of Washington's congressional delegation the idea of seeking a bill to allow an exception for Makah whale hunts</w:t>
      </w:r>
      <w:r w:rsidRPr="007716B4">
        <w:rPr>
          <w:sz w:val="16"/>
        </w:rPr>
        <w:t xml:space="preserve">. "We've just talked to them a little at this point," Makah Chairman Ben Johnson Jr. said last week. "Whether anything will come of it, who knows?" Such discussions -- still embryonic, at best -- have yet to yield any promises of support. </w:t>
      </w:r>
      <w:r w:rsidRPr="007716B4">
        <w:rPr>
          <w:rStyle w:val="StyleBoldUnderline"/>
        </w:rPr>
        <w:t>There is no such bill now, nor any guarantees from lawmakers that there ever will be one.In fact, Sen. Maria Cantwell, D-Wash., already appears to be somewhat distancing herself from any potential proposal to allow for a tribal whaling exception. "It is very unlikely that she would try to use the Senate to force this issue,"</w:t>
      </w:r>
      <w:r w:rsidRPr="007716B4">
        <w:rPr>
          <w:sz w:val="16"/>
        </w:rPr>
        <w:t xml:space="preserve"> Cantwell spokeswoman Charla Neuman said last week. The Makah have a whaling tradition that dates back some 2,000 years, but the tribe suspended its whale hunts in the 1920s -- in part because the commercial whaling industry had hunted gray whales nearly to extinction. In 1994, with the mammals' numbers rebounding, the federal government removed the gray whale from the endangered species list. And the tribe began taking steps to whale again. The Makah -- with support from the National Oceanic and Atmospheric Administration -- eventually won a small annual harvest quota from the International Whaling Commission. In 1999, tribal whalers successfully brought in the tribe's first whale in more than 70 years. Animal protection activists soon sued the tribe and its federal backers, winning a string of legal victories to stop the hunts. In its most recent opinion, the federal 9th Circuit Court of Appeals ruled that NOAA should have conducted a more stringent environmental analysis before endorsing the hunts. The court also ruled that, before the tribe can legally hunt again, it must first seek and win an exception to the Marine Mammal Protection Act. The 1972 federal law generally prohibits anyone in the United States from harming gray whales or other sea mammals. The Makah had argued that because they had an explicit right to hunt whales in their 1855 treaty with the U.S. government, the tribe wasn't subject to the law. But the court disagreed. And instead of appealing to the Supreme Court and risking the chance of setting bad precedent for other tribes, the Makah opted to comply with the ruling last month by filing an application with NOAA for a waiver to the law. Winning such an exception -- a pursuit that could take two years or more of administrative hearings and paperwork -- has never happened before, officials say. While that process moves ahead, </w:t>
      </w:r>
      <w:r w:rsidRPr="007716B4">
        <w:rPr>
          <w:rStyle w:val="StyleBoldUnderline"/>
        </w:rPr>
        <w:t>the Makah are considering what might be their only other option: congressional help. Tribal representatives met individually late last month with Cantwell, Sen. Patty Murray, D-Wash., and U.S. Rep. Norm Dicks, D-Wash., among others, to discuss the possibility of seeking a whaling exception through federal legislation</w:t>
      </w:r>
      <w:r w:rsidRPr="007716B4">
        <w:rPr>
          <w:sz w:val="16"/>
        </w:rPr>
        <w:t xml:space="preserve">. Alaskan Natives, who don't have treaty rights, are allowed to hunt whales under an exception that was written into the mammal protection law when it was enacted more than 30 years ago. So why shouldn't the Makah -- the only Native American tribe with an express treaty right to whale -- also be exempt from the law? "We just think it's unfair," said John Arum, the tribe's attorney. Some opponents of the tribe's hunts actually may prefer that the Makah receive a whaling exception through Congress rather than winning one through an administrative process, Arum added. The latter would be a first-of-its-kind waiver that some opponents have said could open the doors to others who may want to seek to whale. </w:t>
      </w:r>
      <w:r w:rsidRPr="007716B4">
        <w:rPr>
          <w:rStyle w:val="StyleBoldUnderline"/>
        </w:rPr>
        <w:t>But Naomi Rose, a marine mammal biologist for the Humane Society of the United States -- among the coalition of opponents that sued to stop the Makah's hunts -- said either scenario is unacceptable. "For us, it's a real simple equation: We do not want them hunting gray whales again, period," she said. The animal protection group has since voiced its concerns to Washington's congressional delegation over any potential tribal whaling bill -- even though activists foresee the tribe's legislative prospects to be unlikely. "To get an amendment to the law like that passed, you have to have an awful lot of friends on the Hill," Rose said. "We don't think they have enough."</w:t>
      </w:r>
    </w:p>
    <w:p w14:paraId="02729BC9" w14:textId="77777777" w:rsidR="00E23D3D" w:rsidRPr="007716B4" w:rsidRDefault="00E23D3D" w:rsidP="00E23D3D">
      <w:pPr>
        <w:rPr>
          <w:rStyle w:val="StyleBoldUnderline"/>
        </w:rPr>
      </w:pPr>
    </w:p>
    <w:p w14:paraId="01CF3189" w14:textId="77777777" w:rsidR="00E23D3D" w:rsidRPr="007716B4" w:rsidRDefault="00E23D3D" w:rsidP="00E23D3D">
      <w:pPr>
        <w:pStyle w:val="Heading3"/>
        <w:rPr>
          <w:rStyle w:val="StyleBoldUnderline"/>
          <w:rFonts w:ascii="Times New Roman" w:hAnsi="Times New Roman" w:cs="Times New Roman"/>
        </w:rPr>
      </w:pPr>
      <w:r w:rsidRPr="007716B4">
        <w:rPr>
          <w:rStyle w:val="StyleBoldUnderline"/>
          <w:rFonts w:ascii="Times New Roman" w:hAnsi="Times New Roman" w:cs="Times New Roman"/>
        </w:rPr>
        <w:t>1nc – self-determination</w:t>
      </w:r>
    </w:p>
    <w:p w14:paraId="04ABFB24"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Republicans don’t like the plan – prefer tribal self-government</w:t>
      </w:r>
    </w:p>
    <w:p w14:paraId="54CE3830" w14:textId="77777777" w:rsidR="00E23D3D" w:rsidRPr="007716B4" w:rsidRDefault="00E23D3D" w:rsidP="00E23D3D">
      <w:r w:rsidRPr="007716B4">
        <w:rPr>
          <w:b/>
        </w:rPr>
        <w:t>Cornell and Kalt, 10</w:t>
      </w:r>
      <w:r w:rsidRPr="007716B4">
        <w:t xml:space="preserve"> – Professor of sociology and director of the Udall Center for Studies in Public Policy, University of Arizona AND  Ford Foundation Professor of International Political Economy (Stephen and Joseph P., “American Indian Self-Determination The Political Economy of a Successful Policy”, November, Joint Occasional Papers on Native Affairs Working Paper No. 1, </w:t>
      </w:r>
      <w:hyperlink r:id="rId66" w:history="1">
        <w:r w:rsidRPr="007716B4">
          <w:rPr>
            <w:rStyle w:val="Hyperlink"/>
          </w:rPr>
          <w:t>http://nni.arizona.edu/pubs/jopna-wp1_cornell&amp;kalt.pdf</w:t>
        </w:r>
      </w:hyperlink>
      <w:r w:rsidRPr="007716B4">
        <w:t>)//vivienne</w:t>
      </w:r>
    </w:p>
    <w:p w14:paraId="064E70C8" w14:textId="77777777" w:rsidR="00E23D3D" w:rsidRPr="007716B4" w:rsidRDefault="00E23D3D" w:rsidP="00E23D3D">
      <w:pPr>
        <w:tabs>
          <w:tab w:val="left" w:pos="2340"/>
        </w:tabs>
        <w:rPr>
          <w:rFonts w:eastAsia="Times New Roman"/>
          <w:u w:val="single"/>
        </w:rPr>
      </w:pPr>
      <w:r w:rsidRPr="007716B4">
        <w:rPr>
          <w:rFonts w:eastAsia="Times New Roman"/>
          <w:u w:val="single"/>
        </w:rPr>
        <w:t>There is</w:t>
      </w:r>
      <w:r w:rsidRPr="007716B4">
        <w:rPr>
          <w:rFonts w:eastAsia="Times New Roman"/>
          <w:sz w:val="14"/>
        </w:rPr>
        <w:t xml:space="preserve"> some </w:t>
      </w:r>
      <w:r w:rsidRPr="007716B4">
        <w:rPr>
          <w:rFonts w:eastAsia="Times New Roman"/>
          <w:u w:val="single"/>
        </w:rPr>
        <w:t>evidence of a time trend in the patterns of Congressional support for both social spending on Indian affairs and tribal self-determination</w:t>
      </w:r>
      <w:r w:rsidRPr="007716B4">
        <w:rPr>
          <w:rFonts w:eastAsia="Times New Roman"/>
          <w:sz w:val="14"/>
        </w:rPr>
        <w:t xml:space="preserve">. Consider Figure 8, above. </w:t>
      </w:r>
      <w:r w:rsidRPr="007716B4">
        <w:rPr>
          <w:rFonts w:eastAsia="Times New Roman"/>
          <w:u w:val="single"/>
        </w:rPr>
        <w:t>Each year</w:t>
      </w:r>
      <w:r w:rsidRPr="007716B4">
        <w:rPr>
          <w:rFonts w:eastAsia="Times New Roman"/>
          <w:sz w:val="14"/>
        </w:rPr>
        <w:t xml:space="preserve"> since 1999, the </w:t>
      </w:r>
      <w:r w:rsidRPr="007716B4">
        <w:rPr>
          <w:rFonts w:eastAsia="Times New Roman"/>
          <w:u w:val="single"/>
        </w:rPr>
        <w:t>disproportionality of Democratic support for improving American Indian social conditions is higher</w:t>
      </w:r>
      <w:r w:rsidRPr="007716B4">
        <w:rPr>
          <w:rFonts w:eastAsia="Times New Roman"/>
          <w:sz w:val="14"/>
        </w:rPr>
        <w:t xml:space="preserve"> than in any year prior to 1999. Concomitantly, </w:t>
      </w:r>
      <w:r w:rsidRPr="007716B4">
        <w:rPr>
          <w:rFonts w:eastAsia="Times New Roman"/>
          <w:u w:val="single"/>
        </w:rPr>
        <w:t>Republican support is disproportionately lower in each year since 1999 than in any prior year</w:t>
      </w:r>
      <w:r w:rsidRPr="007716B4">
        <w:rPr>
          <w:rFonts w:eastAsia="Times New Roman"/>
          <w:sz w:val="14"/>
        </w:rPr>
        <w:t xml:space="preserve">. With regard to Republican support for self-determination, in Figure 10 we compare the period prior to 1999 to the period of 1999-2010. While the sample size for the latter period is small, </w:t>
      </w:r>
      <w:r w:rsidRPr="007716B4">
        <w:rPr>
          <w:rFonts w:eastAsia="Times New Roman"/>
          <w:u w:val="single"/>
        </w:rPr>
        <w:t>the results are suggestive of a shift in Republican support for self-determination.</w:t>
      </w:r>
      <w:r w:rsidRPr="007716B4">
        <w:rPr>
          <w:rFonts w:eastAsia="Times New Roman"/>
          <w:sz w:val="14"/>
        </w:rPr>
        <w:t xml:space="preserve"> Despite the fact that, at 49 percent, the Republican share of overall Congressional membership was higher during 1999-2010 than over 1973-2010 (42 percent), it has been Democrats that are providing markedly disproportionate support for tribal self-determination. In the earlier period of 1973-1998, Democratic membership outnumbered Republican membership, but </w:t>
      </w:r>
      <w:r w:rsidRPr="007716B4">
        <w:rPr>
          <w:rFonts w:eastAsia="Times New Roman"/>
          <w:u w:val="single"/>
        </w:rPr>
        <w:t>support for self-determination was split equally between the two parties:</w:t>
      </w:r>
      <w:r w:rsidRPr="007716B4">
        <w:rPr>
          <w:rFonts w:eastAsia="Times New Roman"/>
          <w:sz w:val="14"/>
        </w:rPr>
        <w:t xml:space="preserve"> </w:t>
      </w:r>
      <w:r w:rsidRPr="007716B4">
        <w:rPr>
          <w:rFonts w:eastAsia="Times New Roman"/>
          <w:u w:val="single"/>
        </w:rPr>
        <w:t>The Republican share of overall Congressional membership</w:t>
      </w:r>
      <w:r w:rsidRPr="007716B4">
        <w:rPr>
          <w:rFonts w:eastAsia="Times New Roman"/>
          <w:sz w:val="14"/>
        </w:rPr>
        <w:t xml:space="preserve"> over 1973-98 </w:t>
      </w:r>
      <w:r w:rsidRPr="007716B4">
        <w:rPr>
          <w:rFonts w:eastAsia="Times New Roman"/>
          <w:u w:val="single"/>
        </w:rPr>
        <w:t>was 42 percent, but fully half of the sponsorships for self-determination came from Republicans</w:t>
      </w:r>
      <w:r w:rsidRPr="007716B4">
        <w:rPr>
          <w:rFonts w:eastAsia="Times New Roman"/>
          <w:sz w:val="14"/>
        </w:rPr>
        <w:t xml:space="preserve">. Thus, </w:t>
      </w:r>
      <w:r w:rsidRPr="007716B4">
        <w:rPr>
          <w:rFonts w:eastAsia="Times New Roman"/>
          <w:u w:val="single"/>
        </w:rPr>
        <w:t>support for self-determination was disproportionately Republican.</w:t>
      </w:r>
    </w:p>
    <w:p w14:paraId="0A495F22"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Anthro Link</w:t>
      </w:r>
    </w:p>
    <w:p w14:paraId="3BD350DA"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1nc</w:t>
      </w:r>
    </w:p>
    <w:p w14:paraId="34D18932"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The idea that whaling is central to the Makah culture is flawed and anthropocentric </w:t>
      </w:r>
    </w:p>
    <w:p w14:paraId="6589205F" w14:textId="77777777" w:rsidR="00E23D3D" w:rsidRPr="007716B4" w:rsidRDefault="00E23D3D" w:rsidP="00E23D3D">
      <w:r w:rsidRPr="007716B4">
        <w:rPr>
          <w:rStyle w:val="StyleStyleBold12pt"/>
        </w:rPr>
        <w:t>Deckha 07</w:t>
      </w:r>
      <w:r w:rsidRPr="007716B4">
        <w:rPr>
          <w:rStyle w:val="StyleStyleBold12pt"/>
          <w:sz w:val="16"/>
        </w:rPr>
        <w:t xml:space="preserve"> </w:t>
      </w:r>
      <w:r w:rsidRPr="007716B4">
        <w:t>Assistant Professor, Faculty of Law, University of Victoria, Canada (Maneesha, 2007 “Animal Justice, Cultural Justice: A Posthumanist Response to Cultural Rights In Animals” Animal L. &amp; Ethics)</w:t>
      </w:r>
    </w:p>
    <w:p w14:paraId="58ABDB37" w14:textId="77777777" w:rsidR="00E23D3D" w:rsidRPr="007716B4" w:rsidRDefault="00E23D3D" w:rsidP="00E23D3D">
      <w:pPr>
        <w:rPr>
          <w:sz w:val="14"/>
        </w:rPr>
      </w:pPr>
      <w:r w:rsidRPr="007716B4">
        <w:rPr>
          <w:sz w:val="14"/>
        </w:rPr>
        <w:t xml:space="preserve">First, </w:t>
      </w:r>
      <w:r w:rsidRPr="007716B4">
        <w:rPr>
          <w:rStyle w:val="StyleBoldUnderline"/>
        </w:rPr>
        <w:t>to suggest</w:t>
      </w:r>
      <w:r w:rsidRPr="007716B4">
        <w:rPr>
          <w:sz w:val="14"/>
        </w:rPr>
        <w:t xml:space="preserve"> as Wenzel and Lynge do that </w:t>
      </w:r>
      <w:r w:rsidRPr="007716B4">
        <w:rPr>
          <w:rStyle w:val="StyleBoldUnderline"/>
        </w:rPr>
        <w:t>Inuit seal hunting</w:t>
      </w:r>
      <w:r w:rsidRPr="007716B4">
        <w:rPr>
          <w:sz w:val="14"/>
        </w:rPr>
        <w:t xml:space="preserve"> should be accepted because it </w:t>
      </w:r>
      <w:r w:rsidRPr="007716B4">
        <w:rPr>
          <w:rStyle w:val="StyleBoldUnderline"/>
        </w:rPr>
        <w:t>is crucial to Inuit subsistence culture removes culture from the realm of the ethical. This is as problematic from a postcolonial animal justice perspective as removing nature from politics or basing ethics on</w:t>
      </w:r>
      <w:r w:rsidRPr="007716B4">
        <w:rPr>
          <w:sz w:val="14"/>
        </w:rPr>
        <w:t xml:space="preserve"> biologism or ideas of </w:t>
      </w:r>
      <w:r w:rsidRPr="007716B4">
        <w:rPr>
          <w:rStyle w:val="StyleBoldUnderline"/>
        </w:rPr>
        <w:t>the so-called natural. 147 Such a position assumes that because a practice is culturally crucial it is irreproachable. The logical extension of such a position would mean that all practices are beyond criticism, because we have always existed as cultural beings.</w:t>
      </w:r>
      <w:r w:rsidRPr="007716B4">
        <w:rPr>
          <w:sz w:val="14"/>
        </w:rPr>
        <w:t xml:space="preserve"> In saying this I do not mean to dismiss this invocation of cultural relativism as quickly as cultural relativists usually do. 148 </w:t>
      </w:r>
      <w:r w:rsidRPr="007716B4">
        <w:rPr>
          <w:rStyle w:val="StyleBoldUnderline"/>
        </w:rPr>
        <w:t>Nor do I mean to discount the importance of cultural survival</w:t>
      </w:r>
      <w:r w:rsidRPr="007716B4">
        <w:rPr>
          <w:sz w:val="14"/>
        </w:rPr>
        <w:t xml:space="preserve"> and self-determination for Aboriginal peoples. </w:t>
      </w:r>
      <w:r w:rsidRPr="007716B4">
        <w:rPr>
          <w:rStyle w:val="StyleBoldUnderline"/>
        </w:rPr>
        <w:t>Yet, recognizing the skewed cultural playing field does not necessarily mean abstaining from criticism. We encounter</w:t>
      </w:r>
      <w:r w:rsidRPr="007716B4">
        <w:rPr>
          <w:sz w:val="14"/>
        </w:rPr>
        <w:t xml:space="preserve"> several </w:t>
      </w:r>
      <w:r w:rsidRPr="007716B4">
        <w:rPr>
          <w:rStyle w:val="StyleBoldUnderline"/>
        </w:rPr>
        <w:t>conceptual problems if we construct cultural differences, or any other difference, as beyond scrutiny. A primary conceptual problem in immunizing culture involves authenticity. Receiving marginalized voices as truth-claims,</w:t>
      </w:r>
      <w:r w:rsidRPr="007716B4">
        <w:rPr>
          <w:sz w:val="14"/>
        </w:rPr>
        <w:t xml:space="preserve"> as Wenzel and Lynge advocate, </w:t>
      </w:r>
      <w:r w:rsidRPr="007716B4">
        <w:rPr>
          <w:rStyle w:val="StyleBoldUnderline"/>
        </w:rPr>
        <w:t>creates a new brand of authenticity problems. First, any resort to "cultural traditions" must grapple with the constructedness of traditions and their partly imagined nature.</w:t>
      </w:r>
      <w:r w:rsidRPr="007716B4">
        <w:rPr>
          <w:sz w:val="14"/>
        </w:rPr>
        <w:t xml:space="preserve"> Lisa Stevenson has noted how the organization of "disparate Inuit groups in the Canadian Arctic" into the territory of Nunavut meant that Inuit "literally had to imagine themselves as a people, unified partially through their difference from the rest of Canada," claiming a common, unified future in the Arctic in a way that "would have been unthinkable" in the past. 149 And while the reality that cultural rights are based on imagined identities may not lead to an ethical conundrum, </w:t>
      </w:r>
      <w:r w:rsidRPr="007716B4">
        <w:rPr>
          <w:rStyle w:val="StyleBoldUnderline"/>
        </w:rPr>
        <w:t>it does raise the question of who is excluded by the identity that is imagined? What are the threshold characteristics one needs to possess before one counts as an authentic cultural voice? For example, if hunting, sealing, and trapping are integral to establishing Inuit identity, is the Inuit person who does not engage in these practices and has never been "on the land" not or less Inuit?</w:t>
      </w:r>
      <w:r w:rsidRPr="007716B4">
        <w:rPr>
          <w:sz w:val="14"/>
        </w:rPr>
        <w:t xml:space="preserve"> 150 Even if an unproblematic concept of authenticity could be reached based not on identity but on similarly circumscribed material life conditions, we would still encounter a second problem: </w:t>
      </w:r>
      <w:r w:rsidRPr="007716B4">
        <w:rPr>
          <w:rStyle w:val="StyleBoldUnderline"/>
        </w:rPr>
        <w:t>if we equate marginalized experience with truth do we not assign Others a set of narrative authorities that enjoy immunity from the collective process of judgment?</w:t>
      </w:r>
      <w:r w:rsidRPr="007716B4">
        <w:rPr>
          <w:sz w:val="14"/>
        </w:rPr>
        <w:t xml:space="preserve"> Moreover, how will we ever reconcile incommensurate stories within marginalized groups if we cannot question experience?15 1   </w:t>
      </w:r>
    </w:p>
    <w:p w14:paraId="5405ACBD" w14:textId="77777777" w:rsidR="00E23D3D" w:rsidRPr="007716B4" w:rsidRDefault="00E23D3D" w:rsidP="00E23D3D"/>
    <w:p w14:paraId="78C0ADBE" w14:textId="77777777" w:rsidR="00E23D3D" w:rsidRPr="007716B4" w:rsidRDefault="00E23D3D" w:rsidP="00E23D3D">
      <w:pPr>
        <w:rPr>
          <w:sz w:val="14"/>
        </w:rPr>
      </w:pPr>
    </w:p>
    <w:p w14:paraId="12D63F1F" w14:textId="77777777" w:rsidR="00E23D3D" w:rsidRPr="007716B4" w:rsidRDefault="00E23D3D" w:rsidP="00E23D3D"/>
    <w:p w14:paraId="40404DB8"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Epistemology Indict</w:t>
      </w:r>
    </w:p>
    <w:p w14:paraId="7DF2744A"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There is no justification that would allow us to kill them – Makah whaling is immoral</w:t>
      </w:r>
    </w:p>
    <w:p w14:paraId="59644307" w14:textId="77777777" w:rsidR="00E23D3D" w:rsidRPr="007716B4" w:rsidRDefault="00E23D3D" w:rsidP="00E23D3D">
      <w:r w:rsidRPr="007716B4">
        <w:rPr>
          <w:rStyle w:val="StyleStyleBold12pt"/>
        </w:rPr>
        <w:t>McKenna and Light, 04</w:t>
      </w:r>
      <w:r w:rsidRPr="007716B4">
        <w:t xml:space="preserve"> – Erin is Professor of Philosophy, former Chair of Philosophy and former chair of Women's Studies. She specializes in feminist theory and American Pragmatism, focusing on issues of social and political philosophy AND Andrew is the Director of the Institute for Philosophy and Public Policy, a University Professor of Philosophy and Public Policy, and on leave (2013/2014) to join Obama Administration as climate change negotiator (Erin and Andrew, </w:t>
      </w:r>
      <w:r w:rsidRPr="007716B4">
        <w:rPr>
          <w:i/>
        </w:rPr>
        <w:t>Animal Pragmatism: Rethinking Human-Nonhuman Relationships</w:t>
      </w:r>
      <w:r w:rsidRPr="007716B4">
        <w:t>, page 138)//vivienne</w:t>
      </w:r>
    </w:p>
    <w:p w14:paraId="766C3F07" w14:textId="77777777" w:rsidR="00E23D3D" w:rsidRPr="007716B4" w:rsidRDefault="00E23D3D" w:rsidP="00E23D3D">
      <w:pPr>
        <w:rPr>
          <w:sz w:val="14"/>
        </w:rPr>
      </w:pPr>
      <w:r w:rsidRPr="007716B4">
        <w:rPr>
          <w:sz w:val="14"/>
        </w:rPr>
        <w:t xml:space="preserve">But </w:t>
      </w:r>
      <w:r w:rsidRPr="007716B4">
        <w:rPr>
          <w:rStyle w:val="StyleBoldUnderline"/>
        </w:rPr>
        <w:t>as</w:t>
      </w:r>
      <w:r w:rsidRPr="007716B4">
        <w:rPr>
          <w:sz w:val="14"/>
        </w:rPr>
        <w:t xml:space="preserve"> </w:t>
      </w:r>
      <w:r w:rsidRPr="007716B4">
        <w:rPr>
          <w:rStyle w:val="StyleBoldUnderline"/>
        </w:rPr>
        <w:t>a methodological pragmatist not facing convergence on this issue I am unconvinced</w:t>
      </w:r>
      <w:r w:rsidRPr="007716B4">
        <w:rPr>
          <w:sz w:val="14"/>
        </w:rPr>
        <w:t xml:space="preserve">. Try as I might </w:t>
      </w:r>
      <w:r w:rsidRPr="007716B4">
        <w:rPr>
          <w:rStyle w:val="StyleBoldUnderline"/>
        </w:rPr>
        <w:t>I can’t be persuaded that the gray whale killed by the Makah in 1999 accepted its fate</w:t>
      </w:r>
      <w:r w:rsidRPr="007716B4">
        <w:rPr>
          <w:sz w:val="14"/>
        </w:rPr>
        <w:t xml:space="preserve">. While this is a view steeped in a long tradition, it does not make it correct. </w:t>
      </w:r>
      <w:r w:rsidRPr="007716B4">
        <w:rPr>
          <w:rStyle w:val="StyleBoldUnderline"/>
        </w:rPr>
        <w:t>Such anthropomorphic claims represent a metaphysical view which I find no more convincing than the traditional spiritual metaphysics produced by my own culture. And while I do find the argument for the cultural right of the Makah plausible and important, I find the case for the moral worth of cetaceans equally important</w:t>
      </w:r>
      <w:r w:rsidRPr="007716B4">
        <w:rPr>
          <w:sz w:val="14"/>
        </w:rPr>
        <w:t xml:space="preserve">. </w:t>
      </w:r>
      <w:r w:rsidRPr="007716B4">
        <w:rPr>
          <w:rStyle w:val="StyleBoldUnderline"/>
        </w:rPr>
        <w:t>As highly evolved mammals it would be difficult to find a better example</w:t>
      </w:r>
      <w:r w:rsidRPr="007716B4">
        <w:rPr>
          <w:sz w:val="14"/>
        </w:rPr>
        <w:t xml:space="preserve"> (short of the other great apes) </w:t>
      </w:r>
      <w:r w:rsidRPr="007716B4">
        <w:rPr>
          <w:rStyle w:val="StyleBoldUnderline"/>
        </w:rPr>
        <w:t>of a being that has robust interests, a sense of itself, of what it means to be harmed and for members of its kin to be harmed, and other criteria which animal liberationists have argued are the basis for a rejection of speciesism</w:t>
      </w:r>
      <w:r w:rsidRPr="007716B4">
        <w:rPr>
          <w:sz w:val="14"/>
        </w:rPr>
        <w:t xml:space="preserve">. </w:t>
      </w:r>
      <w:r w:rsidRPr="007716B4">
        <w:rPr>
          <w:rStyle w:val="StyleBoldUnderline"/>
        </w:rPr>
        <w:t xml:space="preserve">At this point many would insist on a protracted debate over the competing claims of the two positions. Will whaling really save the Makah culture? Are cultures intrinsically valuable? Are grays as intelligent as other whales and thus deserving of approximately equal moral status to humans? </w:t>
      </w:r>
      <w:r w:rsidRPr="007716B4">
        <w:rPr>
          <w:rStyle w:val="StyleBoldUnderline"/>
          <w:sz w:val="14"/>
          <w:u w:val="none"/>
        </w:rPr>
        <w:t xml:space="preserve">But I do not find much utility in trying to answer these questions given their highly speculative nature. I don’t actually think that I need to. For even if I grant maximal moral significance to the claims of those supporting the hunt and those opposing it, </w:t>
      </w:r>
      <w:r w:rsidRPr="007716B4">
        <w:rPr>
          <w:rStyle w:val="StyleBoldUnderline"/>
        </w:rPr>
        <w:t xml:space="preserve">I </w:t>
      </w:r>
      <w:r w:rsidRPr="007716B4">
        <w:rPr>
          <w:rStyle w:val="StyleBoldUnderline"/>
          <w:sz w:val="14"/>
          <w:u w:val="none"/>
        </w:rPr>
        <w:t>still</w:t>
      </w:r>
      <w:r w:rsidRPr="007716B4">
        <w:rPr>
          <w:rStyle w:val="StyleBoldUnderline"/>
        </w:rPr>
        <w:t xml:space="preserve"> cannot see the hunt as morally permissible</w:t>
      </w:r>
      <w:r w:rsidRPr="007716B4">
        <w:rPr>
          <w:sz w:val="14"/>
        </w:rPr>
        <w:t xml:space="preserve">. On the one hand, </w:t>
      </w:r>
      <w:r w:rsidRPr="007716B4">
        <w:rPr>
          <w:rStyle w:val="StyleBoldUnderline"/>
        </w:rPr>
        <w:t>let us assume that the claim of the Makah is correct both in terms of their right to whale and the consequences of whaling. If they are allowed to whale then this will preserve and maintain their culture into the future and not only protect its value in and of itself but also go a long way to creating a more cohesive social environment</w:t>
      </w:r>
      <w:r w:rsidRPr="007716B4">
        <w:rPr>
          <w:sz w:val="14"/>
        </w:rPr>
        <w:t xml:space="preserve"> which will mitigate their sometimes dire problems. On the other hand, </w:t>
      </w:r>
      <w:r w:rsidRPr="007716B4">
        <w:rPr>
          <w:rStyle w:val="StyleBoldUnderline"/>
        </w:rPr>
        <w:t>let us assume that the whale that was killed was a being fully worthy of our moral consideration and protection, even that it had a right to exist. Then, if we fully accept the rejection of speciesism, we should be prepared to offer a substitution case to test the veracity of these assessments of maximal moral significance. If a native tribe requested permission to kill five humans from another tribe each year in order to maintain its cultural integrity and alleviate its social problems would we find it permissible? Even with the possible good consequences I can’t imagine that we would</w:t>
      </w:r>
      <w:r w:rsidRPr="007716B4">
        <w:rPr>
          <w:sz w:val="14"/>
        </w:rPr>
        <w:t>. I am left with an abiding feeling of discomfort over this hunt.</w:t>
      </w:r>
    </w:p>
    <w:p w14:paraId="31BAE76E" w14:textId="77777777" w:rsidR="00E23D3D" w:rsidRPr="007716B4" w:rsidRDefault="00E23D3D" w:rsidP="00E23D3D"/>
    <w:p w14:paraId="6A4D3269"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Sovereignty K</w:t>
      </w:r>
    </w:p>
    <w:p w14:paraId="2E93E2FA"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1nc</w:t>
      </w:r>
    </w:p>
    <w:p w14:paraId="7A775BD2" w14:textId="77777777" w:rsidR="00E23D3D" w:rsidRPr="007716B4" w:rsidRDefault="00E23D3D" w:rsidP="00E23D3D">
      <w:pPr>
        <w:rPr>
          <w:sz w:val="14"/>
        </w:rPr>
      </w:pPr>
    </w:p>
    <w:p w14:paraId="500A80AC"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The affirmatives deployment of sovereignty co-opts indigenous movements – the plan is used as a tool to subjugate Native peoples - props up regimes of knowledge that exclude indigenous perspectives </w:t>
      </w:r>
    </w:p>
    <w:p w14:paraId="3DF72A37" w14:textId="77777777" w:rsidR="00E23D3D" w:rsidRPr="007716B4" w:rsidRDefault="00E23D3D" w:rsidP="00E23D3D">
      <w:r w:rsidRPr="007716B4">
        <w:rPr>
          <w:rStyle w:val="StyleStyleBold12pt"/>
        </w:rPr>
        <w:t>Alfred 99</w:t>
      </w:r>
      <w:r w:rsidRPr="007716B4">
        <w:t xml:space="preserve"> – professor at the University of Victoria (Taiaiake, “Peace, Power, Righteousness: An Indigenous Manifesto”, Oxford University Press, 1999)//vivienne </w:t>
      </w:r>
    </w:p>
    <w:p w14:paraId="4E1B50C1" w14:textId="77777777" w:rsidR="00E23D3D" w:rsidRPr="007716B4" w:rsidRDefault="00E23D3D" w:rsidP="00E23D3D">
      <w:pPr>
        <w:rPr>
          <w:sz w:val="14"/>
        </w:rPr>
      </w:pPr>
      <w:r w:rsidRPr="007716B4">
        <w:rPr>
          <w:sz w:val="14"/>
        </w:rPr>
        <w:t xml:space="preserve">To summarize the argument thus far, </w:t>
      </w:r>
      <w:r w:rsidRPr="007716B4">
        <w:rPr>
          <w:u w:val="single"/>
        </w:rPr>
        <w:t xml:space="preserve">sovereignty is an </w:t>
      </w:r>
      <w:r w:rsidRPr="007716B4">
        <w:rPr>
          <w:b/>
          <w:u w:val="single"/>
        </w:rPr>
        <w:t>exclusionary concept</w:t>
      </w:r>
      <w:r w:rsidRPr="007716B4">
        <w:rPr>
          <w:u w:val="single"/>
        </w:rPr>
        <w:t xml:space="preserve"> </w:t>
      </w:r>
      <w:r w:rsidRPr="007716B4">
        <w:rPr>
          <w:b/>
          <w:u w:val="single"/>
        </w:rPr>
        <w:t>rooted</w:t>
      </w:r>
      <w:r w:rsidRPr="007716B4">
        <w:rPr>
          <w:u w:val="single"/>
        </w:rPr>
        <w:t xml:space="preserve"> in an adversarial and coercive Western notion of power</w:t>
      </w:r>
      <w:r w:rsidRPr="007716B4">
        <w:rPr>
          <w:sz w:val="14"/>
        </w:rPr>
        <w:t xml:space="preserve">. Indigenous peoples can never match the awesome coercive force of the state; </w:t>
      </w:r>
      <w:r w:rsidRPr="007716B4">
        <w:rPr>
          <w:u w:val="single"/>
        </w:rPr>
        <w:t>so long as sovereignty remains the goal of indigenous politics</w:t>
      </w:r>
      <w:r w:rsidRPr="007716B4">
        <w:rPr>
          <w:sz w:val="14"/>
        </w:rPr>
        <w:t xml:space="preserve">, therefore, </w:t>
      </w:r>
      <w:r w:rsidRPr="007716B4">
        <w:rPr>
          <w:u w:val="single"/>
        </w:rPr>
        <w:t xml:space="preserve">Native communities will occupy a </w:t>
      </w:r>
      <w:r w:rsidRPr="007716B4">
        <w:rPr>
          <w:b/>
          <w:u w:val="single"/>
        </w:rPr>
        <w:t>dependent and reactionary position</w:t>
      </w:r>
      <w:r w:rsidRPr="007716B4">
        <w:rPr>
          <w:u w:val="single"/>
        </w:rPr>
        <w:t xml:space="preserve"> </w:t>
      </w:r>
      <w:r w:rsidRPr="007716B4">
        <w:rPr>
          <w:sz w:val="14"/>
        </w:rPr>
        <w:t xml:space="preserve">relative </w:t>
      </w:r>
      <w:r w:rsidRPr="007716B4">
        <w:rPr>
          <w:u w:val="single"/>
        </w:rPr>
        <w:t>to the state</w:t>
      </w:r>
      <w:r w:rsidRPr="007716B4">
        <w:rPr>
          <w:sz w:val="14"/>
        </w:rPr>
        <w:t xml:space="preserve">. </w:t>
      </w:r>
      <w:r w:rsidRPr="007716B4">
        <w:rPr>
          <w:u w:val="single"/>
        </w:rPr>
        <w:t xml:space="preserve">Acceptance of “Aboriginal rights” in the context of state sovereignty represents the </w:t>
      </w:r>
      <w:r w:rsidRPr="007716B4">
        <w:rPr>
          <w:b/>
          <w:u w:val="single"/>
        </w:rPr>
        <w:t>culmination of white society’s efforts to assimilate indigenous peoples</w:t>
      </w:r>
      <w:r w:rsidRPr="007716B4">
        <w:rPr>
          <w:sz w:val="14"/>
        </w:rPr>
        <w:t xml:space="preserve">. </w:t>
      </w:r>
      <w:r w:rsidRPr="007716B4">
        <w:rPr>
          <w:u w:val="single"/>
        </w:rPr>
        <w:t xml:space="preserve">Framing indigenous people </w:t>
      </w:r>
      <w:r w:rsidRPr="007716B4">
        <w:rPr>
          <w:sz w:val="14"/>
        </w:rPr>
        <w:t xml:space="preserve">in the past, </w:t>
      </w:r>
      <w:r w:rsidRPr="007716B4">
        <w:rPr>
          <w:u w:val="single"/>
        </w:rPr>
        <w:t xml:space="preserve">as ‘noble but doomed’ </w:t>
      </w:r>
      <w:r w:rsidRPr="007716B4">
        <w:rPr>
          <w:sz w:val="14"/>
        </w:rPr>
        <w:t xml:space="preserve">relics of an earlier age, </w:t>
      </w:r>
      <w:r w:rsidRPr="007716B4">
        <w:rPr>
          <w:rStyle w:val="Emphasis"/>
        </w:rPr>
        <w:t>allows the colonial state to maintain its legitimacy</w:t>
      </w:r>
      <w:r w:rsidRPr="007716B4">
        <w:rPr>
          <w:u w:val="single"/>
        </w:rPr>
        <w:t xml:space="preserve"> by preventing the fact of contemporary indigenous peoples’ nationhood to intrude on its own mythology</w:t>
      </w:r>
      <w:r w:rsidRPr="007716B4">
        <w:rPr>
          <w:sz w:val="14"/>
        </w:rPr>
        <w:t xml:space="preserve">. Native people imperil themselves by accepting formulations of their own identities and rights that prevent them from transcending the past. The state relegates indigenous peoples’ rights to the past, and constrains the development of their societies by allowing only those activities that support its own necessary illusion: that indigenous peoples today do no present a serious challenge to its legitimacy. Thus the state celebrates paint and feathers and Indian dancing, because they reinforce the image of doomed nobility that justified the pretence of European sovereignty on Turtle Island. Tribal casinos, Indian tax-immunity, and aboriginal fisheries, on the other hand, are uncomfortable reminders that—despite the doctrine of state sovereignty—indigenous identities and rights continue to exist. Native leaders have a responsibility to expose the truth and debunk the imperial pretense that supports the doctrine of state sovereignty and white society’s dominion over indigenous nations and their lands. </w:t>
      </w:r>
      <w:r w:rsidRPr="007716B4">
        <w:rPr>
          <w:u w:val="single"/>
        </w:rPr>
        <w:t xml:space="preserve">State sovereignty depends on the </w:t>
      </w:r>
      <w:r w:rsidRPr="007716B4">
        <w:rPr>
          <w:rStyle w:val="Emphasis"/>
        </w:rPr>
        <w:t>fabrication of falsehoods</w:t>
      </w:r>
      <w:r w:rsidRPr="007716B4">
        <w:rPr>
          <w:u w:val="single"/>
        </w:rPr>
        <w:t xml:space="preserve"> that </w:t>
      </w:r>
      <w:r w:rsidRPr="007716B4">
        <w:rPr>
          <w:rStyle w:val="Emphasis"/>
        </w:rPr>
        <w:t>exclude the indigenous voice</w:t>
      </w:r>
      <w:r w:rsidRPr="007716B4">
        <w:rPr>
          <w:sz w:val="14"/>
        </w:rPr>
        <w:t xml:space="preserve">. Ignorance and </w:t>
      </w:r>
      <w:r w:rsidRPr="007716B4">
        <w:rPr>
          <w:u w:val="single"/>
        </w:rPr>
        <w:t>racism are the founding principles of the colonial state</w:t>
      </w:r>
      <w:r w:rsidRPr="007716B4">
        <w:rPr>
          <w:sz w:val="14"/>
        </w:rPr>
        <w:t xml:space="preserve">, </w:t>
      </w:r>
      <w:r w:rsidRPr="007716B4">
        <w:rPr>
          <w:u w:val="single"/>
        </w:rPr>
        <w:t>and concepts of indigenous sovereignty that don’t challenge these principles in fact serve to perpetuate them</w:t>
      </w:r>
      <w:r w:rsidRPr="007716B4">
        <w:rPr>
          <w:sz w:val="14"/>
        </w:rPr>
        <w:t xml:space="preserve">. To claim the state’s legitimacy is based on the rule of law is hypocritical and anti-historic. There is no moral justification for state sovereignty. The truth is that Canada and the United States were established only because indigenous peoples were overwhelmed by imported European diseases and were unable to prevent the massive immigration of European populations. Only recently, as indigenous people have learned to manipulate state institutions and gained support from other groups oppressed by the state has the state been forced to change its approach. Recognizing the power of the indigenous challenge, and unable to deny it a voice, </w:t>
      </w:r>
      <w:r w:rsidRPr="007716B4">
        <w:rPr>
          <w:u w:val="single"/>
        </w:rPr>
        <w:t xml:space="preserve">the state </w:t>
      </w:r>
      <w:r w:rsidRPr="007716B4">
        <w:rPr>
          <w:sz w:val="14"/>
        </w:rPr>
        <w:t xml:space="preserve">has attempted to pull indigenous people closer to it. It </w:t>
      </w:r>
      <w:r w:rsidRPr="007716B4">
        <w:rPr>
          <w:u w:val="single"/>
        </w:rPr>
        <w:t xml:space="preserve">has encouraged them to </w:t>
      </w:r>
      <w:r w:rsidRPr="007716B4">
        <w:rPr>
          <w:b/>
          <w:u w:val="single"/>
        </w:rPr>
        <w:t>re-frame and moderate their nationhood demands to accept</w:t>
      </w:r>
      <w:r w:rsidRPr="007716B4">
        <w:rPr>
          <w:u w:val="single"/>
        </w:rPr>
        <w:t xml:space="preserve"> </w:t>
      </w:r>
      <w:r w:rsidRPr="007716B4">
        <w:rPr>
          <w:sz w:val="14"/>
        </w:rPr>
        <w:t xml:space="preserve">the fail accompli of </w:t>
      </w:r>
      <w:r w:rsidRPr="007716B4">
        <w:rPr>
          <w:b/>
          <w:u w:val="single"/>
        </w:rPr>
        <w:t>colonization</w:t>
      </w:r>
      <w:r w:rsidRPr="007716B4">
        <w:rPr>
          <w:u w:val="single"/>
        </w:rPr>
        <w:t xml:space="preserve">, to collaborate in the development of a ‘solution’ </w:t>
      </w:r>
      <w:r w:rsidRPr="007716B4">
        <w:rPr>
          <w:b/>
          <w:u w:val="single"/>
        </w:rPr>
        <w:t>that does not challenge the fundamental imperial lie.</w:t>
      </w:r>
      <w:r w:rsidRPr="007716B4">
        <w:rPr>
          <w:u w:val="single"/>
        </w:rPr>
        <w:t xml:space="preserve"> By allowing indigenous peoples a small measure of self-administration, and by forgoing a small portion of the money derived from the exploitation of indigenous nations’ lands, the state has created incentives for </w:t>
      </w:r>
      <w:r w:rsidRPr="007716B4">
        <w:rPr>
          <w:b/>
          <w:u w:val="single"/>
        </w:rPr>
        <w:t>integration into its own sovereignty framework</w:t>
      </w:r>
      <w:r w:rsidRPr="007716B4">
        <w:rPr>
          <w:sz w:val="14"/>
        </w:rPr>
        <w:t xml:space="preserve">. </w:t>
      </w:r>
      <w:r w:rsidRPr="007716B4">
        <w:rPr>
          <w:u w:val="single"/>
        </w:rPr>
        <w:t xml:space="preserve">Those communities that cooperate are the beneficiaries of a </w:t>
      </w:r>
      <w:r w:rsidRPr="007716B4">
        <w:rPr>
          <w:rStyle w:val="Emphasis"/>
        </w:rPr>
        <w:t>patronizing false altruism</w:t>
      </w:r>
      <w:r w:rsidRPr="007716B4">
        <w:rPr>
          <w:u w:val="single"/>
        </w:rPr>
        <w:t xml:space="preserve"> </w:t>
      </w:r>
      <w:r w:rsidRPr="007716B4">
        <w:rPr>
          <w:sz w:val="14"/>
        </w:rPr>
        <w:t xml:space="preserve">that sees indigenous peoples as the anachronistic  remnants of nations, the descendants of once independent peoples who by a combination of tenacity and luck have managed to survive and must now be potected as minorities. By agreeing to live as artifacts, </w:t>
      </w:r>
      <w:r w:rsidRPr="007716B4">
        <w:rPr>
          <w:u w:val="single"/>
        </w:rPr>
        <w:t xml:space="preserve">such </w:t>
      </w:r>
      <w:r w:rsidRPr="007716B4">
        <w:rPr>
          <w:b/>
          <w:u w:val="single"/>
        </w:rPr>
        <w:t>co-opted communities</w:t>
      </w:r>
      <w:r w:rsidRPr="007716B4">
        <w:rPr>
          <w:u w:val="single"/>
        </w:rPr>
        <w:t xml:space="preserve"> guarantee themselves a role in the state mythology </w:t>
      </w:r>
      <w:r w:rsidRPr="007716B4">
        <w:rPr>
          <w:sz w:val="14"/>
        </w:rPr>
        <w:t xml:space="preserve">through which they hope to secure a limited but perpetual set of rights. In truth </w:t>
      </w:r>
      <w:r w:rsidRPr="007716B4">
        <w:rPr>
          <w:u w:val="single"/>
        </w:rPr>
        <w:t>the bargain is a pathetic compromise of principle</w:t>
      </w:r>
      <w:r w:rsidRPr="007716B4">
        <w:rPr>
          <w:sz w:val="14"/>
        </w:rPr>
        <w:t xml:space="preserve">. The reformulation of nationhood to create historical artifacts that lend legitimacy to the political economy of the modern state is nothing less than a betrayal. </w:t>
      </w:r>
    </w:p>
    <w:p w14:paraId="08F5CE9D" w14:textId="77777777" w:rsidR="00E23D3D" w:rsidRPr="007716B4" w:rsidRDefault="00E23D3D" w:rsidP="00E23D3D"/>
    <w:p w14:paraId="59040FFC" w14:textId="77777777" w:rsidR="00E23D3D" w:rsidRPr="007716B4" w:rsidRDefault="00E23D3D" w:rsidP="00E23D3D"/>
    <w:p w14:paraId="0BE6242C" w14:textId="77777777" w:rsidR="00E23D3D" w:rsidRPr="007716B4" w:rsidRDefault="00E23D3D" w:rsidP="00E23D3D">
      <w:pPr>
        <w:pStyle w:val="Heading4"/>
        <w:rPr>
          <w:rStyle w:val="StyleStyleBold12pt"/>
          <w:rFonts w:ascii="Times New Roman" w:hAnsi="Times New Roman" w:cs="Times New Roman"/>
          <w:b/>
          <w:bCs w:val="0"/>
        </w:rPr>
      </w:pPr>
      <w:r w:rsidRPr="007716B4">
        <w:rPr>
          <w:rFonts w:ascii="Times New Roman" w:hAnsi="Times New Roman" w:cs="Times New Roman"/>
        </w:rPr>
        <w:t xml:space="preserve">The alternative is to reject the affirmative to deem western notions of sovereignty illegitimate – </w:t>
      </w:r>
      <w:r w:rsidRPr="007716B4">
        <w:rPr>
          <w:rStyle w:val="StyleStyleBold12pt"/>
          <w:rFonts w:ascii="Times New Roman" w:hAnsi="Times New Roman" w:cs="Times New Roman"/>
          <w:b/>
        </w:rPr>
        <w:t xml:space="preserve">rejecting the aff </w:t>
      </w:r>
      <w:r w:rsidRPr="007716B4">
        <w:rPr>
          <w:rStyle w:val="StyleStyleBold12pt"/>
          <w:rFonts w:ascii="Times New Roman" w:hAnsi="Times New Roman" w:cs="Times New Roman"/>
          <w:b/>
          <w:u w:val="single"/>
        </w:rPr>
        <w:t>opens space</w:t>
      </w:r>
      <w:r w:rsidRPr="007716B4">
        <w:rPr>
          <w:rStyle w:val="StyleStyleBold12pt"/>
          <w:rFonts w:ascii="Times New Roman" w:hAnsi="Times New Roman" w:cs="Times New Roman"/>
          <w:b/>
        </w:rPr>
        <w:t xml:space="preserve"> for frameworks of </w:t>
      </w:r>
      <w:r w:rsidRPr="007716B4">
        <w:rPr>
          <w:rStyle w:val="StyleStyleBold12pt"/>
          <w:rFonts w:ascii="Times New Roman" w:hAnsi="Times New Roman" w:cs="Times New Roman"/>
          <w:b/>
          <w:u w:val="single"/>
        </w:rPr>
        <w:t>indigenous knowledge</w:t>
      </w:r>
      <w:r w:rsidRPr="007716B4">
        <w:rPr>
          <w:rStyle w:val="StyleStyleBold12pt"/>
          <w:rFonts w:ascii="Times New Roman" w:hAnsi="Times New Roman" w:cs="Times New Roman"/>
          <w:b/>
        </w:rPr>
        <w:t xml:space="preserve"> – solves exploitive power differentials that enable imperialism</w:t>
      </w:r>
      <w:r w:rsidRPr="007716B4">
        <w:rPr>
          <w:rStyle w:val="StyleStyleBold12pt"/>
          <w:rFonts w:ascii="Times New Roman" w:hAnsi="Times New Roman" w:cs="Times New Roman"/>
        </w:rPr>
        <w:t xml:space="preserve"> </w:t>
      </w:r>
    </w:p>
    <w:p w14:paraId="1706557F" w14:textId="77777777" w:rsidR="00E23D3D" w:rsidRPr="007716B4" w:rsidRDefault="00E23D3D" w:rsidP="00E23D3D">
      <w:r w:rsidRPr="007716B4">
        <w:rPr>
          <w:rStyle w:val="StyleStyleBold12pt"/>
        </w:rPr>
        <w:t>Alfred, 02</w:t>
      </w:r>
      <w:r w:rsidRPr="007716B4">
        <w:t xml:space="preserve"> – Director, Indigenous Governance Programs and the Indigenous People’s Research Chair, University of Victoria (Taiaiake, "Sovereignty," </w:t>
      </w:r>
      <w:hyperlink r:id="rId67" w:history="1">
        <w:r w:rsidRPr="007716B4">
          <w:rPr>
            <w:rStyle w:val="Hyperlink"/>
          </w:rPr>
          <w:t>http://indigenousknowledge.org/discussion/native-conversations/big-question-1-does-tribalism-have-a-valid-role-in-modern-life/post/taiaiake-alfred/</w:t>
        </w:r>
      </w:hyperlink>
      <w:r w:rsidRPr="007716B4">
        <w:t>)//vivienne</w:t>
      </w:r>
    </w:p>
    <w:p w14:paraId="690AB4BD" w14:textId="77777777" w:rsidR="00E23D3D" w:rsidRPr="007716B4" w:rsidRDefault="00E23D3D" w:rsidP="00E23D3D">
      <w:pPr>
        <w:rPr>
          <w:sz w:val="14"/>
        </w:rPr>
      </w:pPr>
      <w:r w:rsidRPr="007716B4">
        <w:rPr>
          <w:sz w:val="14"/>
        </w:rPr>
        <w:t xml:space="preserve">Taiaiake Alfred says: “Indigenous people have successfully engaged Western society in the first stages of governance. </w:t>
      </w:r>
      <w:r w:rsidRPr="007716B4">
        <w:rPr>
          <w:u w:val="single"/>
        </w:rPr>
        <w:t xml:space="preserve">The movement </w:t>
      </w:r>
      <w:r w:rsidRPr="007716B4">
        <w:rPr>
          <w:sz w:val="14"/>
        </w:rPr>
        <w:t xml:space="preserve">… </w:t>
      </w:r>
      <w:r w:rsidRPr="007716B4">
        <w:rPr>
          <w:u w:val="single"/>
        </w:rPr>
        <w:t xml:space="preserve">is founded on </w:t>
      </w:r>
      <w:r w:rsidRPr="007716B4">
        <w:rPr>
          <w:sz w:val="14"/>
        </w:rPr>
        <w:t xml:space="preserve">an ideology of indigenous nationalism and </w:t>
      </w:r>
      <w:r w:rsidRPr="007716B4">
        <w:rPr>
          <w:u w:val="single"/>
        </w:rPr>
        <w:t xml:space="preserve">a </w:t>
      </w:r>
      <w:r w:rsidRPr="007716B4">
        <w:rPr>
          <w:b/>
          <w:u w:val="single"/>
        </w:rPr>
        <w:t>rejection of the models of government rooted in European cultural values</w:t>
      </w:r>
      <w:r w:rsidRPr="007716B4">
        <w:rPr>
          <w:sz w:val="14"/>
        </w:rPr>
        <w:t xml:space="preserve">. </w:t>
      </w:r>
      <w:r w:rsidRPr="007716B4">
        <w:rPr>
          <w:u w:val="single"/>
        </w:rPr>
        <w:t xml:space="preserve">It is </w:t>
      </w:r>
      <w:r w:rsidRPr="007716B4">
        <w:rPr>
          <w:sz w:val="14"/>
        </w:rPr>
        <w:t xml:space="preserve">an uneven process of reinstituting systems that promote the goals and reinforce the values of indigenous cultures, </w:t>
      </w:r>
      <w:r w:rsidRPr="007716B4">
        <w:rPr>
          <w:u w:val="single"/>
        </w:rPr>
        <w:t xml:space="preserve">against the </w:t>
      </w:r>
      <w:r w:rsidRPr="007716B4">
        <w:rPr>
          <w:sz w:val="14"/>
        </w:rPr>
        <w:t xml:space="preserve">constant </w:t>
      </w:r>
      <w:r w:rsidRPr="007716B4">
        <w:rPr>
          <w:u w:val="single"/>
        </w:rPr>
        <w:t xml:space="preserve">effort </w:t>
      </w:r>
      <w:r w:rsidRPr="007716B4">
        <w:rPr>
          <w:sz w:val="14"/>
        </w:rPr>
        <w:t xml:space="preserve">of the Canadian and United States governments </w:t>
      </w:r>
      <w:r w:rsidRPr="007716B4">
        <w:rPr>
          <w:u w:val="single"/>
        </w:rPr>
        <w:t xml:space="preserve">to maintain the systems of dominance imposed on indigenous communities </w:t>
      </w:r>
      <w:r w:rsidRPr="007716B4">
        <w:rPr>
          <w:sz w:val="14"/>
        </w:rPr>
        <w:t xml:space="preserve">over the past 100 years. Many communities have almost disentangled themselves from paternalistic state controls in administering institutions within jurisdictions that are important to them Many more are currently engaged in substantial negotiations over land and governance, hoped and believed to lead to significantly greater control over their own lives and futures. Most of the attention and energy thus far has been directed at the process of decolonization. ... There has been a fundamental ignorance of the end values of the struggle. What will an indigenous government be like after self-government is achieved? Few people imagine that it will be an exact replica of the precolonial system that governed communities in the past. Most acknowledge that all indigenous structures will adapt to modern methods in terms of administrative technique and technology. There is a political universe of possibility when it comes to the emodiment of core values in the new systems. The great hope is that the government systems being set up to replace colonial control in indigenous communities will embody the underlying cultural values of those communites. The great fear is that the postcolonial governments being designed today will be simple replicas of non-indigenous systems for smaller and racially defined constitutencies: oppression becoming self-inflicted and more intense for its localization... Is there a Native philosophical alternative? And what might one achieve by standing against the further entrenchment of insitutions modeled on the state? ... </w:t>
      </w:r>
      <w:r w:rsidRPr="007716B4">
        <w:rPr>
          <w:u w:val="single"/>
        </w:rPr>
        <w:t xml:space="preserve">Indigenous perspectives offer </w:t>
      </w:r>
      <w:r w:rsidRPr="007716B4">
        <w:rPr>
          <w:b/>
          <w:u w:val="single"/>
        </w:rPr>
        <w:t>alternatives</w:t>
      </w:r>
      <w:r w:rsidRPr="007716B4">
        <w:rPr>
          <w:sz w:val="14"/>
        </w:rPr>
        <w:t xml:space="preserve">, </w:t>
      </w:r>
      <w:r w:rsidRPr="007716B4">
        <w:rPr>
          <w:u w:val="single"/>
        </w:rPr>
        <w:t xml:space="preserve">beginning with the restoration of a regime of respect. This ideal </w:t>
      </w:r>
      <w:r w:rsidRPr="007716B4">
        <w:rPr>
          <w:b/>
          <w:u w:val="single"/>
        </w:rPr>
        <w:t>contrasts with the statist solution</w:t>
      </w:r>
      <w:r w:rsidRPr="007716B4">
        <w:rPr>
          <w:sz w:val="14"/>
        </w:rPr>
        <w:t xml:space="preserve">... </w:t>
      </w:r>
      <w:r w:rsidRPr="007716B4">
        <w:rPr>
          <w:u w:val="single"/>
        </w:rPr>
        <w:t xml:space="preserve">True indigenous formulations are </w:t>
      </w:r>
      <w:r w:rsidRPr="007716B4">
        <w:rPr>
          <w:b/>
          <w:u w:val="single"/>
        </w:rPr>
        <w:t>nonintrusive and build frameworks of respectful coexistence</w:t>
      </w:r>
      <w:r w:rsidRPr="007716B4">
        <w:rPr>
          <w:u w:val="single"/>
        </w:rPr>
        <w:t xml:space="preserve"> by acknowledging </w:t>
      </w:r>
      <w:r w:rsidRPr="007716B4">
        <w:rPr>
          <w:sz w:val="14"/>
        </w:rPr>
        <w:t xml:space="preserve">the </w:t>
      </w:r>
      <w:r w:rsidRPr="007716B4">
        <w:rPr>
          <w:u w:val="single"/>
        </w:rPr>
        <w:t xml:space="preserve">integrity and autonomy </w:t>
      </w:r>
      <w:r w:rsidRPr="007716B4">
        <w:rPr>
          <w:sz w:val="14"/>
        </w:rPr>
        <w:t xml:space="preserve">of the various constituent elements of the relationship. </w:t>
      </w:r>
      <w:r w:rsidRPr="007716B4">
        <w:rPr>
          <w:u w:val="single"/>
        </w:rPr>
        <w:t xml:space="preserve">They go </w:t>
      </w:r>
      <w:r w:rsidRPr="007716B4">
        <w:rPr>
          <w:sz w:val="14"/>
        </w:rPr>
        <w:t xml:space="preserve">far </w:t>
      </w:r>
      <w:r w:rsidRPr="007716B4">
        <w:rPr>
          <w:b/>
          <w:u w:val="single"/>
        </w:rPr>
        <w:t>beyond</w:t>
      </w:r>
      <w:r w:rsidRPr="007716B4">
        <w:rPr>
          <w:u w:val="single"/>
        </w:rPr>
        <w:t xml:space="preserve"> </w:t>
      </w:r>
      <w:r w:rsidRPr="007716B4">
        <w:rPr>
          <w:sz w:val="14"/>
        </w:rPr>
        <w:t xml:space="preserve">even the most </w:t>
      </w:r>
      <w:r w:rsidRPr="007716B4">
        <w:rPr>
          <w:u w:val="single"/>
        </w:rPr>
        <w:t xml:space="preserve">liberal Western conceptions of justice </w:t>
      </w:r>
      <w:r w:rsidRPr="007716B4">
        <w:rPr>
          <w:sz w:val="14"/>
        </w:rPr>
        <w:t xml:space="preserve">in promoting the achievement of peace, because </w:t>
      </w:r>
      <w:r w:rsidRPr="007716B4">
        <w:rPr>
          <w:u w:val="single"/>
        </w:rPr>
        <w:t>they explicitly allow for differences while mandating the construction of sound relationships among autonomously powered elements</w:t>
      </w:r>
      <w:r w:rsidRPr="007716B4">
        <w:rPr>
          <w:sz w:val="14"/>
        </w:rPr>
        <w:t>... It is no longer possible to maintain the legitimacy of the premise that there is only one right way to see and do thing. Indigenous voices have been consistent over centuries in demanding such recognition and respect. There is great wisdom coded in the languages and cultures of all indigenous peoples. - - this is knowledge that can provide answers to compelling questions if respected and rescued from its status as cultural artifact. There is also a great potential for resolving many of our seemingly intractable problems by bringing traditional ideas and values back to life. . . . As our world emerges into a post-imperial age, . . . the central values contained within their traditional cultures are the North American Indian’s contribution to the reconstruction of a just and harmonious world.</w:t>
      </w:r>
    </w:p>
    <w:p w14:paraId="5AC49B10" w14:textId="77777777" w:rsidR="00E23D3D" w:rsidRPr="007716B4" w:rsidRDefault="00E23D3D" w:rsidP="00E23D3D">
      <w:pPr>
        <w:rPr>
          <w:sz w:val="14"/>
        </w:rPr>
      </w:pPr>
    </w:p>
    <w:p w14:paraId="437D9DF0" w14:textId="77777777" w:rsidR="00E23D3D" w:rsidRPr="007716B4" w:rsidRDefault="00E23D3D" w:rsidP="00E23D3D"/>
    <w:p w14:paraId="4520D3F5"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2nc framework</w:t>
      </w:r>
    </w:p>
    <w:p w14:paraId="17703AB1"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Mental colonization is a prerequisite</w:t>
      </w:r>
    </w:p>
    <w:p w14:paraId="4788663A" w14:textId="77777777" w:rsidR="00E23D3D" w:rsidRPr="007716B4" w:rsidRDefault="00E23D3D" w:rsidP="00E23D3D">
      <w:r w:rsidRPr="007716B4">
        <w:rPr>
          <w:rStyle w:val="StyleStyleBold12pt"/>
        </w:rPr>
        <w:t>Alfred 99</w:t>
      </w:r>
      <w:r w:rsidRPr="007716B4">
        <w:t xml:space="preserve"> – professor at the University of Victoria ( Taiaiake, “Peace, Power, Righteousness: An Indigenous Manifesto”, Oxford University Press, 1999)//vivienne </w:t>
      </w:r>
    </w:p>
    <w:p w14:paraId="56C69550" w14:textId="77777777" w:rsidR="00E23D3D" w:rsidRPr="007716B4" w:rsidRDefault="00E23D3D" w:rsidP="00E23D3D">
      <w:pPr>
        <w:rPr>
          <w:rStyle w:val="Emphasis"/>
        </w:rPr>
      </w:pPr>
      <w:r w:rsidRPr="007716B4">
        <w:rPr>
          <w:rStyle w:val="StyleBoldUnderline"/>
        </w:rPr>
        <w:t>If we are to emerge from this crisis with our nations intact</w:t>
      </w:r>
      <w:r w:rsidRPr="007716B4">
        <w:rPr>
          <w:sz w:val="14"/>
        </w:rPr>
        <w:t xml:space="preserve">, </w:t>
      </w:r>
      <w:r w:rsidRPr="007716B4">
        <w:rPr>
          <w:rStyle w:val="StyleBoldUnderline"/>
        </w:rPr>
        <w:t xml:space="preserve">we must </w:t>
      </w:r>
      <w:r w:rsidRPr="007716B4">
        <w:rPr>
          <w:rStyle w:val="Emphasis"/>
        </w:rPr>
        <w:t>turn away</w:t>
      </w:r>
      <w:r w:rsidRPr="007716B4">
        <w:rPr>
          <w:rStyle w:val="StyleBoldUnderline"/>
        </w:rPr>
        <w:t xml:space="preserve"> from the values of the mainstream of North American society</w:t>
      </w:r>
      <w:r w:rsidRPr="007716B4">
        <w:rPr>
          <w:sz w:val="14"/>
        </w:rPr>
        <w:t xml:space="preserve"> </w:t>
      </w:r>
      <w:r w:rsidRPr="007716B4">
        <w:rPr>
          <w:rStyle w:val="StyleBoldUnderline"/>
        </w:rPr>
        <w:t>and</w:t>
      </w:r>
      <w:r w:rsidRPr="007716B4">
        <w:rPr>
          <w:sz w:val="14"/>
        </w:rPr>
        <w:t xml:space="preserve"> begin to </w:t>
      </w:r>
      <w:r w:rsidRPr="007716B4">
        <w:rPr>
          <w:rStyle w:val="StyleBoldUnderline"/>
        </w:rPr>
        <w:t>act as self-determining peoples</w:t>
      </w:r>
      <w:r w:rsidRPr="007716B4">
        <w:rPr>
          <w:sz w:val="14"/>
        </w:rPr>
        <w:t>. We cannot preserve our nations unless we take action to restore pride in our traditions, achieve economic self-sufficiency, develop independence of mind, and display courage in defence of our lands and rights. Only by committing ourselves to these goals can we hope to look into the future and see ourselves reemerging as peoples ready to take our rightful places in the world. The path to self-determination is uphill and strewn with obstacles, but we must take it; the threat to our existence as indigenous people is so immediate that we cannot afford not to</w:t>
      </w:r>
      <w:r w:rsidRPr="007716B4">
        <w:rPr>
          <w:rStyle w:val="StyleBoldUnderline"/>
        </w:rPr>
        <w:t xml:space="preserve">. The only way we can survive is to recover our strength, our wisdom, and our solidarity by honouring and revitalizing the core of </w:t>
      </w:r>
      <w:r w:rsidRPr="007716B4">
        <w:rPr>
          <w:rStyle w:val="Emphasis"/>
        </w:rPr>
        <w:t>our</w:t>
      </w:r>
      <w:r w:rsidRPr="007716B4">
        <w:rPr>
          <w:rStyle w:val="StyleBoldUnderline"/>
        </w:rPr>
        <w:t xml:space="preserve"> traditional teachings</w:t>
      </w:r>
      <w:r w:rsidRPr="007716B4">
        <w:rPr>
          <w:sz w:val="14"/>
        </w:rPr>
        <w:t xml:space="preserve">. Only by heeding the voices of our ancestors can we restore our nations and put peace, power, and righteousness back into the hearts and minds of our people. The Condolence ritual pacifies the minds and emboldens the hearts of mourners by transforming loss into strength. In Rotinohshonni culture, it is the essential means of recovering the wisdom seemingly lost with the passing of a respected leader. Condolence is the mourning of a family's loss by those who remain strong and clear-minded. It is a gift promising comfort, recovery of balance, and revival of spirit to those who are suffering. By strengthening family ties, sharing knowledge, and celebrating the power of traditional teachings, the Condolence ritual heals. It fends off destruction of the soul and restores hearts and minds. It revives the spirit of the people and brings forward new leaders embodying ancient wisdom and new hope. This book embodies the same hope. • • • In the past two generations, </w:t>
      </w:r>
      <w:r w:rsidRPr="007716B4">
        <w:rPr>
          <w:rStyle w:val="StyleBoldUnderline"/>
        </w:rPr>
        <w:t>indigenous people around the world have broken the rusty cage of colonial oppression and exposed the injustices imposed on them</w:t>
      </w:r>
      <w:r w:rsidRPr="007716B4">
        <w:rPr>
          <w:sz w:val="14"/>
        </w:rPr>
        <w:t xml:space="preserve">. Brave and powerful leaders have challenged the European's self-proclaimed right to rule and ruin our nations. </w:t>
      </w:r>
      <w:r w:rsidRPr="007716B4">
        <w:rPr>
          <w:rStyle w:val="StyleBoldUnderline"/>
        </w:rPr>
        <w:t xml:space="preserve">Our people have achieved a victory of the mind: the </w:t>
      </w:r>
      <w:r w:rsidRPr="007716B4">
        <w:rPr>
          <w:rStyle w:val="Emphasis"/>
        </w:rPr>
        <w:t>attitudes</w:t>
      </w:r>
      <w:r w:rsidRPr="007716B4">
        <w:rPr>
          <w:rStyle w:val="StyleBoldUnderline"/>
        </w:rPr>
        <w:t xml:space="preserve"> that sustained our subjugation can no longer be defended</w:t>
      </w:r>
      <w:r w:rsidRPr="007716B4">
        <w:rPr>
          <w:sz w:val="14"/>
        </w:rPr>
        <w:t xml:space="preserve">. </w:t>
      </w:r>
      <w:r w:rsidRPr="007716B4">
        <w:rPr>
          <w:rStyle w:val="StyleBoldUnderline"/>
        </w:rPr>
        <w:t>Confronted with the moral and intellectual defeat</w:t>
      </w:r>
      <w:r w:rsidRPr="007716B4">
        <w:rPr>
          <w:sz w:val="14"/>
        </w:rPr>
        <w:t xml:space="preserve"> of its empire in Indian Country, </w:t>
      </w:r>
      <w:r w:rsidRPr="007716B4">
        <w:rPr>
          <w:rStyle w:val="StyleBoldUnderline"/>
        </w:rPr>
        <w:t>the former oppressor has presented a more compassionate face.</w:t>
      </w:r>
      <w:r w:rsidRPr="007716B4">
        <w:rPr>
          <w:sz w:val="14"/>
        </w:rPr>
        <w:t xml:space="preserve"> </w:t>
      </w:r>
      <w:r w:rsidRPr="007716B4">
        <w:rPr>
          <w:rStyle w:val="StyleBoldUnderline"/>
        </w:rPr>
        <w:t>Newcomer governments claim to be forging</w:t>
      </w:r>
      <w:r w:rsidRPr="007716B4">
        <w:rPr>
          <w:sz w:val="14"/>
        </w:rPr>
        <w:t xml:space="preserve"> historic </w:t>
      </w:r>
      <w:r w:rsidRPr="007716B4">
        <w:rPr>
          <w:rStyle w:val="StyleBoldUnderline"/>
        </w:rPr>
        <w:t>new relationships</w:t>
      </w:r>
      <w:r w:rsidRPr="007716B4">
        <w:rPr>
          <w:sz w:val="14"/>
        </w:rPr>
        <w:t xml:space="preserve"> with indigenous nations, relationships </w:t>
      </w:r>
      <w:r w:rsidRPr="007716B4">
        <w:rPr>
          <w:rStyle w:val="StyleBoldUnderline"/>
        </w:rPr>
        <w:t>based on</w:t>
      </w:r>
      <w:r w:rsidRPr="007716B4">
        <w:rPr>
          <w:sz w:val="14"/>
        </w:rPr>
        <w:t xml:space="preserve"> mutual respect, sharing, </w:t>
      </w:r>
      <w:r w:rsidRPr="007716B4">
        <w:rPr>
          <w:rStyle w:val="Emphasis"/>
        </w:rPr>
        <w:t>sovereignty</w:t>
      </w:r>
      <w:r w:rsidRPr="007716B4">
        <w:rPr>
          <w:sz w:val="14"/>
        </w:rPr>
        <w:t>, and our inherent rights. Economic development, modern treaties, self-government, compacts, revenue-sharing, and comanagement have become the watchwords of the 'post-colonial' age. But beyond the words, is the promise holding? There have been some improvements. But our reserves are still poor, our governments are still divided and powerless, and our people still suffer. The post-colonial promises cannot ease this pain</w:t>
      </w:r>
      <w:r w:rsidRPr="007716B4">
        <w:rPr>
          <w:rStyle w:val="StyleBoldUnderline"/>
        </w:rPr>
        <w:t>. The state has shown great skill in shedding the most onerous responsibilities of its rule</w:t>
      </w:r>
      <w:r w:rsidRPr="007716B4">
        <w:rPr>
          <w:sz w:val="14"/>
        </w:rPr>
        <w:t xml:space="preserve"> </w:t>
      </w:r>
      <w:r w:rsidRPr="007716B4">
        <w:rPr>
          <w:rStyle w:val="StyleBoldUnderline"/>
        </w:rPr>
        <w:t>while holding fast to the lands and authorities that are the foundations of its power</w:t>
      </w:r>
      <w:r w:rsidRPr="007716B4">
        <w:rPr>
          <w:sz w:val="14"/>
        </w:rPr>
        <w:t>. Redefining without reforming, it is letting go of the costly and cumbersome minor features of the colonial relationship and further entrenching in law and practice the real bases of its control. It is ensuring continued access to indigenous lands and resources by insidiously promoting a form of neo-colonial self-government in our communities and forcing our integration into the legal mainstream</w:t>
      </w:r>
      <w:r w:rsidRPr="007716B4">
        <w:rPr>
          <w:rStyle w:val="StyleBoldUnderline"/>
        </w:rPr>
        <w:t>. Real control remains in the hands of white society because it is still that society's rules that define our life-not through obviously racist laws, but through endless references to the 'market', 'fiscal reality', 'Aboriginal rights', and 'public will'</w:t>
      </w:r>
      <w:r w:rsidRPr="007716B4">
        <w:rPr>
          <w:sz w:val="14"/>
        </w:rPr>
        <w:t xml:space="preserve">. And it is still the white society's needs that are met. In this supposedly post-colonial world, </w:t>
      </w:r>
      <w:r w:rsidRPr="007716B4">
        <w:rPr>
          <w:rStyle w:val="Emphasis"/>
        </w:rPr>
        <w:t>what does it matter if the reserve is run by Indians, so long as they behave like bureaucrats and carry out the same old policies</w:t>
      </w:r>
      <w:r w:rsidRPr="007716B4">
        <w:rPr>
          <w:sz w:val="14"/>
        </w:rPr>
        <w:t xml:space="preserve">? Redefined and reworded, </w:t>
      </w:r>
      <w:r w:rsidRPr="007716B4">
        <w:rPr>
          <w:rStyle w:val="StyleBoldUnderline"/>
        </w:rPr>
        <w:t>the 'new' relationship still abuses indigenous people, albeit more subtly</w:t>
      </w:r>
      <w:r w:rsidRPr="007716B4">
        <w:rPr>
          <w:sz w:val="14"/>
        </w:rPr>
        <w:t xml:space="preserve">. In this 'new' relationship, indigenous people are still bound to another power's order. The rusty cage may be broken, but </w:t>
      </w:r>
      <w:r w:rsidRPr="007716B4">
        <w:rPr>
          <w:rStyle w:val="StyleBoldUnderline"/>
        </w:rPr>
        <w:t xml:space="preserve">a new chain has been strung around the indigenous neck; it offers more room to move, but it still ties our people to white men pulling on the strong end. </w:t>
      </w:r>
      <w:r w:rsidRPr="007716B4">
        <w:rPr>
          <w:sz w:val="14"/>
        </w:rPr>
        <w:t xml:space="preserve">This book is about recovering what will make self-determination real. It is concerned not with the process through which self-government is negotiated, but with the end goals and the nature of indigenous governments, once decolonization has been achieved. The machinery of indigenous governments may simply replicate European systems. But </w:t>
      </w:r>
      <w:r w:rsidRPr="007716B4">
        <w:rPr>
          <w:rStyle w:val="StyleBoldUnderline"/>
        </w:rPr>
        <w:t>even if such governments resemble traditional Native American systems on the surface, without strong and healthy leaders committed to traditional values and the preservation of our nationhood they are going to fail</w:t>
      </w:r>
      <w:r w:rsidRPr="007716B4">
        <w:rPr>
          <w:sz w:val="14"/>
        </w:rPr>
        <w:t xml:space="preserve">. Our children will judge them to have failed because </w:t>
      </w:r>
      <w:r w:rsidRPr="007716B4">
        <w:rPr>
          <w:rStyle w:val="StyleBoldUnderline"/>
        </w:rPr>
        <w:t xml:space="preserve">a government that is not based on the traditional principles </w:t>
      </w:r>
      <w:r w:rsidRPr="007716B4">
        <w:rPr>
          <w:sz w:val="14"/>
        </w:rPr>
        <w:t xml:space="preserve">of respect and harmonious coexistence </w:t>
      </w:r>
      <w:r w:rsidRPr="007716B4">
        <w:rPr>
          <w:rStyle w:val="StyleBoldUnderline"/>
        </w:rPr>
        <w:t>will inevitably tend to reflect the cold, calculating, and coercive ways of the modern state</w:t>
      </w:r>
      <w:r w:rsidRPr="007716B4">
        <w:rPr>
          <w:sz w:val="14"/>
        </w:rPr>
        <w:t xml:space="preserve">. </w:t>
      </w:r>
      <w:r w:rsidRPr="007716B4">
        <w:rPr>
          <w:rStyle w:val="StyleBoldUnderline"/>
        </w:rPr>
        <w:t xml:space="preserve">The whole of the decolonization process will have been for </w:t>
      </w:r>
      <w:r w:rsidRPr="007716B4">
        <w:rPr>
          <w:rStyle w:val="Emphasis"/>
        </w:rPr>
        <w:t>nothing</w:t>
      </w:r>
      <w:r w:rsidRPr="007716B4">
        <w:rPr>
          <w:rStyle w:val="StyleBoldUnderline"/>
        </w:rPr>
        <w:t xml:space="preserve"> if indigenous government has </w:t>
      </w:r>
      <w:r w:rsidRPr="007716B4">
        <w:rPr>
          <w:rStyle w:val="Emphasis"/>
        </w:rPr>
        <w:t xml:space="preserve">no meaningful indigenous character. </w:t>
      </w:r>
      <w:r w:rsidRPr="007716B4">
        <w:rPr>
          <w:rStyle w:val="StyleBoldUnderline"/>
        </w:rPr>
        <w:t xml:space="preserve">Worse, if the new governments do not embody a notion of power that is appropriate to indigenous cultures, the </w:t>
      </w:r>
      <w:r w:rsidRPr="007716B4">
        <w:rPr>
          <w:rStyle w:val="Emphasis"/>
        </w:rPr>
        <w:t>goals of the struggle will have been betrayed</w:t>
      </w:r>
      <w:r w:rsidRPr="007716B4">
        <w:rPr>
          <w:sz w:val="14"/>
        </w:rPr>
        <w:t xml:space="preserve">. </w:t>
      </w:r>
      <w:r w:rsidRPr="007716B4">
        <w:rPr>
          <w:rStyle w:val="StyleBoldUnderline"/>
        </w:rPr>
        <w:t>Leaders who promote non-indigenous goals</w:t>
      </w:r>
      <w:r w:rsidRPr="007716B4">
        <w:rPr>
          <w:sz w:val="14"/>
        </w:rPr>
        <w:t xml:space="preserve"> and embody non-indigenous values </w:t>
      </w:r>
      <w:r w:rsidRPr="007716B4">
        <w:rPr>
          <w:rStyle w:val="StyleBoldUnderline"/>
        </w:rPr>
        <w:t>are simply tools used by the state to maintain its control.</w:t>
      </w:r>
      <w:r w:rsidRPr="007716B4">
        <w:rPr>
          <w:sz w:val="14"/>
        </w:rPr>
        <w:t xml:space="preserve"> The spiritual connections and fundamental respect for each other and for the earth that were our ancestors' way and the foundations of our traditional systems must be restored. </w:t>
      </w:r>
      <w:r w:rsidRPr="007716B4">
        <w:rPr>
          <w:rStyle w:val="StyleBoldUnderline"/>
        </w:rPr>
        <w:t xml:space="preserve">Resistance to foreign notions of power and control must become a </w:t>
      </w:r>
      <w:r w:rsidRPr="007716B4">
        <w:rPr>
          <w:rStyle w:val="Emphasis"/>
        </w:rPr>
        <w:t>primary commitment</w:t>
      </w:r>
      <w:r w:rsidRPr="007716B4">
        <w:rPr>
          <w:sz w:val="14"/>
        </w:rPr>
        <w:t>-not only as a posture in our relations with the state, but also in the way Native community governments treat our own people</w:t>
      </w:r>
      <w:r w:rsidRPr="007716B4">
        <w:rPr>
          <w:rStyle w:val="StyleBoldUnderline"/>
        </w:rPr>
        <w:t xml:space="preserve">. The state's power, including such </w:t>
      </w:r>
      <w:r w:rsidRPr="007716B4">
        <w:rPr>
          <w:rStyle w:val="Emphasis"/>
        </w:rPr>
        <w:t>European</w:t>
      </w:r>
      <w:r w:rsidRPr="007716B4">
        <w:rPr>
          <w:rStyle w:val="StyleBoldUnderline"/>
        </w:rPr>
        <w:t xml:space="preserve"> </w:t>
      </w:r>
      <w:r w:rsidRPr="007716B4">
        <w:rPr>
          <w:rStyle w:val="Emphasis"/>
        </w:rPr>
        <w:t>concepts</w:t>
      </w:r>
      <w:r w:rsidRPr="007716B4">
        <w:rPr>
          <w:rStyle w:val="StyleBoldUnderline"/>
        </w:rPr>
        <w:t xml:space="preserve"> as</w:t>
      </w:r>
      <w:r w:rsidRPr="007716B4">
        <w:rPr>
          <w:sz w:val="14"/>
        </w:rPr>
        <w:t xml:space="preserve"> 'taxation', 'citizenship', 'executive authority', and </w:t>
      </w:r>
      <w:r w:rsidRPr="007716B4">
        <w:rPr>
          <w:rStyle w:val="Emphasis"/>
        </w:rPr>
        <w:t>'sovereignty'</w:t>
      </w:r>
      <w:r w:rsidRPr="007716B4">
        <w:rPr>
          <w:sz w:val="14"/>
        </w:rPr>
        <w:t xml:space="preserve">, </w:t>
      </w:r>
      <w:r w:rsidRPr="007716B4">
        <w:rPr>
          <w:rStyle w:val="StyleBoldUnderline"/>
        </w:rPr>
        <w:t xml:space="preserve">must be </w:t>
      </w:r>
      <w:r w:rsidRPr="007716B4">
        <w:rPr>
          <w:rStyle w:val="Emphasis"/>
        </w:rPr>
        <w:t>eradicated</w:t>
      </w:r>
      <w:r w:rsidRPr="007716B4">
        <w:rPr>
          <w:rStyle w:val="StyleBoldUnderline"/>
        </w:rPr>
        <w:t xml:space="preserve"> from politics in Native communities.</w:t>
      </w:r>
      <w:r w:rsidRPr="007716B4">
        <w:rPr>
          <w:sz w:val="14"/>
        </w:rPr>
        <w:t xml:space="preserve"> In a very real sense, </w:t>
      </w:r>
      <w:r w:rsidRPr="007716B4">
        <w:rPr>
          <w:rStyle w:val="StyleBoldUnderline"/>
        </w:rPr>
        <w:t>to remain Native</w:t>
      </w:r>
      <w:r w:rsidRPr="007716B4">
        <w:rPr>
          <w:sz w:val="14"/>
        </w:rPr>
        <w:t>-to reflect the essence of indigenous North Americans--</w:t>
      </w:r>
      <w:r w:rsidRPr="007716B4">
        <w:rPr>
          <w:rStyle w:val="StyleBoldUnderline"/>
        </w:rPr>
        <w:t xml:space="preserve">our politics </w:t>
      </w:r>
      <w:r w:rsidRPr="007716B4">
        <w:rPr>
          <w:rStyle w:val="Emphasis"/>
        </w:rPr>
        <w:t>must</w:t>
      </w:r>
      <w:r w:rsidRPr="007716B4">
        <w:rPr>
          <w:rStyle w:val="StyleBoldUnderline"/>
        </w:rPr>
        <w:t xml:space="preserve"> </w:t>
      </w:r>
      <w:r w:rsidRPr="007716B4">
        <w:rPr>
          <w:rStyle w:val="Emphasis"/>
        </w:rPr>
        <w:t>shift</w:t>
      </w:r>
      <w:r w:rsidRPr="007716B4">
        <w:rPr>
          <w:rStyle w:val="StyleBoldUnderline"/>
        </w:rPr>
        <w:t xml:space="preserve"> to give primacy to concepts grounded in our own cultures.</w:t>
      </w:r>
      <w:r w:rsidRPr="007716B4">
        <w:rPr>
          <w:sz w:val="14"/>
        </w:rPr>
        <w:t xml:space="preserve"> In fact, traditional philosophy is crucially relevant to the contemporary indigenous situation. In the Rotinohshonni tradition, the natural order accepts and celebrates the coexistence of opposites; human purpose consists in the perpetual quest for balance and harmony; and peace is achieved by extending the respect, rights, and responsibilities of family relations to other peoples. Even stripped down to a skeleton, these teachings speak with power to the fundamental questions that a philosophy of governance must address. Among the original peoples of North America, </w:t>
      </w:r>
      <w:r w:rsidRPr="007716B4">
        <w:rPr>
          <w:rStyle w:val="StyleBoldUnderline"/>
        </w:rPr>
        <w:t>the cultural ideal of respectful coexistence as a tolerant and harmonyseeking first principle of government is widesprea</w:t>
      </w:r>
      <w:r w:rsidRPr="007716B4">
        <w:rPr>
          <w:sz w:val="14"/>
        </w:rPr>
        <w:t>d</w:t>
      </w:r>
      <w:r w:rsidRPr="007716B4">
        <w:rPr>
          <w:rStyle w:val="StyleBoldUnderline"/>
        </w:rPr>
        <w:t>. Diametrically opposed to the possessive individualism that is central to the systems imposed on our communities</w:t>
      </w:r>
      <w:r w:rsidRPr="007716B4">
        <w:rPr>
          <w:sz w:val="14"/>
        </w:rPr>
        <w:t xml:space="preserve">, this single principle expresses the hope that tradition offers for a future beyond division and conflict. </w:t>
      </w:r>
      <w:r w:rsidRPr="007716B4">
        <w:rPr>
          <w:rStyle w:val="StyleBoldUnderline"/>
        </w:rPr>
        <w:t>With this heritage, why do we indigenous people so often look away from our own wisdom and let other people answer the basic questions for us?</w:t>
      </w:r>
      <w:r w:rsidRPr="007716B4">
        <w:rPr>
          <w:sz w:val="14"/>
        </w:rPr>
        <w:t xml:space="preserve"> At the core of the crisis facing our nations is the fact that </w:t>
      </w:r>
      <w:r w:rsidRPr="007716B4">
        <w:rPr>
          <w:rStyle w:val="StyleBoldUnderline"/>
        </w:rPr>
        <w:t>we are being led away from our traditional ideals by the people with the authority to control our lives</w:t>
      </w:r>
      <w:r w:rsidRPr="007716B4">
        <w:rPr>
          <w:sz w:val="14"/>
        </w:rPr>
        <w:t xml:space="preserve">. </w:t>
      </w:r>
      <w:r w:rsidRPr="007716B4">
        <w:rPr>
          <w:rStyle w:val="StyleBoldUnderline"/>
        </w:rPr>
        <w:t>Some of these people</w:t>
      </w:r>
      <w:r w:rsidRPr="007716B4">
        <w:rPr>
          <w:sz w:val="14"/>
        </w:rPr>
        <w:t xml:space="preserve">-lawyers, </w:t>
      </w:r>
      <w:r w:rsidRPr="007716B4">
        <w:rPr>
          <w:rStyle w:val="StyleBoldUnderline"/>
        </w:rPr>
        <w:t>advisers, consultants</w:t>
      </w:r>
      <w:r w:rsidRPr="007716B4">
        <w:rPr>
          <w:sz w:val="14"/>
        </w:rPr>
        <w:t>, managers, government agents-</w:t>
      </w:r>
      <w:r w:rsidRPr="007716B4">
        <w:rPr>
          <w:rStyle w:val="StyleBoldUnderline"/>
        </w:rPr>
        <w:t>are not Native and therefore cannot be expected to share our ideals</w:t>
      </w:r>
      <w:r w:rsidRPr="007716B4">
        <w:rPr>
          <w:sz w:val="14"/>
        </w:rPr>
        <w:t xml:space="preserve">. </w:t>
      </w:r>
      <w:r w:rsidRPr="007716B4">
        <w:rPr>
          <w:rStyle w:val="StyleBoldUnderline"/>
        </w:rPr>
        <w:t>Others</w:t>
      </w:r>
      <w:r w:rsidRPr="007716B4">
        <w:rPr>
          <w:sz w:val="14"/>
        </w:rPr>
        <w:t xml:space="preserve">, however, are the very people we count on to provide leadership and embody the values at the heart of our societies-to love and sacrifice for their people. Instead, these greedy, corrupt politicians </w:t>
      </w:r>
      <w:r w:rsidRPr="007716B4">
        <w:rPr>
          <w:rStyle w:val="StyleBoldUnderline"/>
        </w:rPr>
        <w:t>are seduced by the mainstream</w:t>
      </w:r>
      <w:r w:rsidRPr="007716B4">
        <w:rPr>
          <w:sz w:val="14"/>
        </w:rPr>
        <w:t xml:space="preserve">. To be clear: not all Native leaders are bad, and not all those who do bad things are aware they are on the wrong path. More and more, however, </w:t>
      </w:r>
      <w:r w:rsidRPr="007716B4">
        <w:rPr>
          <w:rStyle w:val="StyleBoldUnderline"/>
        </w:rPr>
        <w:t>we find our leaders looking, sounding, and behaving just like mainstream politicians</w:t>
      </w:r>
      <w:r w:rsidRPr="007716B4">
        <w:rPr>
          <w:sz w:val="14"/>
        </w:rPr>
        <w:t xml:space="preserve">. </w:t>
      </w:r>
      <w:r w:rsidRPr="007716B4">
        <w:rPr>
          <w:rStyle w:val="StyleBoldUnderline"/>
        </w:rPr>
        <w:t>There is unquestionable pathos in the material and social reality</w:t>
      </w:r>
      <w:r w:rsidRPr="007716B4">
        <w:rPr>
          <w:sz w:val="14"/>
        </w:rPr>
        <w:t xml:space="preserve"> of most reserves. Yet </w:t>
      </w:r>
      <w:r w:rsidRPr="007716B4">
        <w:rPr>
          <w:rStyle w:val="StyleBoldUnderline"/>
        </w:rPr>
        <w:t xml:space="preserve">above all the crisis we face is </w:t>
      </w:r>
      <w:r w:rsidRPr="007716B4">
        <w:rPr>
          <w:rStyle w:val="Emphasis"/>
        </w:rPr>
        <w:t>a crisis of the mind</w:t>
      </w:r>
      <w:r w:rsidRPr="007716B4">
        <w:rPr>
          <w:sz w:val="14"/>
        </w:rPr>
        <w:t xml:space="preserve">: </w:t>
      </w:r>
      <w:r w:rsidRPr="007716B4">
        <w:rPr>
          <w:rStyle w:val="StyleBoldUnderline"/>
        </w:rPr>
        <w:t>a lack of conscience and consciousness</w:t>
      </w:r>
      <w:r w:rsidRPr="007716B4">
        <w:rPr>
          <w:sz w:val="14"/>
        </w:rPr>
        <w:t xml:space="preserve">. </w:t>
      </w:r>
      <w:r w:rsidRPr="007716B4">
        <w:rPr>
          <w:rStyle w:val="StyleBoldUnderline"/>
        </w:rPr>
        <w:t xml:space="preserve">Material poverty and social dysfunction are </w:t>
      </w:r>
      <w:r w:rsidRPr="007716B4">
        <w:rPr>
          <w:rStyle w:val="Emphasis"/>
        </w:rPr>
        <w:t>merely the visible surface</w:t>
      </w:r>
      <w:r w:rsidRPr="007716B4">
        <w:rPr>
          <w:sz w:val="14"/>
        </w:rPr>
        <w:t xml:space="preserve"> of a deep pool of internal suffering. </w:t>
      </w:r>
      <w:r w:rsidRPr="007716B4">
        <w:rPr>
          <w:rStyle w:val="StyleBoldUnderline"/>
        </w:rPr>
        <w:t xml:space="preserve">The underlying cause of that suffering is </w:t>
      </w:r>
      <w:r w:rsidRPr="007716B4">
        <w:rPr>
          <w:rStyle w:val="Emphasis"/>
        </w:rPr>
        <w:t>alienation</w:t>
      </w:r>
      <w:r w:rsidRPr="007716B4">
        <w:rPr>
          <w:rStyle w:val="StyleBoldUnderline"/>
        </w:rPr>
        <w:t>-</w:t>
      </w:r>
      <w:r w:rsidRPr="007716B4">
        <w:rPr>
          <w:rStyle w:val="Emphasis"/>
        </w:rPr>
        <w:t>separation from our heritage and from ourselves</w:t>
      </w:r>
      <w:r w:rsidRPr="007716B4">
        <w:rPr>
          <w:sz w:val="14"/>
        </w:rPr>
        <w:t>. Indigenous nations are slowly dissolving with the continuing loss of language, land, and young people. Although the indigenous peoples of Turtle Island-the land now called Canada and the United States-have survived the most severe and extended genocide in human history, the war is not over yet</w:t>
      </w:r>
      <w:r w:rsidRPr="007716B4">
        <w:rPr>
          <w:rStyle w:val="StyleBoldUnderline"/>
        </w:rPr>
        <w:t xml:space="preserve">. Our bodies may live without our languages, lands, or freedom, but </w:t>
      </w:r>
      <w:r w:rsidRPr="007716B4">
        <w:rPr>
          <w:rStyle w:val="Emphasis"/>
        </w:rPr>
        <w:t xml:space="preserve">they will be hollow shells//// </w:t>
      </w:r>
      <w:r w:rsidRPr="007716B4">
        <w:rPr>
          <w:sz w:val="14"/>
        </w:rPr>
        <w:t xml:space="preserve">. </w:t>
      </w:r>
      <w:r w:rsidRPr="007716B4">
        <w:rPr>
          <w:rStyle w:val="StyleBoldUnderline"/>
        </w:rPr>
        <w:t xml:space="preserve">Even if we survive as individuals, we will no longer be </w:t>
      </w:r>
      <w:r w:rsidRPr="007716B4">
        <w:rPr>
          <w:sz w:val="14"/>
        </w:rPr>
        <w:t>what we Rotinohshonni call Onkwehonwe-</w:t>
      </w:r>
      <w:r w:rsidRPr="007716B4">
        <w:rPr>
          <w:rStyle w:val="StyleBoldUnderline"/>
        </w:rPr>
        <w:t>the real and original people-because the communities that make us true indigenous people will have been lost</w:t>
      </w:r>
      <w:r w:rsidRPr="007716B4">
        <w:rPr>
          <w:sz w:val="14"/>
        </w:rPr>
        <w:t xml:space="preserve">. </w:t>
      </w:r>
      <w:r w:rsidRPr="007716B4">
        <w:rPr>
          <w:rStyle w:val="Emphasis"/>
        </w:rPr>
        <w:t>We will be nothing but echoes</w:t>
      </w:r>
      <w:r w:rsidRPr="007716B4">
        <w:rPr>
          <w:sz w:val="14"/>
        </w:rPr>
        <w:t xml:space="preserve"> of proud nations floating across a landscape possessed by others. From the outside</w:t>
      </w:r>
      <w:r w:rsidRPr="007716B4">
        <w:rPr>
          <w:rStyle w:val="StyleBoldUnderline"/>
        </w:rPr>
        <w:t>, the intensity of the crisis is obscured by the smokescreen of efforts to reduce the most obvious signs of social deprivation</w:t>
      </w:r>
      <w:r w:rsidRPr="007716B4">
        <w:rPr>
          <w:sz w:val="14"/>
        </w:rPr>
        <w:t xml:space="preserve"> and increase the material wealth within Native communities. </w:t>
      </w:r>
      <w:r w:rsidRPr="007716B4">
        <w:rPr>
          <w:rStyle w:val="StyleBoldUnderline"/>
        </w:rPr>
        <w:t>It is commonly thought that allowing indigenous people a reasonable standard of living will solve all their problems</w:t>
      </w:r>
      <w:r w:rsidRPr="007716B4">
        <w:rPr>
          <w:sz w:val="14"/>
        </w:rPr>
        <w:t xml:space="preserve">. But </w:t>
      </w:r>
      <w:r w:rsidRPr="007716B4">
        <w:rPr>
          <w:rStyle w:val="Emphasis"/>
        </w:rPr>
        <w:t>there is more to justice than equity</w:t>
      </w:r>
      <w:r w:rsidRPr="007716B4">
        <w:rPr>
          <w:sz w:val="14"/>
        </w:rPr>
        <w:t xml:space="preserve">. Of course indigenous people have a right to a standard of living equal to that of others. But </w:t>
      </w:r>
      <w:r w:rsidRPr="007716B4">
        <w:rPr>
          <w:rStyle w:val="StyleBoldUnderline"/>
        </w:rPr>
        <w:t>to stop there and continue to deny their nationhood is to accept the European genocide of 500 years.</w:t>
      </w:r>
      <w:r w:rsidRPr="007716B4">
        <w:rPr>
          <w:sz w:val="14"/>
        </w:rPr>
        <w:t xml:space="preserve"> Attempting to right historical wrongs by equalizing our material conditions is not enough</w:t>
      </w:r>
      <w:r w:rsidRPr="007716B4">
        <w:rPr>
          <w:rStyle w:val="StyleBoldUnderline"/>
        </w:rPr>
        <w:t>: to accept the simple equality offered lately would mean forgetting what indigenous nations were before those wrongs began.</w:t>
      </w:r>
      <w:r w:rsidRPr="007716B4">
        <w:rPr>
          <w:sz w:val="14"/>
        </w:rPr>
        <w:t xml:space="preserve"> </w:t>
      </w:r>
      <w:r w:rsidRPr="007716B4">
        <w:rPr>
          <w:rStyle w:val="Emphasis"/>
        </w:rPr>
        <w:t>Indigenous people cannot forget.</w:t>
      </w:r>
    </w:p>
    <w:p w14:paraId="1B5AFA87" w14:textId="77777777" w:rsidR="00E23D3D" w:rsidRPr="007716B4" w:rsidRDefault="00E23D3D" w:rsidP="00E23D3D"/>
    <w:p w14:paraId="0C49C611"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2nc root cause</w:t>
      </w:r>
    </w:p>
    <w:p w14:paraId="0540366C"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root cause of the colonialist mindset is the integration of Native politics into the framework of the state- attempts at decolonization fail without disengaging state power</w:t>
      </w:r>
    </w:p>
    <w:p w14:paraId="0B748236" w14:textId="77777777" w:rsidR="00E23D3D" w:rsidRPr="007716B4" w:rsidRDefault="00E23D3D" w:rsidP="00E23D3D">
      <w:r w:rsidRPr="007716B4">
        <w:rPr>
          <w:rStyle w:val="StyleStyleBold12pt"/>
        </w:rPr>
        <w:t>Alfred 99</w:t>
      </w:r>
      <w:r w:rsidRPr="007716B4">
        <w:t xml:space="preserve"> – professor at the University of Victoria ( Taiaiake, “Peace, Power, Righteousness: An Indigenous Manifesto”, Oxford University Press, 1999)//vivienne </w:t>
      </w:r>
    </w:p>
    <w:p w14:paraId="0FB41535" w14:textId="77777777" w:rsidR="00E23D3D" w:rsidRPr="007716B4" w:rsidRDefault="00E23D3D" w:rsidP="00E23D3D">
      <w:pPr>
        <w:rPr>
          <w:rStyle w:val="StyleBoldUnderline"/>
        </w:rPr>
      </w:pPr>
      <w:r w:rsidRPr="007716B4">
        <w:rPr>
          <w:rStyle w:val="StyleBoldUnderline"/>
        </w:rPr>
        <w:t>The colonial mentality is recognizable in the gradual assumption of the values, goals, and perspectives that make up the status quo.</w:t>
      </w:r>
      <w:r w:rsidRPr="007716B4">
        <w:rPr>
          <w:sz w:val="14"/>
        </w:rPr>
        <w:t xml:space="preserve"> The development of such a mentality is </w:t>
      </w:r>
      <w:r w:rsidRPr="007716B4">
        <w:rPr>
          <w:rStyle w:val="StyleBoldUnderline"/>
        </w:rPr>
        <w:t>almost understandable (if not acceptable), given the structural basis of indigenous—state relations and the necessity for Native people to work through the various institutions of control</w:t>
      </w:r>
      <w:r w:rsidRPr="007716B4">
        <w:rPr>
          <w:sz w:val="14"/>
        </w:rPr>
        <w:t xml:space="preserve"> in order </w:t>
      </w:r>
      <w:r w:rsidRPr="007716B4">
        <w:rPr>
          <w:rStyle w:val="StyleBoldUnderline"/>
        </w:rPr>
        <w:t>to achieve</w:t>
      </w:r>
      <w:r w:rsidRPr="007716B4">
        <w:rPr>
          <w:sz w:val="14"/>
        </w:rPr>
        <w:t xml:space="preserve"> their </w:t>
      </w:r>
      <w:r w:rsidRPr="007716B4">
        <w:rPr>
          <w:rStyle w:val="StyleBoldUnderline"/>
        </w:rPr>
        <w:t>objectives.</w:t>
      </w:r>
      <w:r w:rsidRPr="007716B4">
        <w:rPr>
          <w:sz w:val="14"/>
        </w:rPr>
        <w:t xml:space="preserve"> </w:t>
      </w:r>
      <w:r w:rsidRPr="007716B4">
        <w:rPr>
          <w:rStyle w:val="StyleBoldUnderline"/>
        </w:rPr>
        <w:t>Native professionals</w:t>
      </w:r>
      <w:r w:rsidRPr="007716B4">
        <w:rPr>
          <w:sz w:val="14"/>
        </w:rPr>
        <w:t xml:space="preserve">, for example, </w:t>
      </w:r>
      <w:r w:rsidRPr="007716B4">
        <w:rPr>
          <w:rStyle w:val="StyleBoldUnderline"/>
        </w:rPr>
        <w:t xml:space="preserve">find it hard to resist the (assimilative) opportunity structure created by </w:t>
      </w:r>
      <w:r w:rsidRPr="007716B4">
        <w:rPr>
          <w:sz w:val="14"/>
        </w:rPr>
        <w:t xml:space="preserve">the range of </w:t>
      </w:r>
      <w:r w:rsidRPr="007716B4">
        <w:rPr>
          <w:rStyle w:val="StyleBoldUnderline"/>
        </w:rPr>
        <w:t>state strategies designed to co-opt and weaken challenges to the state’s hegemony</w:t>
      </w:r>
      <w:r w:rsidRPr="007716B4">
        <w:rPr>
          <w:sz w:val="14"/>
        </w:rPr>
        <w:t xml:space="preserve">. The structural integration and professionalization of Native politics </w:t>
      </w:r>
      <w:r w:rsidRPr="007716B4">
        <w:rPr>
          <w:rStyle w:val="StyleBoldUnderline"/>
        </w:rPr>
        <w:t>within a bureaucratic framework controlled, financially and politically, by the state is the main reason for the persistence of the colonial mentality</w:t>
      </w:r>
      <w:r w:rsidRPr="007716B4">
        <w:rPr>
          <w:sz w:val="14"/>
        </w:rPr>
        <w:t xml:space="preserve">. </w:t>
      </w:r>
      <w:r w:rsidRPr="007716B4">
        <w:rPr>
          <w:rStyle w:val="StyleBoldUnderline"/>
        </w:rPr>
        <w:t>In the Native context, all local governments, regional bodies, and national representative organizations are chartered and funded by the state</w:t>
      </w:r>
      <w:r w:rsidRPr="007716B4">
        <w:rPr>
          <w:sz w:val="14"/>
        </w:rPr>
        <w:t xml:space="preserve">. In Canada, for example, band councils, tribal councils, and the Assembly of First Nations are all creatures of the federal government. The fact that the very existence of government institutions within Native communities depends on an essentially foreign government goes largely unexamined and unchallenged by Native politicians. </w:t>
      </w:r>
      <w:r w:rsidRPr="007716B4">
        <w:rPr>
          <w:rStyle w:val="StyleBoldUnderline"/>
        </w:rPr>
        <w:t>This dependence imposes a set of parameters that constrains</w:t>
      </w:r>
      <w:r w:rsidRPr="007716B4">
        <w:rPr>
          <w:sz w:val="14"/>
        </w:rPr>
        <w:t xml:space="preserve"> the </w:t>
      </w:r>
      <w:r w:rsidRPr="007716B4">
        <w:rPr>
          <w:rStyle w:val="StyleBoldUnderline"/>
        </w:rPr>
        <w:t xml:space="preserve">actions and even </w:t>
      </w:r>
      <w:r w:rsidRPr="007716B4">
        <w:rPr>
          <w:sz w:val="14"/>
        </w:rPr>
        <w:t xml:space="preserve">the </w:t>
      </w:r>
      <w:r w:rsidRPr="007716B4">
        <w:rPr>
          <w:rStyle w:val="StyleBoldUnderline"/>
        </w:rPr>
        <w:t>thoughts of those working within the system</w:t>
      </w:r>
      <w:r w:rsidRPr="007716B4">
        <w:rPr>
          <w:sz w:val="14"/>
        </w:rPr>
        <w:t xml:space="preserve">. </w:t>
      </w:r>
      <w:r w:rsidRPr="007716B4">
        <w:rPr>
          <w:rStyle w:val="StyleBoldUnderline"/>
        </w:rPr>
        <w:t>Attempting to decolonize without addressing the structural imperatives of the colonial system itself is clearly futile</w:t>
      </w:r>
      <w:r w:rsidRPr="007716B4">
        <w:rPr>
          <w:sz w:val="14"/>
        </w:rPr>
        <w:t xml:space="preserve">. </w:t>
      </w:r>
      <w:r w:rsidRPr="007716B4">
        <w:rPr>
          <w:rStyle w:val="StyleBoldUnderline"/>
        </w:rPr>
        <w:t>Yet most</w:t>
      </w:r>
      <w:r w:rsidRPr="007716B4">
        <w:rPr>
          <w:sz w:val="14"/>
        </w:rPr>
        <w:t xml:space="preserve"> people </w:t>
      </w:r>
      <w:r w:rsidRPr="007716B4">
        <w:rPr>
          <w:rStyle w:val="StyleBoldUnderline"/>
        </w:rPr>
        <w:t>accept the idea</w:t>
      </w:r>
      <w:r w:rsidRPr="007716B4">
        <w:rPr>
          <w:sz w:val="14"/>
        </w:rPr>
        <w:t xml:space="preserve"> that </w:t>
      </w:r>
      <w:r w:rsidRPr="007716B4">
        <w:rPr>
          <w:rStyle w:val="StyleBoldUnderline"/>
        </w:rPr>
        <w:t>we are making steady progress toward the resolution of injustices stemming from colonization</w:t>
      </w:r>
      <w:r w:rsidRPr="007716B4">
        <w:rPr>
          <w:sz w:val="14"/>
        </w:rPr>
        <w:t xml:space="preserve">. It may take more energy, or more money than is currently being devoted to the process of decolonization, but the issue is always discussed within existing structural and legal frameworks. </w:t>
      </w:r>
      <w:r w:rsidRPr="007716B4">
        <w:rPr>
          <w:rStyle w:val="StyleBoldUnderline"/>
        </w:rPr>
        <w:t>Most Native people do not see any need for a massive reorientation of the relationship between themselves and the state. This is symptomatic of the colonial mentality.</w:t>
      </w:r>
    </w:p>
    <w:p w14:paraId="0A9E3F97"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2nc alt solvency</w:t>
      </w:r>
    </w:p>
    <w:p w14:paraId="73FA3335"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 xml:space="preserve">This is a crucial starting point by addressing the material conditions of violence.  </w:t>
      </w:r>
    </w:p>
    <w:p w14:paraId="608B70A9" w14:textId="77777777" w:rsidR="00E23D3D" w:rsidRPr="007716B4" w:rsidRDefault="00E23D3D" w:rsidP="00E23D3D">
      <w:pPr>
        <w:rPr>
          <w:color w:val="000000"/>
          <w:sz w:val="14"/>
        </w:rPr>
      </w:pPr>
      <w:r w:rsidRPr="007716B4">
        <w:rPr>
          <w:b/>
          <w:color w:val="000000"/>
        </w:rPr>
        <w:t>Churchill, 03</w:t>
      </w:r>
      <w:r w:rsidRPr="007716B4">
        <w:rPr>
          <w:color w:val="000000"/>
          <w:sz w:val="14"/>
        </w:rPr>
        <w:t xml:space="preserve"> (Ward, Acts of Rebellion: The Ward Churchill Reader, “I am Indigenist: Notes on the Ideology of the Fourth World”)</w:t>
      </w:r>
    </w:p>
    <w:p w14:paraId="606DFFB3" w14:textId="77777777" w:rsidR="00E23D3D" w:rsidRPr="007716B4" w:rsidRDefault="00E23D3D" w:rsidP="00E23D3D">
      <w:pPr>
        <w:rPr>
          <w:color w:val="000000"/>
          <w:sz w:val="14"/>
          <w:lang w:bidi="x-none"/>
        </w:rPr>
      </w:pPr>
      <w:r w:rsidRPr="007716B4">
        <w:rPr>
          <w:color w:val="000000"/>
          <w:sz w:val="14"/>
        </w:rPr>
        <w:t xml:space="preserve">Not only is it perfectly reasonable to assert that a restoration of native control over unceded lands within the U. S. would do nothing to perpetuate such problems as sexism and classism, but the reconstitution of indigenous societies this would entail stands to free the affected portions of North America from such maladies altogether. Moreover, it can be said that the process should have a tangible impact in terms of diminishing such things elsewhere. The principle is this: </w:t>
      </w:r>
      <w:r w:rsidRPr="007716B4">
        <w:rPr>
          <w:color w:val="000000"/>
          <w:u w:val="single"/>
        </w:rPr>
        <w:t xml:space="preserve">sexism, racism, and all the rest arose here as concomitants to the emergence and consolidation of the eurocentric state form of sociopolitical and economic organization. </w:t>
      </w:r>
      <w:r w:rsidRPr="007716B4">
        <w:rPr>
          <w:b/>
          <w:color w:val="000000"/>
          <w:u w:val="single"/>
        </w:rPr>
        <w:t>Everything the state does</w:t>
      </w:r>
      <w:r w:rsidRPr="007716B4">
        <w:rPr>
          <w:color w:val="000000"/>
          <w:sz w:val="14"/>
        </w:rPr>
        <w:t xml:space="preserve">, everything it </w:t>
      </w:r>
      <w:r w:rsidRPr="007716B4">
        <w:rPr>
          <w:i/>
          <w:color w:val="000000"/>
          <w:sz w:val="14"/>
        </w:rPr>
        <w:t>can</w:t>
      </w:r>
      <w:r w:rsidRPr="007716B4">
        <w:rPr>
          <w:color w:val="000000"/>
          <w:sz w:val="14"/>
        </w:rPr>
        <w:t xml:space="preserve"> do,</w:t>
      </w:r>
      <w:r w:rsidRPr="007716B4">
        <w:rPr>
          <w:color w:val="000000"/>
          <w:u w:val="single"/>
        </w:rPr>
        <w:t xml:space="preserve"> </w:t>
      </w:r>
      <w:r w:rsidRPr="007716B4">
        <w:rPr>
          <w:b/>
          <w:color w:val="000000"/>
          <w:u w:val="single"/>
        </w:rPr>
        <w:t>is entirely contingent upon its maintaining its internal cohesion</w:t>
      </w:r>
      <w:r w:rsidRPr="007716B4">
        <w:rPr>
          <w:color w:val="000000"/>
          <w:u w:val="single"/>
        </w:rPr>
        <w:t xml:space="preserve">, a cohesion signified above all by its pretended territorial integrity, its ongoing domination of Indian Country. </w:t>
      </w:r>
      <w:r w:rsidRPr="007716B4">
        <w:rPr>
          <w:color w:val="000000"/>
          <w:sz w:val="14"/>
        </w:rPr>
        <w:t>Given this, it seems obvious that</w:t>
      </w:r>
      <w:r w:rsidRPr="007716B4">
        <w:rPr>
          <w:color w:val="000000"/>
          <w:u w:val="single"/>
        </w:rPr>
        <w:t xml:space="preserve"> the literal dismemberment of the state inherent to Indian land recovery correspondingly reduces the ability of the state to sustain the imposition of objectionable relations within itself. It follows that realization of indigenous land rights serves to undermine or destroy the ability of the </w:t>
      </w:r>
      <w:r w:rsidRPr="007716B4">
        <w:rPr>
          <w:color w:val="000000"/>
          <w:u w:val="single"/>
          <w:lang w:bidi="x-none"/>
        </w:rPr>
        <w:t xml:space="preserve">status quo to continue imposing a racist, sexist, classist, homophobic, militaristic order upon </w:t>
      </w:r>
      <w:r w:rsidRPr="007716B4">
        <w:rPr>
          <w:i/>
          <w:color w:val="000000"/>
          <w:u w:val="single"/>
          <w:lang w:bidi="x-none"/>
        </w:rPr>
        <w:t>non</w:t>
      </w:r>
      <w:r w:rsidRPr="007716B4">
        <w:rPr>
          <w:color w:val="000000"/>
          <w:u w:val="single"/>
          <w:lang w:bidi="x-none"/>
        </w:rPr>
        <w:t>indians.</w:t>
      </w:r>
      <w:r w:rsidRPr="007716B4">
        <w:rPr>
          <w:color w:val="000000"/>
          <w:sz w:val="14"/>
          <w:lang w:bidi="x-none"/>
        </w:rPr>
        <w:t xml:space="preserve">  A brief aside: anyone with doubts as to whether it’s possible to bring about the dismemberment from within of a superpower state in this day and age ought to sit down and have a long talk with a guy named Mikhail Gorbachev. It would be better yet if you could chew the fat with Leonid Brezhnev, a man who we can be sure would have replied in all sincerity—only three decades ago—that this was the most outlandish idea he’d ever heard. Well, look on a map today, and see if you can find the Union of Soviet Socialist Republics. It ain’t there, my friends. Instead, you’re seeing, and you’re seeing it more and more, the reemergence of the very nations Léon Trotsky and his colleagues consigned to the “dustbin of history” clear back at the beginning of the century. These </w:t>
      </w:r>
      <w:r w:rsidRPr="007716B4">
        <w:rPr>
          <w:color w:val="000000"/>
          <w:u w:val="single"/>
          <w:lang w:bidi="x-none"/>
        </w:rPr>
        <w:t xml:space="preserve">megastates are not immutable. They </w:t>
      </w:r>
      <w:r w:rsidRPr="007716B4">
        <w:rPr>
          <w:i/>
          <w:color w:val="000000"/>
          <w:u w:val="single"/>
          <w:lang w:bidi="x-none"/>
        </w:rPr>
        <w:t>can</w:t>
      </w:r>
      <w:r w:rsidRPr="007716B4">
        <w:rPr>
          <w:color w:val="000000"/>
          <w:u w:val="single"/>
          <w:lang w:bidi="x-none"/>
        </w:rPr>
        <w:t xml:space="preserve"> be taken apart. They </w:t>
      </w:r>
      <w:r w:rsidRPr="007716B4">
        <w:rPr>
          <w:i/>
          <w:color w:val="000000"/>
          <w:u w:val="single"/>
          <w:lang w:bidi="x-none"/>
        </w:rPr>
        <w:t>can</w:t>
      </w:r>
      <w:r w:rsidRPr="007716B4">
        <w:rPr>
          <w:color w:val="000000"/>
          <w:u w:val="single"/>
          <w:lang w:bidi="x-none"/>
        </w:rPr>
        <w:t xml:space="preserve"> be destroyed. But first we have to decide that we can do it, and that we </w:t>
      </w:r>
      <w:r w:rsidRPr="007716B4">
        <w:rPr>
          <w:i/>
          <w:color w:val="000000"/>
          <w:u w:val="single"/>
          <w:lang w:bidi="x-none"/>
        </w:rPr>
        <w:t>will</w:t>
      </w:r>
      <w:r w:rsidRPr="007716B4">
        <w:rPr>
          <w:color w:val="000000"/>
          <w:u w:val="single"/>
          <w:lang w:bidi="x-none"/>
        </w:rPr>
        <w:t xml:space="preserve"> do it</w:t>
      </w:r>
      <w:r w:rsidRPr="007716B4">
        <w:rPr>
          <w:color w:val="000000"/>
          <w:sz w:val="14"/>
          <w:lang w:bidi="x-none"/>
        </w:rPr>
        <w:t>.   So, all things considered, when indigenist movements like AIM advance slogans like “U. S. Out of North America, ”</w:t>
      </w:r>
      <w:r w:rsidRPr="007716B4">
        <w:rPr>
          <w:color w:val="000000"/>
          <w:u w:val="single"/>
          <w:lang w:bidi="x-none"/>
        </w:rPr>
        <w:t xml:space="preserve"> nonindian radicals shouldn’t react defensively</w:t>
      </w:r>
      <w:r w:rsidRPr="007716B4">
        <w:rPr>
          <w:color w:val="000000"/>
          <w:sz w:val="14"/>
          <w:lang w:bidi="x-none"/>
        </w:rPr>
        <w:t>. They should cheer. They should see what they might do to help. When they respond defensively to sentiments like those expressed by AIM</w:t>
      </w:r>
      <w:r w:rsidRPr="007716B4">
        <w:rPr>
          <w:color w:val="000000"/>
          <w:u w:val="single"/>
          <w:lang w:bidi="x-none"/>
        </w:rPr>
        <w:t>, what they are ultimately defending is the very government, the very order they claim to oppose so resolutely. And if they manifest this contradiction often enough</w:t>
      </w:r>
      <w:r w:rsidRPr="007716B4">
        <w:rPr>
          <w:color w:val="000000"/>
          <w:sz w:val="14"/>
          <w:lang w:bidi="x-none"/>
        </w:rPr>
        <w:t xml:space="preserve">, consistently enough, pathologically enough, </w:t>
      </w:r>
      <w:r w:rsidRPr="007716B4">
        <w:rPr>
          <w:color w:val="000000"/>
          <w:u w:val="single"/>
          <w:lang w:bidi="x-none"/>
        </w:rPr>
        <w:t>then we have no alternative but to take them at their word, that they really are at some deep level or other aligned—</w:t>
      </w:r>
      <w:r w:rsidRPr="007716B4">
        <w:rPr>
          <w:color w:val="000000"/>
          <w:sz w:val="14"/>
          <w:lang w:bidi="x-none"/>
        </w:rPr>
        <w:t>all protestations to the contrary notwithstanding—</w:t>
      </w:r>
      <w:r w:rsidRPr="007716B4">
        <w:rPr>
          <w:color w:val="000000"/>
          <w:u w:val="single"/>
          <w:lang w:bidi="x-none"/>
        </w:rPr>
        <w:t xml:space="preserve">with the mentality which endorses our permanent dispossession and </w:t>
      </w:r>
      <w:r w:rsidRPr="007716B4">
        <w:rPr>
          <w:color w:val="000000"/>
          <w:sz w:val="14"/>
          <w:lang w:bidi="x-none"/>
        </w:rPr>
        <w:t>disenfranchisement, our continuing oppression</w:t>
      </w:r>
      <w:r w:rsidRPr="007716B4">
        <w:rPr>
          <w:color w:val="000000"/>
          <w:u w:val="single"/>
          <w:lang w:bidi="x-none"/>
        </w:rPr>
        <w:t xml:space="preserve">, our ultimate genocidal obliteration </w:t>
      </w:r>
      <w:r w:rsidRPr="007716B4">
        <w:rPr>
          <w:color w:val="000000"/>
          <w:sz w:val="14"/>
          <w:lang w:bidi="x-none"/>
        </w:rPr>
        <w:t>as self-defining and self-determining peoples.  In other words, they make themselves part of the problem rather than becoming part of the solution.</w:t>
      </w:r>
    </w:p>
    <w:p w14:paraId="76F75CFA"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2nc link</w:t>
      </w:r>
    </w:p>
    <w:p w14:paraId="0AB6D2B1"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ANY law stemming from the USFG is a continuation of colonial domination</w:t>
      </w:r>
    </w:p>
    <w:p w14:paraId="22BD8B1F" w14:textId="77777777" w:rsidR="00E23D3D" w:rsidRPr="007716B4" w:rsidRDefault="00E23D3D" w:rsidP="00E23D3D">
      <w:pPr>
        <w:rPr>
          <w:color w:val="000000"/>
          <w:sz w:val="14"/>
          <w:lang w:bidi="x-none"/>
        </w:rPr>
      </w:pPr>
      <w:r w:rsidRPr="007716B4">
        <w:rPr>
          <w:b/>
          <w:color w:val="000000"/>
        </w:rPr>
        <w:t>Churchill, 03</w:t>
      </w:r>
      <w:r w:rsidRPr="007716B4">
        <w:rPr>
          <w:color w:val="000000"/>
          <w:sz w:val="14"/>
        </w:rPr>
        <w:t xml:space="preserve">  (Acts of Rebellion: The Ward Churchill Reader.  </w:t>
      </w:r>
      <w:r w:rsidRPr="007716B4">
        <w:rPr>
          <w:color w:val="000000"/>
          <w:sz w:val="14"/>
          <w:lang w:bidi="x-none"/>
        </w:rPr>
        <w:t xml:space="preserve">THE NEW FACE OF LIBERATION:  Indigenous Rebellion, State Repression, and the Reality of the Fourth World). </w:t>
      </w:r>
    </w:p>
    <w:p w14:paraId="5C8EEE4A" w14:textId="77777777" w:rsidR="00E23D3D" w:rsidRPr="007716B4" w:rsidRDefault="00E23D3D" w:rsidP="00E23D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4"/>
          <w:lang w:bidi="x-none"/>
        </w:rPr>
      </w:pPr>
      <w:r w:rsidRPr="007716B4">
        <w:rPr>
          <w:color w:val="000000"/>
          <w:u w:val="single"/>
          <w:lang w:bidi="x-none"/>
        </w:rPr>
        <w:t>Most of us</w:t>
      </w:r>
      <w:r w:rsidRPr="007716B4">
        <w:rPr>
          <w:color w:val="000000"/>
          <w:sz w:val="14"/>
          <w:lang w:bidi="x-none"/>
        </w:rPr>
        <w:t xml:space="preserve"> here </w:t>
      </w:r>
      <w:r w:rsidRPr="007716B4">
        <w:rPr>
          <w:color w:val="000000"/>
          <w:u w:val="single"/>
          <w:lang w:bidi="x-none"/>
        </w:rPr>
        <w:t xml:space="preserve">identify </w:t>
      </w:r>
      <w:r w:rsidRPr="007716B4">
        <w:rPr>
          <w:color w:val="000000"/>
          <w:sz w:val="14"/>
          <w:lang w:bidi="x-none"/>
        </w:rPr>
        <w:t>ourselves</w:t>
      </w:r>
      <w:r w:rsidRPr="007716B4">
        <w:rPr>
          <w:color w:val="000000"/>
          <w:u w:val="single"/>
          <w:lang w:bidi="x-none"/>
        </w:rPr>
        <w:t xml:space="preserve"> as “progressives</w:t>
      </w:r>
      <w:r w:rsidRPr="007716B4">
        <w:rPr>
          <w:color w:val="000000"/>
          <w:sz w:val="14"/>
          <w:lang w:bidi="x-none"/>
        </w:rPr>
        <w:t xml:space="preserve">, ” so let’s start with the term “progressivism” itself. We don’t really have time available to go into this very deeply, but I’ll just observe that it comes from the word “progress, ” and that the progression involved is basically to start with what’s already here and carry it forward.   </w:t>
      </w:r>
      <w:r w:rsidRPr="007716B4">
        <w:rPr>
          <w:color w:val="000000"/>
          <w:u w:val="single"/>
          <w:lang w:bidi="x-none"/>
        </w:rPr>
        <w:t xml:space="preserve">The underlying premise is that the social order we were born into </w:t>
      </w:r>
      <w:r w:rsidRPr="007716B4">
        <w:rPr>
          <w:color w:val="000000"/>
          <w:sz w:val="14"/>
          <w:lang w:bidi="x-none"/>
        </w:rPr>
        <w:t>results from the working of “iron laws” of evolution and, however unpalatable,</w:t>
      </w:r>
      <w:r w:rsidRPr="007716B4">
        <w:rPr>
          <w:color w:val="000000"/>
          <w:u w:val="single"/>
          <w:lang w:bidi="x-none"/>
        </w:rPr>
        <w:t xml:space="preserve"> is </w:t>
      </w:r>
      <w:r w:rsidRPr="007716B4">
        <w:rPr>
          <w:color w:val="000000"/>
          <w:sz w:val="14"/>
          <w:lang w:bidi="x-none"/>
        </w:rPr>
        <w:t>therefore both necessary and</w:t>
      </w:r>
      <w:r w:rsidRPr="007716B4">
        <w:rPr>
          <w:color w:val="000000"/>
          <w:u w:val="single"/>
          <w:lang w:bidi="x-none"/>
        </w:rPr>
        <w:t xml:space="preserve"> inevitable. By the same token, these same deterministic forces make it equally unavoidable that what we’ve inherited can and will be improved upon</w:t>
      </w:r>
      <w:r w:rsidRPr="007716B4">
        <w:rPr>
          <w:color w:val="000000"/>
          <w:sz w:val="14"/>
          <w:lang w:bidi="x-none"/>
        </w:rPr>
        <w:t xml:space="preserve">. 7  The task of  progressives, having apprehended the nature of the progression, is to use their insights to hurry things along.   This isn’t a “liberal” articulation. It’s what’s been passing itself off as a radical left alternative to the status quo for well over a century. It forms the very core of Marx’s notion of historical materialism, as when he observes that feudalism was the social precondition for the emergence of capitalism and that capitalism is itself the essential precondition for what he conceives as socialism. Each historical phase creates the conditions for the next; that’s the crux of the progressive proposition. 8    Now you tell me, how is that fundamentally different from what Bush and Clinton have been advocating? Oh, I see. You want to “move forward” in pursuance of another set of goals and objectives than those espoused by these self-styled “centrists. ” Alright. I’ll accept that that’s true. Let me also state that I tend to find the goals and objectives advanced by progressives immensely preferable to anything advocated by Bush or Clinton. Fair enough?   However, I must go on to observe that the differences at issue are not fundamental. They are not, as Marx would have put it, of “the base. ” Instead, they are superstructural. </w:t>
      </w:r>
      <w:r w:rsidRPr="007716B4">
        <w:rPr>
          <w:color w:val="000000"/>
          <w:u w:val="single"/>
          <w:lang w:bidi="x-none"/>
        </w:rPr>
        <w:t>They represent remedies to symptoms rather than causes. In other words, they do not derive from a genuinely radical critique of our situation</w:t>
      </w:r>
      <w:r w:rsidRPr="007716B4">
        <w:rPr>
          <w:color w:val="000000"/>
          <w:sz w:val="14"/>
          <w:lang w:bidi="x-none"/>
        </w:rPr>
        <w:t>—remember, radical means to go to the root of any phenomenon in order to understand it 9  —</w:t>
      </w:r>
      <w:r w:rsidRPr="007716B4">
        <w:rPr>
          <w:color w:val="000000"/>
          <w:u w:val="single"/>
          <w:lang w:bidi="x-none"/>
        </w:rPr>
        <w:t>and thus cannot offer a genuinely radical solution</w:t>
      </w:r>
      <w:r w:rsidRPr="007716B4">
        <w:rPr>
          <w:color w:val="000000"/>
          <w:sz w:val="14"/>
          <w:lang w:bidi="x-none"/>
        </w:rPr>
        <w:t>. This will remain true regardless of the fervor with which progressive goals and objectives are embraced, or the extremity with which they are pursued. Radicalism and extremism are, after all, not really synonyms.   Maybe I can explain what I’m getting at here by way of indulging in a sort of grand fantasy. Close your eyes for a moment and</w:t>
      </w:r>
      <w:r w:rsidRPr="007716B4">
        <w:rPr>
          <w:color w:val="000000"/>
          <w:u w:val="single"/>
          <w:lang w:bidi="x-none"/>
        </w:rPr>
        <w:t xml:space="preserve"> dream </w:t>
      </w:r>
      <w:r w:rsidRPr="007716B4">
        <w:rPr>
          <w:color w:val="000000"/>
          <w:sz w:val="14"/>
          <w:lang w:bidi="x-none"/>
        </w:rPr>
        <w:t>along with me</w:t>
      </w:r>
      <w:r w:rsidRPr="007716B4">
        <w:rPr>
          <w:color w:val="000000"/>
          <w:u w:val="single"/>
          <w:lang w:bidi="x-none"/>
        </w:rPr>
        <w:t xml:space="preserve"> that the current progressive agenda has been realized</w:t>
      </w:r>
      <w:r w:rsidRPr="007716B4">
        <w:rPr>
          <w:color w:val="000000"/>
          <w:sz w:val="14"/>
          <w:lang w:bidi="x-none"/>
        </w:rPr>
        <w:t xml:space="preserve">. Never mind how, let’s just dream that it’s been fulfilled. </w:t>
      </w:r>
      <w:r w:rsidRPr="007716B4">
        <w:rPr>
          <w:color w:val="000000"/>
          <w:u w:val="single"/>
          <w:lang w:bidi="x-none"/>
        </w:rPr>
        <w:t xml:space="preserve">Things like racism, sexism, ageism, militarism, classism, </w:t>
      </w:r>
      <w:r w:rsidRPr="007716B4">
        <w:rPr>
          <w:color w:val="000000"/>
          <w:sz w:val="14"/>
          <w:lang w:bidi="x-none"/>
        </w:rPr>
        <w:t>and the sorts of corporatism with which we are now afflicted</w:t>
      </w:r>
      <w:r w:rsidRPr="007716B4">
        <w:rPr>
          <w:color w:val="000000"/>
          <w:u w:val="single"/>
          <w:lang w:bidi="x-none"/>
        </w:rPr>
        <w:t xml:space="preserve"> have been abolished</w:t>
      </w:r>
      <w:r w:rsidRPr="007716B4">
        <w:rPr>
          <w:color w:val="000000"/>
          <w:sz w:val="14"/>
          <w:lang w:bidi="x-none"/>
        </w:rPr>
        <w:t>. The police have been leashed and the prison-industrial complex dismantled. Income disparities have been eliminated across the board, decent housing and healthcare are available to all, an amply endowed educational system is actually devoted to teaching rather than indoctrinating our children. The whole nine yards.  Sound good? You bet. Nonetheless, there’s still a very basic—and I daresay uncomfortable—question which must be posed: In this seemingly rosy scenario,</w:t>
      </w:r>
      <w:r w:rsidRPr="007716B4">
        <w:rPr>
          <w:color w:val="000000"/>
          <w:u w:val="single"/>
          <w:lang w:bidi="x-none"/>
        </w:rPr>
        <w:t xml:space="preserve"> what, exactly, happens to the rights of native peoples? </w:t>
      </w:r>
      <w:r w:rsidRPr="007716B4">
        <w:rPr>
          <w:color w:val="000000"/>
          <w:sz w:val="14"/>
          <w:lang w:bidi="x-none"/>
        </w:rPr>
        <w:t>Face it,</w:t>
      </w:r>
      <w:r w:rsidRPr="007716B4">
        <w:rPr>
          <w:color w:val="000000"/>
          <w:u w:val="single"/>
          <w:lang w:bidi="x-none"/>
        </w:rPr>
        <w:t xml:space="preserve"> </w:t>
      </w:r>
      <w:r w:rsidRPr="007716B4">
        <w:rPr>
          <w:b/>
          <w:color w:val="000000"/>
          <w:u w:val="single"/>
          <w:lang w:bidi="x-none"/>
        </w:rPr>
        <w:t xml:space="preserve">to envision the progressive transformation of “American society” is to presuppose </w:t>
      </w:r>
      <w:r w:rsidRPr="007716B4">
        <w:rPr>
          <w:color w:val="000000"/>
          <w:sz w:val="14"/>
          <w:lang w:bidi="x-none"/>
        </w:rPr>
        <w:t>that “America”—that is,</w:t>
      </w:r>
      <w:r w:rsidRPr="007716B4">
        <w:rPr>
          <w:b/>
          <w:color w:val="000000"/>
          <w:u w:val="single"/>
          <w:lang w:bidi="x-none"/>
        </w:rPr>
        <w:t xml:space="preserve"> the United States—will continue to exis</w:t>
      </w:r>
      <w:r w:rsidRPr="007716B4">
        <w:rPr>
          <w:color w:val="000000"/>
          <w:u w:val="single"/>
          <w:lang w:bidi="x-none"/>
        </w:rPr>
        <w:t xml:space="preserve">t. And, </w:t>
      </w:r>
      <w:r w:rsidRPr="007716B4">
        <w:rPr>
          <w:color w:val="000000"/>
          <w:sz w:val="14"/>
          <w:lang w:bidi="x-none"/>
        </w:rPr>
        <w:t>self-evidently</w:t>
      </w:r>
      <w:r w:rsidRPr="007716B4">
        <w:rPr>
          <w:color w:val="000000"/>
          <w:u w:val="single"/>
          <w:lang w:bidi="x-none"/>
        </w:rPr>
        <w:t xml:space="preserve">, </w:t>
      </w:r>
      <w:r w:rsidRPr="007716B4">
        <w:rPr>
          <w:b/>
          <w:color w:val="000000"/>
          <w:u w:val="single"/>
          <w:lang w:bidi="x-none"/>
        </w:rPr>
        <w:t>the existence of the United States is</w:t>
      </w:r>
      <w:r w:rsidRPr="007716B4">
        <w:rPr>
          <w:color w:val="000000"/>
          <w:sz w:val="14"/>
          <w:lang w:bidi="x-none"/>
        </w:rPr>
        <w:t>, as it has always been and must always be,</w:t>
      </w:r>
      <w:r w:rsidRPr="007716B4">
        <w:rPr>
          <w:color w:val="000000"/>
          <w:u w:val="single"/>
          <w:lang w:bidi="x-none"/>
        </w:rPr>
        <w:t xml:space="preserve"> </w:t>
      </w:r>
      <w:r w:rsidRPr="007716B4">
        <w:rPr>
          <w:b/>
          <w:color w:val="000000"/>
          <w:u w:val="single"/>
          <w:lang w:bidi="x-none"/>
        </w:rPr>
        <w:t>predicated</w:t>
      </w:r>
      <w:r w:rsidRPr="007716B4">
        <w:rPr>
          <w:color w:val="000000"/>
          <w:u w:val="single"/>
          <w:lang w:bidi="x-none"/>
        </w:rPr>
        <w:t xml:space="preserve"> </w:t>
      </w:r>
      <w:r w:rsidRPr="007716B4">
        <w:rPr>
          <w:color w:val="000000"/>
          <w:sz w:val="14"/>
          <w:lang w:bidi="x-none"/>
        </w:rPr>
        <w:t>first and foremost</w:t>
      </w:r>
      <w:r w:rsidRPr="007716B4">
        <w:rPr>
          <w:color w:val="000000"/>
          <w:u w:val="single"/>
          <w:lang w:bidi="x-none"/>
        </w:rPr>
        <w:t xml:space="preserve"> </w:t>
      </w:r>
      <w:r w:rsidRPr="007716B4">
        <w:rPr>
          <w:b/>
          <w:color w:val="000000"/>
          <w:u w:val="single"/>
          <w:lang w:bidi="x-none"/>
        </w:rPr>
        <w:t>on denial of the right of self-determining existence to every indigenous nation</w:t>
      </w:r>
      <w:r w:rsidRPr="007716B4">
        <w:rPr>
          <w:color w:val="000000"/>
          <w:u w:val="single"/>
          <w:lang w:bidi="x-none"/>
        </w:rPr>
        <w:t xml:space="preserve"> within its purported borders. Absent this denial, the very society progressives seek to transform would never have had a landbase upon which to constitute itself in any form at all. </w:t>
      </w:r>
      <w:r w:rsidRPr="007716B4">
        <w:rPr>
          <w:color w:val="000000"/>
          <w:sz w:val="14"/>
          <w:lang w:bidi="x-none"/>
        </w:rPr>
        <w:t xml:space="preserve">So, it would have had no resources with which to actualize a mode of production, and there would be no basis for arranging or rearranging the relations of production. </w:t>
      </w:r>
      <w:r w:rsidRPr="007716B4">
        <w:rPr>
          <w:b/>
          <w:color w:val="000000"/>
          <w:u w:val="single"/>
          <w:lang w:bidi="x-none"/>
        </w:rPr>
        <w:t>All the dominoes fall from there</w:t>
      </w:r>
      <w:r w:rsidRPr="007716B4">
        <w:rPr>
          <w:color w:val="000000"/>
          <w:sz w:val="14"/>
          <w:lang w:bidi="x-none"/>
        </w:rPr>
        <w:t xml:space="preserve">, don’t they? In effect, </w:t>
      </w:r>
      <w:r w:rsidRPr="007716B4">
        <w:rPr>
          <w:color w:val="000000"/>
          <w:u w:val="single"/>
          <w:lang w:bidi="x-none"/>
        </w:rPr>
        <w:t>the progressive agenda is no less contingent upon the continuing internal colonial domination of indigenous nations</w:t>
      </w:r>
      <w:r w:rsidRPr="007716B4">
        <w:rPr>
          <w:color w:val="000000"/>
          <w:sz w:val="14"/>
          <w:lang w:bidi="x-none"/>
        </w:rPr>
        <w:t xml:space="preserve"> than that advanced by Bill Clinton. 10    Perhaps we can agree to a truism on this score: </w:t>
      </w:r>
      <w:r w:rsidRPr="007716B4">
        <w:rPr>
          <w:color w:val="000000"/>
          <w:u w:val="single"/>
          <w:lang w:bidi="x-none"/>
        </w:rPr>
        <w:t>Insofar as progressivism shares with the status quo a need to maintain the structure of colonial dominance over native peoples, it is at base no more than a variation on a common theme,</w:t>
      </w:r>
      <w:r w:rsidRPr="007716B4">
        <w:rPr>
          <w:b/>
          <w:color w:val="000000"/>
          <w:u w:val="single"/>
          <w:lang w:bidi="x-none"/>
        </w:rPr>
        <w:t xml:space="preserve"> intrinsically a part of the very order it claims to oppose</w:t>
      </w:r>
      <w:r w:rsidRPr="007716B4">
        <w:rPr>
          <w:color w:val="000000"/>
          <w:sz w:val="14"/>
          <w:lang w:bidi="x-none"/>
        </w:rPr>
        <w:t xml:space="preserve">. As Vine Deloria once observed in a related connection, “these guys just keep right on circling the same old rock while calling it by different names. ” Since, for all its liberatory rhetoric and sentiment, even the self-sacrifice of its proponents, </w:t>
      </w:r>
      <w:r w:rsidRPr="007716B4">
        <w:rPr>
          <w:b/>
          <w:color w:val="000000"/>
          <w:u w:val="single"/>
          <w:lang w:bidi="x-none"/>
        </w:rPr>
        <w:t>progressivism replicates the bedrock relations</w:t>
      </w:r>
      <w:r w:rsidRPr="007716B4">
        <w:rPr>
          <w:color w:val="000000"/>
          <w:u w:val="single"/>
          <w:lang w:bidi="x-none"/>
        </w:rPr>
        <w:t xml:space="preserve"> with indigenous nations marking the present status quo, its agenda can be seen as serving mainly to increase the degree of comfort experienced by those who benefit from such relations. Any such outcome represents a </w:t>
      </w:r>
      <w:r w:rsidRPr="007716B4">
        <w:rPr>
          <w:b/>
          <w:color w:val="000000"/>
          <w:u w:val="single"/>
          <w:lang w:bidi="x-none"/>
        </w:rPr>
        <w:t>continuation and reinforcement of the existing order</w:t>
      </w:r>
      <w:r w:rsidRPr="007716B4">
        <w:rPr>
          <w:color w:val="000000"/>
          <w:u w:val="single"/>
          <w:lang w:bidi="x-none"/>
        </w:rPr>
        <w:t>, not its repeal</w:t>
      </w:r>
      <w:r w:rsidRPr="007716B4">
        <w:rPr>
          <w:color w:val="000000"/>
          <w:sz w:val="14"/>
          <w:lang w:bidi="x-none"/>
        </w:rPr>
        <w:t xml:space="preserve">. Progressivism is thus one possible means of consummating that which is, not its negation. 12 </w:t>
      </w:r>
    </w:p>
    <w:p w14:paraId="72587867" w14:textId="77777777" w:rsidR="00E23D3D" w:rsidRPr="007716B4" w:rsidRDefault="00E23D3D" w:rsidP="00E23D3D"/>
    <w:p w14:paraId="470FFA5C" w14:textId="77777777" w:rsidR="00E23D3D" w:rsidRPr="007716B4" w:rsidRDefault="00E23D3D" w:rsidP="00E23D3D">
      <w:pPr>
        <w:pStyle w:val="Heading3"/>
        <w:rPr>
          <w:rFonts w:ascii="Times New Roman" w:hAnsi="Times New Roman" w:cs="Times New Roman"/>
        </w:rPr>
      </w:pPr>
      <w:r w:rsidRPr="007716B4">
        <w:rPr>
          <w:rFonts w:ascii="Times New Roman" w:hAnsi="Times New Roman" w:cs="Times New Roman"/>
        </w:rPr>
        <w:t>2nc perm</w:t>
      </w:r>
    </w:p>
    <w:p w14:paraId="4B046779"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The permutation fails—it’s impossible to create change from within the tropes and culture of western politics</w:t>
      </w:r>
    </w:p>
    <w:p w14:paraId="030274D0" w14:textId="77777777" w:rsidR="00E23D3D" w:rsidRPr="007716B4" w:rsidRDefault="00E23D3D" w:rsidP="00E23D3D">
      <w:r w:rsidRPr="007716B4">
        <w:rPr>
          <w:rStyle w:val="StyleStyleBold12pt"/>
        </w:rPr>
        <w:t>Alfred 99</w:t>
      </w:r>
      <w:r w:rsidRPr="007716B4">
        <w:t xml:space="preserve"> – professor at the University of Victoria ( Taiaiake, “Peace, Power, Righteousness: An Indigenous Manifesto”, Oxford University Press, 1999)//vivienne </w:t>
      </w:r>
    </w:p>
    <w:p w14:paraId="1047F99A" w14:textId="77777777" w:rsidR="00E23D3D" w:rsidRPr="007716B4" w:rsidRDefault="00E23D3D" w:rsidP="00E23D3D">
      <w:pPr>
        <w:rPr>
          <w:rStyle w:val="StyleBoldUnderline"/>
        </w:rPr>
      </w:pPr>
      <w:r w:rsidRPr="007716B4">
        <w:rPr>
          <w:sz w:val="14"/>
        </w:rPr>
        <w:t xml:space="preserve">So why do people do it? Jack Forbes has described </w:t>
      </w:r>
      <w:r w:rsidRPr="007716B4">
        <w:rPr>
          <w:rStyle w:val="StyleBoldUnderline"/>
        </w:rPr>
        <w:t>a spectrum of identities</w:t>
      </w:r>
      <w:r w:rsidRPr="007716B4">
        <w:rPr>
          <w:sz w:val="14"/>
        </w:rPr>
        <w:t xml:space="preserve">, from a very firmly rooted Native nationalism to an opportunistic minority-race identification. Forbes's spectrum points to the lines of cleavage that </w:t>
      </w:r>
      <w:r w:rsidRPr="007716B4">
        <w:rPr>
          <w:rStyle w:val="StyleBoldUnderline"/>
        </w:rPr>
        <w:t>the state manipulates in its efforts to legitimize its own institutions among Native people</w:t>
      </w:r>
      <w:r w:rsidRPr="007716B4">
        <w:rPr>
          <w:sz w:val="14"/>
        </w:rPr>
        <w:t xml:space="preserve">. In the war against indigenous nations, </w:t>
      </w:r>
      <w:r w:rsidRPr="007716B4">
        <w:rPr>
          <w:rStyle w:val="StyleBoldUnderline"/>
        </w:rPr>
        <w:t>the state first alienates individuals from their communities and cultures and then capitalizes on their alienation by turning them into agents who will work to further the state's interests within those communities</w:t>
      </w:r>
      <w:r w:rsidRPr="007716B4">
        <w:rPr>
          <w:sz w:val="14"/>
        </w:rPr>
        <w:t xml:space="preserve">. Adapting Forbes's analysis to the present situation, we can mark four major points along the spectrum of identity: (1) the Traditional Nationalist represents the values, principles, and approaches of an indigenous cultural perspective that accepts no compromise with the colonial structure; (2) the Secular Nationalist represents an incomplete or unfulfilled indigenous perspective, stripped of its spiritual element and oriented almost solely towards confronting colonial structures; (3) the Tribal Pragmatist represents an interest-based calculation, a perspective that merges indigenous and mainstream values towards the integration of Native communities within colonial structures; and (4) the Racial Minority ('of Indian descent') represents Western values-a perspective completely separate from indigenous cultures and supportive of the colonial structures that are the sole source of Native identification. It goes almost without saying that state agencies recruit their Native people among the latter two groups. </w:t>
      </w:r>
      <w:r w:rsidRPr="007716B4">
        <w:rPr>
          <w:rStyle w:val="StyleBoldUnderline"/>
        </w:rPr>
        <w:t>For people with a traditionalist perspective and a little cultural confidence, co-optation by the state is difficult.</w:t>
      </w:r>
      <w:r w:rsidRPr="007716B4">
        <w:rPr>
          <w:sz w:val="14"/>
        </w:rPr>
        <w:t xml:space="preserve"> Undeniably, many Native people who work in state institutions, or in state-sponsored governments within communities, see themselves as working in the interests of their people. </w:t>
      </w:r>
      <w:r w:rsidRPr="007716B4">
        <w:rPr>
          <w:rStyle w:val="StyleBoldUnderline"/>
        </w:rPr>
        <w:t xml:space="preserve">There is a strong, though </w:t>
      </w:r>
      <w:r w:rsidRPr="007716B4">
        <w:rPr>
          <w:rStyle w:val="Emphasis"/>
        </w:rPr>
        <w:t>fundamentally naive</w:t>
      </w:r>
      <w:r w:rsidRPr="007716B4">
        <w:rPr>
          <w:rStyle w:val="StyleBoldUnderline"/>
        </w:rPr>
        <w:t>, belief among them that it is possible to 'promote change from within'</w:t>
      </w:r>
      <w:r w:rsidRPr="007716B4">
        <w:rPr>
          <w:sz w:val="14"/>
        </w:rPr>
        <w:t xml:space="preserve">. In retrospect, </w:t>
      </w:r>
      <w:r w:rsidRPr="007716B4">
        <w:rPr>
          <w:rStyle w:val="StyleBoldUnderline"/>
        </w:rPr>
        <w:t xml:space="preserve">those who have tried that approach and failed see that belief as more of a </w:t>
      </w:r>
      <w:r w:rsidRPr="007716B4">
        <w:rPr>
          <w:rStyle w:val="Emphasis"/>
        </w:rPr>
        <w:t>justification</w:t>
      </w:r>
      <w:r w:rsidRPr="007716B4">
        <w:rPr>
          <w:rStyle w:val="StyleBoldUnderline"/>
        </w:rPr>
        <w:t xml:space="preserve"> than a </w:t>
      </w:r>
      <w:r w:rsidRPr="007716B4">
        <w:rPr>
          <w:rStyle w:val="Emphasis"/>
        </w:rPr>
        <w:t>reason</w:t>
      </w:r>
      <w:r w:rsidRPr="007716B4">
        <w:rPr>
          <w:sz w:val="14"/>
        </w:rPr>
        <w:t xml:space="preserve">. There are many political identities across Native America, and even within single communities the dynamics of personality and psychology produce varying responses to the colonial situation. </w:t>
      </w:r>
      <w:r w:rsidRPr="007716B4">
        <w:rPr>
          <w:rStyle w:val="StyleBoldUnderline"/>
        </w:rPr>
        <w:t>The people who choose to work for or with the colonial institutions have constructed a political identity for themselves that justifies their participation</w:t>
      </w:r>
      <w:r w:rsidRPr="007716B4">
        <w:rPr>
          <w:sz w:val="14"/>
        </w:rPr>
        <w:t xml:space="preserve">. </w:t>
      </w:r>
      <w:r w:rsidRPr="007716B4">
        <w:rPr>
          <w:rStyle w:val="StyleBoldUnderline"/>
        </w:rPr>
        <w:t xml:space="preserve">This is </w:t>
      </w:r>
      <w:r w:rsidRPr="007716B4">
        <w:rPr>
          <w:rStyle w:val="Emphasis"/>
        </w:rPr>
        <w:t>no excuse for being wrong</w:t>
      </w:r>
      <w:r w:rsidRPr="007716B4">
        <w:rPr>
          <w:sz w:val="14"/>
        </w:rPr>
        <w:t>-and they are--</w:t>
      </w:r>
      <w:r w:rsidRPr="007716B4">
        <w:rPr>
          <w:rStyle w:val="StyleBoldUnderline"/>
        </w:rPr>
        <w:t>but it indicates the dire need for a stronger sense of traditional values among all Native people</w:t>
      </w:r>
      <w:r w:rsidRPr="007716B4">
        <w:rPr>
          <w:sz w:val="14"/>
        </w:rPr>
        <w:t xml:space="preserve">. </w:t>
      </w:r>
      <w:r w:rsidRPr="007716B4">
        <w:rPr>
          <w:rStyle w:val="StyleBoldUnderline"/>
        </w:rPr>
        <w:t>In the absence of a political culture firmly rooted in tradition and a common set of principles based on traditional values, it is not surprising that individuals will tend to stray towards mainstream beliefs and attitudes. The co-optive intent of the current system is clear to anyone who has worked within it, as is the moral necessity of rejecting the</w:t>
      </w:r>
      <w:r w:rsidRPr="007716B4">
        <w:rPr>
          <w:sz w:val="14"/>
        </w:rPr>
        <w:t xml:space="preserve"> divisive institutions and </w:t>
      </w:r>
      <w:r w:rsidRPr="007716B4">
        <w:rPr>
          <w:rStyle w:val="StyleBoldUnderline"/>
        </w:rPr>
        <w:t>leaders who emerge from a bureaucratic culture</w:t>
      </w:r>
      <w:r w:rsidRPr="007716B4">
        <w:rPr>
          <w:sz w:val="14"/>
        </w:rPr>
        <w:t xml:space="preserve">. </w:t>
      </w:r>
      <w:r w:rsidRPr="007716B4">
        <w:rPr>
          <w:rStyle w:val="StyleBoldUnderline"/>
        </w:rPr>
        <w:t>It is one thing to seek out the heart of whiteness</w:t>
      </w:r>
      <w:r w:rsidRPr="007716B4">
        <w:rPr>
          <w:sz w:val="14"/>
        </w:rPr>
        <w:t xml:space="preserve"> in order to prepare yourself for future battles-</w:t>
      </w:r>
      <w:r w:rsidRPr="007716B4">
        <w:rPr>
          <w:rStyle w:val="StyleBoldUnderline"/>
        </w:rPr>
        <w:t>'know thine enemy'</w:t>
      </w:r>
      <w:r w:rsidRPr="007716B4">
        <w:rPr>
          <w:sz w:val="14"/>
        </w:rPr>
        <w:t xml:space="preserve"> is still good advice. </w:t>
      </w:r>
      <w:r w:rsidRPr="007716B4">
        <w:rPr>
          <w:rStyle w:val="StyleBoldUnderline"/>
        </w:rPr>
        <w:t xml:space="preserve">But it is quite another thing to have </w:t>
      </w:r>
      <w:r w:rsidRPr="007716B4">
        <w:rPr>
          <w:rStyle w:val="Emphasis"/>
        </w:rPr>
        <w:t>your own heart chilled by the experience</w:t>
      </w:r>
      <w:r w:rsidRPr="007716B4">
        <w:rPr>
          <w:sz w:val="14"/>
        </w:rPr>
        <w:t xml:space="preserve">. Whether in ?- bureaucratic context or an indigenous one, </w:t>
      </w:r>
      <w:r w:rsidRPr="007716B4">
        <w:rPr>
          <w:rStyle w:val="StyleBoldUnderline"/>
        </w:rPr>
        <w:t xml:space="preserve">individual </w:t>
      </w:r>
      <w:r w:rsidRPr="007716B4">
        <w:rPr>
          <w:rStyle w:val="Emphasis"/>
        </w:rPr>
        <w:t>conduct</w:t>
      </w:r>
      <w:r w:rsidRPr="007716B4">
        <w:rPr>
          <w:rStyle w:val="StyleBoldUnderline"/>
        </w:rPr>
        <w:t xml:space="preserve"> and </w:t>
      </w:r>
      <w:r w:rsidRPr="007716B4">
        <w:rPr>
          <w:rStyle w:val="Emphasis"/>
        </w:rPr>
        <w:t>values</w:t>
      </w:r>
      <w:r w:rsidRPr="007716B4">
        <w:rPr>
          <w:rStyle w:val="StyleBoldUnderline"/>
        </w:rPr>
        <w:t xml:space="preserve"> are crucial in determining who the real leaders are. </w:t>
      </w:r>
    </w:p>
    <w:p w14:paraId="343F389A" w14:textId="77777777" w:rsidR="00E23D3D" w:rsidRPr="007716B4" w:rsidRDefault="00E23D3D" w:rsidP="00E23D3D"/>
    <w:p w14:paraId="786B4A80" w14:textId="77777777" w:rsidR="00E23D3D" w:rsidRPr="007716B4" w:rsidRDefault="00E23D3D" w:rsidP="00E23D3D">
      <w:pPr>
        <w:pStyle w:val="Heading2"/>
        <w:rPr>
          <w:rFonts w:ascii="Times New Roman" w:hAnsi="Times New Roman" w:cs="Times New Roman"/>
        </w:rPr>
      </w:pPr>
      <w:r w:rsidRPr="007716B4">
        <w:rPr>
          <w:rFonts w:ascii="Times New Roman" w:hAnsi="Times New Roman" w:cs="Times New Roman"/>
        </w:rPr>
        <w:t>Commercial Whaling Links</w:t>
      </w:r>
    </w:p>
    <w:p w14:paraId="4716198B"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Allowing the Makah to whale again undermines IWC credibility and leads to illegal whaling on a global scale</w:t>
      </w:r>
    </w:p>
    <w:p w14:paraId="35DECBE1" w14:textId="77777777" w:rsidR="00E23D3D" w:rsidRPr="007716B4" w:rsidRDefault="00E23D3D" w:rsidP="00E23D3D">
      <w:pPr>
        <w:rPr>
          <w:rStyle w:val="StyleStyleBold12pt"/>
        </w:rPr>
      </w:pPr>
      <w:r w:rsidRPr="007716B4">
        <w:rPr>
          <w:rStyle w:val="StyleStyleBold12pt"/>
        </w:rPr>
        <w:t xml:space="preserve">Murphy ’95 </w:t>
      </w:r>
      <w:r w:rsidRPr="007716B4">
        <w:rPr>
          <w:rStyle w:val="StyleStyleBold12pt"/>
          <w:b w:val="0"/>
          <w:sz w:val="16"/>
          <w:szCs w:val="16"/>
        </w:rPr>
        <w:t xml:space="preserve">– Los Angeles Times Staff Writer (KIM, “WILDLIFE: Makah Tribe Seeks to Take to the Seas on the Trail of the Whale : Northwest Indians plan to gain international approval to resume hunt, the last one occurring in 1926. Some environmental groups protest move.” 8/2/95, Los Angeles Times, </w:t>
      </w:r>
      <w:hyperlink r:id="rId68" w:history="1">
        <w:r w:rsidRPr="007716B4">
          <w:rPr>
            <w:rStyle w:val="Hyperlink"/>
            <w:sz w:val="16"/>
            <w:szCs w:val="16"/>
          </w:rPr>
          <w:t>http://articles.latimes.com/1995-08-02/news/mn-30657_1_makah-whale-hunt/2</w:t>
        </w:r>
      </w:hyperlink>
      <w:r w:rsidRPr="007716B4">
        <w:rPr>
          <w:rStyle w:val="StyleStyleBold12pt"/>
          <w:b w:val="0"/>
          <w:sz w:val="16"/>
          <w:szCs w:val="16"/>
        </w:rPr>
        <w:t>) //CW</w:t>
      </w:r>
    </w:p>
    <w:p w14:paraId="3F403D2C" w14:textId="77777777" w:rsidR="00E23D3D" w:rsidRPr="007716B4" w:rsidRDefault="00E23D3D" w:rsidP="00E23D3D">
      <w:pPr>
        <w:rPr>
          <w:u w:val="single"/>
        </w:rPr>
      </w:pPr>
      <w:r w:rsidRPr="007716B4">
        <w:rPr>
          <w:rStyle w:val="StyleBoldUnderline"/>
        </w:rPr>
        <w:t xml:space="preserve">"The treaty between the Makah and the United States is simply that. </w:t>
      </w:r>
      <w:r w:rsidRPr="007716B4">
        <w:rPr>
          <w:rStyle w:val="StyleBoldUnderline"/>
          <w:b/>
        </w:rPr>
        <w:t>A U.S. treaty</w:t>
      </w:r>
      <w:r w:rsidRPr="007716B4">
        <w:rPr>
          <w:sz w:val="14"/>
        </w:rPr>
        <w:t xml:space="preserve">. </w:t>
      </w:r>
      <w:r w:rsidRPr="007716B4">
        <w:rPr>
          <w:rStyle w:val="StyleBoldUnderline"/>
          <w:b/>
        </w:rPr>
        <w:t>Whales come under international treaty, and they're not the property of the United States to give to the Makahs</w:t>
      </w:r>
      <w:r w:rsidRPr="007716B4">
        <w:rPr>
          <w:sz w:val="14"/>
        </w:rPr>
        <w:t>," said society founder Paul Watson. "</w:t>
      </w:r>
      <w:r w:rsidRPr="007716B4">
        <w:rPr>
          <w:rStyle w:val="StyleBoldUnderline"/>
          <w:b/>
        </w:rPr>
        <w:t>The most serious problem is the United States having been one of the strongest voices at the IWC for years, and this will effectively undermine the credibility of the U.S. position and will give Japan, Norway, Iceland and Russia what they want, to be able to continue to get away with their illegal whaling activities</w:t>
      </w:r>
      <w:r w:rsidRPr="007716B4">
        <w:rPr>
          <w:sz w:val="14"/>
        </w:rPr>
        <w:t xml:space="preserve">," Watson said. </w:t>
      </w:r>
      <w:r w:rsidRPr="007716B4">
        <w:rPr>
          <w:u w:val="single"/>
        </w:rPr>
        <w:t xml:space="preserve">A variety of animal rights organizations also have opposed the hunt, raising particular fears that </w:t>
      </w:r>
      <w:r w:rsidRPr="007716B4">
        <w:rPr>
          <w:b/>
          <w:u w:val="single"/>
        </w:rPr>
        <w:t xml:space="preserve">the hopes voiced by some Makah to launch the hunt by traditional methods will doom many more whales than five to a slow, painful death. </w:t>
      </w:r>
      <w:r w:rsidRPr="007716B4">
        <w:rPr>
          <w:sz w:val="14"/>
        </w:rPr>
        <w:t>Many groups are urging at least the use of modern, explosive harpoons.</w:t>
      </w:r>
    </w:p>
    <w:p w14:paraId="1E7790EF" w14:textId="77777777" w:rsidR="00E23D3D" w:rsidRPr="007716B4" w:rsidRDefault="00E23D3D" w:rsidP="00E23D3D"/>
    <w:p w14:paraId="6BFFF365"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Seriously, whaling nations are using this opening to increase global whale markets – adds too many loopholes to a strict whaling policy</w:t>
      </w:r>
    </w:p>
    <w:p w14:paraId="552949F9" w14:textId="77777777" w:rsidR="00E23D3D" w:rsidRPr="007716B4" w:rsidRDefault="00E23D3D" w:rsidP="00E23D3D">
      <w:pPr>
        <w:rPr>
          <w:rStyle w:val="StyleStyleBold12pt"/>
          <w:b w:val="0"/>
          <w:sz w:val="16"/>
          <w:szCs w:val="16"/>
        </w:rPr>
      </w:pPr>
      <w:r w:rsidRPr="007716B4">
        <w:rPr>
          <w:rStyle w:val="StyleStyleBold12pt"/>
        </w:rPr>
        <w:t xml:space="preserve">Walker ’99 </w:t>
      </w:r>
      <w:r w:rsidRPr="007716B4">
        <w:rPr>
          <w:rStyle w:val="StyleStyleBold12pt"/>
          <w:b w:val="0"/>
          <w:sz w:val="16"/>
          <w:szCs w:val="16"/>
        </w:rPr>
        <w:t xml:space="preserve">- is an assistant professor of geography and environmental studies at the University of Oregon (Peter, “COMMENTARY: MAKAH WHALING ALSO A POLITICAL ISSUE”, 6/2/99, WDC: About Whales and Dolphins, </w:t>
      </w:r>
      <w:hyperlink r:id="rId69" w:history="1">
        <w:r w:rsidRPr="007716B4">
          <w:rPr>
            <w:rStyle w:val="Hyperlink"/>
            <w:sz w:val="16"/>
            <w:szCs w:val="16"/>
          </w:rPr>
          <w:t>http://us.whales.org/news/1999/06/commentary-makah-whaling-also-political-issue</w:t>
        </w:r>
      </w:hyperlink>
      <w:r w:rsidRPr="007716B4">
        <w:rPr>
          <w:rStyle w:val="StyleStyleBold12pt"/>
          <w:b w:val="0"/>
          <w:sz w:val="16"/>
          <w:szCs w:val="16"/>
        </w:rPr>
        <w:t>) //CW</w:t>
      </w:r>
    </w:p>
    <w:p w14:paraId="2C07BF08" w14:textId="77777777" w:rsidR="00E23D3D" w:rsidRPr="007716B4" w:rsidRDefault="00E23D3D" w:rsidP="00E23D3D">
      <w:pPr>
        <w:rPr>
          <w:rStyle w:val="StyleBoldUnderline"/>
        </w:rPr>
      </w:pPr>
      <w:r w:rsidRPr="007716B4">
        <w:rPr>
          <w:rStyle w:val="StyleBoldUnderline"/>
        </w:rPr>
        <w:t>THE DEBATE over the recent killing of a gray whale by the Makah Tribe of Washington state, both animal rights advocates and defenders of Native American culture present strong moral arguments. But the debate has largely ignored the important political implications of the hunt</w:t>
      </w:r>
      <w:r w:rsidRPr="007716B4">
        <w:rPr>
          <w:sz w:val="16"/>
        </w:rPr>
        <w:t xml:space="preserve">. Specifically, </w:t>
      </w:r>
      <w:r w:rsidRPr="007716B4">
        <w:rPr>
          <w:rStyle w:val="StyleBoldUnderline"/>
          <w:b/>
        </w:rPr>
        <w:t>will the Makah hunt be used as a wedge to break international protections against whaling?</w:t>
      </w:r>
      <w:r w:rsidRPr="007716B4">
        <w:rPr>
          <w:sz w:val="16"/>
        </w:rPr>
        <w:t xml:space="preserve"> And what does the Makah hunt say about the role of "tradition" and culture in our social choices? No reasonable person denies that the Makah have suffered deep cultural losses, nor that the whale is an important part of their culture</w:t>
      </w:r>
      <w:r w:rsidRPr="007716B4">
        <w:rPr>
          <w:rStyle w:val="StyleBoldUnderline"/>
        </w:rPr>
        <w:t xml:space="preserve">. The question is whether killing whales is indispensable for revitalizing Makah culture and whether this goal outweighs the moral and political costs. There is much more at stake than the five whales per year that the Makah have permission to kill. </w:t>
      </w:r>
      <w:r w:rsidRPr="007716B4">
        <w:rPr>
          <w:rStyle w:val="StyleBoldUnderline"/>
          <w:b/>
        </w:rPr>
        <w:t xml:space="preserve">Makah whaling provides a powerful tool for Japanese, Norwegian, Icelandic and Russian whalers who want to expand whaling globally. At the annual meeting of the International Whaling Commission that opened last week, Japan accused the U.S. government of hypocrisy for endorsing the Makah hunt and even subsidizing it with a $310,000 grant while rejecting Japan's petition to allow "traditional" Japanese whaling. </w:t>
      </w:r>
      <w:r w:rsidRPr="007716B4">
        <w:rPr>
          <w:sz w:val="16"/>
        </w:rPr>
        <w:t xml:space="preserve">The two are not the same: The Makah have a responsible management plan based on cultural needs, whereas Japan barely disguises its commercial motives. But these distinctions are lost in the global politics of whaling. The Makah hunt plays perfectly into the hands of the Japanese and other whaling countries who use loopholes such as "scientific research" to continue commercial hunting. </w:t>
      </w:r>
      <w:r w:rsidRPr="007716B4">
        <w:rPr>
          <w:rStyle w:val="StyleBoldUnderline"/>
        </w:rPr>
        <w:t>The whaling nations believe the Makah case will add "cultural need" to the list of loopholes they can exploit. That's why the Japanese offered financial support for the Makah hunt</w:t>
      </w:r>
      <w:r w:rsidRPr="007716B4">
        <w:rPr>
          <w:sz w:val="16"/>
        </w:rPr>
        <w:t xml:space="preserve"> (which the Makah, mindful of being perceived as pawns of the Japanese, declined). Moreover, </w:t>
      </w:r>
      <w:r w:rsidRPr="007716B4">
        <w:rPr>
          <w:rStyle w:val="StyleBoldUnderline"/>
          <w:b/>
        </w:rPr>
        <w:t>the Makah hunt is being used by the Japanese and others as evidence that whale populations globally are strong enough to end the ban on commercial whaling (scientists disagree).</w:t>
      </w:r>
      <w:r w:rsidRPr="007716B4">
        <w:rPr>
          <w:sz w:val="16"/>
        </w:rPr>
        <w:t xml:space="preserve"> </w:t>
      </w:r>
      <w:r w:rsidRPr="007716B4">
        <w:rPr>
          <w:rStyle w:val="StyleBoldUnderline"/>
        </w:rPr>
        <w:t>Japan and others have lobbied hard for "managed" commercial whaling. These management plans send shivers down the spines of those who have seen the same kind of "management" contribute to the decimation of Atlantic cod and Pacific salmon populations.</w:t>
      </w:r>
    </w:p>
    <w:p w14:paraId="40386D20" w14:textId="77777777" w:rsidR="00E23D3D" w:rsidRPr="007716B4" w:rsidRDefault="00E23D3D" w:rsidP="00E23D3D"/>
    <w:p w14:paraId="4FBF2896" w14:textId="77777777" w:rsidR="00E23D3D" w:rsidRPr="007716B4" w:rsidRDefault="00E23D3D" w:rsidP="00E23D3D">
      <w:pPr>
        <w:pStyle w:val="Heading4"/>
        <w:rPr>
          <w:rFonts w:ascii="Times New Roman" w:hAnsi="Times New Roman" w:cs="Times New Roman"/>
        </w:rPr>
      </w:pPr>
      <w:r w:rsidRPr="007716B4">
        <w:rPr>
          <w:rFonts w:ascii="Times New Roman" w:hAnsi="Times New Roman" w:cs="Times New Roman"/>
        </w:rPr>
        <w:t>&lt;&lt; whaling Bad&gt;&gt;</w:t>
      </w:r>
    </w:p>
    <w:p w14:paraId="7384D2AA" w14:textId="77777777" w:rsidR="00B45FE9" w:rsidRPr="007716B4" w:rsidRDefault="00B45FE9" w:rsidP="007A3515"/>
    <w:sectPr w:rsidR="00B45FE9" w:rsidRPr="007716B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B43D0C" w14:textId="77777777" w:rsidR="005E6204" w:rsidRDefault="005E6204" w:rsidP="00E46E7E">
      <w:r>
        <w:separator/>
      </w:r>
    </w:p>
  </w:endnote>
  <w:endnote w:type="continuationSeparator" w:id="0">
    <w:p w14:paraId="4755E332" w14:textId="77777777" w:rsidR="005E6204" w:rsidRDefault="005E620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9FBC90" w14:textId="77777777" w:rsidR="005E6204" w:rsidRDefault="005E6204" w:rsidP="00E46E7E">
      <w:r>
        <w:separator/>
      </w:r>
    </w:p>
  </w:footnote>
  <w:footnote w:type="continuationSeparator" w:id="0">
    <w:p w14:paraId="7CB7698C" w14:textId="77777777" w:rsidR="005E6204" w:rsidRDefault="005E6204"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D3D"/>
    <w:rsid w:val="000140EC"/>
    <w:rsid w:val="00016A35"/>
    <w:rsid w:val="00047FDD"/>
    <w:rsid w:val="000C16B3"/>
    <w:rsid w:val="001408C0"/>
    <w:rsid w:val="00143FD7"/>
    <w:rsid w:val="001463FB"/>
    <w:rsid w:val="001710E3"/>
    <w:rsid w:val="00186DB7"/>
    <w:rsid w:val="001D7626"/>
    <w:rsid w:val="00241081"/>
    <w:rsid w:val="002554B1"/>
    <w:rsid w:val="002613DA"/>
    <w:rsid w:val="00261DCE"/>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A4D3B"/>
    <w:rsid w:val="004B3188"/>
    <w:rsid w:val="004B3DB3"/>
    <w:rsid w:val="004C63B5"/>
    <w:rsid w:val="004D461E"/>
    <w:rsid w:val="00517479"/>
    <w:rsid w:val="005A0BE5"/>
    <w:rsid w:val="005C0E1F"/>
    <w:rsid w:val="005E0D2B"/>
    <w:rsid w:val="005E2C99"/>
    <w:rsid w:val="005E6204"/>
    <w:rsid w:val="00672258"/>
    <w:rsid w:val="0067575B"/>
    <w:rsid w:val="006846E1"/>
    <w:rsid w:val="00692C26"/>
    <w:rsid w:val="006F2D3D"/>
    <w:rsid w:val="00700835"/>
    <w:rsid w:val="00726F87"/>
    <w:rsid w:val="007333B9"/>
    <w:rsid w:val="007716B4"/>
    <w:rsid w:val="00791B7D"/>
    <w:rsid w:val="007A3515"/>
    <w:rsid w:val="007D7924"/>
    <w:rsid w:val="007E470C"/>
    <w:rsid w:val="007E5F71"/>
    <w:rsid w:val="007E71B6"/>
    <w:rsid w:val="00821415"/>
    <w:rsid w:val="0083768F"/>
    <w:rsid w:val="008E63FC"/>
    <w:rsid w:val="0091595A"/>
    <w:rsid w:val="009165EA"/>
    <w:rsid w:val="009829F2"/>
    <w:rsid w:val="0098371A"/>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A386C"/>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23D3D"/>
    <w:rsid w:val="00E46E7E"/>
    <w:rsid w:val="00E70ADB"/>
    <w:rsid w:val="00E95631"/>
    <w:rsid w:val="00F007E6"/>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933D2F"/>
  <w14:defaultImageDpi w14:val="300"/>
  <w15:docId w15:val="{AE2FA9AB-5D7C-422C-AA4D-5EE2ECEF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23D3D"/>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2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22"/>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2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2"/>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cite"/>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E23D3D"/>
    <w:rPr>
      <w:color w:val="800080" w:themeColor="followedHyperlink"/>
      <w:u w:val="single"/>
    </w:rPr>
  </w:style>
  <w:style w:type="character" w:customStyle="1" w:styleId="apple-converted-space">
    <w:name w:val="apple-converted-space"/>
    <w:basedOn w:val="DefaultParagraphFont"/>
    <w:rsid w:val="00E23D3D"/>
  </w:style>
  <w:style w:type="character" w:customStyle="1" w:styleId="storytext">
    <w:name w:val="storytext"/>
    <w:basedOn w:val="DefaultParagraphFont"/>
    <w:rsid w:val="00E23D3D"/>
  </w:style>
  <w:style w:type="paragraph" w:customStyle="1" w:styleId="evidencetext">
    <w:name w:val="evidence text"/>
    <w:basedOn w:val="Normal"/>
    <w:rsid w:val="00E23D3D"/>
    <w:pPr>
      <w:ind w:left="1008" w:right="720"/>
    </w:pPr>
    <w:rPr>
      <w:rFonts w:ascii="Georgia" w:eastAsia="Times New Roman" w:hAnsi="Georgia"/>
      <w:color w:val="000000"/>
      <w:sz w:val="16"/>
    </w:rPr>
  </w:style>
  <w:style w:type="character" w:customStyle="1" w:styleId="Style11pt">
    <w:name w:val="Style 11 pt"/>
    <w:basedOn w:val="DefaultParagraphFont"/>
    <w:rsid w:val="00E23D3D"/>
    <w:rPr>
      <w:sz w:val="20"/>
    </w:rPr>
  </w:style>
  <w:style w:type="paragraph" w:styleId="Revision">
    <w:name w:val="Revision"/>
    <w:hidden/>
    <w:uiPriority w:val="99"/>
    <w:semiHidden/>
    <w:rsid w:val="00E23D3D"/>
    <w:rPr>
      <w:rFonts w:ascii="Times New Roman" w:hAnsi="Times New Roman" w:cs="Times New Roman"/>
      <w:sz w:val="22"/>
    </w:rPr>
  </w:style>
  <w:style w:type="paragraph" w:styleId="BalloonText">
    <w:name w:val="Balloon Text"/>
    <w:basedOn w:val="Normal"/>
    <w:link w:val="BalloonTextChar"/>
    <w:uiPriority w:val="99"/>
    <w:semiHidden/>
    <w:unhideWhenUsed/>
    <w:rsid w:val="00E23D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3D3D"/>
    <w:rPr>
      <w:rFonts w:ascii="Lucida Grande" w:hAnsi="Lucida Grande" w:cs="Lucida Grande"/>
      <w:sz w:val="18"/>
      <w:szCs w:val="18"/>
    </w:rPr>
  </w:style>
  <w:style w:type="paragraph" w:customStyle="1" w:styleId="card">
    <w:name w:val="card"/>
    <w:basedOn w:val="Normal"/>
    <w:next w:val="Normal"/>
    <w:link w:val="cardChar"/>
    <w:qFormat/>
    <w:rsid w:val="00E23D3D"/>
    <w:pPr>
      <w:ind w:left="288" w:right="288"/>
    </w:pPr>
    <w:rPr>
      <w:rFonts w:eastAsia="Times New Roman"/>
      <w:sz w:val="16"/>
    </w:rPr>
  </w:style>
  <w:style w:type="character" w:customStyle="1" w:styleId="cardChar">
    <w:name w:val="card Char"/>
    <w:link w:val="card"/>
    <w:rsid w:val="00E23D3D"/>
    <w:rPr>
      <w:rFonts w:ascii="Times New Roman" w:eastAsia="Times New Roman" w:hAnsi="Times New Roman" w:cs="Times New Roman"/>
      <w:sz w:val="16"/>
    </w:rPr>
  </w:style>
  <w:style w:type="paragraph" w:customStyle="1" w:styleId="CardText">
    <w:name w:val="CardText"/>
    <w:basedOn w:val="Normal"/>
    <w:next w:val="Normal"/>
    <w:link w:val="CardTextChar"/>
    <w:qFormat/>
    <w:rsid w:val="00E23D3D"/>
    <w:pPr>
      <w:ind w:left="288" w:right="288"/>
    </w:pPr>
    <w:rPr>
      <w:rFonts w:eastAsia="Times New Roman"/>
      <w:sz w:val="16"/>
      <w:szCs w:val="20"/>
    </w:rPr>
  </w:style>
  <w:style w:type="character" w:customStyle="1" w:styleId="CardTextChar">
    <w:name w:val="CardText Char"/>
    <w:basedOn w:val="DefaultParagraphFont"/>
    <w:link w:val="CardText"/>
    <w:rsid w:val="00E23D3D"/>
    <w:rPr>
      <w:rFonts w:ascii="Times New Roman" w:eastAsia="Times New Roman" w:hAnsi="Times New Roman"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po.gov/fdsys/pkg/CRPT-109hrpt283/html/CRPT-109hrpt283.htm" TargetMode="External"/><Relationship Id="rId21" Type="http://schemas.openxmlformats.org/officeDocument/2006/relationships/hyperlink" Target="http://theology.co.kr/wwwb/data/levinas/1-levinas.pdf" TargetMode="External"/><Relationship Id="rId42" Type="http://schemas.openxmlformats.org/officeDocument/2006/relationships/hyperlink" Target="http://www.theguardian.com/commentisfree/cif-green/2010/jun/21/iwc-whaling-stalemate-must-not-continue" TargetMode="External"/><Relationship Id="rId47" Type="http://schemas.openxmlformats.org/officeDocument/2006/relationships/hyperlink" Target="http://www.peninsuladailynews.com/article/20120523/NEWS/305239987/us-halts-makah-whaling-study-after-seven-years-over-new-scientific)//" TargetMode="External"/><Relationship Id="rId63" Type="http://schemas.openxmlformats.org/officeDocument/2006/relationships/hyperlink" Target="http://www.whales.org.au/alert/makah/" TargetMode="External"/><Relationship Id="rId68" Type="http://schemas.openxmlformats.org/officeDocument/2006/relationships/hyperlink" Target="http://articles.latimes.com/1995-08-02/news/mn-30657_1_makah-whale-hunt/2" TargetMode="External"/><Relationship Id="rId7" Type="http://schemas.openxmlformats.org/officeDocument/2006/relationships/hyperlink" Target="mailto:caitlinp96@gmail.com"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commlawreview.org/Archives/CLRv10i1/PDFs/The_Ghost_of_Moby-Dick_and_the_Rhetorical_Haunting.pdf" TargetMode="External"/><Relationship Id="rId29" Type="http://schemas.openxmlformats.org/officeDocument/2006/relationships/hyperlink" Target="http://nativecases.evergreen.edu/collection/cases/its-our-treaty-whaling.html" TargetMode="External"/><Relationship Id="rId11" Type="http://schemas.openxmlformats.org/officeDocument/2006/relationships/hyperlink" Target="http://www.jstor.org/discover/10.2307/25758069?uid=24956&amp;uid=3739960&amp;uid=2&amp;uid=3&amp;uid=67&amp;uid=24955&amp;uid=62&amp;uid=3739256&amp;sid=21104306615977" TargetMode="External"/><Relationship Id="rId24" Type="http://schemas.openxmlformats.org/officeDocument/2006/relationships/hyperlink" Target="http://www.peninsuladailynews.com/article/20120523/NEWS/305239987/us-halts-makah-whaling-study-after-seven-years-over-new-scientific)//" TargetMode="External"/><Relationship Id="rId32" Type="http://schemas.openxmlformats.org/officeDocument/2006/relationships/hyperlink" Target="http://www.huffingtonpost.com/2009/08/26/petas-new-save-the-whales_n_261134.html" TargetMode="External"/><Relationship Id="rId37" Type="http://schemas.openxmlformats.org/officeDocument/2006/relationships/hyperlink" Target="https://www.irehr.org/issue-areas/treaty-rights-and-tribal-sovereignty/319-keeping-our-word-indigenous-sovereignty-and-treaty-rights" TargetMode="External"/><Relationship Id="rId40" Type="http://schemas.openxmlformats.org/officeDocument/2006/relationships/hyperlink" Target="http://iwc.int/index.php?cID=convention" TargetMode="External"/><Relationship Id="rId45" Type="http://schemas.openxmlformats.org/officeDocument/2006/relationships/hyperlink" Target="http://commlawreview.org/Archives/CLRv10i1/PDFs/The_Ghost_of_Moby-Dick_and_the_Rhetorical_Haunting.pdf" TargetMode="External"/><Relationship Id="rId53" Type="http://schemas.openxmlformats.org/officeDocument/2006/relationships/hyperlink" Target="http://www.jstor.org/discover/10.2307/25758069?uid=24956&amp;uid=3739960&amp;uid=2&amp;uid=3&amp;uid=67&amp;uid=24955&amp;uid=62&amp;uid=3739256&amp;sid=21104306615977" TargetMode="External"/><Relationship Id="rId58" Type="http://schemas.openxmlformats.org/officeDocument/2006/relationships/hyperlink" Target="http://commlawreview.org/Archives/CLRv10i1/PDFs/The_Ghost_of_Moby-Dick_and_the_Rhetorical_Haunting.pdf" TargetMode="External"/><Relationship Id="rId66" Type="http://schemas.openxmlformats.org/officeDocument/2006/relationships/hyperlink" Target="http://nni.arizona.edu/pubs/jopna-wp1_cornell&amp;kalt.pdf" TargetMode="External"/><Relationship Id="rId5" Type="http://schemas.openxmlformats.org/officeDocument/2006/relationships/footnotes" Target="footnotes.xml"/><Relationship Id="rId61" Type="http://schemas.openxmlformats.org/officeDocument/2006/relationships/hyperlink" Target="http://capitolwords.org/date/2000/02/08/H239-10_allowing-whale-hunting-by-makah-indian-tribe-will-/" TargetMode="External"/><Relationship Id="rId19" Type="http://schemas.openxmlformats.org/officeDocument/2006/relationships/hyperlink" Target="https://muse.jhu.edu/journals/american_quarterly/v052/52.1allen.html" TargetMode="External"/><Relationship Id="rId14" Type="http://schemas.openxmlformats.org/officeDocument/2006/relationships/hyperlink" Target="http://commlawreview.org/Archives/CLRv10i1/PDFs/The_Ghost_of_Moby-Dick_and_the_Rhetorical_Haunting.pdf" TargetMode="External"/><Relationship Id="rId22" Type="http://schemas.openxmlformats.org/officeDocument/2006/relationships/hyperlink" Target="http://www.law.seattleu.edu/Documents/ailj/Fall%20Issue/Whaling%20Jeremy%20Stevens%20Final.pdf" TargetMode="External"/><Relationship Id="rId27" Type="http://schemas.openxmlformats.org/officeDocument/2006/relationships/hyperlink" Target="http://www.law.seattleu.edu/Documents/ailj/Fall%20Issue/Whaling%20Jeremy%20Stevens%20Final.pdf" TargetMode="External"/><Relationship Id="rId30" Type="http://schemas.openxmlformats.org/officeDocument/2006/relationships/hyperlink" Target="http://commlawreview.org/Archives/CLRv10i1/PDFs/The_Ghost_of_Moby-Dick_and_the_Rhetorical_Haunting.pdf" TargetMode="External"/><Relationship Id="rId35" Type="http://schemas.openxmlformats.org/officeDocument/2006/relationships/hyperlink" Target="http://americanhumanity.wordpress.com/2008/07/09/look-at-us-john-trudell/" TargetMode="External"/><Relationship Id="rId43" Type="http://schemas.openxmlformats.org/officeDocument/2006/relationships/hyperlink" Target="http://www.wdcs.org/index2.php" TargetMode="External"/><Relationship Id="rId48" Type="http://schemas.openxmlformats.org/officeDocument/2006/relationships/hyperlink" Target="https://www.irehr.org/issue-areas/treaty-rights-and-tribal-sovereignty/319-keeping-our-word-indigenous-sovereignty-and-treaty-rights" TargetMode="External"/><Relationship Id="rId56" Type="http://schemas.openxmlformats.org/officeDocument/2006/relationships/hyperlink" Target="https://muse.jhu.edu/login?auth=0&amp;type=summary&amp;url=/journals/hypatia/v022/22.1lugones.html" TargetMode="External"/><Relationship Id="rId64" Type="http://schemas.openxmlformats.org/officeDocument/2006/relationships/hyperlink" Target="http://www.whitman.edu/academics/courses-of-study/rhetoric-studies/resources/public-speaking-example-outlines-videos-powerpoints/whaling-ban" TargetMode="External"/><Relationship Id="rId69" Type="http://schemas.openxmlformats.org/officeDocument/2006/relationships/hyperlink" Target="http://us.whales.org/news/1999/06/commentary-makah-whaling-also-political-issue" TargetMode="External"/><Relationship Id="rId8" Type="http://schemas.openxmlformats.org/officeDocument/2006/relationships/hyperlink" Target="mailto:viviennep1218@gmail.com" TargetMode="External"/><Relationship Id="rId51" Type="http://schemas.openxmlformats.org/officeDocument/2006/relationships/hyperlink" Target="http://www.jstor.org/discover/10.2307/25758069?uid=24956&amp;uid=3739960&amp;uid=2&amp;uid=3&amp;uid=67&amp;uid=24955&amp;uid=62&amp;uid=3739256&amp;sid=21104306615977" TargetMode="External"/><Relationship Id="rId3" Type="http://schemas.openxmlformats.org/officeDocument/2006/relationships/settings" Target="settings.xml"/><Relationship Id="rId12" Type="http://schemas.openxmlformats.org/officeDocument/2006/relationships/hyperlink" Target="http://commlawreview.org/Archives/CLRv10i1/PDFs/The_Ghost_of_Moby-Dick_and_the_Rhetorical_Haunting.pdf" TargetMode="External"/><Relationship Id="rId17" Type="http://schemas.openxmlformats.org/officeDocument/2006/relationships/hyperlink" Target="https://www.irehr.org/issue-areas/treaty-rights-and-tribal-sovereignty/319-keeping-our-word-indigenous-sovereignty-and-treaty-rights" TargetMode="External"/><Relationship Id="rId25" Type="http://schemas.openxmlformats.org/officeDocument/2006/relationships/hyperlink" Target="http://www.law.seattleu.edu/Documents/ailj/Fall%20Issue/Whaling%20Jeremy%20Stevens%20Final.pdf" TargetMode="External"/><Relationship Id="rId33" Type="http://schemas.openxmlformats.org/officeDocument/2006/relationships/hyperlink" Target="http://nativecases.evergreen.edu/collection/cases/its-our-treaty-whaling.html" TargetMode="External"/><Relationship Id="rId38" Type="http://schemas.openxmlformats.org/officeDocument/2006/relationships/hyperlink" Target="http://pure.au.dk/portal-asb-student/files/34355886/Whales_as_natural_resources.pdf" TargetMode="External"/><Relationship Id="rId46" Type="http://schemas.openxmlformats.org/officeDocument/2006/relationships/hyperlink" Target="http://nativecases.evergreen.edu/collection/cases/its-our-treaty-whaling.html" TargetMode="External"/><Relationship Id="rId59" Type="http://schemas.openxmlformats.org/officeDocument/2006/relationships/hyperlink" Target="http://www.orcahome.de/makah.htm" TargetMode="External"/><Relationship Id="rId67" Type="http://schemas.openxmlformats.org/officeDocument/2006/relationships/hyperlink" Target="http://indigenousknowledge.org/discussion/native-conversations/big-question-1-does-tribalism-have-a-valid-role-in-modern-life/post/taiaiake-alfred/" TargetMode="External"/><Relationship Id="rId20" Type="http://schemas.openxmlformats.org/officeDocument/2006/relationships/hyperlink" Target="http://www.vanderbilt.edu/jotl/manage/wp-content/uploads/Wiessner_final_7.pdf" TargetMode="External"/><Relationship Id="rId41" Type="http://schemas.openxmlformats.org/officeDocument/2006/relationships/hyperlink" Target="http://iwc.int/convention" TargetMode="External"/><Relationship Id="rId54" Type="http://schemas.openxmlformats.org/officeDocument/2006/relationships/hyperlink" Target="http://www.ubcpress.ca/books/pdf/chapters/2010/SpiritsOfOurWhalingAncestors.pdf" TargetMode="External"/><Relationship Id="rId62" Type="http://schemas.openxmlformats.org/officeDocument/2006/relationships/hyperlink" Target="http://www.motherjones.com/politics/1998/09/great-american-whale-hunt"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commlawreview.org/Archives/CLRv10i1/PDFs/The_Ghost_of_Moby-Dick_and_the_Rhetorical_Haunting.pdf" TargetMode="External"/><Relationship Id="rId23" Type="http://schemas.openxmlformats.org/officeDocument/2006/relationships/hyperlink" Target="http://commlawreview.org/Archives/CLRv10i1/PDFs/The_Ghost_of_Moby-Dick_and_the_Rhetorical_Haunting.pdf" TargetMode="External"/><Relationship Id="rId28" Type="http://schemas.openxmlformats.org/officeDocument/2006/relationships/hyperlink" Target="http://nativecases.evergreen.edu/collection/cases/its-our-treaty-whaling.html" TargetMode="External"/><Relationship Id="rId36" Type="http://schemas.openxmlformats.org/officeDocument/2006/relationships/hyperlink" Target="http://commlawreview.org/Archives/CLRv10i1/PDFs/The_Ghost_of_Moby-Dick_and_the_Rhetorical_Haunting.pdf" TargetMode="External"/><Relationship Id="rId49" Type="http://schemas.openxmlformats.org/officeDocument/2006/relationships/hyperlink" Target="http://www.jstor.org/discover/10.2307/25758069?uid=24956&amp;uid=3739960&amp;uid=2&amp;uid=3&amp;uid=67&amp;uid=24955&amp;uid=62&amp;uid=3739256&amp;sid=21104306615977" TargetMode="External"/><Relationship Id="rId57" Type="http://schemas.openxmlformats.org/officeDocument/2006/relationships/hyperlink" Target="https://muse.jhu.edu/login?auth=0&amp;type=summary&amp;url=/journals/hypatia/v022/22.1lugones.html" TargetMode="External"/><Relationship Id="rId10" Type="http://schemas.openxmlformats.org/officeDocument/2006/relationships/hyperlink" Target="http://www.law.seattleu.edu/Documents/ailj/Fall%20Issue/Whaling%20Jeremy%20Stevens%20Final.pdf)//vivienne" TargetMode="External"/><Relationship Id="rId31" Type="http://schemas.openxmlformats.org/officeDocument/2006/relationships/hyperlink" Target="http://nativecases.evergreen.edu/collection/cases/its-our-treaty-whaling.html" TargetMode="External"/><Relationship Id="rId44" Type="http://schemas.openxmlformats.org/officeDocument/2006/relationships/hyperlink" Target="https://www.irehr.org/issue-areas/treaty-rights-and-tribal-sovereignty/319-keeping-our-word-indigenous-sovereignty-and-treaty-rights" TargetMode="External"/><Relationship Id="rId52" Type="http://schemas.openxmlformats.org/officeDocument/2006/relationships/hyperlink" Target="http://www.zmag.org/ZMag/articles/may97churchill.html)//vivienne" TargetMode="External"/><Relationship Id="rId60" Type="http://schemas.openxmlformats.org/officeDocument/2006/relationships/hyperlink" Target="http://www.seashepherd.org/whales/makah-tribe.html" TargetMode="External"/><Relationship Id="rId65" Type="http://schemas.openxmlformats.org/officeDocument/2006/relationships/hyperlink" Target="http://www.seattlepi.com/local/article/Makah-try-long-shot-asking-Congress-to-allow-1169021.php)//vivienne" TargetMode="External"/><Relationship Id="rId4" Type="http://schemas.openxmlformats.org/officeDocument/2006/relationships/webSettings" Target="webSettings.xml"/><Relationship Id="rId9" Type="http://schemas.openxmlformats.org/officeDocument/2006/relationships/hyperlink" Target="http://www.law.seattleu.edu/Documents/ailj/Fall%20Issue/Whaling%20Jeremy%20Stevens%20Final.pdf" TargetMode="External"/><Relationship Id="rId13" Type="http://schemas.openxmlformats.org/officeDocument/2006/relationships/hyperlink" Target="http://commlawreview.org/Archives/CLRv10i1/PDFs/The_Ghost_of_Moby-Dick_and_the_Rhetorical_Haunting.pdf" TargetMode="External"/><Relationship Id="rId18" Type="http://schemas.openxmlformats.org/officeDocument/2006/relationships/hyperlink" Target="https://muse.jhu.edu/journals/american_quarterly/v052/52.1allen.html" TargetMode="External"/><Relationship Id="rId39" Type="http://schemas.openxmlformats.org/officeDocument/2006/relationships/hyperlink" Target="http://iwc.int/history-and-purpose" TargetMode="External"/><Relationship Id="rId34" Type="http://schemas.openxmlformats.org/officeDocument/2006/relationships/hyperlink" Target="http://bermudaradical.wordpress.com/2009/07/09/the-makah-whaling-conflict-and-eco-colonialism/)//vivienne" TargetMode="External"/><Relationship Id="rId50" Type="http://schemas.openxmlformats.org/officeDocument/2006/relationships/hyperlink" Target="http://www.jstor.org/discover/10.2307/25758069?uid=24956&amp;uid=3739960&amp;uid=2&amp;uid=3&amp;uid=67&amp;uid=24955&amp;uid=62&amp;uid=3739256&amp;sid=21104306615977" TargetMode="External"/><Relationship Id="rId55" Type="http://schemas.openxmlformats.org/officeDocument/2006/relationships/hyperlink" Target="https://muse.jhu.edu/login?auth=0&amp;type=summary&amp;url=/journals/hypatia/v022/22.1lugo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62824</Words>
  <Characters>358103</Characters>
  <Application>Microsoft Office Word</Application>
  <DocSecurity>0</DocSecurity>
  <Lines>2984</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Caitlin Walrath</dc:creator>
  <cp:lastModifiedBy>16FTomasino</cp:lastModifiedBy>
  <cp:revision>2</cp:revision>
  <dcterms:created xsi:type="dcterms:W3CDTF">2014-07-26T03:47:00Z</dcterms:created>
  <dcterms:modified xsi:type="dcterms:W3CDTF">2014-07-26T03:47:00Z</dcterms:modified>
</cp:coreProperties>
</file>