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14A8" w:rsidRDefault="00B114A8" w:rsidP="00B114A8">
      <w:pPr>
        <w:pStyle w:val="Heading1"/>
        <w:rPr>
          <w:rStyle w:val="Strong"/>
          <w:b/>
        </w:rPr>
      </w:pPr>
      <w:bookmarkStart w:id="0" w:name="_GoBack"/>
      <w:bookmarkEnd w:id="0"/>
      <w:r>
        <w:rPr>
          <w:rStyle w:val="Strong"/>
          <w:b/>
        </w:rPr>
        <w:t>BF</w:t>
      </w:r>
      <w:r w:rsidR="00C80D5C">
        <w:rPr>
          <w:rStyle w:val="Strong"/>
          <w:b/>
        </w:rPr>
        <w:t>JR – Middle Passage Aff Supplement</w:t>
      </w:r>
    </w:p>
    <w:p w:rsidR="00A564E9" w:rsidRDefault="00A564E9" w:rsidP="00A564E9">
      <w:pPr>
        <w:pStyle w:val="Heading2"/>
        <w:rPr>
          <w:rStyle w:val="Strong"/>
          <w:b/>
        </w:rPr>
      </w:pPr>
      <w:r>
        <w:rPr>
          <w:rStyle w:val="Strong"/>
          <w:b/>
        </w:rPr>
        <w:lastRenderedPageBreak/>
        <w:t>AT: Cap</w:t>
      </w:r>
    </w:p>
    <w:p w:rsidR="004F2653" w:rsidRPr="00594910" w:rsidRDefault="004F2653" w:rsidP="004F2653">
      <w:pPr>
        <w:pStyle w:val="Heading4"/>
        <w:rPr>
          <w:rStyle w:val="Style13ptBold"/>
          <w:b/>
        </w:rPr>
      </w:pPr>
      <w:r>
        <w:rPr>
          <w:rStyle w:val="Style13ptBold"/>
          <w:b/>
        </w:rPr>
        <w:t>Challenging Anti-Blacknness is a pre-req to breaking down capitalism</w:t>
      </w:r>
    </w:p>
    <w:p w:rsidR="004F2653" w:rsidRPr="0004411E" w:rsidRDefault="004F2653" w:rsidP="004F2653">
      <w:pPr>
        <w:rPr>
          <w:b/>
          <w:bCs/>
          <w:sz w:val="26"/>
        </w:rPr>
      </w:pPr>
      <w:r w:rsidRPr="004F2653">
        <w:rPr>
          <w:rStyle w:val="Style13ptBold"/>
        </w:rPr>
        <w:t>Wilderson 7</w:t>
      </w:r>
      <w:r>
        <w:rPr>
          <w:rStyle w:val="Style13ptBold"/>
        </w:rPr>
        <w:t xml:space="preserve"> (</w:t>
      </w:r>
      <w:r>
        <w:t>Frank B. Wilderson III, Associate Profes presor at UC Irvine’s Department of Drama and African American Studies, BA in government and philosophy from Dartmouth College, MA in Fine Arts from Columbia University, PhD in Rhetoric and Film Studies from UC Berkeley, 2007, “The Prison Slave as Hegemony's (Silent) Scandal” from “Warfare in the American Homeland: Policing and Prison in a Penal Democracy”, Pg. 26-28,)</w:t>
      </w:r>
    </w:p>
    <w:p w:rsidR="004F2653" w:rsidRPr="00413BBD" w:rsidRDefault="004F2653" w:rsidP="004F2653"/>
    <w:p w:rsidR="004F2653" w:rsidRPr="004F2653" w:rsidRDefault="004F2653" w:rsidP="004F2653"/>
    <w:p w:rsidR="0026287B" w:rsidRPr="004F2653" w:rsidRDefault="0026287B" w:rsidP="004F2653">
      <w:r w:rsidRPr="004F2653">
        <w:rPr>
          <w:rStyle w:val="StyleUnderline"/>
        </w:rPr>
        <w:t>The theoretical importance of emphasizing this in the early twenty-first century is twofold. First, capital was kick-started by approaching a particular body (a black body) with direct relations of</w:t>
      </w:r>
      <w:r w:rsidRPr="004F2653">
        <w:t xml:space="preserve"> force, not by approaching a white body with variable capital. Thus, </w:t>
      </w:r>
      <w:r w:rsidRPr="004F2653">
        <w:rPr>
          <w:rStyle w:val="StyleUnderline"/>
        </w:rPr>
        <w:t>one could say that slavery is closer to capital's primal desire than is exploitation</w:t>
      </w:r>
      <w:r w:rsidRPr="004F2653">
        <w:t xml:space="preserve">. </w:t>
      </w:r>
      <w:r w:rsidRPr="004F2653">
        <w:rPr>
          <w:rStyle w:val="StyleUnderline"/>
        </w:rPr>
        <w:t xml:space="preserve">It is a relation of terror as opposed to a relation of hegemony. </w:t>
      </w:r>
      <w:r w:rsidRPr="004F2653">
        <w:t>Second, today, l</w:t>
      </w:r>
      <w:r w:rsidRPr="004F2653">
        <w:rPr>
          <w:rStyle w:val="StyleUnderline"/>
        </w:rPr>
        <w:t>ate capital is imposing a renaissance of this original desire, the direct relation of force, the despotism of</w:t>
      </w:r>
      <w:r w:rsidRPr="004F2653">
        <w:t xml:space="preserve"> t</w:t>
      </w:r>
      <w:r w:rsidRPr="004F2653">
        <w:rPr>
          <w:rStyle w:val="StyleUnderline"/>
        </w:rPr>
        <w:t>he unwaged relation</w:t>
      </w:r>
      <w:r w:rsidRPr="004F2653">
        <w:t>. T</w:t>
      </w:r>
      <w:r w:rsidRPr="004F2653">
        <w:rPr>
          <w:rStyle w:val="StyleUnderline"/>
        </w:rPr>
        <w:t>his renaissance of slavery-that is, the reconfiguration of the prison-industrial complex-has once again as its structuring metaphor and primary target the black body</w:t>
      </w:r>
      <w:r w:rsidRPr="004F2653">
        <w:t>.</w:t>
      </w:r>
      <w:r w:rsidRPr="004F2653">
        <w:rPr>
          <w:rStyle w:val="StyleUnderline"/>
        </w:rPr>
        <w:t>The value of reintroducing the unthought category of the slave by way of noting the absence of the black subject lies in the black subject's potential for extending the demand placed on state/capital formations because its reintro­ duction into the discourse expands the intensity of the antagonism</w:t>
      </w:r>
      <w:r w:rsidRPr="004F2653">
        <w:t xml:space="preserve">. In other words, </w:t>
      </w:r>
      <w:r w:rsidRPr="004F2653">
        <w:rPr>
          <w:rStyle w:val="StyleUnderline"/>
        </w:rPr>
        <w:t>the positionality of the slave makes a demand that is in excess of the demand made by the positionality of the worker.</w:t>
      </w:r>
      <w:r w:rsidRPr="004F2653">
        <w:t xml:space="preserve"> </w:t>
      </w:r>
      <w:r w:rsidRPr="004F2653">
        <w:rPr>
          <w:rStyle w:val="StyleUnderline"/>
        </w:rPr>
        <w:t>The worker demands that productivity be fair and democratic</w:t>
      </w:r>
      <w:r w:rsidRPr="004F2653">
        <w:t xml:space="preserve"> (Gramsci's new hegemony; Lenin's dictator that production stop, without recourse to its ultimate democratization. Work is not an organic principle for the slave. </w:t>
      </w:r>
      <w:r w:rsidRPr="004F2653">
        <w:rPr>
          <w:rStyle w:val="StyleUnderline"/>
        </w:rPr>
        <w:t>The absence of black subjectivity from the crux of radical discourse is symptomatic of the text's inability to cope with the possibility that the generative subject of capitalis</w:t>
      </w:r>
      <w:r w:rsidRPr="004F2653">
        <w:t xml:space="preserve">m, the black body of the fifteenth and sixteenth centuries, and the generative subject that resolves late capital's over-accumulation crisis, the black (incarcerated) body of the twen­ tieth century and twenty-first century, does not reify the basic categories that structure conflict within civil society: the categories of work and exploitation.Thus , </w:t>
      </w:r>
      <w:r w:rsidRPr="004F2653">
        <w:rPr>
          <w:rStyle w:val="StyleUnderline"/>
        </w:rPr>
        <w:t>the black subject position in America represents an antagonism or de­ mand that cannot be satisfied through a transfer of ownership or organization of existing rubrics.</w:t>
      </w:r>
      <w:r w:rsidRPr="004F2653">
        <w:t xml:space="preserve"> In contrast, the Gramscian subject, </w:t>
      </w:r>
      <w:r w:rsidRPr="004F2653">
        <w:rPr>
          <w:rStyle w:val="StyleUnderline"/>
        </w:rPr>
        <w:t>the worker, represents a demand that can indeed be satisfied by way of a successful war of position, which brings about the end of exploitation</w:t>
      </w:r>
      <w:r w:rsidRPr="004F2653">
        <w:t xml:space="preserve">. </w:t>
      </w:r>
      <w:r w:rsidRPr="004F2653">
        <w:rPr>
          <w:rStyle w:val="StyleUnderline"/>
        </w:rPr>
        <w:t xml:space="preserve">The worker calls into question the legitimacy of productive practices, while the slave calls into question the legiti­ </w:t>
      </w:r>
      <w:proofErr w:type="gramStart"/>
      <w:r w:rsidRPr="004F2653">
        <w:rPr>
          <w:rStyle w:val="StyleUnderline"/>
        </w:rPr>
        <w:t>macy</w:t>
      </w:r>
      <w:proofErr w:type="gramEnd"/>
      <w:r w:rsidRPr="004F2653">
        <w:rPr>
          <w:rStyle w:val="StyleUnderline"/>
        </w:rPr>
        <w:t xml:space="preserve"> of productivity itself</w:t>
      </w:r>
      <w:r w:rsidRPr="004F2653">
        <w:t>. Thus</w:t>
      </w:r>
      <w:r w:rsidRPr="004F2653">
        <w:rPr>
          <w:rStyle w:val="StyleUnderline"/>
        </w:rPr>
        <w:t>, the insatiability of the slave demand on exist­ ing structures means that it cannot find its articulation within the modality of hegemony</w:t>
      </w:r>
      <w:r w:rsidRPr="004F2653">
        <w:t xml:space="preserve"> (influence, leadership, consent). </w:t>
      </w:r>
      <w:r w:rsidRPr="004F2653">
        <w:rPr>
          <w:rStyle w:val="StyleUnderline"/>
        </w:rPr>
        <w:t>The black body cannot give its con­ sent because "generalized trust," the precondition for the solicitation of consent,</w:t>
      </w:r>
      <w:r w:rsidRPr="004F2653">
        <w:t xml:space="preserve"> </w:t>
      </w:r>
      <w:r w:rsidRPr="004F2653">
        <w:rPr>
          <w:rStyle w:val="StyleUnderline"/>
        </w:rPr>
        <w:t>"equals racialized whiteness."s</w:t>
      </w:r>
      <w:r w:rsidRPr="004F2653">
        <w:t xml:space="preserve"> Furthermore, as Orlando Patterson points out, slavery is natal alienation by way of social death, which is to say that a slave has no symbolic currency or material labor power to exchange.9 A slave does not</w:t>
      </w:r>
      <w:r w:rsidR="004F2653" w:rsidRPr="004F2653">
        <w:t xml:space="preserve"> enter into a transaction of value (however asymmetrical), but is subsumed by direct relations of force. As such, a slave is an articulation of a despotic irratio­ nality, whereas the worker is an articulation of a symbolic rationality. </w:t>
      </w:r>
      <w:r w:rsidR="004F2653" w:rsidRPr="004F2653">
        <w:rPr>
          <w:rStyle w:val="StyleUnderline"/>
        </w:rPr>
        <w:t xml:space="preserve">A metaphor comes into being through a violence that kills the thing so that the concept may live. </w:t>
      </w:r>
      <w:r w:rsidR="004F2653" w:rsidRPr="004F2653">
        <w:t xml:space="preserve">Gramscian discourse and coalition politics come to grips with </w:t>
      </w:r>
      <w:r w:rsidR="004F2653" w:rsidRPr="004F2653">
        <w:lastRenderedPageBreak/>
        <w:t xml:space="preserve">America's structuring rationality-what it calls capitalism, or political economy-but </w:t>
      </w:r>
      <w:r w:rsidR="004F2653" w:rsidRPr="004F2653">
        <w:rPr>
          <w:rStyle w:val="StyleUnderline"/>
        </w:rPr>
        <w:t>not with its structuring irrationality, the anti-production of late capital, and the hyperdiscursive violence that first kills the black subject so that the concept may be born</w:t>
      </w:r>
      <w:r w:rsidR="004F2653" w:rsidRPr="004F2653">
        <w:t xml:space="preserve">. In other words, from </w:t>
      </w:r>
      <w:r w:rsidR="004F2653" w:rsidRPr="004F2653">
        <w:rPr>
          <w:rStyle w:val="StyleUnderline"/>
        </w:rPr>
        <w:t xml:space="preserve">the incoherence of </w:t>
      </w:r>
      <w:proofErr w:type="gramStart"/>
      <w:r w:rsidR="004F2653" w:rsidRPr="004F2653">
        <w:rPr>
          <w:rStyle w:val="StyleUnderline"/>
        </w:rPr>
        <w:t>black death</w:t>
      </w:r>
      <w:proofErr w:type="gramEnd"/>
      <w:r w:rsidR="004F2653" w:rsidRPr="004F2653">
        <w:rPr>
          <w:rStyle w:val="StyleUnderline"/>
        </w:rPr>
        <w:t>, America generates the coherence of white life</w:t>
      </w:r>
      <w:r w:rsidR="004F2653" w:rsidRPr="004F2653">
        <w:t xml:space="preserve">. This is important when thinking about the Gramscian paradigm and its spiritual progenitors in the world of organizing in the United States today, with its overvaluation of hegemony and civil society. Struggles over hegemony are seldom, if ever, asignifying. At some </w:t>
      </w:r>
      <w:r w:rsidR="004F2653" w:rsidRPr="004F2653">
        <w:rPr>
          <w:rStyle w:val="StyleUnderline"/>
        </w:rPr>
        <w:t>point, they require coherence and categories for the record, meaning that they contain the seeds of antiblackness What does it mean to be positioned not as a positive term in the struggle for anticapitalist hegemony-that is, as a worker-but to be positioned in excess of hegemony</w:t>
      </w:r>
      <w:r w:rsidR="004F2653" w:rsidRPr="004F2653">
        <w:t xml:space="preserve">; </w:t>
      </w:r>
      <w:r w:rsidR="004F2653" w:rsidRPr="004F2653">
        <w:rPr>
          <w:rStyle w:val="StyleUnderline"/>
        </w:rPr>
        <w:t>to be a catalyst that disarticulates the rubric of hegemony; to be a scandal to its assumptive</w:t>
      </w:r>
      <w:r w:rsidR="004F2653">
        <w:t>, foundational logic; to thre</w:t>
      </w:r>
      <w:r w:rsidR="004F2653" w:rsidRPr="004F2653">
        <w:t>ten civil society's discursive integrity? In White Writing, J. M. Coetzee examines the literature of Europeans who encountered the South African Khoisan in the Cape between the sixteenth century and the eighteenth century.lO The Europeans faced an "anthropological scandal": a being without (recognizable) customs, religion, medicine, dietary patterns, culinary habits, sexual mores, means of agriculture, and, most signifi­ cant, character (because, according to the literature, they did not work). Other Africans, such as the Xhosa, who were agriculturalists, prOvided European dis­ course with enough categories for the record so that, through various strategies of articulation, they could be known by textual projects that accompanied the colonial project. But the Khoisan did not produce the necessary categories for the record, the play of signifiers that would allow for a sustainable semiotics</w:t>
      </w:r>
    </w:p>
    <w:p w:rsidR="00A564E9" w:rsidRPr="00A564E9" w:rsidRDefault="00B114A8" w:rsidP="0026287B">
      <w:pPr>
        <w:pStyle w:val="Heading4"/>
        <w:rPr>
          <w:rStyle w:val="Strong"/>
          <w:b/>
        </w:rPr>
      </w:pPr>
      <w:r>
        <w:rPr>
          <w:rStyle w:val="Strong"/>
          <w:b/>
        </w:rPr>
        <w:t>Focus on class obscures the gratuitous violence on that black subject and cannot explain anti-blackness</w:t>
      </w:r>
    </w:p>
    <w:p w:rsidR="00A564E9" w:rsidRPr="004F2653" w:rsidRDefault="00A564E9" w:rsidP="004F2653">
      <w:r w:rsidRPr="004F2653">
        <w:rPr>
          <w:rStyle w:val="Style13ptBold"/>
        </w:rPr>
        <w:t>Wilderson III, 2010</w:t>
      </w:r>
      <w:r w:rsidRPr="004F2653">
        <w:t xml:space="preserve"> (Frank B., Prof of African American studies and drama @ UC Irvine, Red White and Black:  Cinema and the Structure of U.S. Antagonisms Pg 12 – 15)</w:t>
      </w:r>
    </w:p>
    <w:p w:rsidR="009950C1" w:rsidRPr="00A564E9" w:rsidRDefault="00A564E9" w:rsidP="00A564E9">
      <w:r w:rsidRPr="00A564E9">
        <w:t>Toward the end of Capital, Vol. 1—</w:t>
      </w:r>
      <w:r w:rsidRPr="00A564E9">
        <w:rPr>
          <w:rStyle w:val="StyleUnderline"/>
        </w:rPr>
        <w:t>after informing us "that conquest, enslavement, robbery, murder, in short, force, play the greatest part in the methods of primitive accumulation</w:t>
      </w:r>
      <w:r w:rsidRPr="00A564E9">
        <w:t xml:space="preserve">" (874), </w:t>
      </w:r>
      <w:r w:rsidRPr="00A564E9">
        <w:rPr>
          <w:rStyle w:val="StyleUnderline"/>
        </w:rPr>
        <w:t>methods which produce the Slave—Marx makes a humorous but revealing observation about the psychic disposition of the proletariat. In drawing a distinction between the worker and the Slave, Marx points out that the Slave has no wage, no symbolic stand-in for an exchange of labor power.</w:t>
      </w:r>
      <w:r w:rsidRPr="00A564E9">
        <w:t xml:space="preserve"> </w:t>
      </w:r>
      <w:r w:rsidRPr="00A564E9">
        <w:rPr>
          <w:rStyle w:val="StyleUnderline"/>
        </w:rPr>
        <w:t>The worker, on the other hand</w:t>
      </w:r>
      <w:r w:rsidRPr="00A564E9">
        <w:t xml:space="preserve">, has ducats, </w:t>
      </w:r>
      <w:r w:rsidRPr="00A564E9">
        <w:rPr>
          <w:rStyle w:val="StyleUnderline"/>
        </w:rPr>
        <w:t>cash, and loot, though not much</w:t>
      </w:r>
      <w:r w:rsidRPr="00A564E9">
        <w:t xml:space="preserve"> of it. Here, Marx does not comment so much on the not-much-of-it-ness of the worker’s chump change, but on the enormous ensemble of cathected investments that such a little bit of chump change provides: [It] remains in his mind as something more than a particular use-value…[For] </w:t>
      </w:r>
      <w:r w:rsidRPr="00A564E9">
        <w:rPr>
          <w:rStyle w:val="StyleUnderline"/>
        </w:rPr>
        <w:t>it is the worker himself who converts the money into whatever use-values he desires; it is he who buys commodities as he wishes and, as the owner of money, as the buyer of goods, he stands in precisely the same relationship to the sellers of goods as any other buyer</w:t>
      </w:r>
      <w:r w:rsidRPr="00A564E9">
        <w:t xml:space="preserve">…(1033, emphasis mine) </w:t>
      </w:r>
      <w:r w:rsidRPr="00A564E9">
        <w:rPr>
          <w:rStyle w:val="StyleUnderline"/>
        </w:rPr>
        <w:t>Marx goes on to tell us that whether the worker saves, hoards, or squanders his/her money on drink, s/he “acts as a free agent” and so “he learns to control himself, in contrast to the slave, who needs a master</w:t>
      </w:r>
      <w:r w:rsidRPr="00A564E9">
        <w:t xml:space="preserve">” (1033). It is sad, in a funny sort of way, to think of a worker standing in relationship to the sellers of goods as any other buyer, simply because his usevalues can buy a loaf of bread just like the capitalist’s capital can buy a loaf of bread. But </w:t>
      </w:r>
      <w:r w:rsidRPr="00A564E9">
        <w:rPr>
          <w:rStyle w:val="StyleUnderline"/>
        </w:rPr>
        <w:t>it is frightening to take this “same relationship” in a direction that Marx does not take it: if the worker can buy a loaf of bread, s/he can also buy a slave</w:t>
      </w:r>
      <w:r w:rsidRPr="00A564E9">
        <w:t xml:space="preserve">. </w:t>
      </w:r>
      <w:r w:rsidRPr="00A564E9">
        <w:rPr>
          <w:rStyle w:val="StyleUnderline"/>
        </w:rPr>
        <w:t xml:space="preserve">It seems to me that the psychic dimension of a proletariat who “stands in precisely the same relationship” to other members of civil society due to their intramural exchange in mutual, possessive possibilities, the ability to own either a piece of Black flesh or a loaf of white bread or both, is </w:t>
      </w:r>
      <w:r w:rsidRPr="00A564E9">
        <w:rPr>
          <w:rStyle w:val="StyleUnderline"/>
        </w:rPr>
        <w:lastRenderedPageBreak/>
        <w:t>where we must begin to understand the founding antagonism</w:t>
      </w:r>
      <w:r w:rsidRPr="00A564E9">
        <w:t xml:space="preserve"> bet</w:t>
      </w:r>
      <w:r w:rsidRPr="00A564E9">
        <w:rPr>
          <w:rStyle w:val="StyleUnderline"/>
        </w:rPr>
        <w:t xml:space="preserve">ween the something Mailer has to save and the nothing Baldwin has to lose. </w:t>
      </w:r>
      <w:r w:rsidRPr="00A564E9">
        <w:t xml:space="preserve">David Eltis is emphatic in his assertion that </w:t>
      </w:r>
      <w:r w:rsidRPr="00A564E9">
        <w:rPr>
          <w:rStyle w:val="StyleUnderline"/>
        </w:rPr>
        <w:t>European civil society’s decision not to hunt for slaves along the banks of rivers like the Thames or in prisons or poor houses was incredibly bad for business</w:t>
      </w:r>
      <w:r w:rsidRPr="00A564E9">
        <w:t xml:space="preserve">, </w:t>
      </w:r>
      <w:r w:rsidRPr="00A564E9">
        <w:rPr>
          <w:rStyle w:val="StyleUnderline"/>
        </w:rPr>
        <w:t>a tremendous drag on both profits in Europe and the development of the New World. Eltis</w:t>
      </w:r>
      <w:r w:rsidRPr="00A564E9">
        <w:t xml:space="preserve"> writes: </w:t>
      </w:r>
      <w:r w:rsidRPr="00A564E9">
        <w:rPr>
          <w:rStyle w:val="StyleUnderline"/>
        </w:rPr>
        <w:t>No Western European power after the Middle Ages crosses the basic divide separating European workers from full chattel slavery</w:t>
      </w:r>
      <w:r w:rsidRPr="00A564E9">
        <w:t xml:space="preserve">. </w:t>
      </w:r>
      <w:r w:rsidRPr="00A564E9">
        <w:rPr>
          <w:rStyle w:val="StyleUnderline"/>
        </w:rPr>
        <w:t>And while serfdom fell and rose in different parts of early modern Europe and shared characteristics with slavery, serfs were not outsiders either before or after enserfment</w:t>
      </w:r>
      <w:r w:rsidRPr="00A564E9">
        <w:t xml:space="preserve">. The phrase “long distance serf trade” is an oxymoron. (1404) He goes on to show how population growth patterns in Europe during the 1300s, 1400s, and 1500s far outpaced population growth patterns in Africa. He makes this point not only to demonstrate how devastating the effect of chattel slavery was on African population growth patterns—in other words, to highlight its genocidal impact—but for the purposes of making an equally profound but commonly overlooked point. </w:t>
      </w:r>
      <w:r w:rsidRPr="00A564E9">
        <w:rPr>
          <w:rStyle w:val="StyleUnderline"/>
        </w:rPr>
        <w:t>Europe was so heavily populated that had the Europeans been more invested in the economic value of chattel slavery than they were in the symbolic value of Black slavery and thus instituted “a properly exploited system drawing on convicts, prisoners and vagrants…</w:t>
      </w:r>
      <w:r w:rsidRPr="00A564E9">
        <w:t>[</w:t>
      </w:r>
      <w:r w:rsidRPr="00A564E9">
        <w:rPr>
          <w:rStyle w:val="StyleUnderline"/>
        </w:rPr>
        <w:t>they] could easily have provided 50,000 [White slaves] a year [to the New World] without serious disruption to either international peace or the existing social institutions that generated and supervised these potential European victims” (1407</w:t>
      </w:r>
      <w:r w:rsidRPr="00A564E9">
        <w:t xml:space="preserve">). I raise Eltis’s counterposing of the symbolic value of slavery to the economic value of slavery in order to debunk two gross misunderstandings: </w:t>
      </w:r>
      <w:r w:rsidRPr="00A564E9">
        <w:rPr>
          <w:rStyle w:val="StyleUnderline"/>
        </w:rPr>
        <w:t>One is that work—or alienation and exploitation—is a constituent element of slavery. The other is that the profit motive is the consideration within the slaveocracy that trumps all other</w:t>
      </w:r>
      <w:r w:rsidRPr="00A564E9">
        <w:t xml:space="preserve">s. David Marriott, Saidiya </w:t>
      </w:r>
      <w:r w:rsidR="00BB7DAE" w:rsidRPr="00A564E9">
        <w:t>Hartman, Ronald Judy, Hortense Spillers, Orlando Patterson, and Achille Mbembe have</w:t>
      </w:r>
      <w:r w:rsidRPr="00A564E9">
        <w:t xml:space="preserve"> </w:t>
      </w:r>
      <w:r w:rsidR="00BB7DAE" w:rsidRPr="00A564E9">
        <w:t>gone to considerable lengths to show that, in point of fact, slavery is and connotes an</w:t>
      </w:r>
      <w:r w:rsidRPr="00A564E9">
        <w:t xml:space="preserve"> </w:t>
      </w:r>
      <w:r w:rsidR="00BB7DAE" w:rsidRPr="00A564E9">
        <w:t>ontological status for Blackness; and that the constituent elements of slavery are not</w:t>
      </w:r>
      <w:r w:rsidRPr="00A564E9">
        <w:t xml:space="preserve"> </w:t>
      </w:r>
      <w:r w:rsidR="00BB7DAE" w:rsidRPr="00A564E9">
        <w:t>exploitation and alienation but accumulation and fungibility (Hartman): the condition of</w:t>
      </w:r>
      <w:r w:rsidRPr="00A564E9">
        <w:t xml:space="preserve"> </w:t>
      </w:r>
      <w:r w:rsidR="00BB7DAE" w:rsidRPr="00A564E9">
        <w:t xml:space="preserve">being owned and traded. </w:t>
      </w:r>
      <w:r w:rsidR="00BB7DAE" w:rsidRPr="00A564E9">
        <w:rPr>
          <w:rStyle w:val="StyleUnderline"/>
        </w:rPr>
        <w:t>As these Black writers have debunked conventional wisdom</w:t>
      </w:r>
      <w:r w:rsidRPr="00A564E9">
        <w:rPr>
          <w:rStyle w:val="StyleUnderline"/>
        </w:rPr>
        <w:t xml:space="preserve"> </w:t>
      </w:r>
      <w:r w:rsidR="00BB7DAE" w:rsidRPr="00A564E9">
        <w:rPr>
          <w:rStyle w:val="StyleUnderline"/>
        </w:rPr>
        <w:t>pertaining to the grammar of suffering as regards slavery,</w:t>
      </w:r>
      <w:r w:rsidR="00BB7DAE" w:rsidRPr="00A564E9">
        <w:t xml:space="preserve"> so too has David Eltis provided a</w:t>
      </w:r>
      <w:r w:rsidRPr="00A564E9">
        <w:t xml:space="preserve"> </w:t>
      </w:r>
      <w:r w:rsidR="00BB7DAE" w:rsidRPr="00A564E9">
        <w:t>major corrective on the commonsense wisdom that profit was the primary motive driving</w:t>
      </w:r>
      <w:r w:rsidRPr="00A564E9">
        <w:t xml:space="preserve"> </w:t>
      </w:r>
      <w:r w:rsidR="00BB7DAE" w:rsidRPr="00A564E9">
        <w:t>the African slave trade.</w:t>
      </w:r>
      <w:r w:rsidRPr="00A564E9">
        <w:t xml:space="preserve"> </w:t>
      </w:r>
      <w:r w:rsidR="00BB7DAE" w:rsidRPr="00A564E9">
        <w:t>Eltis meticulously explains how the costs of enslavement would have been driven</w:t>
      </w:r>
      <w:r w:rsidRPr="00A564E9">
        <w:t xml:space="preserve"> </w:t>
      </w:r>
      <w:r w:rsidR="00BB7DAE" w:rsidRPr="00A564E9">
        <w:t>exponentially down had White slaves been taken en masse from European countries</w:t>
      </w:r>
      <w:r w:rsidR="00BB7DAE" w:rsidRPr="00A564E9">
        <w:rPr>
          <w:rStyle w:val="StyleUnderline"/>
        </w:rPr>
        <w:t>.</w:t>
      </w:r>
      <w:r w:rsidRPr="00A564E9">
        <w:rPr>
          <w:rStyle w:val="StyleUnderline"/>
        </w:rPr>
        <w:t xml:space="preserve"> </w:t>
      </w:r>
      <w:r w:rsidR="00BB7DAE" w:rsidRPr="00A564E9">
        <w:rPr>
          <w:rStyle w:val="StyleUnderline"/>
        </w:rPr>
        <w:t>Shipping costs from Europe to America were considerably lower than shipping costs from Europe to Africa and then on to America. He notes that “shipping costs…comprised by far</w:t>
      </w:r>
      <w:r w:rsidRPr="00A564E9">
        <w:rPr>
          <w:rStyle w:val="StyleUnderline"/>
        </w:rPr>
        <w:t xml:space="preserve"> </w:t>
      </w:r>
      <w:r w:rsidR="00BB7DAE" w:rsidRPr="00A564E9">
        <w:rPr>
          <w:rStyle w:val="StyleUnderline"/>
        </w:rPr>
        <w:t>the greater part of the price of any form of imported bonded labor in the Americas</w:t>
      </w:r>
      <w:r w:rsidR="00BB7DAE" w:rsidRPr="00A564E9">
        <w:t xml:space="preserve">…If </w:t>
      </w:r>
      <w:r w:rsidR="00BB7DAE" w:rsidRPr="00A564E9">
        <w:rPr>
          <w:rStyle w:val="StyleUnderline"/>
        </w:rPr>
        <w:t>we</w:t>
      </w:r>
      <w:r w:rsidRPr="00A564E9">
        <w:rPr>
          <w:rStyle w:val="StyleUnderline"/>
        </w:rPr>
        <w:t xml:space="preserve"> </w:t>
      </w:r>
      <w:r w:rsidR="00BB7DAE" w:rsidRPr="00A564E9">
        <w:rPr>
          <w:rStyle w:val="StyleUnderline"/>
        </w:rPr>
        <w:t>take into account the time spent collecting a slave cargo on the African coast as well, then</w:t>
      </w:r>
      <w:r w:rsidRPr="00A564E9">
        <w:rPr>
          <w:rStyle w:val="StyleUnderline"/>
        </w:rPr>
        <w:t xml:space="preserve"> </w:t>
      </w:r>
      <w:r w:rsidR="00BB7DAE" w:rsidRPr="00A564E9">
        <w:rPr>
          <w:rStyle w:val="StyleUnderline"/>
        </w:rPr>
        <w:t>the case for sailing directly from Europe with a cargo of [Whites] appears stronger again</w:t>
      </w:r>
      <w:r w:rsidR="00BB7DAE" w:rsidRPr="00A564E9">
        <w:t>”</w:t>
      </w:r>
      <w:r w:rsidRPr="00A564E9">
        <w:t xml:space="preserve"> </w:t>
      </w:r>
      <w:r w:rsidR="00BB7DAE" w:rsidRPr="00A564E9">
        <w:t>(1405). Furthermore, s</w:t>
      </w:r>
      <w:r w:rsidR="00BB7DAE" w:rsidRPr="00A564E9">
        <w:rPr>
          <w:rStyle w:val="StyleUnderline"/>
        </w:rPr>
        <w:t>tuffing White slaves head to toe in the holds of cargo ships would</w:t>
      </w:r>
      <w:r w:rsidRPr="00A564E9">
        <w:rPr>
          <w:rStyle w:val="StyleUnderline"/>
        </w:rPr>
        <w:t xml:space="preserve"> </w:t>
      </w:r>
      <w:r w:rsidR="00BB7DAE" w:rsidRPr="00A564E9">
        <w:rPr>
          <w:rStyle w:val="StyleUnderline"/>
        </w:rPr>
        <w:t xml:space="preserve">have driven down the costs of shipping even more. </w:t>
      </w:r>
      <w:r w:rsidR="00BB7DAE" w:rsidRPr="00A564E9">
        <w:t>Elt</w:t>
      </w:r>
      <w:r w:rsidR="00BB7DAE" w:rsidRPr="00A564E9">
        <w:rPr>
          <w:rStyle w:val="StyleUnderline"/>
        </w:rPr>
        <w:t xml:space="preserve">is </w:t>
      </w:r>
      <w:r w:rsidR="00BB7DAE" w:rsidRPr="00A564E9">
        <w:t>sums up his data by concluding that</w:t>
      </w:r>
      <w:r w:rsidRPr="00A564E9">
        <w:t xml:space="preserve"> </w:t>
      </w:r>
      <w:r w:rsidR="00BB7DAE" w:rsidRPr="00A564E9">
        <w:t>if European merchants, planters, and statesmen imposed chattel slavery on some members</w:t>
      </w:r>
      <w:r w:rsidRPr="00A564E9">
        <w:t xml:space="preserve"> </w:t>
      </w:r>
      <w:r w:rsidR="00BB7DAE" w:rsidRPr="00A564E9">
        <w:t>of their own society—say, only 50,000 White slaves per year</w:t>
      </w:r>
      <w:r w:rsidR="00BB7DAE" w:rsidRPr="00A564E9">
        <w:rPr>
          <w:rStyle w:val="StyleUnderline"/>
        </w:rPr>
        <w:t>—then not only would</w:t>
      </w:r>
      <w:r w:rsidRPr="00A564E9">
        <w:rPr>
          <w:rStyle w:val="StyleUnderline"/>
        </w:rPr>
        <w:t xml:space="preserve"> </w:t>
      </w:r>
      <w:r w:rsidR="00BB7DAE" w:rsidRPr="00A564E9">
        <w:rPr>
          <w:rStyle w:val="StyleUnderline"/>
        </w:rPr>
        <w:t>European civil society have been able to absorb these losses but civil society “would [also]</w:t>
      </w:r>
      <w:r w:rsidRPr="00A564E9">
        <w:rPr>
          <w:rStyle w:val="StyleUnderline"/>
        </w:rPr>
        <w:t xml:space="preserve"> </w:t>
      </w:r>
      <w:r w:rsidR="00BB7DAE" w:rsidRPr="00A564E9">
        <w:rPr>
          <w:rStyle w:val="StyleUnderline"/>
        </w:rPr>
        <w:t>have enjoyed lower labor costs, a faster development of the Americas, and higher exports</w:t>
      </w:r>
      <w:r w:rsidRPr="00A564E9">
        <w:rPr>
          <w:rStyle w:val="StyleUnderline"/>
        </w:rPr>
        <w:t xml:space="preserve"> </w:t>
      </w:r>
      <w:r w:rsidR="00BB7DAE" w:rsidRPr="00A564E9">
        <w:rPr>
          <w:rStyle w:val="StyleUnderline"/>
        </w:rPr>
        <w:t>and income levels on both sides of the Atlantic</w:t>
      </w:r>
      <w:r w:rsidR="00BB7DAE" w:rsidRPr="00A564E9">
        <w:t>” (1422).</w:t>
      </w:r>
      <w:r w:rsidRPr="00A564E9">
        <w:t xml:space="preserve"> </w:t>
      </w:r>
      <w:r w:rsidR="00BB7DAE" w:rsidRPr="00A564E9">
        <w:rPr>
          <w:rStyle w:val="StyleUnderline"/>
        </w:rPr>
        <w:t>But what Whites would have gained in economic value, they would have lost in</w:t>
      </w:r>
      <w:r w:rsidRPr="00A564E9">
        <w:rPr>
          <w:rStyle w:val="StyleUnderline"/>
        </w:rPr>
        <w:t xml:space="preserve"> </w:t>
      </w:r>
      <w:r w:rsidR="00BB7DAE" w:rsidRPr="00A564E9">
        <w:rPr>
          <w:rStyle w:val="StyleUnderline"/>
        </w:rPr>
        <w:t>symbolic value; and it is the latter which structures the libidinal economy of civil society.</w:t>
      </w:r>
      <w:r w:rsidR="00BB7DAE" w:rsidRPr="00A564E9">
        <w:t xml:space="preserve"> </w:t>
      </w:r>
      <w:r w:rsidR="00BB7DAE" w:rsidRPr="00A564E9">
        <w:rPr>
          <w:rStyle w:val="StyleUnderline"/>
        </w:rPr>
        <w:t>White chattel slavery would have meant that the aura of the social contract had been</w:t>
      </w:r>
      <w:r w:rsidRPr="00A564E9">
        <w:rPr>
          <w:rStyle w:val="StyleUnderline"/>
        </w:rPr>
        <w:t xml:space="preserve"> </w:t>
      </w:r>
      <w:r w:rsidR="00BB7DAE" w:rsidRPr="00A564E9">
        <w:rPr>
          <w:rStyle w:val="StyleUnderline"/>
        </w:rPr>
        <w:t>completely stripped from the body of the convict, vagrant, beggar, indentured servant, or child</w:t>
      </w:r>
      <w:r w:rsidR="00BB7DAE" w:rsidRPr="00A564E9">
        <w:t>.</w:t>
      </w:r>
      <w:r w:rsidRPr="00A564E9">
        <w:t xml:space="preserve"> </w:t>
      </w:r>
      <w:r w:rsidR="00BB7DAE" w:rsidRPr="00A564E9">
        <w:rPr>
          <w:rStyle w:val="StyleUnderline"/>
        </w:rPr>
        <w:t>This is a subtle point but one vital to our understanding of the relationship between the</w:t>
      </w:r>
      <w:r w:rsidRPr="00A564E9">
        <w:rPr>
          <w:rStyle w:val="StyleUnderline"/>
        </w:rPr>
        <w:t xml:space="preserve"> </w:t>
      </w:r>
      <w:r w:rsidR="00BB7DAE" w:rsidRPr="00A564E9">
        <w:rPr>
          <w:rStyle w:val="StyleUnderline"/>
        </w:rPr>
        <w:t>world of Blacks and the world of Huma</w:t>
      </w:r>
      <w:r w:rsidR="00BB7DAE" w:rsidRPr="00A564E9">
        <w:t xml:space="preserve">ns. Even under </w:t>
      </w:r>
      <w:r w:rsidR="00BB7DAE" w:rsidRPr="00A564E9">
        <w:lastRenderedPageBreak/>
        <w:t>the most extreme forms of coercion</w:t>
      </w:r>
      <w:r w:rsidRPr="00A564E9">
        <w:t xml:space="preserve"> </w:t>
      </w:r>
      <w:r w:rsidR="00BB7DAE" w:rsidRPr="00A564E9">
        <w:t>in the late Middle Ages and in the early modern period—for example the provisional and</w:t>
      </w:r>
      <w:r w:rsidRPr="00A564E9">
        <w:t xml:space="preserve"> </w:t>
      </w:r>
      <w:r w:rsidR="00BB7DAE" w:rsidRPr="00A564E9">
        <w:t>selective enslavement of English vagrants from the early to mid-1500s to the mid-1700s—</w:t>
      </w:r>
      <w:r w:rsidRPr="00A564E9">
        <w:t xml:space="preserve"> </w:t>
      </w:r>
      <w:r w:rsidR="00BB7DAE" w:rsidRPr="00A564E9">
        <w:t>“</w:t>
      </w:r>
      <w:r w:rsidR="00BB7DAE" w:rsidRPr="00A564E9">
        <w:rPr>
          <w:rStyle w:val="StyleUnderline"/>
        </w:rPr>
        <w:t>the power of the state over [convicts in the Old World] and the power of the master over</w:t>
      </w:r>
      <w:r w:rsidRPr="00A564E9">
        <w:rPr>
          <w:rStyle w:val="StyleUnderline"/>
        </w:rPr>
        <w:t xml:space="preserve"> </w:t>
      </w:r>
      <w:r w:rsidR="00BB7DAE" w:rsidRPr="00A564E9">
        <w:rPr>
          <w:rStyle w:val="StyleUnderline"/>
        </w:rPr>
        <w:t>[convicts in the New World] was more circumscribed than that of the slave owner over the</w:t>
      </w:r>
      <w:r w:rsidRPr="00A564E9">
        <w:rPr>
          <w:rStyle w:val="StyleUnderline"/>
        </w:rPr>
        <w:t xml:space="preserve"> </w:t>
      </w:r>
      <w:r w:rsidR="00BB7DAE" w:rsidRPr="00A564E9">
        <w:rPr>
          <w:rStyle w:val="StyleUnderline"/>
        </w:rPr>
        <w:t>slave”</w:t>
      </w:r>
      <w:r w:rsidR="00BB7DAE" w:rsidRPr="00A564E9">
        <w:t xml:space="preserve"> (Eltis 1410).</w:t>
      </w:r>
    </w:p>
    <w:p w:rsidR="00CD3B1E" w:rsidRDefault="00CD3B1E" w:rsidP="00CD3B1E">
      <w:pPr>
        <w:pStyle w:val="Heading2"/>
      </w:pPr>
      <w:r>
        <w:lastRenderedPageBreak/>
        <w:t>AT:</w:t>
      </w:r>
      <w:r w:rsidR="00C80D5C">
        <w:t xml:space="preserve"> </w:t>
      </w:r>
      <w:r>
        <w:t>Anthro</w:t>
      </w:r>
    </w:p>
    <w:p w:rsidR="00CD3B1E" w:rsidRDefault="00CD3B1E" w:rsidP="0026287B">
      <w:pPr>
        <w:pStyle w:val="Heading4"/>
        <w:rPr>
          <w:rStyle w:val="Style13ptBold"/>
          <w:b/>
          <w:sz w:val="22"/>
        </w:rPr>
      </w:pPr>
      <w:r>
        <w:rPr>
          <w:rStyle w:val="Style13ptBold"/>
          <w:b/>
          <w:sz w:val="22"/>
        </w:rPr>
        <w:t>Anti-Anthropocentric Discourse creates Color blind liberals that can never confront their own privilege</w:t>
      </w:r>
    </w:p>
    <w:p w:rsidR="00CD3B1E" w:rsidRPr="00073E17" w:rsidRDefault="00CD3B1E" w:rsidP="00CD3B1E">
      <w:r>
        <w:t xml:space="preserve">JMB </w:t>
      </w:r>
      <w:proofErr w:type="gramStart"/>
      <w:r>
        <w:t>12  (</w:t>
      </w:r>
      <w:proofErr w:type="gramEnd"/>
      <w:r w:rsidRPr="00073E17">
        <w:t>02/29/12, JMB is his pen name, he is a PhD student in Environmental Studies in Oregon, He’s citing numerous peer reviewed studies in his article. “Colorbli</w:t>
      </w:r>
      <w:r>
        <w:t xml:space="preserve">nd Racism and Environmentalism”, </w:t>
      </w:r>
      <w:r w:rsidRPr="00073E17">
        <w:t>http://ecesisfactor.blogspot.com/2012/02/colorblind-racism-and-environmentalism.html</w:t>
      </w:r>
      <w:r>
        <w:t>)</w:t>
      </w:r>
    </w:p>
    <w:p w:rsidR="00CD3B1E" w:rsidRDefault="00CD3B1E" w:rsidP="00CD3B1E">
      <w:pPr>
        <w:rPr>
          <w:rStyle w:val="StyleUnderline"/>
        </w:rPr>
      </w:pPr>
      <w:r w:rsidRPr="00073E17">
        <w:t>In their analysis of food justice, Teresa M. Mares and Devon C. Peña (2011) point to a pervasive lack of deep cultural-ecological understanding, particularly among white food activists. They begin with an anecdote involving a vegan Slow Food activist who, despite professed commitment to local foods, knows nothing of the indigenous culture where she lives. She is unable to name whose land she lives on, or even any of the foods they rely upon. When asked about these matters, the woman responds, “</w:t>
      </w:r>
      <w:proofErr w:type="gramStart"/>
      <w:r w:rsidRPr="00073E17">
        <w:t>in</w:t>
      </w:r>
      <w:proofErr w:type="gramEnd"/>
      <w:r w:rsidRPr="00073E17">
        <w:t xml:space="preserve"> Skagit, you know, there are a lot of multigenerational farmers who are not Native American. They have been here a long time and have as much stake in this watershed as anyone else”. </w:t>
      </w:r>
      <w:r w:rsidRPr="00161E3B">
        <w:rPr>
          <w:rStyle w:val="StyleUnderline"/>
        </w:rPr>
        <w:t>This assertion displaces focus from the question of Native foodways and attempts simultaneously to legitimate the land tenure of white farmers, an issue which she was not asked to defend</w:t>
      </w:r>
      <w:r w:rsidRPr="00073E17">
        <w:t xml:space="preserve">. The woman goes on to describe conflict between Indians and farmers, an issue which she concedes she knows little about, though her earlier comment regarding the Skagit farmers suggests where she might stand on the issue (2011). </w:t>
      </w:r>
      <w:r w:rsidRPr="00161E3B">
        <w:rPr>
          <w:rStyle w:val="StyleUnderline"/>
        </w:rPr>
        <w:t>It seems unlikely that this activist would think of herself as racist, even though her responses suggest unexamined privilege and white racial allegiances</w:t>
      </w:r>
      <w:r w:rsidRPr="00073E17">
        <w:t>. Additionally</w:t>
      </w:r>
      <w:r w:rsidRPr="00161E3B">
        <w:rPr>
          <w:rStyle w:val="StyleUnderline"/>
        </w:rPr>
        <w:t>, this implied allegiance with farming families over the concerns of indigenous fishing rights complicates not only this person’s claims of “colorblindness” but also her professed relationship to food systems that support environmental and human health</w:t>
      </w:r>
      <w:r w:rsidRPr="00073E17">
        <w:t xml:space="preserve"> (Norgaard 2011).</w:t>
      </w:r>
      <w:r>
        <w:t xml:space="preserve"> </w:t>
      </w:r>
      <w:r w:rsidRPr="00073E17">
        <w:t xml:space="preserve">Julie Guthman (2011) </w:t>
      </w:r>
      <w:r w:rsidRPr="00161E3B">
        <w:rPr>
          <w:rStyle w:val="StyleUnderline"/>
        </w:rPr>
        <w:t>examines more overt colorblind discourse</w:t>
      </w:r>
      <w:r w:rsidRPr="00073E17">
        <w:t xml:space="preserve">. In her analysis of farmer’s markets, CSAs, and community gardens, she notes “the many discourses of alternative food hail a white subject and thereby code the practices and spaces of alternative food as white”. Focusing on two sets of data, Guthman looks at pervasive rhetorical tendencies that contribute to the white racializing of alternative foods. </w:t>
      </w:r>
      <w:r w:rsidRPr="00161E3B">
        <w:rPr>
          <w:rStyle w:val="StyleUnderline"/>
        </w:rPr>
        <w:t xml:space="preserve">One particularly important tendency is the universalizing white values. In doing this, white values become coded as the norm, and when those values do not “resonate, it is assumed that those for whom they do not resonate must be educated…or be forever marked as different” </w:t>
      </w:r>
      <w:r w:rsidRPr="00073E17">
        <w:t xml:space="preserve">(2011). </w:t>
      </w:r>
      <w:r w:rsidRPr="00161E3B">
        <w:rPr>
          <w:rStyle w:val="StyleUnderline"/>
        </w:rPr>
        <w:t>This universalizing problematically reenscribes racial/cultural difference, while also prohibiting discourses of race by proposing that such discourses are not needed.</w:t>
      </w:r>
      <w:r w:rsidRPr="00073E17">
        <w:t xml:space="preserve"> For example, in her interviews of CSA managers, several respondents were openly hostile to questions that directly asked about race. Managers responded with comments that reaffirmed their belief in the universal value of their project, writing “[w]e always hope for more people and do not focus on ethnic—what we present attracts all!” (Guthman 2011). This manager seems oblivious to the whiteness of the space he and his colleagues have developed and is affronted by the suggestion that it would be right to seek out more customers of color. Other respondents suggested that the research itself was racist for asking questions about inclusion. </w:t>
      </w:r>
      <w:r w:rsidRPr="009563A4">
        <w:rPr>
          <w:rStyle w:val="StyleUnderline"/>
        </w:rPr>
        <w:t>One wrote “Difference is wrong; it is better to try to become color blind in how</w:t>
      </w:r>
      <w:r w:rsidRPr="009563A4">
        <w:t xml:space="preserve"> </w:t>
      </w:r>
      <w:r w:rsidRPr="009563A4">
        <w:rPr>
          <w:rStyle w:val="StyleUnderline"/>
        </w:rPr>
        <w:t>we do things</w:t>
      </w:r>
      <w:r w:rsidRPr="00073E17">
        <w:t>… your question has a slant of political correctness</w:t>
      </w:r>
      <w:r w:rsidRPr="009563A4">
        <w:t>”.</w:t>
      </w:r>
      <w:r w:rsidRPr="009563A4">
        <w:rPr>
          <w:rStyle w:val="StyleUnderline"/>
        </w:rPr>
        <w:t xml:space="preserve"> </w:t>
      </w:r>
      <w:r w:rsidRPr="009563A4">
        <w:t>This manager explicitly</w:t>
      </w:r>
      <w:r w:rsidRPr="009563A4">
        <w:rPr>
          <w:rStyle w:val="StyleUnderline"/>
        </w:rPr>
        <w:t xml:space="preserve"> deploys</w:t>
      </w:r>
      <w:r w:rsidRPr="00073E17">
        <w:t xml:space="preserve"> the rhetoric of colorblindness while simultaneously dismissing efforts at inclusion as “political correctness”. Another CSA manager also balked at the “pressure to be perfectly politically correct” (2011).</w:t>
      </w:r>
      <w:r>
        <w:t xml:space="preserve"> </w:t>
      </w:r>
      <w:r w:rsidRPr="00073E17">
        <w:t xml:space="preserve">While Guthman’s surveys indicate white internalization and deployment of colorblind racism, work by vegan scholar Breeze Harper (2011) </w:t>
      </w:r>
      <w:r w:rsidRPr="009563A4">
        <w:rPr>
          <w:rStyle w:val="StyleUnderline"/>
        </w:rPr>
        <w:t>considers ways in which animal rights activism and vegan praxis are coded as white, and how vegans of color respond to such coding</w:t>
      </w:r>
      <w:r w:rsidRPr="00073E17">
        <w:t>. Harper’s work, like Guthman’s asserts, “</w:t>
      </w:r>
      <w:r w:rsidRPr="00161E3B">
        <w:rPr>
          <w:rStyle w:val="StyleUnderline"/>
        </w:rPr>
        <w:t>practices, institutions, and spaces are coded as “white”—or at least “not black”—</w:t>
      </w:r>
      <w:r w:rsidRPr="00161E3B">
        <w:rPr>
          <w:rStyle w:val="StyleUnderline"/>
        </w:rPr>
        <w:lastRenderedPageBreak/>
        <w:t>not only through the bodies that tend to inhabit and participate in them but also the discourses that circulate through them</w:t>
      </w:r>
      <w:r w:rsidRPr="00073E17">
        <w:t xml:space="preserve">” (Guthman 2011). Harper indicates that veganism and animal rights activism are generally associated with “radically leftist and progressive” whites, “incapable of participating in the overt racism one can normally find within radical right…organizations” (Harper 2011). </w:t>
      </w:r>
      <w:r w:rsidRPr="009563A4">
        <w:rPr>
          <w:rStyle w:val="StyleUnderline"/>
        </w:rPr>
        <w:t>Although their political positioning may incline white vegans to avoid traditional forms of racism, Harper notes that “collectively, “good whites” tend to shy away from antiracism</w:t>
      </w:r>
      <w:r w:rsidRPr="00073E17">
        <w:t xml:space="preserve"> </w:t>
      </w:r>
      <w:r w:rsidRPr="009563A4">
        <w:rPr>
          <w:rStyle w:val="StyleUnderline"/>
        </w:rPr>
        <w:t>and reflections on white and class privilege</w:t>
      </w:r>
      <w:r w:rsidRPr="00073E17">
        <w:t>” (2011). Through a quick exploration of popular vegan books and websites, Harper illustrates this tendency to omit discussions of race, class, and sexuality. Then, drawing on comments taken from the popular blog Vegans of Color, Harper illuminates the “effects of colorblind discourses on activists of color” and how some whites respond to the experiences of fellow vegans (2011).</w:t>
      </w:r>
      <w:r>
        <w:t xml:space="preserve"> </w:t>
      </w:r>
      <w:r w:rsidRPr="00073E17">
        <w:t xml:space="preserve">Centrally, Harper’s analysis focuses on how words like “exotic” presume "a white audience, marginalizing the subjectivities of vegans of color” (2011). The white blogger responses to VOC </w:t>
      </w:r>
      <w:r w:rsidRPr="009563A4">
        <w:t>posts regarding this issue highlight colorblind racism. Harper analyzes the response</w:t>
      </w:r>
      <w:r w:rsidRPr="00073E17">
        <w:t xml:space="preserve"> of a blogger, Kram, who conflates geographic food sources with the concept of “foreign” or “exotic”. Kram goes on to write, “if I were ever to be called out on terms of “white guilt” or “colonialist” or other terms for trying to go to events that are more inclusive of POC [people of color], or run/by or sponsored by POC, then I will not be inclined to participate in those events”. Her tone denies responsibility for any possible wrongdoing, and furthermore “places responsibility for her inclusion on people of color”. This type of response seems strongly indicative of colorblind racism. Kram </w:t>
      </w:r>
      <w:r w:rsidRPr="009563A4">
        <w:rPr>
          <w:rStyle w:val="StyleUnderline"/>
        </w:rPr>
        <w:t xml:space="preserve">asserts her white privilege, declaring her opinions on a blog for vegans of color, while simultaneously undermining her fellow vegan’s experiences. </w:t>
      </w:r>
      <w:r w:rsidRPr="00073E17">
        <w:t xml:space="preserve">Another series of experiences recorded in the Vegans of Color blog highlight how colorblind racism has a “chilling effect” (Guthman 2011) on people of color and shapes the responses of white vegans. Bloggers Nassim and Supernovadiva, relate the discomforts experienced by vegans of color in white spaces. Nassim writes of a conference that leaves her feeling “so frustrated with the population, the cause and …like I could not call myself a vegan. As if “vegan” was a white word” (Harper 2011). Supernovadiva describes the tendency of white animal rights activists to single her out because of her race. She writes, </w:t>
      </w:r>
      <w:r w:rsidRPr="009563A4">
        <w:rPr>
          <w:rStyle w:val="StyleUnderline"/>
        </w:rPr>
        <w:t>“</w:t>
      </w:r>
      <w:proofErr w:type="gramStart"/>
      <w:r w:rsidRPr="009563A4">
        <w:rPr>
          <w:rStyle w:val="StyleUnderline"/>
        </w:rPr>
        <w:t>the</w:t>
      </w:r>
      <w:proofErr w:type="gramEnd"/>
      <w:r w:rsidRPr="009563A4">
        <w:rPr>
          <w:rStyle w:val="StyleUnderline"/>
        </w:rPr>
        <w:t xml:space="preserve"> colorblind thing comes up and how that person don’t see color BUT you bee lined straight to me to tell me you’re colorblind, seriously</w:t>
      </w:r>
      <w:r w:rsidRPr="00073E17">
        <w:t>” (Harper 2011</w:t>
      </w:r>
      <w:r w:rsidRPr="009563A4">
        <w:rPr>
          <w:rStyle w:val="StyleUnderline"/>
        </w:rPr>
        <w:t>). These expressions of how colorblind racism effects vegans of color</w:t>
      </w:r>
      <w:r w:rsidRPr="00073E17">
        <w:t xml:space="preserve"> is met on the blog with further examples of the very same discourse.</w:t>
      </w:r>
      <w:r>
        <w:t xml:space="preserve"> </w:t>
      </w:r>
      <w:r w:rsidRPr="009563A4">
        <w:rPr>
          <w:rStyle w:val="StyleUnderline"/>
        </w:rPr>
        <w:t>Although overt racism tends to be scarce in environmental and animal rights movements, colorblind racism and other liberal forms of racist praxis are pervasive</w:t>
      </w:r>
      <w:r w:rsidRPr="009563A4">
        <w:t>.</w:t>
      </w:r>
      <w:r w:rsidRPr="009563A4">
        <w:rPr>
          <w:rStyle w:val="StyleUnderline"/>
        </w:rPr>
        <w:t xml:space="preserve"> Discourses that ignore or dispute any critical analysis of race are likely to reaffirm racism despite “good intentions</w:t>
      </w:r>
      <w:r w:rsidRPr="00073E17">
        <w:t xml:space="preserve">”. Furthermore, contemporary uses of words such as “exotic” or “foreign” effectively reinforce white as the norm, and in some cases affirm colonial legacies that equate dark skinned people and “racialized others” with “dirt, filth,” and “uncleanliness” placing them “outside of civilized society” (Park and Pello 2011). </w:t>
      </w:r>
      <w:r w:rsidRPr="009563A4">
        <w:rPr>
          <w:rStyle w:val="StyleUnderline"/>
        </w:rPr>
        <w:t>These concepts, even when unvoiced, shape policy decisions and the codification of environmental activism, and environmental benefits as white.</w:t>
      </w:r>
    </w:p>
    <w:p w:rsidR="00CD3B1E" w:rsidRDefault="00CD3B1E" w:rsidP="0026287B">
      <w:pPr>
        <w:pStyle w:val="Heading4"/>
      </w:pPr>
      <w:r>
        <w:t>Alt doesn’t solve the Aff – Animal rights act in complicity with racism</w:t>
      </w:r>
    </w:p>
    <w:p w:rsidR="00CD3B1E" w:rsidRDefault="00CD3B1E" w:rsidP="00CD3B1E">
      <w:r w:rsidRPr="00B465B1">
        <w:rPr>
          <w:rStyle w:val="Style13ptBold"/>
        </w:rPr>
        <w:t>Harper 09</w:t>
      </w:r>
      <w:r>
        <w:t xml:space="preserve"> – (</w:t>
      </w:r>
      <w:proofErr w:type="gramStart"/>
      <w:r>
        <w:t>Breeze  ,PhD</w:t>
      </w:r>
      <w:proofErr w:type="gramEnd"/>
      <w:r>
        <w:t xml:space="preserve"> Candidate at University of California-Davis. - December 6, 2009- Revisiting racialized consciousness and black female vegan experiences: an interview- http://sistahvegan.wordpress.com/2009/12/06/revisiting-racialized-consciousness-and-black-female-vegan-experiences-an-interview/)</w:t>
      </w:r>
    </w:p>
    <w:p w:rsidR="00CD3B1E" w:rsidRPr="0093422D" w:rsidRDefault="00CD3B1E" w:rsidP="00CD3B1E"/>
    <w:p w:rsidR="00CD3B1E" w:rsidRDefault="00CD3B1E" w:rsidP="00CD3B1E">
      <w:pPr>
        <w:rPr>
          <w:rStyle w:val="StyleUnderline"/>
          <w:u w:val="none"/>
        </w:rPr>
      </w:pPr>
      <w:r w:rsidRPr="00565D98">
        <w:rPr>
          <w:rStyle w:val="StyleUnderline"/>
        </w:rPr>
        <w:lastRenderedPageBreak/>
        <w:t>What I mean by this is that when I mention that I am interested in how whiteness, racism, and racialization manifest within vegan praxis</w:t>
      </w:r>
      <w:r>
        <w:rPr>
          <w:rStyle w:val="StyleUnderline"/>
          <w:u w:val="none"/>
        </w:rPr>
        <w:t>, a s</w:t>
      </w:r>
      <w:r w:rsidRPr="00565D98">
        <w:rPr>
          <w:rStyle w:val="StyleUnderline"/>
        </w:rPr>
        <w:t>ignificant number of white identified people express that these legacies of colonialism have nothing to do with vegan praxis.</w:t>
      </w:r>
      <w:r>
        <w:rPr>
          <w:rStyle w:val="StyleUnderline"/>
          <w:u w:val="none"/>
        </w:rPr>
        <w:t xml:space="preserve"> However, whether people like it or not, </w:t>
      </w:r>
      <w:r w:rsidRPr="00565D98">
        <w:rPr>
          <w:rStyle w:val="StyleUnderline"/>
        </w:rPr>
        <w:t xml:space="preserve">we live in a society that is not “post-racial,” just because we have a non-white president. Many white people who practice veganism talk about how “race doesn’t matter,” in regards to vegan praxis. </w:t>
      </w:r>
      <w:r>
        <w:rPr>
          <w:rStyle w:val="StyleUnderline"/>
          <w:u w:val="none"/>
        </w:rPr>
        <w:t xml:space="preserve">However, one’s perception of veganism, within the USA, will be deeply connected to each individual’s geopolitical </w:t>
      </w:r>
      <w:proofErr w:type="gramStart"/>
      <w:r>
        <w:rPr>
          <w:rStyle w:val="StyleUnderline"/>
          <w:u w:val="none"/>
        </w:rPr>
        <w:t>status ,</w:t>
      </w:r>
      <w:proofErr w:type="gramEnd"/>
      <w:r>
        <w:rPr>
          <w:rStyle w:val="StyleUnderline"/>
          <w:u w:val="none"/>
        </w:rPr>
        <w:t xml:space="preserve"> racialized consciousness, and racialized socio-spatial epistemic grid. My scholarship focuses on (1</w:t>
      </w:r>
      <w:r w:rsidRPr="00565D98">
        <w:rPr>
          <w:rStyle w:val="StyleUnderline"/>
        </w:rPr>
        <w:t>) non-white racialized minorities who are conscious of how race/racialization shapes their praxis of veganism and; (2) white identified vegans/vegetarians and animal rights activists who believe that their particular praxis, epistemologies, and philosophies are: (a) not color conscious</w:t>
      </w:r>
      <w:r>
        <w:rPr>
          <w:rStyle w:val="StyleUnderline"/>
          <w:u w:val="none"/>
        </w:rPr>
        <w:t>;</w:t>
      </w:r>
      <w:r w:rsidRPr="00565D98">
        <w:rPr>
          <w:rStyle w:val="StyleUnderline"/>
        </w:rPr>
        <w:t xml:space="preserve"> (b) untouched by hundreds of years of racism and racialization; and (3) geopolitically universa</w:t>
      </w:r>
      <w:r>
        <w:rPr>
          <w:rStyle w:val="StyleUnderline"/>
          <w:u w:val="none"/>
        </w:rPr>
        <w:t>l. My focus on white identified vegans/vegetarians and animal rights activists manifested from noticing the overwhelming racially homogenous demographic of the USA based movement. Thus, I have become concerned about the diversity of epistemologies and praxes. In Satya magazine from a few years ago, I remember reading the following quote: [L]</w:t>
      </w:r>
      <w:proofErr w:type="gramStart"/>
      <w:r>
        <w:rPr>
          <w:rStyle w:val="StyleUnderline"/>
          <w:u w:val="none"/>
        </w:rPr>
        <w:t>ike</w:t>
      </w:r>
      <w:proofErr w:type="gramEnd"/>
      <w:r>
        <w:rPr>
          <w:rStyle w:val="StyleUnderline"/>
          <w:u w:val="none"/>
        </w:rPr>
        <w:t xml:space="preserve"> the peace and environmental movements, the AR movement is predominantly white and middle class. Andrew Rowan, a VP at the Humane Society of the U.S., said surveys indicate the AR movement is “less than three percent” people of color. In April, 316 people from over 20 states attended the first Grassroots AR Conference in NYC, but the people of color caucus numbered only eight. If no one is racist, why is the movement largely segregated? (Hamanaka 2005). Interestingly, </w:t>
      </w:r>
      <w:r w:rsidRPr="00565D98">
        <w:rPr>
          <w:rStyle w:val="StyleUnderline"/>
        </w:rPr>
        <w:t>it can be argued that white identified people in the USA are collectively unaware of racism and white domination as an ongoing covert, institutional, and systemic process</w:t>
      </w:r>
      <w:r>
        <w:rPr>
          <w:rStyle w:val="StyleUnderline"/>
          <w:u w:val="none"/>
        </w:rPr>
        <w:t xml:space="preserve">. Most are simply not given the tools to even understand how racism can manifest; “racism” for most is defined as having a membership with the KKK. Few are literate in the covert manner of which racism and whiteness continue to function int the USA. Furthermore, this ignorance commonly manifests as a “raceless” approach to dealing with the world. It can manifest into believing that an event about animal rights and animal-free consumption advocacy, with 308 white people and 8 people of color, has nothing to do with USA’s history (and current state) of institutionalized and environmental racism, as well as whiteness as the norm. The consequences of an individual’s “lack of color consciousness” approach, in vegansim and animal rights, is the ignoring of the socio-historical context of skin color and the accouterments of white privilege that affect access to, and production of, local and global resources; this includes the resources for vegan products purchased by vegan and animal rights activist in the USA, such as cotton (forced child labor in Uzbekistan), sugar (indentured cane harvesters in Dominican Republic and Haiti), and chocolate (child slavery in Ivory Coast); all which are vegan but are actually harvested by a non-white racialized global workforce who are working in cruel and exploitative ‘slave-like’ conditions. I know that one cannot assume that one will encounter this “race doesn’t matter” and white privileged perspective with every white-identified person involved in a progressive movement (such as veganism/animal rights). However, the vegan movement seeks to dismantle the exploitation and domination of non-human animals particularly through changing one’s consumption patterns. Unfortunately, write-offs such as “race doesn’t matter,” all while vegan products are being produced, often by exploiting non-white racialized human beings, is frustrating, challenging, and difficult for many non-white racialized vegan activists who must deal with battling both racism, white privilege, and animal exploitation in their lives. I hope my own research, on the intersections of veganism and race/racism/racialized consciousness, will add a broader dimension to understanding how white epistemologies of ignorance function and is </w:t>
      </w:r>
      <w:r>
        <w:rPr>
          <w:rStyle w:val="StyleUnderline"/>
          <w:u w:val="none"/>
        </w:rPr>
        <w:lastRenderedPageBreak/>
        <w:t>performed- particularly amongst certain “race doesn’t mater” whites involved in alternative food movements.</w:t>
      </w:r>
    </w:p>
    <w:p w:rsidR="00CD3B1E" w:rsidRDefault="00CD3B1E" w:rsidP="00CD3B1E">
      <w:pPr>
        <w:rPr>
          <w:rStyle w:val="StyleUnderline"/>
          <w:u w:val="none"/>
        </w:rPr>
      </w:pPr>
    </w:p>
    <w:p w:rsidR="00CD3B1E" w:rsidRDefault="00CD3B1E" w:rsidP="0026287B">
      <w:pPr>
        <w:pStyle w:val="Heading4"/>
        <w:rPr>
          <w:rStyle w:val="StyleUnderline"/>
          <w:u w:val="none"/>
        </w:rPr>
      </w:pPr>
      <w:r>
        <w:rPr>
          <w:rStyle w:val="StyleUnderline"/>
          <w:u w:val="none"/>
        </w:rPr>
        <w:t xml:space="preserve">Liberal guilt DA –Anti-blackness is a system that structures all forms of violence – Animal liberation cannot spill over into any other realm of </w:t>
      </w:r>
      <w:proofErr w:type="gramStart"/>
      <w:r>
        <w:rPr>
          <w:rStyle w:val="StyleUnderline"/>
          <w:u w:val="none"/>
        </w:rPr>
        <w:t>violence ,</w:t>
      </w:r>
      <w:proofErr w:type="gramEnd"/>
      <w:r>
        <w:rPr>
          <w:rStyle w:val="StyleUnderline"/>
          <w:u w:val="none"/>
        </w:rPr>
        <w:t xml:space="preserve"> while simultaneously masking anti-blackness</w:t>
      </w:r>
    </w:p>
    <w:p w:rsidR="00CD3B1E" w:rsidRDefault="00CD3B1E" w:rsidP="00CD3B1E">
      <w:pPr>
        <w:rPr>
          <w:rStyle w:val="StyleUnderline"/>
          <w:u w:val="none"/>
        </w:rPr>
      </w:pPr>
      <w:r w:rsidRPr="00B465B1">
        <w:rPr>
          <w:rStyle w:val="Style13ptBold"/>
        </w:rPr>
        <w:t>Hamanka &amp; Basile 05</w:t>
      </w:r>
      <w:r>
        <w:rPr>
          <w:rStyle w:val="StyleUnderline"/>
          <w:u w:val="none"/>
        </w:rPr>
        <w:t xml:space="preserve"> ( Tracy Basile(a freelance journalist who also teaches animal and nature courses at Purchase College, SUNY, and Pace University , Sheila Hamanaka( has studied anti-racism with The People’s Institute and is a member of the Justice and Unity Campaign of WBAI.  http://www.satyamag.com/jun05/hamanaka.html)</w:t>
      </w:r>
    </w:p>
    <w:p w:rsidR="00CD3B1E" w:rsidRDefault="00CD3B1E" w:rsidP="00CD3B1E">
      <w:pPr>
        <w:rPr>
          <w:rStyle w:val="StyleUnderline"/>
          <w:u w:val="none"/>
        </w:rPr>
      </w:pPr>
    </w:p>
    <w:p w:rsidR="00CD3B1E" w:rsidRDefault="00CD3B1E" w:rsidP="00CD3B1E">
      <w:pPr>
        <w:rPr>
          <w:rStyle w:val="StyleUnderline"/>
          <w:u w:val="none"/>
        </w:rPr>
      </w:pPr>
      <w:r>
        <w:rPr>
          <w:rStyle w:val="StyleUnderline"/>
          <w:u w:val="none"/>
        </w:rPr>
        <w:t>Given the sheer might of “The Machine,” you’d think everyone would be talking about how to get power. After all</w:t>
      </w:r>
      <w:r w:rsidRPr="00B465B1">
        <w:rPr>
          <w:rStyle w:val="StyleUnderline"/>
        </w:rPr>
        <w:t>, it is power that keeps animals oppressed. But is power just a numbers</w:t>
      </w:r>
      <w:r>
        <w:rPr>
          <w:rStyle w:val="StyleUnderline"/>
          <w:u w:val="none"/>
        </w:rPr>
        <w:t xml:space="preserve"> game? When a million people demonstrated for peace in New York in February 2003 I was struck by two things: how white the crowd was, and how the next day everyone was gone and the war in Iraq proceeded. David Billings, a white anti-racist trainer with The People’s Institute and historian of the grassroots movement says, “</w:t>
      </w:r>
      <w:r w:rsidRPr="00B465B1">
        <w:rPr>
          <w:rStyle w:val="StyleUnderline"/>
        </w:rPr>
        <w:t>Nowadays we know how to mobilize, but not how to organize.” Racism is a powerful tool of disorganization that has been</w:t>
      </w:r>
      <w:r>
        <w:rPr>
          <w:rStyle w:val="StyleUnderline"/>
          <w:u w:val="none"/>
        </w:rPr>
        <w:t xml:space="preserve"> </w:t>
      </w:r>
      <w:r w:rsidRPr="00B465B1">
        <w:rPr>
          <w:rStyle w:val="StyleUnderline"/>
        </w:rPr>
        <w:t>used against potential allies for centuries. It justified the European invasion, enslavement and genocide of Native Americans and Afric</w:t>
      </w:r>
      <w:r>
        <w:rPr>
          <w:rStyle w:val="StyleUnderline"/>
          <w:u w:val="none"/>
        </w:rPr>
        <w:t xml:space="preserve">ans. </w:t>
      </w:r>
      <w:r w:rsidRPr="00B465B1">
        <w:rPr>
          <w:rStyle w:val="StyleUnderline"/>
        </w:rPr>
        <w:t>Many immigrant European workers and landless peasants traded their class consciousness for the fabricated notion of “whiteness” and were rewarded with land grants and a chance to share in the profits of slavery</w:t>
      </w:r>
      <w:r w:rsidRPr="00B465B1">
        <w:t>. Even now textbooks hide the long history of African, Indigenous, and multiracial rebellion. The mid-19th century saw the rise of the</w:t>
      </w:r>
      <w:r>
        <w:rPr>
          <w:rStyle w:val="StyleUnderline"/>
          <w:u w:val="none"/>
        </w:rPr>
        <w:t xml:space="preserve"> </w:t>
      </w:r>
      <w:r w:rsidRPr="00B465B1">
        <w:rPr>
          <w:rStyle w:val="StyleUnderline"/>
        </w:rPr>
        <w:t>Abolitionist movement as whites joined in; a few privileged whites also formed the humane movement, which advocated for animals but ignored the plight of slaves. Historically humane education was upheld as a means of cultivating moral values amongst white children, especially boys who would become tomorrow’s leaders</w:t>
      </w:r>
      <w:r>
        <w:rPr>
          <w:rStyle w:val="StyleUnderline"/>
          <w:u w:val="none"/>
        </w:rPr>
        <w:t xml:space="preserve">. Is </w:t>
      </w:r>
      <w:r w:rsidRPr="00B465B1">
        <w:rPr>
          <w:rStyle w:val="StyleUnderline"/>
        </w:rPr>
        <w:t>today’s liberal commitment to help those less fortunate rooted in this same racist, missionary tradition? Well-meaning whites, sometimes armed with the comment “I do not see color</w:t>
      </w:r>
      <w:r>
        <w:rPr>
          <w:rStyle w:val="StyleUnderline"/>
          <w:u w:val="none"/>
        </w:rPr>
        <w:t xml:space="preserve">”—which often causes people of color to smile inwardly—continue to build essentially segregated organizations because to them overcoming racism is still about cultivating moral values and not sharing power. </w:t>
      </w:r>
      <w:r w:rsidRPr="00B465B1">
        <w:rPr>
          <w:rStyle w:val="StyleUnderline"/>
        </w:rPr>
        <w:t xml:space="preserve">Whereas to </w:t>
      </w:r>
      <w:proofErr w:type="gramStart"/>
      <w:r w:rsidRPr="00B465B1">
        <w:rPr>
          <w:rStyle w:val="StyleUnderline"/>
        </w:rPr>
        <w:t>oppressed</w:t>
      </w:r>
      <w:proofErr w:type="gramEnd"/>
      <w:r w:rsidRPr="00B465B1">
        <w:rPr>
          <w:rStyle w:val="StyleUnderline"/>
        </w:rPr>
        <w:t xml:space="preserve"> peoples of color, race has always been about power. They do not fight for social justice to make white people feel better about themselves. “</w:t>
      </w:r>
      <w:r>
        <w:rPr>
          <w:rStyle w:val="StyleUnderline"/>
          <w:u w:val="none"/>
        </w:rPr>
        <w:t>The Machine” also understands that race is about power, and its generals also read Sun Tzu. Much the way the suffering of animals is invisibilized, so too is the suffering of peoples of color and Indigenous peoples</w:t>
      </w:r>
      <w:r w:rsidRPr="00B465B1">
        <w:rPr>
          <w:rStyle w:val="StyleUnderline"/>
        </w:rPr>
        <w:t>. Beneath the radar of mainstream media, these groups more often get the stick instead of the carro</w:t>
      </w:r>
      <w:r>
        <w:rPr>
          <w:rStyle w:val="StyleUnderline"/>
          <w:u w:val="none"/>
        </w:rPr>
        <w:t xml:space="preserve">t. David Hilliard, one of the founders of the Black Panther Party, recounted in his April ‘04 interview with Satya, “some 40 are still in prison, 28 of us were murdered.” They were killed because they were black and wanted “Power to the People,” not because they were vegetarian. In Colombia, almost 4,000 labor organizers have been murdered in the last 15 years. In one state in India, 4,000 farmers committed suicide </w:t>
      </w:r>
      <w:proofErr w:type="gramStart"/>
      <w:r>
        <w:rPr>
          <w:rStyle w:val="StyleUnderline"/>
          <w:u w:val="none"/>
        </w:rPr>
        <w:t>between 1999-2004 in desperation over free trade and privatization policies</w:t>
      </w:r>
      <w:proofErr w:type="gramEnd"/>
      <w:r>
        <w:rPr>
          <w:rStyle w:val="StyleUnderline"/>
          <w:u w:val="none"/>
        </w:rPr>
        <w:t xml:space="preserve">. This is a far cry from most large AR organizations, which model themselves after corporations and in fact are characterized by the same </w:t>
      </w:r>
      <w:r w:rsidRPr="00B465B1">
        <w:rPr>
          <w:rStyle w:val="StyleUnderline"/>
        </w:rPr>
        <w:t>“institutional racism”: no matter how colorful their brochures, the vast majority of positions of power are held by white people</w:t>
      </w:r>
      <w:r w:rsidRPr="00B465B1">
        <w:t>,</w:t>
      </w:r>
      <w:r>
        <w:rPr>
          <w:rStyle w:val="StyleUnderline"/>
          <w:u w:val="none"/>
        </w:rPr>
        <w:t xml:space="preserve"> </w:t>
      </w:r>
      <w:r w:rsidRPr="00B465B1">
        <w:rPr>
          <w:rStyle w:val="StyleUnderline"/>
        </w:rPr>
        <w:t>albeit nice ones who like animals</w:t>
      </w:r>
      <w:r>
        <w:rPr>
          <w:rStyle w:val="StyleUnderline"/>
          <w:u w:val="none"/>
        </w:rPr>
        <w:t xml:space="preserve">. According to one activist, outreach to communities of color is approached like a marketing challenge, not as a desire to share power. A </w:t>
      </w:r>
      <w:r w:rsidRPr="00B465B1">
        <w:rPr>
          <w:rStyle w:val="StyleUnderline"/>
        </w:rPr>
        <w:lastRenderedPageBreak/>
        <w:t>corporation is a legal person, but without a mind. As such, no one is accountable for de facto segregation unless someone is stupid enough to use the “n” word</w:t>
      </w:r>
      <w:r>
        <w:rPr>
          <w:rStyle w:val="StyleUnderline"/>
          <w:u w:val="none"/>
        </w:rPr>
        <w:t xml:space="preserve">.  The People’s Institute, in its Undoing Racism workshops, asks social workers and other participants “Do you make money off the poor?” One by one, people nod their heads. Is it possible that AR workers—from the CEOs of large nonprofits who may make a third of a million dollars, to grassroots grunts who make minimum wage—are making money off of animals? The People’s Institute states: </w:t>
      </w:r>
      <w:r w:rsidRPr="00B465B1">
        <w:rPr>
          <w:rStyle w:val="StyleUnderline"/>
        </w:rPr>
        <w:t>Any organization that is not intentionally anti-racist inevitably benefits white people.</w:t>
      </w:r>
      <w:r>
        <w:rPr>
          <w:rStyle w:val="StyleUnderline"/>
          <w:u w:val="none"/>
        </w:rPr>
        <w:t xml:space="preserve"> </w:t>
      </w:r>
    </w:p>
    <w:p w:rsidR="00CD3B1E" w:rsidRDefault="00CD3B1E" w:rsidP="0026287B">
      <w:pPr>
        <w:pStyle w:val="Heading4"/>
        <w:rPr>
          <w:rStyle w:val="StyleUnderline"/>
          <w:u w:val="none"/>
        </w:rPr>
      </w:pPr>
      <w:r>
        <w:rPr>
          <w:rStyle w:val="StyleUnderline"/>
          <w:u w:val="none"/>
        </w:rPr>
        <w:t>Their Alt Releagates Strategies of the oppressed subordinate to animals - turns K</w:t>
      </w:r>
    </w:p>
    <w:p w:rsidR="00CD3B1E" w:rsidRDefault="00CD3B1E" w:rsidP="00CD3B1E">
      <w:pPr>
        <w:rPr>
          <w:rStyle w:val="StyleUnderline"/>
          <w:u w:val="none"/>
        </w:rPr>
      </w:pPr>
      <w:r w:rsidRPr="00B465B1">
        <w:rPr>
          <w:rStyle w:val="Style13ptBold"/>
        </w:rPr>
        <w:t>Hamanka &amp; Basile 05</w:t>
      </w:r>
      <w:r>
        <w:rPr>
          <w:rStyle w:val="StyleUnderline"/>
          <w:u w:val="none"/>
        </w:rPr>
        <w:t xml:space="preserve"> ( Tracy Basile(a freelance journalist who also teaches animal and nature courses at Purchase College, SUNY, and Pace University , Sheila Hamanaka( has studied anti-racism with The People’s Institute and is a member of the Justice and Unity Campaign of WBAI.  http://www.satyamag.com/jun05/hamanaka.html)</w:t>
      </w:r>
    </w:p>
    <w:p w:rsidR="00CD3B1E" w:rsidRDefault="00CD3B1E" w:rsidP="00CD3B1E">
      <w:pPr>
        <w:rPr>
          <w:rStyle w:val="StyleUnderline"/>
          <w:u w:val="none"/>
        </w:rPr>
      </w:pPr>
    </w:p>
    <w:p w:rsidR="00CD3B1E" w:rsidRDefault="00CD3B1E" w:rsidP="00CD3B1E">
      <w:pPr>
        <w:rPr>
          <w:rStyle w:val="StyleUnderline"/>
        </w:rPr>
      </w:pPr>
      <w:r w:rsidRPr="00565D98">
        <w:rPr>
          <w:rStyle w:val="StyleUnderline"/>
        </w:rPr>
        <w:t xml:space="preserve">Language to the contrary, white people are the “minority” on the planet. As the minority it only makes sense to want to hook up with the majority with great urgency, as if billions of lives, and the future of the earth itself, were at stake. Global agribusiness, which feeds “The Machine” will only be undone by a powerful global movement. The truth hidden by Eurocentric media is that some of the most dynamic, </w:t>
      </w:r>
      <w:r>
        <w:rPr>
          <w:rStyle w:val="StyleUnderline"/>
          <w:u w:val="none"/>
        </w:rPr>
        <w:t xml:space="preserve">holistic political organizing on the planet is happening in the “developing” world. You should know these names: Vandana Shiva, Wangari Maathai, Alfredo Palacio, Evo Morales, </w:t>
      </w:r>
      <w:proofErr w:type="gramStart"/>
      <w:r>
        <w:rPr>
          <w:rStyle w:val="StyleUnderline"/>
          <w:u w:val="none"/>
        </w:rPr>
        <w:t>Lula</w:t>
      </w:r>
      <w:proofErr w:type="gramEnd"/>
      <w:r>
        <w:rPr>
          <w:rStyle w:val="StyleUnderline"/>
          <w:u w:val="none"/>
        </w:rPr>
        <w:t xml:space="preserve"> da Silva. Twelve thousand landless peasants recently marched in Brazil. The 2004 World Social Forum (WSF) in Mumbai, India drew 200,000 people. Across the street was another forum for groups excluded from the WSF for political reasons. Some were militant revolutionary groups, some weren’t. The 2005 WSF in Porto Alegre, Brazil heard Hugo Chavez, the President of Venezuela. Chavez, a former military officer, is an advocate for the poor and landless. If the AR movement wants power, it should study how President Chavez got it</w:t>
      </w:r>
      <w:r w:rsidRPr="00565D98">
        <w:rPr>
          <w:rStyle w:val="StyleUnderline"/>
        </w:rPr>
        <w:t>. It should join in on the ground floor of the global people’s movement, which is inherently anti-agribusiness, to become part of the agenda</w:t>
      </w:r>
      <w:r>
        <w:rPr>
          <w:rStyle w:val="StyleUnderline"/>
          <w:u w:val="none"/>
        </w:rPr>
        <w:t xml:space="preserve">. </w:t>
      </w:r>
      <w:r w:rsidRPr="00565D98">
        <w:rPr>
          <w:rStyle w:val="StyleUnderline"/>
        </w:rPr>
        <w:t>Maybe, just maybe, power lies with the powerless</w:t>
      </w:r>
      <w:r>
        <w:rPr>
          <w:rStyle w:val="StyleUnderline"/>
          <w:u w:val="none"/>
        </w:rPr>
        <w:t xml:space="preserve">. Asked </w:t>
      </w:r>
      <w:r w:rsidRPr="00565D98">
        <w:rPr>
          <w:rStyle w:val="StyleUnderline"/>
        </w:rPr>
        <w:t>how he would build a united front with Indigenous cultures that might eat animals but who live in balance with nature</w:t>
      </w:r>
      <w:r>
        <w:rPr>
          <w:rStyle w:val="StyleUnderline"/>
          <w:u w:val="none"/>
        </w:rPr>
        <w:t xml:space="preserve">, Jim </w:t>
      </w:r>
      <w:r w:rsidRPr="00565D98">
        <w:rPr>
          <w:rStyle w:val="StyleUnderline"/>
        </w:rPr>
        <w:t>Mason replied</w:t>
      </w:r>
      <w:r w:rsidRPr="00565D98">
        <w:t>: “</w:t>
      </w:r>
      <w:r w:rsidRPr="00565D98">
        <w:rPr>
          <w:rStyle w:val="StyleUnderline"/>
        </w:rPr>
        <w:t>I would start with campaigning to insure their survival—the survival of their native lands, their natural habitat, their traditional ways of living. The dominant cultures that are destroying the living world will—if they ever wake up—need to draw from the older cultures to make the changes in thinking needed to stop the destruction and develop a culture of balance with natur</w:t>
      </w:r>
      <w:r>
        <w:rPr>
          <w:rStyle w:val="StyleUnderline"/>
          <w:u w:val="none"/>
        </w:rPr>
        <w:t xml:space="preserve">e.” </w:t>
      </w:r>
      <w:r w:rsidRPr="00565D98">
        <w:rPr>
          <w:rStyle w:val="StyleUnderline"/>
        </w:rPr>
        <w:t>The dominant white culture also writes humane history. It starts with European philosophers and reform movements. Native concepts of human equality with, or even inferiority to, animals are omitted. Indigenous cultures which do not divide humans and animals into classes, into exploiter and exploited, do not have the need for the concept of “animal rights.”</w:t>
      </w:r>
      <w:r>
        <w:rPr>
          <w:rStyle w:val="StyleUnderline"/>
          <w:u w:val="none"/>
        </w:rPr>
        <w:t xml:space="preserve"> Tiokasin Ghosthorse, producer of “First Voices” (WBAI, 99.5FM Thursdays at 10 a.m.) calls for “nature rights.” Onondaga elder Oren Lyon says the term “human rights” is a misnomer. In 1999, AR activists tried to physically stop the Makah people in the Pacific Northwest from resuming their whale hunting after an endangered species ban was lifted. Kent Lebsock, Executive Director of the American Indian Law Alliance, said non-Indian activists focused not on commercial whalers but on people who were reclaiming their traditional way of life. It was taken as a racist act of cultural suppression. “They showed a lack of understanding of what we have experienced in the last 500 years.” Lebsock said, “</w:t>
      </w:r>
      <w:r w:rsidRPr="00565D98">
        <w:rPr>
          <w:rStyle w:val="StyleUnderline"/>
        </w:rPr>
        <w:t xml:space="preserve">During the incident, every Indian person I spoke to </w:t>
      </w:r>
      <w:r w:rsidRPr="00565D98">
        <w:rPr>
          <w:rStyle w:val="StyleUnderline"/>
        </w:rPr>
        <w:lastRenderedPageBreak/>
        <w:t xml:space="preserve">thought the Makah were right.” This bitter, complex dispute has many lessons. One is that there is a potential for alliances with progressive, traditionalist groups which already exist within these communities, and which could use the access to media, etc. that privileged whites often have. Because racism in the movement goes unaddressed, we all lose and the animals lose. </w:t>
      </w:r>
    </w:p>
    <w:p w:rsidR="00CD3B1E" w:rsidRPr="00BE226F" w:rsidRDefault="00CD3B1E" w:rsidP="0026287B">
      <w:pPr>
        <w:pStyle w:val="Heading4"/>
      </w:pPr>
      <w:proofErr w:type="gramStart"/>
      <w:r w:rsidRPr="00BE226F">
        <w:t>and</w:t>
      </w:r>
      <w:proofErr w:type="gramEnd"/>
      <w:r w:rsidRPr="00BE226F">
        <w:t xml:space="preserve"> makes violence inevitable – perm solves by resolving individual ethics and accountability claims</w:t>
      </w:r>
    </w:p>
    <w:p w:rsidR="00CD3B1E" w:rsidRPr="00BE226F" w:rsidRDefault="00CD3B1E" w:rsidP="00CD3B1E">
      <w:r w:rsidRPr="00BE226F">
        <w:rPr>
          <w:rStyle w:val="Style13ptBold"/>
        </w:rPr>
        <w:t>Morton 10</w:t>
      </w:r>
      <w:r w:rsidRPr="00BE226F">
        <w:t>, (Timothy Morton is a Professor of Literature and Environment at the University of California – Davis. 2010 by the President and Fellows of Harvard College. “The Ecological Thought”)</w:t>
      </w:r>
    </w:p>
    <w:p w:rsidR="00CD3B1E" w:rsidRPr="00BE226F" w:rsidRDefault="00CD3B1E" w:rsidP="00CD3B1E">
      <w:r w:rsidRPr="00BE226F">
        <w:t xml:space="preserve">The deep green objection is that the parrots aren’t really animals and that the film’s view is anthropocentric. Here that </w:t>
      </w:r>
      <w:r w:rsidRPr="00BE226F">
        <w:rPr>
          <w:rStyle w:val="StyleUnderline"/>
        </w:rPr>
        <w:t xml:space="preserve">we run into one of the greatest obstacles to the ecological thought, the sign saying, “No anthropocentrism.” </w:t>
      </w:r>
      <w:r w:rsidRPr="00BE226F">
        <w:rPr>
          <w:rStyle w:val="Emphasis"/>
        </w:rPr>
        <w:t>It’s a dead end.</w:t>
      </w:r>
      <w:r w:rsidRPr="00BE226F">
        <w:rPr>
          <w:rStyle w:val="StyleUnderline"/>
        </w:rPr>
        <w:t xml:space="preserve"> The danger in political and philosophical thinking is to reckon that we have seen beyond ideology, that we can stand outside, say, “humanist” reality. This idea is itself humanism. Anthropocentrism assumes an “anthro” that is “centric.” The problem resides not so much in the content as it does in the attitude that comes bundled with the accusation. The idea of anthropocentrism is that the “human” occupies a privileged nonplace, simultaneously within and outside the mesh. One accuses other of anthropocentrism from that place.</w:t>
      </w:r>
      <w:r w:rsidRPr="00BE226F">
        <w:t xml:space="preserve"> </w:t>
      </w:r>
      <w:r w:rsidRPr="00BE226F">
        <w:rPr>
          <w:rStyle w:val="StyleUnderline"/>
        </w:rPr>
        <w:t>Everything we think becomes suspect, as we assume that there is a Nature from which our thinking can deviate</w:t>
      </w:r>
      <w:r w:rsidRPr="00BE226F">
        <w:t xml:space="preserve">. And deviancy must be punished. </w:t>
      </w:r>
      <w:r w:rsidRPr="00BE226F">
        <w:rPr>
          <w:rStyle w:val="StyleUnderline"/>
        </w:rPr>
        <w:t>The position of hunting for anthropocentrism is anthropocentrism</w:t>
      </w:r>
      <w:r w:rsidRPr="00BE226F">
        <w:t xml:space="preserve">. </w:t>
      </w:r>
      <w:r w:rsidRPr="00BE226F">
        <w:rPr>
          <w:rStyle w:val="StyleUnderline"/>
        </w:rPr>
        <w:t>To claim that someone’s distinction of animals and humans is anthropocentric, because she privileges reason over passion, is to deny reason to nonhumans. We can’t</w:t>
      </w:r>
      <w:r w:rsidRPr="00BE226F">
        <w:t xml:space="preserve"> in good faith </w:t>
      </w:r>
      <w:r w:rsidRPr="00BE226F">
        <w:rPr>
          <w:rStyle w:val="StyleUnderline"/>
        </w:rPr>
        <w:t>cancel the difference between humans and nonhumans. Nor can we preserve it. Doing both at the same time would be inconsistent. We’re in a bind.</w:t>
      </w:r>
      <w:r w:rsidRPr="00BE226F">
        <w:t xml:space="preserve"> But don’t despair: kings feltless for peasants than they did for pheasants. The bind is a sign of an emerging democracy of life forms.  </w:t>
      </w:r>
      <w:r w:rsidRPr="00BE226F">
        <w:rPr>
          <w:rStyle w:val="StyleUnderline"/>
        </w:rPr>
        <w:t>Putting strange strangers in a box damages them</w:t>
      </w:r>
      <w:r w:rsidRPr="00BE226F">
        <w:t xml:space="preserve">. One box is the “anything-but-human” one – the Gaia box, the “web of life” box, or the “more-than-human world” box. Another is the “all sentient beings are really just like humans” box. Another, newer, subtler box is the “sentient beings are neither human nor nonhuman” box. </w:t>
      </w:r>
      <w:r w:rsidRPr="00BE226F">
        <w:rPr>
          <w:rStyle w:val="StyleUnderline"/>
        </w:rPr>
        <w:t>If there is no true self, then perhaps there is a nonself.</w:t>
      </w:r>
      <w:r w:rsidRPr="00BE226F">
        <w:t xml:space="preserve"> There are many terms for this in contemporary philosophy, such as assemblage, cyborg, postidentity, or posthumanity. Likewise, if there is no Nature, perhaps there is a non-Nature, a world of interlocking machines, or a world where all was one and therefore God – pantheism, or philosopher Arne Naess’s deep ecological version. </w:t>
      </w:r>
    </w:p>
    <w:p w:rsidR="00CD3B1E" w:rsidRPr="00BE226F" w:rsidRDefault="00CD3B1E" w:rsidP="0026287B">
      <w:pPr>
        <w:pStyle w:val="Heading4"/>
      </w:pPr>
      <w:r w:rsidRPr="00BE226F">
        <w:t>Marking the human and animal in static categories in need of reformation makes the political strategy of the alt ineffective</w:t>
      </w:r>
    </w:p>
    <w:p w:rsidR="00CD3B1E" w:rsidRPr="00BE226F" w:rsidRDefault="00CD3B1E" w:rsidP="00CD3B1E">
      <w:r w:rsidRPr="00BE226F">
        <w:rPr>
          <w:rStyle w:val="Heading4Char"/>
          <w:rFonts w:cs="Arial"/>
        </w:rPr>
        <w:t>Morton 08</w:t>
      </w:r>
      <w:r w:rsidRPr="00BE226F">
        <w:t>, (Timothy Morton, Prof Lit and Environment @ UC-Davis, “Ecologocentrism: Unworking Animals”, SubStance Issue 117 Volume 37, Number 3, Project Muse)</w:t>
      </w:r>
    </w:p>
    <w:p w:rsidR="00CD3B1E" w:rsidRDefault="00CD3B1E" w:rsidP="00CD3B1E">
      <w:r w:rsidRPr="00BE226F">
        <w:t xml:space="preserve">Strange Strangers: Animals in the Open </w:t>
      </w:r>
      <w:proofErr w:type="gramStart"/>
      <w:r w:rsidRPr="00BE226F">
        <w:rPr>
          <w:rStyle w:val="StyleUnderline"/>
        </w:rPr>
        <w:t>The</w:t>
      </w:r>
      <w:proofErr w:type="gramEnd"/>
      <w:r w:rsidRPr="00BE226F">
        <w:rPr>
          <w:rStyle w:val="StyleUnderline"/>
        </w:rPr>
        <w:t xml:space="preserve"> category "animal" is among the ways in which thinking reifies the ecological. Ecology without Nature implies a nonconceptual network of infinite proliferation and diversity. This network resembles the community of "unworking</w:t>
      </w:r>
      <w:r w:rsidRPr="00BE226F">
        <w:t xml:space="preserve">" that Nancy's philosophy of social form develops from Blanchot's understanding of the Romantic fragment poem: the way it offers not a total "work" of art, but a desœuvrement.5 </w:t>
      </w:r>
      <w:r w:rsidRPr="00BE226F">
        <w:rPr>
          <w:rStyle w:val="StyleUnderline"/>
        </w:rPr>
        <w:t>The "human" is not at the center of this almost unthinkable network. Nor is "nature," nor indeed the "animal." For at each node of the network, there is a radical gap. Our encounter with the network at any point is with an irreducible alterity.</w:t>
      </w:r>
      <w:r w:rsidRPr="00BE226F">
        <w:t xml:space="preserve"> Our experience of the </w:t>
      </w:r>
      <w:r w:rsidRPr="00BE226F">
        <w:lastRenderedPageBreak/>
        <w:t xml:space="preserve">gap is perhaps best described in the language of Emmanuel Levinas, in which other people directly are infinity. Levinas strives towards a profoundly social view in which the "self" is always already caught in a traumatic asymmetrical encounter with an "other." This other is what appears at each node of the ecological network: </w:t>
      </w:r>
      <w:r w:rsidRPr="00BE226F">
        <w:rPr>
          <w:rStyle w:val="StyleUnderline"/>
        </w:rPr>
        <w:t>the stranger</w:t>
      </w:r>
      <w:r w:rsidRPr="00BE226F">
        <w:t>, or in Derridean terminology the arrivant, th</w:t>
      </w:r>
      <w:r w:rsidRPr="00BE226F">
        <w:rPr>
          <w:rStyle w:val="StyleUnderline"/>
        </w:rPr>
        <w:t>e utterly unexpected arrival, towards whom there must be an infinitely open hospitality</w:t>
      </w:r>
      <w:r w:rsidRPr="00BE226F">
        <w:t xml:space="preserve"> (or "hostipitality," in Derrida's extraordinary reworking</w:t>
      </w:r>
      <w:r w:rsidRPr="00BE226F">
        <w:rPr>
          <w:rStyle w:val="StyleUnderline"/>
        </w:rPr>
        <w:t>). I use the word "stranger" rather than "other" to emphasize the radically unknowable quality of this arrivant. [End Page 76] Ecology without Nature is an endless network of strange strangeness: the strangeness of the strangers is irreducible. We cannot predict exactly who or what they are—indeed, whether they are a "who" or a "what." This radical openness to non-identity means that questions of anthropocentrism and anthropomorphism are untenable. But so are questions of "ecologocentrism" or "biophilia." Preserving differences between humans and animals has well documented disastrous effects on philosophy, culture and politics</w:t>
      </w:r>
      <w:r w:rsidRPr="00BE226F">
        <w:t xml:space="preserve">. But erasing differences disastrously collapses the profound alterity of the strange stranger. To preserve strange strangers, we must do away with anthropocentrism and ecologocentrism in a single stroke.  </w:t>
      </w:r>
    </w:p>
    <w:p w:rsidR="00CD3B1E" w:rsidRPr="00C72898" w:rsidRDefault="00CD3B1E" w:rsidP="0026287B">
      <w:pPr>
        <w:pStyle w:val="Heading4"/>
      </w:pPr>
      <w:r>
        <w:t>Whiteness cements normalization of the negatives offense – destroying it is the best strategy</w:t>
      </w:r>
    </w:p>
    <w:p w:rsidR="00CD3B1E" w:rsidRPr="00BE226F" w:rsidRDefault="00CD3B1E" w:rsidP="00CD3B1E">
      <w:pPr>
        <w:rPr>
          <w:rStyle w:val="Style13ptBold"/>
        </w:rPr>
      </w:pPr>
      <w:r w:rsidRPr="00BE226F">
        <w:rPr>
          <w:rStyle w:val="Style13ptBold"/>
        </w:rPr>
        <w:t>Wilderson 10</w:t>
      </w:r>
    </w:p>
    <w:p w:rsidR="00CD3B1E" w:rsidRPr="00BE226F" w:rsidRDefault="00CD3B1E" w:rsidP="00CD3B1E">
      <w:pPr>
        <w:rPr>
          <w:sz w:val="18"/>
        </w:rPr>
      </w:pPr>
      <w:r w:rsidRPr="00BE226F">
        <w:rPr>
          <w:sz w:val="18"/>
        </w:rPr>
        <w:t>[Frank B. Wilderson III, Associate Professor at UC Irvine’s Department of Drama and African American Studies, BA in government and philosophy from Dartmouth College, MA in Fine Arts from Columbia University, PhD in Rhetoric and Film Studies from UC Berkeley, 2010, “Red, White &amp; Black: Cinema and the Structure of U.S. Antagonisms”, Pg. 24-25, accessed thro</w:t>
      </w:r>
      <w:r>
        <w:rPr>
          <w:sz w:val="18"/>
        </w:rPr>
        <w:t>ugh google books]//</w:t>
      </w:r>
      <w:r w:rsidRPr="00BE226F">
        <w:rPr>
          <w:sz w:val="18"/>
        </w:rPr>
        <w:t>AS</w:t>
      </w:r>
    </w:p>
    <w:p w:rsidR="00CD3B1E" w:rsidRPr="00BE226F" w:rsidRDefault="00CD3B1E" w:rsidP="00CD3B1E">
      <w:pPr>
        <w:spacing w:after="200" w:line="276" w:lineRule="auto"/>
      </w:pPr>
      <w:r w:rsidRPr="00BE226F">
        <w:t xml:space="preserve">No one makes films and declares their own films “Human” while simultaneously asserting that other films (Red and Black) are not part and parcel of Human cinema. Civil society represents itself to itself as being infinitely inclusive, and its technologies of hegemony (i.e., cinema) are mobilized to manufacture this assertion, not to dissent from it. In my quest to interrogate the bad faith of the civic “invitation,” I have chosen White cinema as the sin qua non of Human cinema. Films can be thought of as one of an ensemble of discursive practices mobilized </w:t>
      </w:r>
      <w:r w:rsidRPr="00C72898">
        <w:rPr>
          <w:rStyle w:val="StyleUnderline"/>
        </w:rPr>
        <w:t>by civil society to “invite,” or interpellate, Blacks to the same variety of social identities that other races are able to embody without contradiction; identities such as worker, soldier, immigrant, brother, sister, father, mother, and citizen</w:t>
      </w:r>
      <w:r w:rsidRPr="00BE226F">
        <w:t xml:space="preserve">. The bad faith of this invitation, this faux interpellation, can be discerned by </w:t>
      </w:r>
      <w:r w:rsidRPr="00C72898">
        <w:rPr>
          <w:rStyle w:val="StyleUnderline"/>
        </w:rPr>
        <w:t>deconstructing the way cinema’s narrative strategies displace our consideration and understanding of the ontological status of Blacks (social death) onto a series of fanciful stories that are organized around conflicts which are the purview only of those who are not natally alienated, generally dishonored, or open to gratuitous violence; in other words, people who are White or who are colored but not Black, immigrants</w:t>
      </w:r>
      <w:r w:rsidRPr="00BE226F">
        <w:t>. (I leave aside, for the moment, the liminality of the Native American position—oscillating as it does between the living and the dead.) Immigrant cinema of those who are not White would have sufficed as well; but, due to its exceptional capacity to escape racial markers, Whiteness is the most impeccable embodiment of what it means to be Human. As Richard Dyer writes, “[H]aving no content, we [White people] can’t see that we have anything that accounts for our position of privilege and power</w:t>
      </w:r>
      <w:proofErr w:type="gramStart"/>
      <w:r w:rsidRPr="00BE226F">
        <w:t>…[</w:t>
      </w:r>
      <w:proofErr w:type="gramEnd"/>
      <w:r w:rsidRPr="00BE226F">
        <w:t>T]</w:t>
      </w:r>
      <w:r w:rsidRPr="00C72898">
        <w:rPr>
          <w:rStyle w:val="StyleUnderline"/>
        </w:rPr>
        <w:t xml:space="preserve">he equation of being white with being human secures a position of power” (9). He goes on to explain how: [T]he privilege of being white…is not to be subjected to stereotyping in relation to one’s whiteness. White people are stereotyped in terms of gender, nation, class, sexuality, ability and so on, but the overt point of such typification is gender, </w:t>
      </w:r>
      <w:r w:rsidRPr="00C72898">
        <w:rPr>
          <w:rStyle w:val="StyleUnderline"/>
        </w:rPr>
        <w:lastRenderedPageBreak/>
        <w:t>nation, etc. Whiteness generally colonises the stereotypical definition of all social categories other than those of race</w:t>
      </w:r>
      <w:r w:rsidRPr="00BE226F">
        <w:t>.</w:t>
      </w:r>
    </w:p>
    <w:p w:rsidR="004F2653" w:rsidRPr="00BE226F" w:rsidRDefault="004F2653" w:rsidP="004F2653">
      <w:pPr>
        <w:pStyle w:val="Heading4"/>
      </w:pPr>
      <w:r w:rsidRPr="00BE226F">
        <w:t>The assumption that there IS a human separate from the Natural propagates worse forms of speciesism and makes violence inevitable – perm solves by resolving individual ethics and accountability claims</w:t>
      </w:r>
    </w:p>
    <w:p w:rsidR="004F2653" w:rsidRPr="00BE226F" w:rsidRDefault="004F2653" w:rsidP="004F2653">
      <w:r w:rsidRPr="00BE226F">
        <w:rPr>
          <w:rStyle w:val="Style13ptBold"/>
        </w:rPr>
        <w:t>Morton 10</w:t>
      </w:r>
      <w:r w:rsidRPr="00BE226F">
        <w:t>, (Timothy Morton is a Professor of Literature and Environment at the University of California – Davis. 2010 by the President and Fellows of Harvard College. “The Ecological Thought”)</w:t>
      </w:r>
    </w:p>
    <w:p w:rsidR="004F2653" w:rsidRPr="00BE226F" w:rsidRDefault="004F2653" w:rsidP="004F2653">
      <w:r w:rsidRPr="00BE226F">
        <w:t xml:space="preserve">The deep green objection is that the parrots aren’t really animals and that the film’s view is anthropocentric. Here that </w:t>
      </w:r>
      <w:r w:rsidRPr="00BE226F">
        <w:rPr>
          <w:rStyle w:val="StyleUnderline"/>
        </w:rPr>
        <w:t xml:space="preserve">we run into one of the greatest obstacles to the ecological thought, the sign saying, “No anthropocentrism.” </w:t>
      </w:r>
      <w:r w:rsidRPr="00BE226F">
        <w:rPr>
          <w:rStyle w:val="Emphasis"/>
        </w:rPr>
        <w:t>It’s a dead end.</w:t>
      </w:r>
      <w:r w:rsidRPr="00BE226F">
        <w:rPr>
          <w:rStyle w:val="StyleUnderline"/>
        </w:rPr>
        <w:t xml:space="preserve"> The danger in political and philosophical thinking is to reckon that we have seen beyond ideology, that we can stand outside, say, “humanist” reality. This idea is itself humanism. Anthropocentrism assumes an “anthro” that is “centric.” The problem resides not so much in the content as it does in the attitude that comes bundled with the accusation. The idea of anthropocentrism is that the “human” occupies a privileged nonplace, simultaneously within and outside the mesh. One accuses other of anthropocentrism from that place.</w:t>
      </w:r>
      <w:r w:rsidRPr="00BE226F">
        <w:t xml:space="preserve"> </w:t>
      </w:r>
      <w:r w:rsidRPr="00BE226F">
        <w:rPr>
          <w:rStyle w:val="StyleUnderline"/>
        </w:rPr>
        <w:t>Everything we think becomes suspect, as we assume that there is a Nature from which our thinking can deviate</w:t>
      </w:r>
      <w:r w:rsidRPr="00BE226F">
        <w:t xml:space="preserve">. And deviancy must be punished. </w:t>
      </w:r>
      <w:r w:rsidRPr="00BE226F">
        <w:rPr>
          <w:rStyle w:val="StyleUnderline"/>
        </w:rPr>
        <w:t>The position of hunting for anthropocentrism is anthropocentrism</w:t>
      </w:r>
      <w:r w:rsidRPr="00BE226F">
        <w:t xml:space="preserve">. </w:t>
      </w:r>
      <w:r w:rsidRPr="00BE226F">
        <w:rPr>
          <w:rStyle w:val="StyleUnderline"/>
        </w:rPr>
        <w:t>To claim that someone’s distinction of animals and humans is anthropocentric, because she privileges reason over passion, is to deny reason to nonhumans. We can’t</w:t>
      </w:r>
      <w:r w:rsidRPr="00BE226F">
        <w:t xml:space="preserve"> in good faith </w:t>
      </w:r>
      <w:r w:rsidRPr="00BE226F">
        <w:rPr>
          <w:rStyle w:val="StyleUnderline"/>
        </w:rPr>
        <w:t>cancel the difference between humans and nonhumans. Nor can we preserve it. Doing both at the same time would be inconsistent. We’re in a bind.</w:t>
      </w:r>
      <w:r w:rsidRPr="00BE226F">
        <w:t xml:space="preserve"> But don’t despair: kings feltless for peasants than they did for pheasants. The bind is a sign of an emerging democracy of life forms.  </w:t>
      </w:r>
      <w:r w:rsidRPr="00BE226F">
        <w:rPr>
          <w:rStyle w:val="StyleUnderline"/>
        </w:rPr>
        <w:t>Putting strange strangers in a box damages them</w:t>
      </w:r>
      <w:r w:rsidRPr="00BE226F">
        <w:t xml:space="preserve">. One box is the “anything-but-human” one – the Gaia box, the “web of life” box, or the “more-than-human world” box. Another is the “all sentient beings are really just like humans” box. Another, newer, subtler box is the “sentient beings are neither human nor nonhuman” box. </w:t>
      </w:r>
      <w:r w:rsidRPr="00BE226F">
        <w:rPr>
          <w:rStyle w:val="StyleUnderline"/>
        </w:rPr>
        <w:t>If there is no true self, then perhaps there is a nonself.</w:t>
      </w:r>
      <w:r w:rsidRPr="00BE226F">
        <w:t xml:space="preserve"> There are many terms for this in contemporary philosophy, such as assemblage, cyborg, postidentity, or posthumanity. Likewise, if there is no Nature, perhaps there is a non-Nature, a world of interlocking machines, or a world where all was one and therefore God – pantheism, or philosopher Arne Naess’s deep ecological version. </w:t>
      </w:r>
    </w:p>
    <w:p w:rsidR="004F2653" w:rsidRPr="00BE226F" w:rsidRDefault="004F2653" w:rsidP="004F2653">
      <w:pPr>
        <w:pStyle w:val="Heading4"/>
      </w:pPr>
      <w:r w:rsidRPr="00BE226F">
        <w:t>Marking the human and animal in static categories in need of reformation makes the political strategy of the alt ineffective</w:t>
      </w:r>
    </w:p>
    <w:p w:rsidR="004F2653" w:rsidRPr="00BE226F" w:rsidRDefault="004F2653" w:rsidP="004F2653">
      <w:r w:rsidRPr="00BE226F">
        <w:rPr>
          <w:rStyle w:val="Heading4Char"/>
          <w:rFonts w:cs="Arial"/>
        </w:rPr>
        <w:t>Morton 08</w:t>
      </w:r>
      <w:r w:rsidRPr="00BE226F">
        <w:t>, (Timothy Morton, Prof Lit and Environment @ UC-Davis, “Ecologocentrism: Unworking Animals”, SubStance Issue 117 Volume 37, Number 3, Project Muse)</w:t>
      </w:r>
    </w:p>
    <w:p w:rsidR="004F2653" w:rsidRDefault="004F2653" w:rsidP="004F2653">
      <w:r w:rsidRPr="00BE226F">
        <w:t xml:space="preserve">Strange Strangers: Animals in the Open </w:t>
      </w:r>
      <w:proofErr w:type="gramStart"/>
      <w:r w:rsidRPr="00BE226F">
        <w:rPr>
          <w:rStyle w:val="StyleUnderline"/>
        </w:rPr>
        <w:t>The</w:t>
      </w:r>
      <w:proofErr w:type="gramEnd"/>
      <w:r w:rsidRPr="00BE226F">
        <w:rPr>
          <w:rStyle w:val="StyleUnderline"/>
        </w:rPr>
        <w:t xml:space="preserve"> category "animal" is among the ways in which thinking reifies the ecological. Ecology without Nature implies a nonconceptual network of infinite proliferation and diversity. This network resembles the community of "unworking</w:t>
      </w:r>
      <w:r w:rsidRPr="00BE226F">
        <w:t xml:space="preserve">" that Nancy's philosophy of social form develops from Blanchot's understanding of the Romantic fragment poem: the way it offers not a total "work" of art, but a desœuvrement.5 </w:t>
      </w:r>
      <w:r w:rsidRPr="00BE226F">
        <w:rPr>
          <w:rStyle w:val="StyleUnderline"/>
        </w:rPr>
        <w:t>The "human" is not at the center of this almost unthinkable network. Nor is "nature," nor indeed the "animal." For at each node of the network, there is a radical gap. Our encounter with the network at any point is with an irreducible alterity.</w:t>
      </w:r>
      <w:r w:rsidRPr="00BE226F">
        <w:t xml:space="preserve"> Our experience of the gap is perhaps best described in the language of Emmanuel Levinas, in which other people directly are </w:t>
      </w:r>
      <w:r w:rsidRPr="00BE226F">
        <w:lastRenderedPageBreak/>
        <w:t xml:space="preserve">infinity. Levinas strives towards a profoundly social view in which the "self" is always already caught in a traumatic asymmetrical encounter with an "other." This other is what appears at each node of the ecological network: </w:t>
      </w:r>
      <w:r w:rsidRPr="00BE226F">
        <w:rPr>
          <w:rStyle w:val="StyleUnderline"/>
        </w:rPr>
        <w:t>the stranger</w:t>
      </w:r>
      <w:r w:rsidRPr="00BE226F">
        <w:t>, or in Derridean terminology the arrivant, th</w:t>
      </w:r>
      <w:r w:rsidRPr="00BE226F">
        <w:rPr>
          <w:rStyle w:val="StyleUnderline"/>
        </w:rPr>
        <w:t>e utterly unexpected arrival, towards whom there must be an infinitely open hospitality</w:t>
      </w:r>
      <w:r w:rsidRPr="00BE226F">
        <w:t xml:space="preserve"> (or "hostipitality," in Derrida's extraordinary reworking</w:t>
      </w:r>
      <w:r w:rsidRPr="00BE226F">
        <w:rPr>
          <w:rStyle w:val="StyleUnderline"/>
        </w:rPr>
        <w:t>). I use the word "stranger" rather than "other" to emphasize the radically unknowable quality of this arrivant. [End Page 76] Ecology without Nature is an endless network of strange strangeness: the strangeness of the strangers is irreducible. We cannot predict exactly who or what they are—indeed, whether they are a "who" or a "what." This radical openness to non-identity means that questions of anthropocentrism and anthropomorphism are untenable. But so are questions of "ecologocentrism" or "biophilia." Preserving differences between humans and animals has well documented disastrous effects on philosophy, culture and politics</w:t>
      </w:r>
      <w:r w:rsidRPr="00BE226F">
        <w:t xml:space="preserve">. But erasing differences disastrously collapses the profound alterity of the strange stranger. To preserve strange strangers, we must do away with anthropocentrism and ecologocentrism in a single stroke.  </w:t>
      </w:r>
    </w:p>
    <w:p w:rsidR="004F2653" w:rsidRPr="00C72898" w:rsidRDefault="004F2653" w:rsidP="004F2653">
      <w:pPr>
        <w:pStyle w:val="Heading4"/>
      </w:pPr>
      <w:r>
        <w:t>Whiteness cements normalization of the negatives offense – destroying it is the best strategy</w:t>
      </w:r>
    </w:p>
    <w:p w:rsidR="004F2653" w:rsidRPr="00BE226F" w:rsidRDefault="004F2653" w:rsidP="004F2653">
      <w:pPr>
        <w:rPr>
          <w:rStyle w:val="Style13ptBold"/>
        </w:rPr>
      </w:pPr>
      <w:r w:rsidRPr="00BE226F">
        <w:rPr>
          <w:rStyle w:val="Style13ptBold"/>
        </w:rPr>
        <w:t>Wilderson 10</w:t>
      </w:r>
    </w:p>
    <w:p w:rsidR="004F2653" w:rsidRPr="00BE226F" w:rsidRDefault="004F2653" w:rsidP="004F2653">
      <w:pPr>
        <w:rPr>
          <w:sz w:val="18"/>
        </w:rPr>
      </w:pPr>
      <w:r w:rsidRPr="00BE226F">
        <w:rPr>
          <w:sz w:val="18"/>
        </w:rPr>
        <w:t>[Frank B. Wilderson III, Associate Professor at UC Irvine’s Department of Drama and African American Studies, BA in government and philosophy from Dartmouth College, MA in Fine Arts from Columbia University, PhD in Rhetoric and Film Studies from UC Berkeley, 2010, “Red, White &amp; Black: Cinema and the Structure of U.S. Antagonisms”, Pg. 24-25, accessed thro</w:t>
      </w:r>
      <w:r>
        <w:rPr>
          <w:sz w:val="18"/>
        </w:rPr>
        <w:t>ugh google books]//</w:t>
      </w:r>
      <w:r w:rsidRPr="00BE226F">
        <w:rPr>
          <w:sz w:val="18"/>
        </w:rPr>
        <w:t>AS</w:t>
      </w:r>
    </w:p>
    <w:p w:rsidR="004F2653" w:rsidRPr="00BE226F" w:rsidRDefault="004F2653" w:rsidP="004F2653">
      <w:pPr>
        <w:spacing w:after="200" w:line="276" w:lineRule="auto"/>
      </w:pPr>
      <w:r w:rsidRPr="00BE226F">
        <w:t xml:space="preserve">No one makes films and declares their own films “Human” while simultaneously asserting that other films (Red and Black) are not part and parcel of Human cinema. Civil society represents itself to itself as being infinitely inclusive, and its technologies of hegemony (i.e., cinema) are mobilized to manufacture this assertion, not to dissent from it. In my quest to interrogate the bad faith of the civic “invitation,” I have chosen White cinema as the sin qua non of Human cinema. Films can be thought of as one of an ensemble of discursive practices mobilized </w:t>
      </w:r>
      <w:r w:rsidRPr="00C72898">
        <w:rPr>
          <w:rStyle w:val="StyleUnderline"/>
        </w:rPr>
        <w:t>by civil society to “invite,” or interpellate, Blacks to the same variety of social identities that other races are able to embody without contradiction; identities such as worker, soldier, immigrant, brother, sister, father, mother, and citizen</w:t>
      </w:r>
      <w:r w:rsidRPr="00BE226F">
        <w:t xml:space="preserve">. The bad faith of this invitation, this faux interpellation, can be discerned by </w:t>
      </w:r>
      <w:r w:rsidRPr="00C72898">
        <w:rPr>
          <w:rStyle w:val="StyleUnderline"/>
        </w:rPr>
        <w:t>deconstructing the way cinema’s narrative strategies displace our consideration and understanding of the ontological status of Blacks (social death) onto a series of fanciful stories that are organized around conflicts which are the purview only of those who are not natally alienated, generally dishonored, or open to gratuitous violence; in other words, people who are White or who are colored but not Black, immigrants</w:t>
      </w:r>
      <w:r w:rsidRPr="00BE226F">
        <w:t>. (I leave aside, for the moment, the liminality of the Native American position—oscillating as it does between the living and the dead.) Immigrant cinema of those who are not White would have sufficed as well; but, due to its exceptional capacity to escape racial markers, Whiteness is the most impeccable embodiment of what it means to be Human. As Richard Dyer writes, “[H]aving no content, we [White people] can’t see that we have anything that accounts for our position of privilege and power</w:t>
      </w:r>
      <w:proofErr w:type="gramStart"/>
      <w:r w:rsidRPr="00BE226F">
        <w:t>…[</w:t>
      </w:r>
      <w:proofErr w:type="gramEnd"/>
      <w:r w:rsidRPr="00BE226F">
        <w:t>T]</w:t>
      </w:r>
      <w:r w:rsidRPr="00C72898">
        <w:rPr>
          <w:rStyle w:val="StyleUnderline"/>
        </w:rPr>
        <w:t xml:space="preserve">he equation of being white with being human secures a position of power” (9). He goes on to explain how: [T]he privilege of being white…is not to be subjected to stereotyping in relation to one’s whiteness. White people are stereotyped in terms of gender, nation, class, sexuality, ability and so on, but the overt point of such typification is gender, </w:t>
      </w:r>
      <w:r w:rsidRPr="00C72898">
        <w:rPr>
          <w:rStyle w:val="StyleUnderline"/>
        </w:rPr>
        <w:lastRenderedPageBreak/>
        <w:t>nation, etc. Whiteness generally colonises the stereotypical definition of all social categories other than those of race</w:t>
      </w:r>
      <w:r w:rsidRPr="00BE226F">
        <w:t>.</w:t>
      </w:r>
    </w:p>
    <w:p w:rsidR="004F2653" w:rsidRPr="00BE226F" w:rsidRDefault="004F2653" w:rsidP="004F2653"/>
    <w:p w:rsidR="00CD3B1E" w:rsidRPr="00565D98" w:rsidRDefault="00CD3B1E" w:rsidP="00CD3B1E">
      <w:pPr>
        <w:rPr>
          <w:rStyle w:val="StyleUnderline"/>
        </w:rPr>
      </w:pPr>
    </w:p>
    <w:p w:rsidR="00CD3B1E" w:rsidRPr="0093422D" w:rsidRDefault="00CD3B1E" w:rsidP="00CD3B1E">
      <w:pPr>
        <w:rPr>
          <w:rStyle w:val="StyleUnderline"/>
          <w:u w:val="none"/>
        </w:rPr>
      </w:pPr>
    </w:p>
    <w:p w:rsidR="00A564E9" w:rsidRDefault="00A564E9" w:rsidP="00A564E9">
      <w:pPr>
        <w:pStyle w:val="Heading2"/>
        <w:rPr>
          <w:rStyle w:val="Strong"/>
          <w:b/>
        </w:rPr>
      </w:pPr>
      <w:r>
        <w:rPr>
          <w:rStyle w:val="Strong"/>
          <w:b/>
        </w:rPr>
        <w:lastRenderedPageBreak/>
        <w:t>AT: FW</w:t>
      </w:r>
    </w:p>
    <w:p w:rsidR="00FA5CE9" w:rsidRPr="00736736" w:rsidRDefault="00FA5CE9" w:rsidP="00FA5CE9">
      <w:r w:rsidRPr="00736736">
        <w:t>.</w:t>
      </w:r>
    </w:p>
    <w:p w:rsidR="004F2653" w:rsidRDefault="004F2653" w:rsidP="0026287B">
      <w:pPr>
        <w:pStyle w:val="Heading4"/>
      </w:pPr>
      <w:r>
        <w:t xml:space="preserve">Discourse of Education and Race </w:t>
      </w:r>
      <w:proofErr w:type="gramStart"/>
      <w:r>
        <w:t>to  is</w:t>
      </w:r>
      <w:proofErr w:type="gramEnd"/>
      <w:r>
        <w:t xml:space="preserve"> key to produce social change</w:t>
      </w:r>
    </w:p>
    <w:p w:rsidR="0004411E" w:rsidRPr="002B148D" w:rsidRDefault="0004411E" w:rsidP="0004411E">
      <w:r w:rsidRPr="0004411E">
        <w:rPr>
          <w:rStyle w:val="Style13ptBold"/>
        </w:rPr>
        <w:t>Reid-Brinkley 08</w:t>
      </w:r>
      <w:r>
        <w:t xml:space="preserve"> </w:t>
      </w:r>
      <w:r w:rsidRPr="002B148D">
        <w:t>(Dr. Shanara Reid-Brinkley, University of Pittsburgh Department of Communications, “THE HARSH REALITIES OF “ACTING BLACK”: HOW AFRICAN-AMERICAN POLICY DEBATERS NEGOTIATE REPRESENTATION THROUGH RACIAL PERFORMANCE AND STYLE” 2008)</w:t>
      </w:r>
    </w:p>
    <w:p w:rsidR="0004411E" w:rsidRPr="00B56591" w:rsidRDefault="0004411E" w:rsidP="0004411E">
      <w:pPr>
        <w:rPr>
          <w:sz w:val="16"/>
        </w:rPr>
      </w:pPr>
      <w:r w:rsidRPr="002B148D">
        <w:rPr>
          <w:sz w:val="16"/>
        </w:rPr>
        <w:t xml:space="preserve">So, </w:t>
      </w:r>
      <w:r w:rsidRPr="002B148D">
        <w:rPr>
          <w:u w:val="single"/>
        </w:rPr>
        <w:t>w</w:t>
      </w:r>
      <w:r w:rsidRPr="002B148D">
        <w:rPr>
          <w:rStyle w:val="StyleUnderline"/>
        </w:rPr>
        <w:t>ithin public discourse, how race is coded rhetorically in public deliberation is of critical importance in evaluating the efficacy of efforts to increase racial and ethnic diversity. We need knowledge of how rhetorical style in American public deliberation functions within a race, 7 class, and gender hierarchy.</w:t>
      </w:r>
      <w:r w:rsidRPr="002B148D">
        <w:rPr>
          <w:sz w:val="16"/>
        </w:rPr>
        <w:t xml:space="preserve"> How is race signified in public deliberations? How does this signification impact efforts to create a more diverse or inclusive public sphere? How do language, social structures, practices and styles signify race? And, how does white privilege affect the deliberation process? These series of questions must inform our critical efforts at understanding the rhetoric of race, ethnicity and diversity in American education discourse. </w:t>
      </w:r>
      <w:r w:rsidRPr="002B148D">
        <w:rPr>
          <w:rStyle w:val="StyleUnderline"/>
        </w:rPr>
        <w:t>Racism is ever so much more subtle now than it has been in the past. It is this subtle nature of racism and white privilege that provide a cover for the normal, “everyday practices” that reproduce racial separations and social dominance.32 We can only study these normal, everyday practices of subtle racism by studying localized examples of racial conflict</w:t>
      </w:r>
      <w:r w:rsidRPr="002B148D">
        <w:rPr>
          <w:sz w:val="16"/>
        </w:rPr>
        <w:t xml:space="preserve">. </w:t>
      </w:r>
      <w:r w:rsidRPr="002B148D">
        <w:rPr>
          <w:rStyle w:val="StyleUnderline"/>
        </w:rPr>
        <w:t>The dependence on standards and accountability discourse is especially significant when attached to discussions of racial inequity in student academic performance.</w:t>
      </w:r>
      <w:r w:rsidRPr="002B148D">
        <w:rPr>
          <w:sz w:val="16"/>
        </w:rPr>
        <w:t xml:space="preserve">33 In terms of the European context, Gillborn notes that such reform efforts have resulted in higher rates of minority academic underachievement.34 Educational psychology scholar Jerome Taylor argues that </w:t>
      </w:r>
      <w:r w:rsidRPr="002B148D">
        <w:rPr>
          <w:rStyle w:val="StyleUnderline"/>
        </w:rPr>
        <w:t>the conditions are similar in the American context.35 In America, this persistent problem within public education has been connected to the “black/ white achievement gap” mentioned above. The last two decades have indicated a measured decline in the academic achievement of black students</w:t>
      </w:r>
      <w:r w:rsidRPr="002B148D">
        <w:rPr>
          <w:sz w:val="16"/>
        </w:rPr>
        <w:t xml:space="preserve"> in relation to white students in the U.S., particularly as measured by standardized testing measures. </w:t>
      </w:r>
      <w:r w:rsidRPr="002B148D">
        <w:rPr>
          <w:rStyle w:val="StyleUnderline"/>
        </w:rPr>
        <w:t xml:space="preserve">Reform efforts designed to offset the inequities in the educational experience of the poor and racial and ethnic minorities demonstrates a limited effectiveness in reversing the current underachievement trend. Thus, America faces a grave difficulty in resolving this situation. </w:t>
      </w:r>
      <w:r w:rsidRPr="002B148D">
        <w:rPr>
          <w:sz w:val="16"/>
        </w:rPr>
        <w:t xml:space="preserve">We find it difficult to understand why such a situation exists in the first place. In essence, it is difficult to believe that the Civil Rights Movement and the passage of legal legislation to end segregation and 8 discriminatory practices, targeted at racial and ethnic minorities, did not permanently resolve the problem. </w:t>
      </w:r>
      <w:r w:rsidRPr="002B148D">
        <w:rPr>
          <w:rStyle w:val="StyleUnderline"/>
        </w:rPr>
        <w:t>Theoretically, all Americans have equal access to the tools that are necessary to lead a successful life with the full benefits of citizenship. T</w:t>
      </w:r>
      <w:r w:rsidRPr="002B148D">
        <w:rPr>
          <w:sz w:val="16"/>
        </w:rPr>
        <w:t xml:space="preserve">he Civil Rights Movement and the Women’s Movement ensured that racial and ethnic minorities and women achieved equality with white men and thus barriers to their successful participation in society had been removed. </w:t>
      </w:r>
      <w:r w:rsidRPr="002B148D">
        <w:rPr>
          <w:rStyle w:val="StyleUnderline"/>
        </w:rPr>
        <w:t>If equality has been achieved, and yet we find that the heretofore excluded populations are still unable to achieve the educational and economic heights of the American dream, then one must look to that population for the explanation rather than to American society in general.</w:t>
      </w:r>
      <w:r>
        <w:rPr>
          <w:rStyle w:val="StyleUnderline"/>
        </w:rPr>
        <w:t xml:space="preserve"> </w:t>
      </w:r>
    </w:p>
    <w:p w:rsidR="0004411E" w:rsidRDefault="0004411E" w:rsidP="0004411E"/>
    <w:p w:rsidR="0004411E" w:rsidRPr="007360AF" w:rsidRDefault="004F2653" w:rsidP="0026287B">
      <w:pPr>
        <w:pStyle w:val="Heading4"/>
      </w:pPr>
      <w:r>
        <w:t xml:space="preserve">Simulations of USFG policy distances us </w:t>
      </w:r>
      <w:proofErr w:type="gramStart"/>
      <w:r>
        <w:t>from  real</w:t>
      </w:r>
      <w:proofErr w:type="gramEnd"/>
      <w:r>
        <w:t xml:space="preserve"> policies</w:t>
      </w:r>
    </w:p>
    <w:p w:rsidR="0004411E" w:rsidRPr="00CC4401" w:rsidRDefault="0004411E" w:rsidP="0004411E">
      <w:pPr>
        <w:rPr>
          <w:rStyle w:val="Style13ptBold"/>
          <w:b w:val="0"/>
          <w:bCs w:val="0"/>
          <w:sz w:val="22"/>
        </w:rPr>
      </w:pPr>
      <w:r w:rsidRPr="008D5438">
        <w:rPr>
          <w:rStyle w:val="Style13ptBold"/>
        </w:rPr>
        <w:t>Reid-Brinkley</w:t>
      </w:r>
      <w:r>
        <w:rPr>
          <w:rStyle w:val="Style13ptBold"/>
        </w:rPr>
        <w:t xml:space="preserve"> 08</w:t>
      </w:r>
    </w:p>
    <w:p w:rsidR="0004411E" w:rsidRPr="008D5438" w:rsidRDefault="0004411E" w:rsidP="0004411E">
      <w:r w:rsidRPr="008D5438">
        <w:t>(Dr. Shanara Reid-Brinkley, University of Pittsburgh Department of Communications, “THE HARSH REALITIES OF “ACTING BLACK”: HOW AFRICAN-AMERICAN POLICY DEBATERS NEGOTIATE REPRESENTATION THROUGH RACIAL PERFORMANCE AND STYLE” 2008)</w:t>
      </w:r>
    </w:p>
    <w:p w:rsidR="0004411E" w:rsidRPr="002B148D" w:rsidRDefault="0004411E" w:rsidP="0004411E">
      <w:pPr>
        <w:rPr>
          <w:b/>
        </w:rPr>
      </w:pPr>
      <w:r w:rsidRPr="002B148D">
        <w:rPr>
          <w:sz w:val="16"/>
        </w:rPr>
        <w:t>So, within public discourse, how race is coded rhetorically in public deliberation is of critical impor</w:t>
      </w:r>
    </w:p>
    <w:p w:rsidR="0004411E" w:rsidRPr="007360AF" w:rsidRDefault="0004411E" w:rsidP="0004411E">
      <w:pPr>
        <w:rPr>
          <w:rStyle w:val="StyleUnderline"/>
        </w:rPr>
      </w:pPr>
      <w:r w:rsidRPr="002B148D">
        <w:rPr>
          <w:sz w:val="16"/>
        </w:rPr>
        <w:lastRenderedPageBreak/>
        <w:t xml:space="preserve">Mitchell observes that </w:t>
      </w:r>
      <w:r w:rsidRPr="002B148D">
        <w:rPr>
          <w:rStyle w:val="StyleUnderline"/>
        </w:rPr>
        <w:t>the stance of the policymaker in debate comes with a “sense of detachment associated with the spectator posture.”</w:t>
      </w:r>
      <w:r w:rsidRPr="002B148D">
        <w:rPr>
          <w:sz w:val="16"/>
        </w:rPr>
        <w:t xml:space="preserve">115 In other words, </w:t>
      </w:r>
      <w:r w:rsidRPr="002B148D">
        <w:rPr>
          <w:rStyle w:val="StyleUnderline"/>
        </w:rPr>
        <w:t>its participants are able to engage in debates where they are able to distance themselves from the events that are the subjects of debates. Debaters can throw around terms like torture, terrorism, genocide and nuclear war without blinking. Debate simulations can only serve to distance the debaters from real world participation</w:t>
      </w:r>
      <w:r w:rsidRPr="002B148D">
        <w:rPr>
          <w:sz w:val="16"/>
        </w:rPr>
        <w:t xml:space="preserve"> in the political contexts they debate about. As William Shanahan remarks: …the topic established a relationship through interpellation that inhered irrespective of what the particular political affinities of the debaters were. The relationship was both political and ethical, and needed to be debated as such. </w:t>
      </w:r>
      <w:r w:rsidRPr="002B148D">
        <w:rPr>
          <w:rStyle w:val="StyleUnderline"/>
        </w:rPr>
        <w:t xml:space="preserve">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 </w:t>
      </w:r>
      <w:r w:rsidRPr="002B148D">
        <w:rPr>
          <w:sz w:val="16"/>
        </w:rPr>
        <w:t xml:space="preserve">(emphasis in original).116 118 </w:t>
      </w:r>
      <w:proofErr w:type="gramStart"/>
      <w:r w:rsidRPr="002B148D">
        <w:rPr>
          <w:sz w:val="16"/>
        </w:rPr>
        <w:t>The</w:t>
      </w:r>
      <w:proofErr w:type="gramEnd"/>
      <w:r w:rsidRPr="002B148D">
        <w:rPr>
          <w:sz w:val="16"/>
        </w:rPr>
        <w:t xml:space="preserve"> “objective” stance of the policymaker is an impersonal or imperialist persona. </w:t>
      </w:r>
      <w:r w:rsidRPr="002B148D">
        <w:rPr>
          <w:rStyle w:val="StyleUnderline"/>
        </w:rPr>
        <w:t>The policymaker relies upon “acceptable” forms of evidence, engaging in logical discussion, producing rational thoughts.</w:t>
      </w:r>
      <w:r w:rsidRPr="002B148D">
        <w:rPr>
          <w:sz w:val="16"/>
        </w:rPr>
        <w:t xml:space="preserve"> As Shanahan, and the Louisville debaters’ note, </w:t>
      </w:r>
      <w:r w:rsidRPr="002B148D">
        <w:rPr>
          <w:rStyle w:val="StyleUnderline"/>
        </w:rPr>
        <w:t>such a stance is integrally linked to the normative, historical and contemporary practices of power that produce and maintain varying networks of oppression.</w:t>
      </w:r>
      <w:r w:rsidRPr="002B148D">
        <w:rPr>
          <w:sz w:val="16"/>
        </w:rPr>
        <w:t xml:space="preserve"> In other words, </w:t>
      </w:r>
      <w:r w:rsidRPr="002B148D">
        <w:rPr>
          <w:rStyle w:val="StyleUnderline"/>
        </w:rPr>
        <w:t xml:space="preserve">the discursive practices of policy-oriented debate are developed within, through and from systems of power and privilege. </w:t>
      </w:r>
      <w:r w:rsidRPr="002B148D">
        <w:rPr>
          <w:rStyle w:val="StyleUnderline"/>
          <w:sz w:val="16"/>
        </w:rPr>
        <w:t>T</w:t>
      </w:r>
      <w:r w:rsidRPr="002B148D">
        <w:rPr>
          <w:sz w:val="16"/>
        </w:rPr>
        <w:t>hus, t</w:t>
      </w:r>
      <w:r w:rsidRPr="002B148D">
        <w:rPr>
          <w:rStyle w:val="StyleUnderline"/>
        </w:rPr>
        <w:t xml:space="preserve">hese practices are critically implicated in the maintenance of hegemony. </w:t>
      </w:r>
      <w:r w:rsidRPr="002B148D">
        <w:rPr>
          <w:sz w:val="16"/>
        </w:rPr>
        <w:t>So, r</w:t>
      </w:r>
      <w:r w:rsidRPr="002B148D">
        <w:rPr>
          <w:rStyle w:val="StyleUnderline"/>
          <w:sz w:val="16"/>
        </w:rPr>
        <w:t xml:space="preserve">ather than seeing themselves as government or state actors, </w:t>
      </w:r>
      <w:r w:rsidRPr="002B148D">
        <w:rPr>
          <w:rStyle w:val="StyleUnderline"/>
        </w:rPr>
        <w:t>Jones and Green choose to perform themselves in debate, violating the more “objective” stance of the “policymaker” and require their opponents to do the same.</w:t>
      </w:r>
      <w:r w:rsidRPr="007360AF">
        <w:rPr>
          <w:rStyle w:val="StyleUnderline"/>
        </w:rPr>
        <w:t xml:space="preserve"> </w:t>
      </w:r>
    </w:p>
    <w:p w:rsidR="0004411E" w:rsidRDefault="0004411E" w:rsidP="0026287B">
      <w:pPr>
        <w:pStyle w:val="Heading4"/>
      </w:pPr>
      <w:r>
        <w:t>Framework = policing</w:t>
      </w:r>
    </w:p>
    <w:p w:rsidR="0004411E" w:rsidRPr="007A520F" w:rsidRDefault="0004411E" w:rsidP="0004411E">
      <w:r w:rsidRPr="007A520F">
        <w:rPr>
          <w:rStyle w:val="Style13ptBold"/>
        </w:rPr>
        <w:t xml:space="preserve">Martinot and Sexton </w:t>
      </w:r>
      <w:r w:rsidRPr="007A520F">
        <w:t>20</w:t>
      </w:r>
      <w:r w:rsidRPr="007A520F">
        <w:rPr>
          <w:rStyle w:val="Style13ptBold"/>
        </w:rPr>
        <w:t>03</w:t>
      </w:r>
      <w:r>
        <w:rPr>
          <w:b/>
        </w:rPr>
        <w:t xml:space="preserve"> </w:t>
      </w:r>
      <w:r w:rsidRPr="007A520F">
        <w:t xml:space="preserve">– * </w:t>
      </w:r>
      <w:r>
        <w:t>(</w:t>
      </w:r>
      <w:r w:rsidRPr="007A520F">
        <w:t>Steve</w:t>
      </w:r>
      <w:r>
        <w:t xml:space="preserve"> (</w:t>
      </w:r>
      <w:r w:rsidRPr="007A520F">
        <w:t>prof at San Francisco State University</w:t>
      </w:r>
      <w:r>
        <w:t xml:space="preserve"> , Jared (</w:t>
      </w:r>
      <w:r w:rsidRPr="007A520F">
        <w:t>PhD in ethnic studies from UC Berkeley, Director, African American Studies at UC Irvine  “The Avant-garde of white supremacy,” http://www.ocf.berkeley</w:t>
      </w:r>
      <w:r>
        <w:t>.edu/~marto/avantguard.htm)</w:t>
      </w:r>
    </w:p>
    <w:p w:rsidR="0004411E" w:rsidRPr="00D5132A" w:rsidRDefault="0004411E" w:rsidP="0004411E">
      <w:pPr>
        <w:rPr>
          <w:u w:val="single"/>
        </w:rPr>
      </w:pPr>
      <w:r w:rsidRPr="007A4904">
        <w:rPr>
          <w:rStyle w:val="StyleUnderline"/>
        </w:rPr>
        <w:t>This confluence of</w:t>
      </w:r>
      <w:r w:rsidRPr="00D40F85">
        <w:rPr>
          <w:u w:val="single"/>
        </w:rPr>
        <w:t xml:space="preserve"> </w:t>
      </w:r>
      <w:r w:rsidRPr="00D40F85">
        <w:rPr>
          <w:sz w:val="16"/>
        </w:rPr>
        <w:t xml:space="preserve">repetition and transformation, </w:t>
      </w:r>
      <w:r w:rsidRPr="007A4904">
        <w:rPr>
          <w:rStyle w:val="StyleUnderline"/>
        </w:rPr>
        <w:t>participation and subjection gets conjugated inversely so that the target becomes the aggressor and the uniformed aggressors become a priesthood, engineering a political culture whose construction is the practice of whiteness. What are</w:t>
      </w:r>
      <w:r w:rsidRPr="00D40F85">
        <w:rPr>
          <w:sz w:val="16"/>
        </w:rPr>
        <w:t xml:space="preserve"> wholly and essentially </w:t>
      </w:r>
      <w:r w:rsidRPr="007A4904">
        <w:rPr>
          <w:rStyle w:val="StyleUnderline"/>
        </w:rPr>
        <w:t xml:space="preserve">immanent are the structures of racist reason that produce practices without motive. "Police procedures" become pure form because they are </w:t>
      </w:r>
      <w:r w:rsidRPr="00D40F85">
        <w:rPr>
          <w:sz w:val="16"/>
        </w:rPr>
        <w:t xml:space="preserve">at once both self-defined and subordinated to the </w:t>
      </w:r>
      <w:r w:rsidRPr="007A4904">
        <w:rPr>
          <w:rStyle w:val="StyleUnderline"/>
        </w:rPr>
        <w:t>implicit prerogatives of this political culture. They empty the law of any</w:t>
      </w:r>
      <w:r w:rsidRPr="00D40F85">
        <w:rPr>
          <w:sz w:val="16"/>
        </w:rPr>
        <w:t xml:space="preserve"> content that could be called </w:t>
      </w:r>
      <w:r w:rsidRPr="007A4904">
        <w:rPr>
          <w:rStyle w:val="StyleUnderline"/>
        </w:rPr>
        <w:t xml:space="preserve">justice, </w:t>
      </w:r>
      <w:r w:rsidRPr="00D40F85">
        <w:rPr>
          <w:sz w:val="16"/>
        </w:rPr>
        <w:t>substituting murderousness and impunity. The "</w:t>
      </w:r>
      <w:r w:rsidRPr="007A4904">
        <w:rPr>
          <w:rStyle w:val="StyleUnderline"/>
        </w:rPr>
        <w:t>social procedures"</w:t>
      </w:r>
      <w:r w:rsidRPr="00D40F85">
        <w:rPr>
          <w:u w:val="single"/>
        </w:rPr>
        <w:t xml:space="preserve"> </w:t>
      </w:r>
      <w:r w:rsidRPr="00D40F85">
        <w:rPr>
          <w:sz w:val="16"/>
        </w:rPr>
        <w:t xml:space="preserve">that burgeon in the wake of this engineering also become pure form, emptying social exchange as the condition of white social cohesion. It </w:t>
      </w:r>
      <w:r w:rsidRPr="007A4904">
        <w:rPr>
          <w:rStyle w:val="StyleUnderline"/>
        </w:rPr>
        <w:t xml:space="preserve">flattens all ideals of political life to a </w:t>
      </w:r>
      <w:r w:rsidRPr="00D40F85">
        <w:rPr>
          <w:sz w:val="16"/>
        </w:rPr>
        <w:t xml:space="preserve">Manichean </w:t>
      </w:r>
      <w:r w:rsidRPr="007A4904">
        <w:rPr>
          <w:rStyle w:val="StyleUnderline"/>
        </w:rPr>
        <w:t>structure that it depicts as whiteness versus evil. It is a double economy. On the one hand, there is an economy of clearly</w:t>
      </w:r>
      <w:r w:rsidRPr="00D40F85">
        <w:rPr>
          <w:sz w:val="16"/>
        </w:rPr>
        <w:t xml:space="preserve"> identifiable </w:t>
      </w:r>
      <w:r w:rsidRPr="007A4904">
        <w:rPr>
          <w:rStyle w:val="StyleUnderline"/>
        </w:rPr>
        <w:t>injustices</w:t>
      </w:r>
      <w:r w:rsidRPr="00D40F85">
        <w:rPr>
          <w:sz w:val="16"/>
        </w:rPr>
        <w:t>, spectacular flash points of terror, expressing the excesses of the state-sanctioned system of racial categorization.</w:t>
      </w:r>
      <w:r w:rsidRPr="00D40F85">
        <w:rPr>
          <w:u w:val="single"/>
        </w:rPr>
        <w:t xml:space="preserve"> </w:t>
      </w:r>
      <w:r w:rsidRPr="007A4904">
        <w:rPr>
          <w:rStyle w:val="StyleUnderline"/>
        </w:rPr>
        <w:t>On the other, there is the</w:t>
      </w:r>
      <w:r w:rsidRPr="00D40F85">
        <w:rPr>
          <w:sz w:val="16"/>
        </w:rPr>
        <w:t xml:space="preserve"> structure of inarticulability itself and its imposed unintelligibility, an economy of the loss of meaning, a hyper-economy. It is </w:t>
      </w:r>
      <w:r w:rsidRPr="007A4904">
        <w:rPr>
          <w:rStyle w:val="StyleUnderline"/>
        </w:rPr>
        <w:t xml:space="preserve">this hyper-economy that appears in its excess as banal; a hyper-injustice that is </w:t>
      </w:r>
      <w:r w:rsidRPr="00D40F85">
        <w:rPr>
          <w:sz w:val="16"/>
        </w:rPr>
        <w:t>reduced and</w:t>
      </w:r>
      <w:r w:rsidRPr="007A4904">
        <w:rPr>
          <w:rStyle w:val="StyleUnderline"/>
        </w:rPr>
        <w:t xml:space="preserve"> dissolved</w:t>
      </w:r>
      <w:r w:rsidRPr="00D40F85">
        <w:rPr>
          <w:sz w:val="16"/>
        </w:rPr>
        <w:t xml:space="preserve"> in the quotidian as an aura, while it is refracted in the images of the spectacular economy itself. Between the spectacular as the rule and the banal as excess, in each of the moment of its reconstruction, </w:t>
      </w:r>
      <w:r w:rsidRPr="007A4904">
        <w:rPr>
          <w:rStyle w:val="StyleUnderline"/>
        </w:rPr>
        <w:t>the law of white supremacist attack signifies that there is no law.</w:t>
      </w:r>
      <w:r w:rsidRPr="00D40F85">
        <w:rPr>
          <w:u w:val="single"/>
        </w:rPr>
        <w:t xml:space="preserve"> </w:t>
      </w:r>
      <w:r w:rsidRPr="00D40F85">
        <w:rPr>
          <w:sz w:val="16"/>
        </w:rPr>
        <w:t xml:space="preserve">This hyper-economy, with its hyper-injustice, is the problem we confront. </w:t>
      </w:r>
      <w:r w:rsidRPr="007A4904">
        <w:rPr>
          <w:rStyle w:val="StyleUnderline"/>
        </w:rPr>
        <w:t>The intractability of racism lies in its hidden and unspeakable terror, an implicate ethic of impunity. A repetition of violence as</w:t>
      </w:r>
      <w:r w:rsidRPr="00D40F85">
        <w:rPr>
          <w:sz w:val="16"/>
        </w:rPr>
        <w:t xml:space="preserve"> standard operating </w:t>
      </w:r>
      <w:r w:rsidRPr="007A4904">
        <w:rPr>
          <w:rStyle w:val="StyleUnderline"/>
        </w:rPr>
        <w:t>(police) procedure</w:t>
      </w:r>
      <w:r w:rsidRPr="00D40F85">
        <w:rPr>
          <w:sz w:val="16"/>
        </w:rPr>
        <w:t>, an insidious common sense,</w:t>
      </w:r>
      <w:r w:rsidRPr="00D40F85">
        <w:rPr>
          <w:u w:val="single"/>
        </w:rPr>
        <w:t xml:space="preserve"> </w:t>
      </w:r>
      <w:r w:rsidRPr="00E771B6">
        <w:rPr>
          <w:rStyle w:val="StyleUnderline"/>
        </w:rPr>
        <w:t>renders any real notion of justice or democracy</w:t>
      </w:r>
      <w:r w:rsidRPr="00D40F85">
        <w:rPr>
          <w:sz w:val="16"/>
        </w:rPr>
        <w:t xml:space="preserve"> on the map of white supremacy wholly </w:t>
      </w:r>
      <w:r w:rsidRPr="00E771B6">
        <w:rPr>
          <w:rStyle w:val="StyleUnderline"/>
        </w:rPr>
        <w:t>alien and inarticulable</w:t>
      </w:r>
      <w:r w:rsidRPr="00D40F85">
        <w:rPr>
          <w:u w:val="single"/>
        </w:rPr>
        <w:t>.</w:t>
      </w:r>
      <w:r w:rsidRPr="00D5132A">
        <w:rPr>
          <w:u w:val="single"/>
        </w:rPr>
        <w:t xml:space="preserve"> </w:t>
      </w:r>
    </w:p>
    <w:p w:rsidR="0004411E" w:rsidRPr="00B45108" w:rsidRDefault="0004411E" w:rsidP="0026287B">
      <w:pPr>
        <w:pStyle w:val="Heading4"/>
      </w:pPr>
      <w:r w:rsidRPr="00B45108">
        <w:lastRenderedPageBreak/>
        <w:t>Standards of fairness and objectivity are smokescreens for the powerful to maintain their privilege and the moral high ground</w:t>
      </w:r>
    </w:p>
    <w:p w:rsidR="0004411E" w:rsidRPr="00B45108" w:rsidRDefault="0004411E" w:rsidP="0004411E">
      <w:r w:rsidRPr="00B45108">
        <w:rPr>
          <w:rStyle w:val="Style13ptBold"/>
        </w:rPr>
        <w:t>Delgado 92</w:t>
      </w:r>
      <w:r w:rsidRPr="00B45108">
        <w:t xml:space="preserve"> </w:t>
      </w:r>
      <w:r>
        <w:t xml:space="preserve"> </w:t>
      </w:r>
    </w:p>
    <w:p w:rsidR="0004411E" w:rsidRPr="00B45108" w:rsidRDefault="0004411E" w:rsidP="0004411E">
      <w:r w:rsidRPr="00B45108">
        <w:t xml:space="preserve">(Richard, Professor at Seattle University School of </w:t>
      </w:r>
      <w:proofErr w:type="gramStart"/>
      <w:r w:rsidRPr="00B45108">
        <w:t xml:space="preserve">Law </w:t>
      </w:r>
      <w:r>
        <w:t xml:space="preserve"> ,</w:t>
      </w:r>
      <w:r w:rsidRPr="00B45108">
        <w:t>Shadowboxing</w:t>
      </w:r>
      <w:proofErr w:type="gramEnd"/>
      <w:r w:rsidRPr="00B45108">
        <w:t>: An Essay on Power,” 77 CNLLR 813</w:t>
      </w:r>
      <w:r>
        <w:t xml:space="preserve"> , 1992</w:t>
      </w:r>
      <w:r w:rsidRPr="00B45108">
        <w:t>)</w:t>
      </w:r>
    </w:p>
    <w:p w:rsidR="0004411E" w:rsidRDefault="0004411E" w:rsidP="0004411E">
      <w:pPr>
        <w:rPr>
          <w:sz w:val="16"/>
        </w:rPr>
      </w:pPr>
      <w:r w:rsidRPr="00B45108">
        <w:rPr>
          <w:rStyle w:val="StyleUnderline"/>
        </w:rPr>
        <w:t>We have cleverly built power's view of the appropriate standard of conduct into the very term fair</w:t>
      </w:r>
      <w:r w:rsidRPr="00B45108">
        <w:rPr>
          <w:sz w:val="16"/>
        </w:rPr>
        <w:t xml:space="preserve">. [FN41] Thus, </w:t>
      </w:r>
      <w:r w:rsidRPr="00B45108">
        <w:rPr>
          <w:rStyle w:val="StyleUnderline"/>
        </w:rPr>
        <w:t>the stronger party is able to have his way and see himself as principled at the same time</w:t>
      </w:r>
      <w:r w:rsidRPr="00B45108">
        <w:rPr>
          <w:sz w:val="16"/>
        </w:rPr>
        <w:t>. [FN42] Imagine, for example, a man's likely reaction to the suggestion that subjective considerations-a woman's mood, her sense of pressure or intimidation, how she felt about the man, her unexpressed fear of reprisals if she did not go ahead [FN43]-ought to play a part in determining whether the man is guilty of rape. Most men find this suggestion offensive; it requires them to do something they are not accustomed to doing. “Why,” they say, “I'd have to be a mind reader before I could have sex with anybody!” [FN44] “Who knows, anyway, what internal inhibitions the woman might have been harboring?” And “what if the woman simply changed her mind later and charged me with rape?” [FN45] What we never notice is that women can “read” men's minds perfectly well. The male perspective is right out there in the world, plain as day, inscribed in culture, song, and myth-in all the prevailing narratives. [FN46] These narratives tell us that men want and are entitled*820 to sex, that it is a prime function of women to give it to them, [FN47] and that unless something unusual happens, the act of sex is ordinary and blameless. [FN48] We believe these things because that is the way we have constructed women, men, and “normal” sexual intercourse. [FN49] Notice what the objective standard renders irrelevant: a downcast look; [FN50] ambivalence; [FN51] the question, “Do you really think we should?</w:t>
      </w:r>
      <w:proofErr w:type="gramStart"/>
      <w:r w:rsidRPr="00B45108">
        <w:rPr>
          <w:sz w:val="16"/>
        </w:rPr>
        <w:t>”;</w:t>
      </w:r>
      <w:proofErr w:type="gramEnd"/>
      <w:r w:rsidRPr="00B45108">
        <w:rPr>
          <w:sz w:val="16"/>
        </w:rPr>
        <w:t xml:space="preserve"> slowness in following the man's lead; [FN52] a reputation for sexual selectivity; [FN53] virginity; youth; and innocence. [FN54] Indeed, only a loud firm “no” counts, and probably only if it is repeated several times, overheard by others, and accompanied by forceful body language such as pushing the man and walking away briskly. [FN55] Yet society and law accept only this latter message (or something like it), and not the former, more nuanced ones, to mean refusal. Why? </w:t>
      </w:r>
      <w:r w:rsidRPr="00B45108">
        <w:rPr>
          <w:rStyle w:val="StyleUnderline"/>
        </w:rPr>
        <w:t xml:space="preserve">The “objective” approach is not inherently better or </w:t>
      </w:r>
      <w:proofErr w:type="gramStart"/>
      <w:r w:rsidRPr="00B45108">
        <w:rPr>
          <w:rStyle w:val="StyleUnderline"/>
        </w:rPr>
        <w:t>more fair</w:t>
      </w:r>
      <w:proofErr w:type="gramEnd"/>
      <w:r w:rsidRPr="00B45108">
        <w:rPr>
          <w:rStyle w:val="StyleUnderline"/>
        </w:rPr>
        <w:t>. Rather, it is accepted because it embodies the sense of the stronger party, who centuries ago found himself in a position to dictate what permission meant</w:t>
      </w:r>
      <w:r w:rsidRPr="00B45108">
        <w:rPr>
          <w:sz w:val="16"/>
        </w:rPr>
        <w:t xml:space="preserve">. [FN56] </w:t>
      </w:r>
      <w:r w:rsidRPr="00B45108">
        <w:rPr>
          <w:rStyle w:val="StyleUnderline"/>
        </w:rPr>
        <w:t>Allowing ourselves to be drawn into reflexive, predictable arguments about administrability, fairness, stability, and ease of determination points us away from what</w:t>
      </w:r>
      <w:r w:rsidRPr="00B45108">
        <w:rPr>
          <w:sz w:val="16"/>
        </w:rPr>
        <w:t xml:space="preserve"> *821 really </w:t>
      </w:r>
      <w:r w:rsidRPr="00B45108">
        <w:rPr>
          <w:rStyle w:val="StyleUnderline"/>
        </w:rPr>
        <w:t>counts: the way in which stronger parties have managed to inscribe their views and interests into “external” culture, so that we are now enamored with that way of judging action.</w:t>
      </w:r>
      <w:r w:rsidRPr="00B45108">
        <w:rPr>
          <w:sz w:val="16"/>
        </w:rPr>
        <w:t xml:space="preserve"> [FN57] First, </w:t>
      </w:r>
      <w:r w:rsidRPr="00B45108">
        <w:rPr>
          <w:rStyle w:val="StyleUnderline"/>
        </w:rPr>
        <w:t>we read our values and preferences into the culture;</w:t>
      </w:r>
      <w:r w:rsidRPr="00B45108">
        <w:rPr>
          <w:sz w:val="16"/>
        </w:rPr>
        <w:t xml:space="preserve"> [FN58] </w:t>
      </w:r>
      <w:r w:rsidRPr="00B45108">
        <w:rPr>
          <w:rStyle w:val="StyleUnderline"/>
        </w:rPr>
        <w:t>then we pretend to consult that culture meekly and humbly in order to judge our own acts</w:t>
      </w:r>
      <w:r w:rsidRPr="00B45108">
        <w:rPr>
          <w:sz w:val="16"/>
        </w:rPr>
        <w:t>. [FN59] A nice trick if you can get away with it.</w:t>
      </w:r>
    </w:p>
    <w:p w:rsidR="0004411E" w:rsidRPr="006B27EF" w:rsidRDefault="0004411E" w:rsidP="0004411E">
      <w:pPr>
        <w:rPr>
          <w:rStyle w:val="Style13ptBold"/>
        </w:rPr>
      </w:pPr>
      <w:r w:rsidRPr="006B27EF">
        <w:rPr>
          <w:rStyle w:val="Style13ptBold"/>
        </w:rPr>
        <w:t>The demand for political coherence and reformism obliterates the position of the slave – their integrationist optimism cannot take into account the gratuitous violence directed towards Blackness</w:t>
      </w:r>
    </w:p>
    <w:p w:rsidR="0004411E" w:rsidRDefault="0004411E" w:rsidP="0004411E">
      <w:r>
        <w:rPr>
          <w:rStyle w:val="Style13ptBold"/>
        </w:rPr>
        <w:t xml:space="preserve">Hartman and Wilderson </w:t>
      </w:r>
      <w:r w:rsidRPr="00425395">
        <w:t>20</w:t>
      </w:r>
      <w:r>
        <w:rPr>
          <w:rStyle w:val="Style13ptBold"/>
        </w:rPr>
        <w:t>0</w:t>
      </w:r>
      <w:r w:rsidRPr="00876B92">
        <w:rPr>
          <w:rStyle w:val="Style13ptBold"/>
        </w:rPr>
        <w:t>3</w:t>
      </w:r>
      <w:r>
        <w:t xml:space="preserve"> </w:t>
      </w:r>
    </w:p>
    <w:p w:rsidR="0004411E" w:rsidRPr="00425395" w:rsidRDefault="0004411E" w:rsidP="0004411E">
      <w:r>
        <w:t>(Saidiya (</w:t>
      </w:r>
      <w:r w:rsidRPr="00425395">
        <w:t>professor of English and comparative literature and women's and gender studies at Columbia University</w:t>
      </w:r>
      <w:r>
        <w:t>)</w:t>
      </w:r>
      <w:r w:rsidRPr="00425395">
        <w:t xml:space="preserve">, Frank, </w:t>
      </w:r>
      <w:r>
        <w:t>(</w:t>
      </w:r>
      <w:r w:rsidRPr="00425395">
        <w:t>Associate Professor of African American Studies, Drama at UC Irvine</w:t>
      </w:r>
      <w:r>
        <w:t>)</w:t>
      </w:r>
      <w:r w:rsidRPr="00425395">
        <w:t>, “THE POSITION OF THE UNTHOUGHT”, Qui Parle, Vol. 13, No. 2 Sprin</w:t>
      </w:r>
      <w:r>
        <w:t>g/Summer 2003, JSTOR )</w:t>
      </w:r>
    </w:p>
    <w:p w:rsidR="0004411E" w:rsidRDefault="0004411E" w:rsidP="0004411E">
      <w:pPr>
        <w:rPr>
          <w:sz w:val="12"/>
          <w:szCs w:val="12"/>
        </w:rPr>
      </w:pPr>
      <w:r w:rsidRPr="00CC7D35">
        <w:rPr>
          <w:sz w:val="12"/>
          <w:szCs w:val="12"/>
        </w:rPr>
        <w:t xml:space="preserve">What I mean, is that so often in black scholarship, </w:t>
      </w:r>
      <w:r w:rsidRPr="00CC7D35">
        <w:rPr>
          <w:rStyle w:val="StyleUnderline"/>
        </w:rPr>
        <w:t>people</w:t>
      </w:r>
      <w:r w:rsidRPr="00CC7D35">
        <w:rPr>
          <w:sz w:val="12"/>
          <w:szCs w:val="12"/>
        </w:rPr>
        <w:t xml:space="preserve"> consciously or unconsciously </w:t>
      </w:r>
      <w:r w:rsidRPr="00CC7D35">
        <w:rPr>
          <w:rStyle w:val="StyleUnderline"/>
        </w:rPr>
        <w:t>peel away</w:t>
      </w:r>
      <w:r w:rsidRPr="00CC7D35">
        <w:rPr>
          <w:sz w:val="12"/>
          <w:szCs w:val="12"/>
        </w:rPr>
        <w:t xml:space="preserve"> from </w:t>
      </w:r>
      <w:r w:rsidRPr="00CC7D35">
        <w:rPr>
          <w:rStyle w:val="StyleUnderline"/>
        </w:rPr>
        <w:t xml:space="preserve">the strength and </w:t>
      </w:r>
      <w:r w:rsidRPr="00CC7D35">
        <w:rPr>
          <w:sz w:val="12"/>
          <w:szCs w:val="12"/>
        </w:rPr>
        <w:t xml:space="preserve">the </w:t>
      </w:r>
      <w:r w:rsidRPr="00CC7D35">
        <w:rPr>
          <w:rStyle w:val="StyleUnderline"/>
        </w:rPr>
        <w:t>terror of their evidence in order to propose some kind of coherent, hopeful solution</w:t>
      </w:r>
      <w:r w:rsidRPr="00CC7D35">
        <w:rPr>
          <w:sz w:val="12"/>
          <w:szCs w:val="12"/>
        </w:rPr>
        <w:t xml:space="preserve"> to things. </w:t>
      </w:r>
      <w:r w:rsidRPr="00CC7D35">
        <w:rPr>
          <w:rStyle w:val="StyleUnderline"/>
        </w:rPr>
        <w:t>Your book</w:t>
      </w:r>
      <w:r w:rsidRPr="00CC7D35">
        <w:rPr>
          <w:sz w:val="12"/>
          <w:szCs w:val="12"/>
        </w:rPr>
        <w:t xml:space="preserve">, in moving through these scenes of subjection as they take place in slavery, </w:t>
      </w:r>
      <w:r w:rsidRPr="00CC7D35">
        <w:rPr>
          <w:rStyle w:val="StyleUnderline"/>
        </w:rPr>
        <w:t>refuses to do that.</w:t>
      </w:r>
      <w:r w:rsidRPr="00CC7D35">
        <w:rPr>
          <w:sz w:val="12"/>
          <w:szCs w:val="12"/>
        </w:rPr>
        <w:t xml:space="preserve"> And just as importantly, </w:t>
      </w:r>
      <w:r w:rsidRPr="00CC7D35">
        <w:rPr>
          <w:rStyle w:val="StyleUnderline"/>
        </w:rPr>
        <w:t>it does not allow the reader to think that there was a radical enough break</w:t>
      </w:r>
      <w:r w:rsidRPr="00CC7D35">
        <w:rPr>
          <w:sz w:val="12"/>
          <w:szCs w:val="12"/>
        </w:rPr>
        <w:t xml:space="preserve"> to reposition the black body after Jubilee.' That is a tremendous and courageous move. And I think what's important about it, is that it corroborates the experience of ordinary black people today, and of strange black people like you and me in the academy [laughter]. But there's something else that the book does, and I want to talk about this at the level of methodology and analysis. </w:t>
      </w:r>
      <w:r w:rsidRPr="00CC7D35">
        <w:rPr>
          <w:rStyle w:val="StyleUnderline"/>
        </w:rPr>
        <w:t>If we think about the registers of subjectivity as being preconscious interest</w:t>
      </w:r>
      <w:r w:rsidRPr="00CC7D35">
        <w:rPr>
          <w:sz w:val="12"/>
          <w:szCs w:val="12"/>
        </w:rPr>
        <w:t xml:space="preserve">, unconscious identity or identifications, </w:t>
      </w:r>
      <w:r w:rsidRPr="00CC7D35">
        <w:rPr>
          <w:rStyle w:val="StyleUnderline"/>
        </w:rPr>
        <w:t>and positionality, then</w:t>
      </w:r>
      <w:r w:rsidRPr="00CC7D35">
        <w:rPr>
          <w:sz w:val="12"/>
          <w:szCs w:val="12"/>
        </w:rPr>
        <w:t xml:space="preserve"> a lot of the work in the </w:t>
      </w:r>
      <w:r w:rsidRPr="00CC7D35">
        <w:rPr>
          <w:rStyle w:val="StyleUnderline"/>
        </w:rPr>
        <w:t xml:space="preserve">social sciences </w:t>
      </w:r>
      <w:r w:rsidRPr="00CC7D35">
        <w:rPr>
          <w:sz w:val="12"/>
          <w:szCs w:val="12"/>
        </w:rPr>
        <w:t xml:space="preserve">organizes itself around precon-scious interest; it </w:t>
      </w:r>
      <w:r w:rsidRPr="00CC7D35">
        <w:rPr>
          <w:rStyle w:val="StyleUnderline"/>
        </w:rPr>
        <w:t>assumes a subject of consent</w:t>
      </w:r>
      <w:r w:rsidRPr="00CC7D35">
        <w:rPr>
          <w:sz w:val="12"/>
          <w:szCs w:val="12"/>
        </w:rPr>
        <w:t xml:space="preserve">, </w:t>
      </w:r>
      <w:r w:rsidRPr="00CC7D35">
        <w:rPr>
          <w:rStyle w:val="StyleUnderline"/>
        </w:rPr>
        <w:t>and</w:t>
      </w:r>
      <w:r w:rsidRPr="00CC7D35">
        <w:rPr>
          <w:sz w:val="12"/>
          <w:szCs w:val="12"/>
        </w:rPr>
        <w:t xml:space="preserve"> as you have said, a subject </w:t>
      </w:r>
      <w:r w:rsidRPr="00CC7D35">
        <w:rPr>
          <w:rStyle w:val="StyleUnderline"/>
        </w:rPr>
        <w:t>of exploitation</w:t>
      </w:r>
      <w:r w:rsidRPr="00CC7D35">
        <w:rPr>
          <w:sz w:val="12"/>
          <w:szCs w:val="12"/>
        </w:rPr>
        <w:t xml:space="preserve">, which you reposition as the subject of accumulation.2 Now </w:t>
      </w:r>
      <w:r w:rsidRPr="00CC7D35">
        <w:rPr>
          <w:rStyle w:val="StyleUnderline"/>
        </w:rPr>
        <w:t xml:space="preserve">when this </w:t>
      </w:r>
      <w:r w:rsidRPr="00CC7D35">
        <w:rPr>
          <w:sz w:val="12"/>
          <w:szCs w:val="12"/>
        </w:rPr>
        <w:t xml:space="preserve">sort of social science </w:t>
      </w:r>
      <w:r w:rsidRPr="00CC7D35">
        <w:rPr>
          <w:rStyle w:val="StyleUnderline"/>
        </w:rPr>
        <w:t>engages</w:t>
      </w:r>
      <w:r w:rsidRPr="00CC7D35">
        <w:rPr>
          <w:sz w:val="12"/>
          <w:szCs w:val="12"/>
        </w:rPr>
        <w:t xml:space="preserve"> the issue of </w:t>
      </w:r>
      <w:r w:rsidRPr="00CC7D35">
        <w:rPr>
          <w:rStyle w:val="StyleUnderline"/>
        </w:rPr>
        <w:t>positionality</w:t>
      </w:r>
      <w:r w:rsidRPr="00CC7D35">
        <w:rPr>
          <w:sz w:val="12"/>
          <w:szCs w:val="12"/>
        </w:rPr>
        <w:t xml:space="preserve"> — if and when it does — </w:t>
      </w:r>
      <w:r w:rsidRPr="00CC7D35">
        <w:rPr>
          <w:rStyle w:val="StyleUnderline"/>
        </w:rPr>
        <w:t>it assumes that it can do so in an un-</w:t>
      </w:r>
      <w:r w:rsidRPr="00CC7D35">
        <w:rPr>
          <w:rStyle w:val="StyleUnderline"/>
        </w:rPr>
        <w:lastRenderedPageBreak/>
        <w:t>raced manner</w:t>
      </w:r>
      <w:r w:rsidRPr="00CC7D35">
        <w:rPr>
          <w:sz w:val="12"/>
          <w:szCs w:val="12"/>
        </w:rPr>
        <w:t xml:space="preserve">. That's the best of the work. </w:t>
      </w:r>
      <w:r w:rsidRPr="00CC7D35">
        <w:rPr>
          <w:rStyle w:val="StyleUnderline"/>
        </w:rPr>
        <w:t>The worst</w:t>
      </w:r>
      <w:r w:rsidRPr="00CC7D35">
        <w:rPr>
          <w:sz w:val="12"/>
          <w:szCs w:val="12"/>
        </w:rPr>
        <w:t xml:space="preserve"> of the work </w:t>
      </w:r>
      <w:r w:rsidRPr="00CC7D35">
        <w:rPr>
          <w:rStyle w:val="StyleUnderline"/>
        </w:rPr>
        <w:t>is a kind of multiculturalism that assumes we all have analogous identities that can be put into a basket of stories, and then that basket of stories can lead to similar interests</w:t>
      </w:r>
      <w:r w:rsidRPr="00CC7D35">
        <w:rPr>
          <w:sz w:val="12"/>
          <w:szCs w:val="12"/>
        </w:rPr>
        <w:t xml:space="preserve">. For me, what you've done in this book is to split the hair here. In other words, this is not a book that celebrates an essential Afrocentrism that could be captured by the multicultural discourse. And yet it's not a book that remains on the surface of preconscious interest, which so much history and social science does. Instead, it demands a radical racialization of any analysis of positionality. So. Why don't we talk about that? Saidiya V Hartman — Well! That's a lot, and a number of things come to mind. I think for me the book is about the problem of crafting a narrative for the slave as subject, and in terms of positionality, asking, "Who does that narrative enable?" That's where the whole issue of empathic identification is central for me. Because it just seems that </w:t>
      </w:r>
      <w:r w:rsidRPr="00CC7D35">
        <w:rPr>
          <w:rStyle w:val="StyleUnderline"/>
        </w:rPr>
        <w:t>every attempt to employ the slave in a narrative ultimately resulted in</w:t>
      </w:r>
      <w:r w:rsidRPr="00CC7D35">
        <w:rPr>
          <w:sz w:val="12"/>
          <w:szCs w:val="12"/>
        </w:rPr>
        <w:t xml:space="preserve"> his or </w:t>
      </w:r>
      <w:r w:rsidRPr="00CC7D35">
        <w:rPr>
          <w:rStyle w:val="StyleUnderline"/>
        </w:rPr>
        <w:t>her obliteration, regardless of whether it was a leftist narrative of political agency — the slave stepping into someone else's shoes and then becoming a political agent — or whether it was about being able to unveil the slave's humanity by actually finding oneself in that position.</w:t>
      </w:r>
      <w:r w:rsidRPr="00CC7D35">
        <w:rPr>
          <w:sz w:val="12"/>
          <w:szCs w:val="12"/>
        </w:rPr>
        <w:t xml:space="preserve"> In many ways, what I was trying to do as a cultural historian was to narrate a certain impossibility, to illuminate those practices that speak to the limits of most available narratives to explain the position of the enslaved. </w:t>
      </w:r>
      <w:r w:rsidRPr="00CC7D35">
        <w:rPr>
          <w:rStyle w:val="StyleUnderline"/>
        </w:rPr>
        <w:t>On one hand, the slave is the foundation of the national order, and, on the other, the slave occupies the position of the unthought</w:t>
      </w:r>
      <w:r w:rsidRPr="00CC7D35">
        <w:rPr>
          <w:sz w:val="12"/>
          <w:szCs w:val="12"/>
        </w:rPr>
        <w:t xml:space="preserve">. So what does it mean to try to bring that position into view without making it a locus of positive value, or without trying to fill in the void? </w:t>
      </w:r>
      <w:r w:rsidRPr="00CC7D35">
        <w:rPr>
          <w:rStyle w:val="StyleUnderline"/>
        </w:rPr>
        <w:t>So much of our political vocabu-lary/imaginary/desires have been implicitly integrationist even when we imagine our claims are more radical</w:t>
      </w:r>
      <w:r w:rsidRPr="00CC7D35">
        <w:rPr>
          <w:sz w:val="12"/>
          <w:szCs w:val="12"/>
        </w:rPr>
        <w:t xml:space="preserve">. This goes to the second part of the book — that </w:t>
      </w:r>
      <w:r w:rsidRPr="00CC7D35">
        <w:rPr>
          <w:rStyle w:val="StyleUnderline"/>
        </w:rPr>
        <w:t xml:space="preserve">ultimately the metanarrative thrust is always towards an integration into the national project, and partic-ularly when that project is in crisis, black people are called upon to affirm it. </w:t>
      </w:r>
      <w:r w:rsidRPr="00CC7D35">
        <w:rPr>
          <w:sz w:val="12"/>
          <w:szCs w:val="12"/>
        </w:rPr>
        <w:t xml:space="preserve">So certainly it's about more than the desire for inclusion with-in the limited set of possibilities that the national project provides. </w:t>
      </w:r>
      <w:r w:rsidRPr="00CC7D35">
        <w:rPr>
          <w:rStyle w:val="StyleUnderline"/>
        </w:rPr>
        <w:t>What</w:t>
      </w:r>
      <w:r w:rsidRPr="00CC7D35">
        <w:rPr>
          <w:sz w:val="12"/>
          <w:szCs w:val="12"/>
        </w:rPr>
        <w:t xml:space="preserve"> then </w:t>
      </w:r>
      <w:r w:rsidRPr="00CC7D35">
        <w:rPr>
          <w:rStyle w:val="StyleUnderline"/>
        </w:rPr>
        <w:t>does</w:t>
      </w:r>
      <w:r w:rsidRPr="00CC7D35">
        <w:rPr>
          <w:sz w:val="12"/>
          <w:szCs w:val="12"/>
        </w:rPr>
        <w:t xml:space="preserve"> this language — </w:t>
      </w:r>
      <w:r w:rsidRPr="00CC7D35">
        <w:rPr>
          <w:rStyle w:val="StyleUnderline"/>
        </w:rPr>
        <w:t>the given language of freedom</w:t>
      </w:r>
      <w:r w:rsidRPr="00CC7D35">
        <w:rPr>
          <w:sz w:val="12"/>
          <w:szCs w:val="12"/>
        </w:rPr>
        <w:t xml:space="preserve"> —</w:t>
      </w:r>
      <w:r w:rsidRPr="00CC7D35">
        <w:rPr>
          <w:rStyle w:val="StyleUnderline"/>
        </w:rPr>
        <w:t>enable</w:t>
      </w:r>
      <w:r w:rsidRPr="00CC7D35">
        <w:rPr>
          <w:sz w:val="12"/>
          <w:szCs w:val="12"/>
        </w:rPr>
        <w:t xml:space="preserve">? And </w:t>
      </w:r>
      <w:r w:rsidRPr="00CC7D35">
        <w:rPr>
          <w:rStyle w:val="StyleUnderline"/>
        </w:rPr>
        <w:t xml:space="preserve">once you realize its limits and begin to see its inex-orable investment in certain notions of the subject and subjection, then that language of freedom no longer becomes that which res-cues the slave from his or her former condition, but the site of the re-elaboration of that condition, rather than its transformation. </w:t>
      </w:r>
      <w:r w:rsidRPr="00CC7D35">
        <w:rPr>
          <w:sz w:val="12"/>
          <w:szCs w:val="12"/>
        </w:rPr>
        <w:t xml:space="preserve">F. W. — </w:t>
      </w:r>
      <w:proofErr w:type="gramStart"/>
      <w:r w:rsidRPr="00CC7D35">
        <w:rPr>
          <w:sz w:val="12"/>
          <w:szCs w:val="12"/>
        </w:rPr>
        <w:t>This</w:t>
      </w:r>
      <w:proofErr w:type="gramEnd"/>
      <w:r w:rsidRPr="00CC7D35">
        <w:rPr>
          <w:sz w:val="12"/>
          <w:szCs w:val="12"/>
        </w:rPr>
        <w:t xml:space="preserve"> is one of the reasons why your book has been called "pessimistic" by Anita Patterson.' But it's interesting that she does-n't say what I said when we first started talking, that it's enabling. I'm assuming that she's white — I don't know, but it certainly sounds like it. S.V.H. — But I think there's </w:t>
      </w:r>
      <w:r w:rsidRPr="00CC7D35">
        <w:rPr>
          <w:rStyle w:val="StyleUnderline"/>
        </w:rPr>
        <w:t>a certain integrationist</w:t>
      </w:r>
      <w:r w:rsidRPr="00CC7D35">
        <w:rPr>
          <w:sz w:val="12"/>
          <w:szCs w:val="12"/>
        </w:rPr>
        <w:t xml:space="preserve"> rights </w:t>
      </w:r>
      <w:r w:rsidRPr="00CC7D35">
        <w:rPr>
          <w:rStyle w:val="StyleUnderline"/>
        </w:rPr>
        <w:t>agenda</w:t>
      </w:r>
      <w:r w:rsidRPr="00CC7D35">
        <w:rPr>
          <w:sz w:val="12"/>
          <w:szCs w:val="12"/>
        </w:rPr>
        <w:t xml:space="preserve"> that subjects who are variously positioned on the color line can take up. And that project is something I consider obscene: the </w:t>
      </w:r>
      <w:r w:rsidRPr="00CC7D35">
        <w:rPr>
          <w:rStyle w:val="StyleUnderline"/>
        </w:rPr>
        <w:t xml:space="preserve">attempt to make the narrative of defeat into an opportunity for cel-ebration, the desire to look at the ravages and the brutality of the last few centuries, but to still find a way to feel good about our-selves. </w:t>
      </w:r>
      <w:r w:rsidRPr="00CC7D35">
        <w:rPr>
          <w:sz w:val="12"/>
          <w:szCs w:val="12"/>
        </w:rPr>
        <w:t>That's not my project at all, though I think it's actually the project of a number of people. Unfortunately, the kind of social revisionist history undertaken by many leftists in the 1970s, who were trying to locate the agency of dominated groups, resulted in celebratory narratives of the oppressed.4 Ultimately, it bled into this celebration</w:t>
      </w:r>
      <w:r w:rsidRPr="00CC7D35">
        <w:rPr>
          <w:rStyle w:val="StyleUnderline"/>
        </w:rPr>
        <w:t>, as if there was a space you could carve out of the ter-rorizing state apparatus in order to exist outside its clutches and forge some autonomy</w:t>
      </w:r>
      <w:r w:rsidRPr="00CC7D35">
        <w:rPr>
          <w:sz w:val="12"/>
          <w:szCs w:val="12"/>
        </w:rPr>
        <w:t xml:space="preserve">. My project is a different one. And in partic-ular, one of my hidden polemics in the book was an argument against the notion of hegemony, and how that notion has been taken up in the context of looking at the status of the slave. F.W. — </w:t>
      </w:r>
      <w:proofErr w:type="gramStart"/>
      <w:r w:rsidRPr="00CC7D35">
        <w:rPr>
          <w:sz w:val="12"/>
          <w:szCs w:val="12"/>
        </w:rPr>
        <w:t>That's</w:t>
      </w:r>
      <w:proofErr w:type="gramEnd"/>
      <w:r w:rsidRPr="00CC7D35">
        <w:rPr>
          <w:sz w:val="12"/>
          <w:szCs w:val="12"/>
        </w:rPr>
        <w:t xml:space="preserve"> very interesting, because it's something I've been thinking about also in respect to Gramsci. Because Anne Showstack Sassoon suggests that Gramsci breaks down hegemony into three categories: influence, leadership, and consent.' Maybe we could bring the discussion back to your text then, using the examples of Harriet Jacobs</w:t>
      </w:r>
      <w:proofErr w:type="gramStart"/>
      <w:r w:rsidRPr="00CC7D35">
        <w:rPr>
          <w:sz w:val="12"/>
          <w:szCs w:val="12"/>
        </w:rPr>
        <w:t>,6</w:t>
      </w:r>
      <w:proofErr w:type="gramEnd"/>
      <w:r w:rsidRPr="00CC7D35">
        <w:rPr>
          <w:sz w:val="12"/>
          <w:szCs w:val="12"/>
        </w:rPr>
        <w:t xml:space="preserve"> a slave, and John Rankin,' a white anti-slavery Northerner, as ways in which to talk about this. Now, what's really interesting is that in your chapter "Seduction and the Ruses of Power," you not only explain how the positionality of black women and white women differs, but you also suggest how blackness disarticulates the notion of consent, if we are to think of that notion as universal. You write: "[B]eing forced to submit to the will of the master in all things defines the predicament of slavery" (S, 110). In other words, the female slave is a possessed, accumulated, and fungible object, which is to say that she is ontologically different than a white woman who may, as a house servant or indentured laborer, be a subordinated subject. You go on to say, "The opportunity for nonconsent [as regards, in this case, sex] is required to establish consent, for consent is meaningless if refusal is not an option. . . . Consent is unseemly in a context in which the very notion of subjectivity is predicated upon the negation of will" (S, 111).</w:t>
      </w:r>
      <w:r w:rsidRPr="00E2505E">
        <w:rPr>
          <w:sz w:val="12"/>
          <w:szCs w:val="12"/>
        </w:rPr>
        <w:t xml:space="preserve"> </w:t>
      </w:r>
    </w:p>
    <w:p w:rsidR="0004411E" w:rsidRDefault="0004411E" w:rsidP="0004411E">
      <w:pPr>
        <w:rPr>
          <w:sz w:val="12"/>
          <w:szCs w:val="12"/>
        </w:rPr>
      </w:pPr>
    </w:p>
    <w:p w:rsidR="0004411E" w:rsidRDefault="0004411E" w:rsidP="0004411E">
      <w:pPr>
        <w:rPr>
          <w:sz w:val="16"/>
        </w:rPr>
      </w:pPr>
    </w:p>
    <w:p w:rsidR="0004411E" w:rsidRPr="00B45108" w:rsidRDefault="0004411E" w:rsidP="0026287B">
      <w:pPr>
        <w:pStyle w:val="Heading4"/>
      </w:pPr>
      <w:r w:rsidRPr="00B45108">
        <w:t>Public deliberation structurally cannot include the position of the slave because they are denied personhood by definition – the structural violence of slavery cannot be articulated in the political</w:t>
      </w:r>
    </w:p>
    <w:p w:rsidR="0004411E" w:rsidRPr="00B45108" w:rsidRDefault="0004411E" w:rsidP="0004411E">
      <w:r>
        <w:rPr>
          <w:rStyle w:val="Style13ptBold"/>
        </w:rPr>
        <w:t xml:space="preserve">Hartman </w:t>
      </w:r>
      <w:r w:rsidRPr="00301003">
        <w:rPr>
          <w:rStyle w:val="Style13ptBold"/>
        </w:rPr>
        <w:t>09</w:t>
      </w:r>
      <w:r w:rsidRPr="00B45108">
        <w:rPr>
          <w:sz w:val="16"/>
        </w:rPr>
        <w:t xml:space="preserve"> </w:t>
      </w:r>
      <w:r>
        <w:rPr>
          <w:sz w:val="16"/>
        </w:rPr>
        <w:t xml:space="preserve">– </w:t>
      </w:r>
      <w:r>
        <w:t>(</w:t>
      </w:r>
      <w:r w:rsidRPr="00B45108">
        <w:t xml:space="preserve">Saidiya, professor of English and comparative literature and women's and gender studies at Columbia </w:t>
      </w:r>
      <w:proofErr w:type="gramStart"/>
      <w:r w:rsidRPr="00B45108">
        <w:t>University</w:t>
      </w:r>
      <w:r>
        <w:t xml:space="preserve"> </w:t>
      </w:r>
      <w:r w:rsidRPr="00B45108">
        <w:t xml:space="preserve"> “</w:t>
      </w:r>
      <w:proofErr w:type="gramEnd"/>
      <w:r w:rsidRPr="00B45108">
        <w:t>Redressing the Pained Body: Toward a Theory of Practice”, in American St</w:t>
      </w:r>
      <w:r>
        <w:t>udies: An Anthology, pp.343-344)</w:t>
      </w:r>
    </w:p>
    <w:p w:rsidR="0004411E" w:rsidRPr="00B45108" w:rsidRDefault="0004411E" w:rsidP="0004411E">
      <w:pPr>
        <w:rPr>
          <w:sz w:val="16"/>
        </w:rPr>
      </w:pPr>
    </w:p>
    <w:p w:rsidR="0004411E" w:rsidRPr="00B45108" w:rsidRDefault="0004411E" w:rsidP="0004411E">
      <w:pPr>
        <w:rPr>
          <w:sz w:val="16"/>
        </w:rPr>
      </w:pPr>
      <w:r w:rsidRPr="00B45108">
        <w:rPr>
          <w:sz w:val="16"/>
        </w:rPr>
        <w:t xml:space="preserve">In order to illuminate the significance of performance and the articulation of social struggle in seemingly innocuous events, everyday forms of practice must be contextualized within the virtually unbounded powers of the slave-owning class, and whites in general, to use all means </w:t>
      </w:r>
      <w:r w:rsidRPr="00B45108">
        <w:rPr>
          <w:sz w:val="16"/>
        </w:rPr>
        <w:lastRenderedPageBreak/>
        <w:t xml:space="preserve">necessary to ensure submission. Thus it is no surprise that these </w:t>
      </w:r>
      <w:r w:rsidRPr="00B45108">
        <w:rPr>
          <w:rStyle w:val="StyleUnderline"/>
        </w:rPr>
        <w:t>everyday forms of practice are usually subterranean</w:t>
      </w:r>
      <w:r w:rsidRPr="00B45108">
        <w:rPr>
          <w:sz w:val="16"/>
        </w:rPr>
        <w:t xml:space="preserve">. I am reluctant to simply describe these practices as a "kind of politics," not because I question whether the practices considered here are small-scale forms of struggle or dismiss them as cathartic and contained.' Rather, </w:t>
      </w:r>
      <w:r w:rsidRPr="00B45108">
        <w:rPr>
          <w:rStyle w:val="StyleUnderline"/>
        </w:rPr>
        <w:t>it is the concern about the possibilities of practice as they are related to the particular object constitution and subject formation of the enslaved outside the "political proper" that leads me both to question the appropriateness of the political to this realm of practice and to reimagine the political in this context</w:t>
      </w:r>
      <w:r w:rsidRPr="00B45108">
        <w:rPr>
          <w:sz w:val="16"/>
        </w:rPr>
        <w:t xml:space="preserve">. (As well, f take seriously Jean Comaroff's observations that "the real politick of oppression dictates that resistance be expressed in domains seemingly apolitical.")" </w:t>
      </w:r>
      <w:r w:rsidRPr="00B45108">
        <w:rPr>
          <w:rStyle w:val="StyleUnderline"/>
        </w:rPr>
        <w:t>The historical and social limits of the political must he recognized in order to evaluate the articulation of needs and the forwarding of claims in domains relegated to the privatized or nonpolitical. If the public sphere is reserved for the white bourgeois subject</w:t>
      </w:r>
      <w:r w:rsidRPr="00B45108">
        <w:rPr>
          <w:sz w:val="16"/>
        </w:rPr>
        <w:t xml:space="preserve"> and the public/private divide replicates that between the political and the nonpolitical, </w:t>
      </w:r>
      <w:r w:rsidRPr="00B45108">
        <w:rPr>
          <w:rStyle w:val="StyleUnderline"/>
        </w:rPr>
        <w:t>then the agency of the enslaved</w:t>
      </w:r>
      <w:r w:rsidRPr="00B45108">
        <w:rPr>
          <w:sz w:val="16"/>
        </w:rPr>
        <w:t xml:space="preserve">, whose relation to the state is mediated by way of another's rights, </w:t>
      </w:r>
      <w:r w:rsidRPr="00B45108">
        <w:rPr>
          <w:rStyle w:val="StyleUnderline"/>
        </w:rPr>
        <w:t>is invariably relegated to the nonpolitical side of this divide</w:t>
      </w:r>
      <w:r w:rsidRPr="00B45108">
        <w:rPr>
          <w:sz w:val="16"/>
        </w:rPr>
        <w:t xml:space="preserve">. This gives us some sense of the full weight and meaning of the slaveholder's dominion. In effect, </w:t>
      </w:r>
      <w:r w:rsidRPr="00B45108">
        <w:rPr>
          <w:rStyle w:val="StyleUnderline"/>
        </w:rPr>
        <w:t xml:space="preserve">those subjects removed from the public sphere are formally outside the space of politics. </w:t>
      </w:r>
      <w:r w:rsidRPr="00B45108">
        <w:rPr>
          <w:sz w:val="16"/>
        </w:rPr>
        <w:t xml:space="preserve">The </w:t>
      </w:r>
      <w:r w:rsidRPr="00B45108">
        <w:rPr>
          <w:rStyle w:val="StyleUnderline"/>
        </w:rPr>
        <w:t>everyday practices of the enslaved generally fall outside direct forms of confrontation</w:t>
      </w:r>
      <w:r w:rsidRPr="00B45108">
        <w:rPr>
          <w:sz w:val="16"/>
        </w:rPr>
        <w:t xml:space="preserve">; they are not systemic in their ideology, analysis, or intent, and, most important, </w:t>
      </w:r>
      <w:r w:rsidRPr="00B45108">
        <w:rPr>
          <w:rStyle w:val="StyleUnderline"/>
        </w:rPr>
        <w:t>the slave is neither civic man nor free worker but excluded from the narrative of "we the people"</w:t>
      </w:r>
      <w:r w:rsidRPr="00B45108">
        <w:rPr>
          <w:sz w:val="16"/>
        </w:rPr>
        <w:t xml:space="preserve"> that effects the linkage of the modern individual and the state. The enslaved were neither envisioned nor afforded the privilege of envisioning themselves as part of the "imaginary sovereignty of the state" or as "infused with unreal universality."" </w:t>
      </w:r>
      <w:r w:rsidRPr="00B45108">
        <w:rPr>
          <w:rStyle w:val="StyleUnderline"/>
        </w:rPr>
        <w:t>Even the Gramscian model, with its reformulation of the relation of state and civil society in the concept of the historical bloc and its expanded definition of the political, maintains a notion of the political inseparable from the effort and the ability of a class to effect hegemony</w:t>
      </w:r>
      <w:r w:rsidRPr="00B45108">
        <w:rPr>
          <w:sz w:val="16"/>
        </w:rPr>
        <w:t xml:space="preserve">? By questioning the use of the term "political," I hope to illuminate the possibilities of practice and the stakes of these dispersed resistances. </w:t>
      </w:r>
      <w:r w:rsidRPr="00B45108">
        <w:rPr>
          <w:rStyle w:val="StyleUnderline"/>
        </w:rPr>
        <w:t>All of this</w:t>
      </w:r>
      <w:r w:rsidRPr="00B45108">
        <w:rPr>
          <w:sz w:val="16"/>
        </w:rPr>
        <w:t xml:space="preserve"> is not a preamble to an argument about the "prepolitical" consciousness of the enslaved but </w:t>
      </w:r>
      <w:r w:rsidRPr="00B45108">
        <w:rPr>
          <w:rStyle w:val="StyleUnderline"/>
        </w:rPr>
        <w:t>an attempt to point to the limits of the political and the difficulty of translating or interpreting the practices of the enslaved within that framework. The everyday practices of the enslaved occur in the default of the political, in the absence of the rights of man or the assurances of the self-possessed individual, and perhaps even without a "person,</w:t>
      </w:r>
      <w:r w:rsidRPr="00B45108">
        <w:rPr>
          <w:sz w:val="16"/>
        </w:rPr>
        <w:t>" in the usual meaning of the term.</w:t>
      </w:r>
    </w:p>
    <w:p w:rsidR="00565D98" w:rsidRPr="00BE226F" w:rsidRDefault="00565D98" w:rsidP="00565D98">
      <w:pPr>
        <w:pStyle w:val="Heading2"/>
      </w:pPr>
      <w:r>
        <w:lastRenderedPageBreak/>
        <w:t>AT:</w:t>
      </w:r>
      <w:r w:rsidRPr="00BE226F">
        <w:t xml:space="preserve"> Psycho</w:t>
      </w:r>
      <w:r w:rsidR="00C80D5C">
        <w:t>analysis</w:t>
      </w:r>
    </w:p>
    <w:p w:rsidR="00565D98" w:rsidRPr="00BE226F" w:rsidRDefault="00565D98" w:rsidP="0026287B">
      <w:pPr>
        <w:pStyle w:val="Heading4"/>
      </w:pPr>
      <w:r w:rsidRPr="00BE226F">
        <w:t>The neg erects a universalized mode of subjectivity via which anyone can always be pathologized as an outsider – refuse this normative violence</w:t>
      </w:r>
    </w:p>
    <w:p w:rsidR="00565D98" w:rsidRDefault="00565D98" w:rsidP="00565D98">
      <w:pPr>
        <w:rPr>
          <w:rStyle w:val="Style13ptBold"/>
        </w:rPr>
      </w:pPr>
      <w:r w:rsidRPr="00BE226F">
        <w:rPr>
          <w:rStyle w:val="Style13ptBold"/>
        </w:rPr>
        <w:t>Milchman and Rosenberg '98.</w:t>
      </w:r>
    </w:p>
    <w:p w:rsidR="00565D98" w:rsidRPr="00BE226F" w:rsidRDefault="00565D98" w:rsidP="00565D98">
      <w:r w:rsidRPr="00BE226F">
        <w:t xml:space="preserve"> Alan Milchman, professor of political science at Queen’s College of the City University of New York, in New York, and Alan Rosenberg, professor of philosophy at Queen’s College of the City University of New York, in New York, “A Foucauldian Analysis of Psychoanalysis: A Discipline that ‘Disciplines,’” http://www.academyanalyticarts.org/milch&amp;rosen.htm</w:t>
      </w:r>
    </w:p>
    <w:p w:rsidR="00565D98" w:rsidRPr="00BE226F" w:rsidRDefault="00565D98" w:rsidP="00565D98">
      <w:pPr>
        <w:pStyle w:val="NormalWeb"/>
        <w:spacing w:before="0" w:beforeAutospacing="0" w:after="0" w:afterAutospacing="0"/>
        <w:rPr>
          <w:rFonts w:ascii="Arial" w:hAnsi="Arial" w:cs="Arial"/>
          <w:b/>
          <w:sz w:val="20"/>
          <w:szCs w:val="20"/>
          <w:u w:val="single"/>
        </w:rPr>
      </w:pPr>
      <w:r w:rsidRPr="00BE226F">
        <w:rPr>
          <w:rFonts w:ascii="Arial" w:hAnsi="Arial" w:cs="Arial"/>
          <w:sz w:val="16"/>
          <w:szCs w:val="20"/>
        </w:rPr>
        <w:t xml:space="preserve">If </w:t>
      </w:r>
      <w:r w:rsidRPr="00BE226F">
        <w:rPr>
          <w:rFonts w:ascii="Arial" w:hAnsi="Arial" w:cs="Arial"/>
          <w:sz w:val="20"/>
          <w:szCs w:val="20"/>
          <w:u w:val="single"/>
        </w:rPr>
        <w:t>psychoanalysis</w:t>
      </w:r>
      <w:r w:rsidRPr="00BE226F">
        <w:rPr>
          <w:rFonts w:ascii="Arial" w:hAnsi="Arial" w:cs="Arial"/>
          <w:sz w:val="16"/>
          <w:szCs w:val="20"/>
        </w:rPr>
        <w:t xml:space="preserve"> loomed large in Foucault's concerns about the developing disciplinary society, it was because it was one of the disciplines which </w:t>
      </w:r>
      <w:r w:rsidRPr="00BE226F">
        <w:rPr>
          <w:rFonts w:ascii="Arial" w:hAnsi="Arial" w:cs="Arial"/>
          <w:sz w:val="20"/>
          <w:szCs w:val="20"/>
          <w:u w:val="single"/>
        </w:rPr>
        <w:t>has had a decisive role in constituting the modern subject, which has shaped its very deployment and the mode in which it is disciplined.</w:t>
      </w:r>
      <w:r w:rsidRPr="00BE226F">
        <w:rPr>
          <w:rFonts w:ascii="Arial" w:hAnsi="Arial" w:cs="Arial"/>
          <w:sz w:val="16"/>
          <w:szCs w:val="20"/>
        </w:rPr>
        <w:t xml:space="preserve"> According to Louis Sass, "</w:t>
      </w:r>
      <w:r w:rsidRPr="00BE226F">
        <w:rPr>
          <w:rFonts w:ascii="Arial" w:hAnsi="Arial" w:cs="Arial"/>
          <w:sz w:val="20"/>
          <w:szCs w:val="20"/>
          <w:u w:val="single"/>
        </w:rPr>
        <w:t>psychoanalysis</w:t>
      </w:r>
      <w:r w:rsidRPr="00BE226F">
        <w:rPr>
          <w:rFonts w:ascii="Arial" w:hAnsi="Arial" w:cs="Arial"/>
          <w:sz w:val="16"/>
          <w:szCs w:val="20"/>
        </w:rPr>
        <w:t xml:space="preserve"> is by far the most influential contemporary vision of human nature...." It </w:t>
      </w:r>
      <w:r w:rsidRPr="00BE226F">
        <w:rPr>
          <w:rFonts w:ascii="Arial" w:hAnsi="Arial" w:cs="Arial"/>
          <w:sz w:val="20"/>
          <w:szCs w:val="20"/>
          <w:u w:val="single"/>
        </w:rPr>
        <w:t>shapes the way in which we today understand the personal domain (self, self-identity and subjectivity) as well as the relation between self-organization and the contemporary social and political worlds</w:t>
      </w:r>
      <w:r w:rsidRPr="00BE226F">
        <w:rPr>
          <w:rFonts w:ascii="Arial" w:hAnsi="Arial" w:cs="Arial"/>
          <w:sz w:val="16"/>
          <w:szCs w:val="20"/>
        </w:rPr>
        <w:t xml:space="preserve">. Moreover, </w:t>
      </w:r>
      <w:r w:rsidRPr="00BE226F">
        <w:rPr>
          <w:rFonts w:ascii="Arial" w:hAnsi="Arial" w:cs="Arial"/>
          <w:sz w:val="20"/>
          <w:szCs w:val="20"/>
          <w:u w:val="single"/>
        </w:rPr>
        <w:t>the knowledge proffered by psychoanalysis presupposes the person of desire, whose essential truth lies in her sexuality, and which is revealed through a confession, a verbalization, brought within the confines of a rigorous scientificity</w:t>
      </w:r>
      <w:r w:rsidRPr="00BE226F">
        <w:rPr>
          <w:rFonts w:ascii="Arial" w:hAnsi="Arial" w:cs="Arial"/>
          <w:sz w:val="16"/>
          <w:szCs w:val="20"/>
        </w:rPr>
        <w:t xml:space="preserve">. In addition, as Francoise Meltzer has argued, "Psychoanalysis has infiltrated such diverse areas as literature (to which it owes its myths), linguistics, philosophy, anthropology, history, feminism, psychology, archeology, neurology, to name some. And it is in the notion of 'some,' perhaps, that lies the crux of the problem. For there is in psychoanalysis an overt conviction that it exists as the ultimate totality, of which everything else is a part." Beyond the vast scope of its theoretical claims, psychoanalysis also shapes the therapies which are deployed by the health professions: </w:t>
      </w:r>
      <w:proofErr w:type="gramStart"/>
      <w:r w:rsidRPr="00BE226F">
        <w:rPr>
          <w:rFonts w:ascii="Arial" w:hAnsi="Arial" w:cs="Arial"/>
          <w:sz w:val="16"/>
          <w:szCs w:val="20"/>
        </w:rPr>
        <w:t>a</w:t>
      </w:r>
      <w:proofErr w:type="gramEnd"/>
      <w:r w:rsidRPr="00BE226F">
        <w:rPr>
          <w:rFonts w:ascii="Arial" w:hAnsi="Arial" w:cs="Arial"/>
          <w:sz w:val="16"/>
          <w:szCs w:val="20"/>
        </w:rPr>
        <w:t xml:space="preserve"> s Eli Zaretsky has pointed out, "... all forms of psychotherapy, other than drugs or behavioral modification, are based on some variation of psychoanalysis. Finally, </w:t>
      </w:r>
      <w:r w:rsidRPr="00BE226F">
        <w:rPr>
          <w:rFonts w:ascii="Arial" w:hAnsi="Arial" w:cs="Arial"/>
          <w:sz w:val="20"/>
          <w:szCs w:val="20"/>
          <w:u w:val="single"/>
        </w:rPr>
        <w:t>the modern subject, in the deployment of</w:t>
      </w:r>
      <w:r w:rsidRPr="00BE226F">
        <w:rPr>
          <w:rFonts w:ascii="Arial" w:hAnsi="Arial" w:cs="Arial"/>
          <w:sz w:val="16"/>
          <w:szCs w:val="20"/>
        </w:rPr>
        <w:t xml:space="preserve"> which, and in whose therapeutic treatment, </w:t>
      </w:r>
      <w:r w:rsidRPr="00BE226F">
        <w:rPr>
          <w:rFonts w:ascii="Arial" w:hAnsi="Arial" w:cs="Arial"/>
          <w:sz w:val="20"/>
          <w:szCs w:val="20"/>
          <w:u w:val="single"/>
        </w:rPr>
        <w:t>psychoanalysis</w:t>
      </w:r>
      <w:r w:rsidRPr="00BE226F">
        <w:rPr>
          <w:rFonts w:ascii="Arial" w:hAnsi="Arial" w:cs="Arial"/>
          <w:sz w:val="16"/>
          <w:szCs w:val="20"/>
        </w:rPr>
        <w:t xml:space="preserve"> has played so important a role, </w:t>
      </w:r>
      <w:r w:rsidRPr="00BE226F">
        <w:rPr>
          <w:rFonts w:ascii="Arial" w:hAnsi="Arial" w:cs="Arial"/>
          <w:b/>
          <w:sz w:val="20"/>
          <w:szCs w:val="20"/>
          <w:u w:val="single"/>
        </w:rPr>
        <w:t>has itself assumed an unexamined, taken-for-granted character; its truth is taken to be universal</w:t>
      </w:r>
      <w:r w:rsidRPr="00BE226F">
        <w:rPr>
          <w:rFonts w:ascii="Arial" w:hAnsi="Arial" w:cs="Arial"/>
          <w:sz w:val="16"/>
          <w:szCs w:val="20"/>
        </w:rPr>
        <w:t xml:space="preserve">, and as such, it is rarely questioned. Foucault's concerns about psychoanalysis were linked to his overall concern to alert us to the dangers involved in that which is taken to be self-evident, universal, and necessary. </w:t>
      </w:r>
      <w:r w:rsidRPr="00BE226F">
        <w:rPr>
          <w:rFonts w:ascii="Arial" w:hAnsi="Arial" w:cs="Arial"/>
          <w:b/>
          <w:sz w:val="20"/>
          <w:szCs w:val="20"/>
          <w:u w:val="single"/>
        </w:rPr>
        <w:t xml:space="preserve">Action based on the unexamined, taken-for-granted, assumptions implicit in our practices and thinking can have painful consequences. </w:t>
      </w:r>
      <w:r w:rsidRPr="00BE226F">
        <w:rPr>
          <w:rFonts w:ascii="Arial" w:hAnsi="Arial" w:cs="Arial"/>
          <w:sz w:val="16"/>
          <w:szCs w:val="20"/>
        </w:rPr>
        <w:t xml:space="preserve">For, as William E. Connolly has pointed out, Foucault believed that it </w:t>
      </w:r>
      <w:r w:rsidRPr="00BE226F">
        <w:rPr>
          <w:rFonts w:ascii="Arial" w:hAnsi="Arial" w:cs="Arial"/>
          <w:b/>
          <w:sz w:val="20"/>
          <w:szCs w:val="20"/>
          <w:u w:val="single"/>
        </w:rPr>
        <w:t xml:space="preserve">was the "arbitrary cruelty installed in regular institutional arrangements taken to embody the Law, the Good, or the </w:t>
      </w:r>
      <w:proofErr w:type="gramStart"/>
      <w:r w:rsidRPr="00BE226F">
        <w:rPr>
          <w:rFonts w:ascii="Arial" w:hAnsi="Arial" w:cs="Arial"/>
          <w:b/>
          <w:sz w:val="20"/>
          <w:szCs w:val="20"/>
          <w:u w:val="single"/>
        </w:rPr>
        <w:t>Normal "</w:t>
      </w:r>
      <w:proofErr w:type="gramEnd"/>
      <w:r w:rsidRPr="00BE226F">
        <w:rPr>
          <w:rFonts w:ascii="Arial" w:hAnsi="Arial" w:cs="Arial"/>
          <w:b/>
          <w:sz w:val="20"/>
          <w:szCs w:val="20"/>
          <w:u w:val="single"/>
        </w:rPr>
        <w:t xml:space="preserve"> that was most dangerous. These institutional arrangements are an integral part of the developing disciplinary society; their cruelty inseparable from it. In the case of psychoanalysis this "arbitrary cruelty" refers to the operations of a mode of thinking that creates the binary opposition between normality and pathology.</w:t>
      </w:r>
      <w:r w:rsidRPr="00BE226F">
        <w:rPr>
          <w:rFonts w:ascii="Arial" w:hAnsi="Arial" w:cs="Arial"/>
          <w:sz w:val="16"/>
          <w:szCs w:val="20"/>
        </w:rPr>
        <w:t xml:space="preserve"> </w:t>
      </w:r>
      <w:r w:rsidRPr="00BE226F">
        <w:rPr>
          <w:rFonts w:ascii="Arial" w:hAnsi="Arial" w:cs="Arial"/>
          <w:sz w:val="20"/>
          <w:szCs w:val="20"/>
          <w:u w:val="single"/>
        </w:rPr>
        <w:t>This "dividing practice,"</w:t>
      </w:r>
      <w:r w:rsidRPr="00BE226F">
        <w:rPr>
          <w:rFonts w:ascii="Arial" w:hAnsi="Arial" w:cs="Arial"/>
          <w:sz w:val="16"/>
          <w:szCs w:val="20"/>
        </w:rPr>
        <w:t xml:space="preserve"> to use a Foucauldian trope, </w:t>
      </w:r>
      <w:r w:rsidRPr="00BE226F">
        <w:rPr>
          <w:rFonts w:ascii="Arial" w:hAnsi="Arial" w:cs="Arial"/>
          <w:sz w:val="20"/>
          <w:szCs w:val="20"/>
          <w:u w:val="single"/>
        </w:rPr>
        <w:t>is dangerous because it judges individuals as "insiders" (normal) and "outsiders" (pathological). Such an ordering procedure in effect dictates what an individual should be, namely normal,</w:t>
      </w:r>
      <w:r w:rsidRPr="00BE226F">
        <w:rPr>
          <w:rFonts w:ascii="Arial" w:hAnsi="Arial" w:cs="Arial"/>
          <w:sz w:val="16"/>
          <w:szCs w:val="20"/>
        </w:rPr>
        <w:t xml:space="preserve"> </w:t>
      </w:r>
      <w:r w:rsidRPr="00BE226F">
        <w:rPr>
          <w:rFonts w:ascii="Arial" w:hAnsi="Arial" w:cs="Arial"/>
          <w:sz w:val="20"/>
          <w:szCs w:val="20"/>
          <w:u w:val="single"/>
        </w:rPr>
        <w:t>and</w:t>
      </w:r>
      <w:r w:rsidRPr="00BE226F">
        <w:rPr>
          <w:rFonts w:ascii="Arial" w:hAnsi="Arial" w:cs="Arial"/>
          <w:sz w:val="16"/>
          <w:szCs w:val="20"/>
        </w:rPr>
        <w:t xml:space="preserve"> then, according to John Caputo, </w:t>
      </w:r>
      <w:r w:rsidRPr="00BE226F">
        <w:rPr>
          <w:rFonts w:ascii="Arial" w:hAnsi="Arial" w:cs="Arial"/>
          <w:sz w:val="20"/>
          <w:szCs w:val="20"/>
          <w:u w:val="single"/>
        </w:rPr>
        <w:t>develops "administrative practices and professional competencies to see to it that such individuals are in fact produced....Individuals who are specified by the expert, the professional, as pathological come to understand themselves as "sick," and this designation may then become the basis for them not only being stigmatized, but feeling themselves to be, and understanding themselves as, perverted</w:t>
      </w:r>
      <w:r w:rsidRPr="00BE226F">
        <w:rPr>
          <w:rFonts w:ascii="Arial" w:hAnsi="Arial" w:cs="Arial"/>
          <w:sz w:val="16"/>
          <w:szCs w:val="20"/>
        </w:rPr>
        <w:t xml:space="preserve">. What is no less troubling is the situation of those individuals who do not see themselves as "sick" but who are nonetheless stigmatized by virtue of being so classified. As David Halperin has asserted, </w:t>
      </w:r>
      <w:r w:rsidRPr="00BE226F">
        <w:rPr>
          <w:rFonts w:ascii="Arial" w:hAnsi="Arial" w:cs="Arial"/>
          <w:b/>
          <w:sz w:val="20"/>
          <w:szCs w:val="20"/>
          <w:u w:val="single"/>
        </w:rPr>
        <w:t>these individuals are unable to speak the truth about their own lives because they have "been denied a rational basis on which to speak at all," that power having been arrogated by the expert, the psychoanalyst.</w:t>
      </w:r>
      <w:r w:rsidRPr="00BE226F">
        <w:rPr>
          <w:rFonts w:ascii="Arial" w:hAnsi="Arial" w:cs="Arial"/>
          <w:sz w:val="16"/>
          <w:szCs w:val="20"/>
        </w:rPr>
        <w:t xml:space="preserve"> Thus, </w:t>
      </w:r>
      <w:r w:rsidRPr="00BE226F">
        <w:rPr>
          <w:rFonts w:ascii="Arial" w:hAnsi="Arial" w:cs="Arial"/>
          <w:sz w:val="20"/>
          <w:szCs w:val="20"/>
          <w:u w:val="single"/>
        </w:rPr>
        <w:t>for example</w:t>
      </w:r>
      <w:r w:rsidRPr="00BE226F">
        <w:rPr>
          <w:rFonts w:ascii="Arial" w:hAnsi="Arial" w:cs="Arial"/>
          <w:sz w:val="16"/>
          <w:szCs w:val="20"/>
        </w:rPr>
        <w:t xml:space="preserve">, </w:t>
      </w:r>
      <w:r w:rsidRPr="00BE226F">
        <w:rPr>
          <w:rFonts w:ascii="Arial" w:hAnsi="Arial" w:cs="Arial"/>
          <w:sz w:val="20"/>
          <w:szCs w:val="20"/>
          <w:u w:val="single"/>
        </w:rPr>
        <w:t>many psychoanalysts</w:t>
      </w:r>
      <w:r w:rsidRPr="00BE226F">
        <w:rPr>
          <w:rFonts w:ascii="Arial" w:hAnsi="Arial" w:cs="Arial"/>
          <w:sz w:val="16"/>
          <w:szCs w:val="20"/>
        </w:rPr>
        <w:t xml:space="preserve"> in the 1950's and 1960', including such prominent figures as Irving Bieber, Lionel Ovesy, and Charles Socarides, </w:t>
      </w:r>
      <w:r w:rsidRPr="00BE226F">
        <w:rPr>
          <w:rFonts w:ascii="Arial" w:hAnsi="Arial" w:cs="Arial"/>
          <w:sz w:val="20"/>
          <w:szCs w:val="20"/>
          <w:u w:val="single"/>
        </w:rPr>
        <w:t>designated homosexuality as necessarily pathological, and viewed the adoption of heterosexual behavior to be a valid and important goal of treatment.</w:t>
      </w:r>
      <w:r w:rsidRPr="00BE226F">
        <w:rPr>
          <w:rFonts w:ascii="Arial" w:hAnsi="Arial" w:cs="Arial"/>
          <w:sz w:val="16"/>
          <w:szCs w:val="20"/>
        </w:rPr>
        <w:t xml:space="preserve"> Their scientifically based assumption of a supposed normal pattern of sexual development, according to Nikolas Rose, simultaneously defined a state that was presumed to be healthy at the level of the individual, desirable at the social level, and normal at the statistical level. Confronted by such normative claims, many homosexuals were trapped by a rhetoric of pathologization and rejection, causing great personal anguish. That anguish was compounded by the fact that the homosexual </w:t>
      </w:r>
      <w:r w:rsidRPr="00BE226F">
        <w:rPr>
          <w:rFonts w:ascii="Arial" w:hAnsi="Arial" w:cs="Arial"/>
          <w:sz w:val="16"/>
          <w:szCs w:val="20"/>
        </w:rPr>
        <w:lastRenderedPageBreak/>
        <w:t xml:space="preserve">confronted a series of claims and assertions that were supposedly scientifically grounded, and, thereby, seemingly unchallengeable. As David Halperin has pointed out: </w:t>
      </w:r>
      <w:r w:rsidRPr="00BE226F">
        <w:rPr>
          <w:rFonts w:ascii="Arial" w:hAnsi="Arial" w:cs="Arial"/>
          <w:sz w:val="20"/>
          <w:szCs w:val="20"/>
          <w:u w:val="single"/>
        </w:rPr>
        <w:t>To be</w:t>
      </w:r>
      <w:r w:rsidRPr="00BE226F">
        <w:rPr>
          <w:rFonts w:ascii="Arial" w:hAnsi="Arial" w:cs="Arial"/>
          <w:sz w:val="16"/>
          <w:szCs w:val="20"/>
        </w:rPr>
        <w:t xml:space="preserve">, and to find oneself being, known and </w:t>
      </w:r>
      <w:r w:rsidRPr="00BE226F">
        <w:rPr>
          <w:rFonts w:ascii="Arial" w:hAnsi="Arial" w:cs="Arial"/>
          <w:sz w:val="20"/>
          <w:szCs w:val="20"/>
          <w:u w:val="single"/>
        </w:rPr>
        <w:t>described--rationally</w:t>
      </w:r>
      <w:r w:rsidRPr="00BE226F">
        <w:rPr>
          <w:rFonts w:ascii="Arial" w:hAnsi="Arial" w:cs="Arial"/>
          <w:sz w:val="16"/>
          <w:szCs w:val="20"/>
        </w:rPr>
        <w:t xml:space="preserve"> (or so it can be made to seem) </w:t>
      </w:r>
      <w:r w:rsidRPr="00BE226F">
        <w:rPr>
          <w:rFonts w:ascii="Arial" w:hAnsi="Arial" w:cs="Arial"/>
          <w:sz w:val="20"/>
          <w:szCs w:val="20"/>
          <w:u w:val="single"/>
        </w:rPr>
        <w:t>and therefore definitively, more objectively</w:t>
      </w:r>
      <w:r w:rsidRPr="00BE226F">
        <w:rPr>
          <w:rFonts w:ascii="Arial" w:hAnsi="Arial" w:cs="Arial"/>
          <w:sz w:val="16"/>
          <w:szCs w:val="20"/>
        </w:rPr>
        <w:t xml:space="preserve"> (or so one is told) </w:t>
      </w:r>
      <w:r w:rsidRPr="00BE226F">
        <w:rPr>
          <w:rFonts w:ascii="Arial" w:hAnsi="Arial" w:cs="Arial"/>
          <w:sz w:val="20"/>
          <w:szCs w:val="20"/>
          <w:u w:val="single"/>
        </w:rPr>
        <w:t>than one is capable of describing oneself and therefore irrefutably,</w:t>
      </w:r>
      <w:r w:rsidRPr="00BE226F">
        <w:rPr>
          <w:rFonts w:ascii="Arial" w:hAnsi="Arial" w:cs="Arial"/>
          <w:sz w:val="16"/>
          <w:szCs w:val="20"/>
        </w:rPr>
        <w:t xml:space="preserve"> resistlessly, and with an instantaneous finality that preempts and </w:t>
      </w:r>
      <w:r w:rsidRPr="00BE226F">
        <w:rPr>
          <w:rFonts w:ascii="Arial" w:hAnsi="Arial" w:cs="Arial"/>
          <w:b/>
          <w:sz w:val="20"/>
          <w:szCs w:val="20"/>
          <w:u w:val="single"/>
        </w:rPr>
        <w:t xml:space="preserve">defeats any attempt on one's own part to intervene in the process by which one becomes an object of knowledge, and that renders one helpless to stave off the effects of a knowledge one has had no share in creating -- that is an experience whose peculiar terror is hard to convey to those who have never suffered from the social liabilities that cause the rest of us to be continually and endlessly prey to it. </w:t>
      </w:r>
    </w:p>
    <w:p w:rsidR="00565D98" w:rsidRPr="00BE226F" w:rsidRDefault="00565D98" w:rsidP="00565D98">
      <w:pPr>
        <w:rPr>
          <w:rStyle w:val="TagGreg"/>
        </w:rPr>
      </w:pPr>
    </w:p>
    <w:p w:rsidR="00565D98" w:rsidRPr="00BE226F" w:rsidRDefault="00565D98" w:rsidP="0026287B">
      <w:pPr>
        <w:pStyle w:val="Heading4"/>
      </w:pPr>
      <w:r w:rsidRPr="00BE226F">
        <w:t xml:space="preserve">Psychoanalysis has enabled modern functions of exclusion as a mechanism for understanding the relations between individuals and how we understand community – it sterilizes the ways that we understand exclusions and difference by providing an external  </w:t>
      </w:r>
    </w:p>
    <w:p w:rsidR="00565D98" w:rsidRPr="00BE226F" w:rsidRDefault="00565D98" w:rsidP="00565D98">
      <w:pPr>
        <w:rPr>
          <w:rStyle w:val="Style13ptBold"/>
          <w:b w:val="0"/>
          <w:bCs w:val="0"/>
        </w:rPr>
      </w:pPr>
      <w:r w:rsidRPr="00BE226F">
        <w:rPr>
          <w:rStyle w:val="Style13ptBold"/>
        </w:rPr>
        <w:t xml:space="preserve">Milchman and Rosenberg, </w:t>
      </w:r>
      <w:proofErr w:type="gramStart"/>
      <w:r w:rsidRPr="00BE226F">
        <w:rPr>
          <w:rStyle w:val="Style13ptBold"/>
        </w:rPr>
        <w:t>2</w:t>
      </w:r>
      <w:r w:rsidRPr="00BE226F">
        <w:rPr>
          <w:b/>
          <w:u w:val="single"/>
        </w:rPr>
        <w:t xml:space="preserve"> </w:t>
      </w:r>
      <w:r w:rsidR="00B114A8">
        <w:rPr>
          <w:b/>
          <w:u w:val="single"/>
        </w:rPr>
        <w:t>)</w:t>
      </w:r>
      <w:r w:rsidRPr="00BE226F">
        <w:t>Milchman</w:t>
      </w:r>
      <w:proofErr w:type="gramEnd"/>
      <w:r w:rsidRPr="00BE226F">
        <w:t xml:space="preserve"> teaches in the department of Political Science of Queens College of the City University of New York. He has published on Marxism, modern genocide, Max Weber, Heidegger, Foucault, and postmodernism.  He has co-edited Postmodernism and the Holocaust, with Alan Rosenberg (Rodopi, 1998) and Martin Heidegger and the Holocaust, with Alan Rosenberg (Humanities Press, 1996), Alan is Associate Professor of Philosophy at Queens College of the City University of New York. He has published widely on psychoanalysis, the Holocaust, and the philosophies of Nietzsche, Heidegger, and Foucault. Among the books that he has co-edited are Foucault and Heidegger: Critical Encounters, with Alan Milchman (University of Minnesota Press, forthcoming); Contemporary Portrayals of Auschwitz: Philosophical Challenges, with James Watson and Detlef B. Linke (Humanity Books); Psychoanalytic Versions of the Human Condition, with Paul Marcus (NYU press, 1998); Healing Their Wounds: Psychotherapy with Holocaust Survivors and Their Families, with Paul Marcus (Praeger, 1989); and Echoes from the Holocaust: Philosophical Reflections on a Dark Time, with Gerald Myers (Temple University Press, 1988). “A Foucauldian Analysis of Psychoanalysis: A Discipline that ‘Disciplines’” Academy for the Study of the Psychoanalytic Arts, </w:t>
      </w:r>
      <w:hyperlink r:id="rId6" w:history="1">
        <w:r w:rsidRPr="00BE226F">
          <w:t>http://www.academyanalyticarts.org/milch&amp;rosen.htm/</w:t>
        </w:r>
      </w:hyperlink>
      <w:r w:rsidR="00B114A8">
        <w:t>)</w:t>
      </w:r>
    </w:p>
    <w:p w:rsidR="00565D98" w:rsidRPr="00BE226F" w:rsidRDefault="00565D98" w:rsidP="00565D98">
      <w:r w:rsidRPr="00BE226F">
        <w:t xml:space="preserve">For Foucault, </w:t>
      </w:r>
      <w:r w:rsidRPr="00BE226F">
        <w:rPr>
          <w:rStyle w:val="StyleUnderline"/>
          <w:szCs w:val="20"/>
        </w:rPr>
        <w:t>the very genesis of the discipline of psychoanalysis is itself linked to historical changes in the exercise of power-relations, and in particular to the emergence of governmentality</w:t>
      </w:r>
      <w:r w:rsidRPr="00BE226F">
        <w:t xml:space="preserve">. According to the later Foucault, modern power-relations cannot be grasped on the basis of political theory's traditional model of power-law-sovereignty-repression. This juridical model of power, which still dominates political theory, and sees power as emanating from a sovereign, from the top down, ignores the fact that power today also comes from below. As Leslie Paul Thiele has argued in his explication of Foucault's contribution to a theory of power: "Power forms an omnipresent web of relations, and the individuals who support this web are as much the producers and transmitters of power as they are its objects." In place of the juridical model of power, Foucault argues that modern power-relations are instantiated through what he designates as "governmentality." For Foucault: </w:t>
      </w:r>
      <w:r w:rsidRPr="00BE226F">
        <w:rPr>
          <w:rStyle w:val="StyleUnderline"/>
          <w:szCs w:val="20"/>
        </w:rPr>
        <w:t>The exercise of power consists in guiding the possibility of conduct and putting in order the possible outcome</w:t>
      </w:r>
      <w:r w:rsidRPr="00BE226F">
        <w:t xml:space="preserve">. Basically power is less a confrontation between two adversaries or the linking of one to the other than a question of government. This word must be allowed the very broad meaning which it had in the sixteenth century. `Government' did not refer only to political structures or to the management of states; rather it designated the way in which the conduct of individuals or groups might be directed: the government of children, of souls, of communities, of families, of the sick. .... </w:t>
      </w:r>
      <w:r w:rsidRPr="00BE226F">
        <w:rPr>
          <w:rStyle w:val="StyleUnderline"/>
          <w:szCs w:val="20"/>
        </w:rPr>
        <w:t>To govern</w:t>
      </w:r>
      <w:r w:rsidRPr="00BE226F">
        <w:t xml:space="preserve">, in this sense, </w:t>
      </w:r>
      <w:r w:rsidRPr="00BE226F">
        <w:rPr>
          <w:rStyle w:val="StyleUnderline"/>
          <w:szCs w:val="20"/>
        </w:rPr>
        <w:t xml:space="preserve">is to structure the </w:t>
      </w:r>
      <w:r w:rsidRPr="00BE226F">
        <w:rPr>
          <w:rStyle w:val="StyleUnderline"/>
          <w:szCs w:val="20"/>
        </w:rPr>
        <w:lastRenderedPageBreak/>
        <w:t>possible field of action of others.</w:t>
      </w:r>
      <w:r w:rsidRPr="00BE226F">
        <w:t xml:space="preserve"> For Foucault, then, </w:t>
      </w:r>
      <w:r w:rsidRPr="00BE226F">
        <w:rPr>
          <w:rStyle w:val="StyleUnderline"/>
          <w:szCs w:val="20"/>
        </w:rPr>
        <w:t>the operations of the modern state</w:t>
      </w:r>
      <w:r w:rsidRPr="00BE226F">
        <w:t xml:space="preserve"> are not restricted to interdiction or repression in the political sense, but </w:t>
      </w:r>
      <w:r w:rsidRPr="00BE226F">
        <w:rPr>
          <w:rStyle w:val="StyleUnderline"/>
          <w:szCs w:val="20"/>
        </w:rPr>
        <w:t>have expanded to incorporate the practices of governmentality</w:t>
      </w:r>
      <w:r w:rsidRPr="00BE226F">
        <w:t xml:space="preserve">. </w:t>
      </w:r>
      <w:r w:rsidRPr="00BE226F">
        <w:rPr>
          <w:rStyle w:val="StyleUnderline"/>
          <w:szCs w:val="20"/>
        </w:rPr>
        <w:t>Government</w:t>
      </w:r>
      <w:r w:rsidRPr="00BE226F">
        <w:t xml:space="preserve">, in the Foucauldian sense, </w:t>
      </w:r>
      <w:r w:rsidRPr="00BE226F">
        <w:rPr>
          <w:rStyle w:val="StyleUnderline"/>
          <w:szCs w:val="20"/>
        </w:rPr>
        <w:t>depends on the knowledge generated by the human sciences, by the disciplines, in particular psychoanalysis; indeed, the state claims that it governs on the basis of that knowledge.</w:t>
      </w:r>
      <w:r w:rsidRPr="00BE226F">
        <w:t xml:space="preserve"> Here, </w:t>
      </w:r>
      <w:r w:rsidRPr="00BE226F">
        <w:rPr>
          <w:rStyle w:val="StyleUnderline"/>
          <w:szCs w:val="20"/>
        </w:rPr>
        <w:t>the central role of the human sciences in the operation of the developing disciplinary society, and its techniques for the control and management of its citizens becomes especially clear.</w:t>
      </w:r>
      <w:r w:rsidRPr="00BE226F">
        <w:t xml:space="preserve"> Moreover, </w:t>
      </w:r>
      <w:r w:rsidRPr="00BE226F">
        <w:rPr>
          <w:rStyle w:val="StyleUnderline"/>
          <w:szCs w:val="20"/>
        </w:rPr>
        <w:t>governmentality, and the technologies for the control of individuals, are by no means limited to the state.</w:t>
      </w:r>
      <w:r w:rsidRPr="00BE226F">
        <w:t xml:space="preserve"> Indeed, according to Nikolas Rose and Peter Miller, </w:t>
      </w:r>
      <w:r w:rsidRPr="00BE226F">
        <w:rPr>
          <w:rStyle w:val="StyleUnderline"/>
          <w:szCs w:val="20"/>
        </w:rPr>
        <w:t>modern, liberal societies do not leave the regulation of conduct solely or even primarily to the operations of the state and its bureaucracies</w:t>
      </w:r>
      <w:r w:rsidRPr="00BE226F">
        <w:t>: "</w:t>
      </w:r>
      <w:r w:rsidRPr="00BE226F">
        <w:rPr>
          <w:rStyle w:val="StyleUnderline"/>
          <w:szCs w:val="20"/>
        </w:rPr>
        <w:t>Liberal government identifies a domain outside 'politics,' and seeks to manage it without destroying its existence and its autonomy</w:t>
      </w:r>
      <w:r w:rsidRPr="00BE226F">
        <w:t xml:space="preserve">." </w:t>
      </w:r>
      <w:r w:rsidRPr="00BE226F">
        <w:rPr>
          <w:rStyle w:val="StyleUnderline"/>
          <w:szCs w:val="20"/>
        </w:rPr>
        <w:t>This is accomplished through the activities of a host of institutions and agents not formally part of the state apparatus, including psychoanalytic facilities and analys</w:t>
      </w:r>
      <w:r w:rsidRPr="00BE226F">
        <w:t xml:space="preserve">ts. As Nikolas Rose has pointed out, </w:t>
      </w:r>
      <w:r w:rsidRPr="00BE226F">
        <w:rPr>
          <w:rStyle w:val="StyleUnderline"/>
          <w:szCs w:val="20"/>
        </w:rPr>
        <w:t>psychoanalysis</w:t>
      </w:r>
      <w:r w:rsidRPr="00BE226F">
        <w:t xml:space="preserve">, like "All the sciences which have the prefix `psy-' or `psycho-' </w:t>
      </w:r>
      <w:r w:rsidRPr="00BE226F">
        <w:rPr>
          <w:rStyle w:val="StyleUnderline"/>
          <w:szCs w:val="20"/>
        </w:rPr>
        <w:t>have their roots in this shift in the relationship between social power and the human body, in which regulatory systems have sought to codify, calculate, supervise, and maximize the level of functioning of individuals. The `psy sciences' were born within a project of government of the human soul and the construction of the person as a manageable subject."</w:t>
      </w:r>
      <w:r w:rsidRPr="00BE226F">
        <w:t xml:space="preserve"> As a manifestation of governmentality and its power-relations, psychoanalysis is implicated in the control of the individual. For Foucault, </w:t>
      </w:r>
      <w:r w:rsidRPr="00BE226F">
        <w:rPr>
          <w:rStyle w:val="StyleUnderline"/>
          <w:szCs w:val="20"/>
        </w:rPr>
        <w:t xml:space="preserve">psychoanalysis is a </w:t>
      </w:r>
      <w:r w:rsidRPr="00BE226F">
        <w:rPr>
          <w:b/>
          <w:u w:val="single"/>
        </w:rPr>
        <w:t>discipline that "disciplines</w:t>
      </w:r>
      <w:r w:rsidRPr="00BE226F">
        <w:rPr>
          <w:rStyle w:val="StyleUnderline"/>
          <w:szCs w:val="20"/>
        </w:rPr>
        <w:t xml:space="preserve">," that helps to </w:t>
      </w:r>
      <w:r w:rsidRPr="00BE226F">
        <w:rPr>
          <w:b/>
          <w:u w:val="single"/>
        </w:rPr>
        <w:t>create politically and economically socialized, useful, cooperative</w:t>
      </w:r>
      <w:r w:rsidRPr="00BE226F">
        <w:rPr>
          <w:rStyle w:val="StyleUnderline"/>
          <w:szCs w:val="20"/>
        </w:rPr>
        <w:t xml:space="preserve">, and -- as one of the hallmarks of bio-power -- </w:t>
      </w:r>
      <w:r w:rsidRPr="00BE226F">
        <w:rPr>
          <w:b/>
          <w:u w:val="single"/>
        </w:rPr>
        <w:t>docile individuals</w:t>
      </w:r>
      <w:r w:rsidRPr="00BE226F">
        <w:t xml:space="preserve">. Indeed, according to John Forrester, for Foucault, </w:t>
      </w:r>
      <w:r w:rsidRPr="00BE226F">
        <w:rPr>
          <w:rStyle w:val="StyleUnderline"/>
          <w:szCs w:val="20"/>
        </w:rPr>
        <w:t>psychoanalysis is "the purest version of the social practices that exercise domination in and through discourse, whose power lies in words, whose words can never by anything other than instruments of power</w:t>
      </w:r>
      <w:r w:rsidRPr="00BE226F">
        <w:t xml:space="preserve">." </w:t>
      </w:r>
      <w:r w:rsidRPr="00BE226F">
        <w:rPr>
          <w:rStyle w:val="StyleUnderline"/>
          <w:szCs w:val="20"/>
        </w:rPr>
        <w:t>Of course, the aim of the analyst is not control, but the "mental health" of the individual and the "betterment" of society. Nonetheless, the result of the psychoanalytic management-oriented conception of the subject is an individual who is susceptible to techno-medical control</w:t>
      </w:r>
      <w:r w:rsidRPr="00BE226F">
        <w:t xml:space="preserve">. </w:t>
      </w:r>
      <w:r w:rsidRPr="00BE226F">
        <w:rPr>
          <w:rStyle w:val="StyleUnderline"/>
          <w:szCs w:val="20"/>
        </w:rPr>
        <w:t>Moreover</w:t>
      </w:r>
      <w:r w:rsidRPr="00BE226F">
        <w:t xml:space="preserve">, as Nikolas Rose has suggested, </w:t>
      </w:r>
      <w:r w:rsidRPr="00BE226F">
        <w:rPr>
          <w:rStyle w:val="StyleUnderline"/>
          <w:szCs w:val="20"/>
        </w:rPr>
        <w:t>the power-knowledge obtained by psychoanalysis</w:t>
      </w:r>
      <w:r w:rsidRPr="00BE226F">
        <w:t xml:space="preserve"> (and indeed all of the psy sciences) </w:t>
      </w:r>
      <w:r w:rsidRPr="00BE226F">
        <w:rPr>
          <w:rStyle w:val="StyleUnderline"/>
          <w:szCs w:val="20"/>
        </w:rPr>
        <w:t>and its technologies for the control of the individual:</w:t>
      </w:r>
      <w:r w:rsidRPr="00BE226F">
        <w:t xml:space="preserve"> fed back into social life at a number of levels. </w:t>
      </w:r>
      <w:r w:rsidRPr="00BE226F">
        <w:rPr>
          <w:rStyle w:val="StyleUnderline"/>
          <w:szCs w:val="20"/>
        </w:rPr>
        <w:t>Individuals could be classified and distributed to particular social locations in the light of them -- in schools, jobs, ranks in the army, types of reformatory institutions, and so forth. Further</w:t>
      </w:r>
      <w:r w:rsidRPr="00BE226F">
        <w:t xml:space="preserve">, in consequence, </w:t>
      </w:r>
      <w:r w:rsidRPr="00BE226F">
        <w:rPr>
          <w:rStyle w:val="StyleUnderline"/>
          <w:szCs w:val="20"/>
        </w:rPr>
        <w:t>new means emerged for the codification and analysis of the consequences of organizing classrooms, barracks, prisons, production lines, the family, and social life itself....Hence, the psy knowleges could feed back into more general economic and social programs, throwing up new problems and opportunities for attempts to maximize the use of the human resources of the nation and to increase its levels of personal health and well-being.</w:t>
      </w:r>
      <w:r w:rsidRPr="00BE226F">
        <w:t xml:space="preserve"> Whatever its impact or health and welfare, </w:t>
      </w:r>
      <w:r w:rsidRPr="00BE226F">
        <w:rPr>
          <w:rStyle w:val="StyleUnderline"/>
          <w:szCs w:val="20"/>
        </w:rPr>
        <w:t>this power-knowledge enhanced the degree of control to which the person was subject, and made it possible to effectively discipline the individual</w:t>
      </w:r>
      <w:r w:rsidRPr="00BE226F">
        <w:t xml:space="preserve">. Indeed, </w:t>
      </w:r>
      <w:r w:rsidRPr="00BE226F">
        <w:rPr>
          <w:b/>
          <w:u w:val="single"/>
        </w:rPr>
        <w:t>the existence of our developing disciplinary society is inconceivable without the psy sciences</w:t>
      </w:r>
      <w:r w:rsidRPr="00BE226F">
        <w:rPr>
          <w:rStyle w:val="StyleUnderline"/>
          <w:szCs w:val="20"/>
        </w:rPr>
        <w:t>, and the power-relations which they consolidate.</w:t>
      </w:r>
      <w:r w:rsidRPr="00BE226F">
        <w:t xml:space="preserve"> </w:t>
      </w:r>
      <w:r w:rsidRPr="00BE226F">
        <w:rPr>
          <w:rStyle w:val="StyleUnderline"/>
          <w:szCs w:val="20"/>
        </w:rPr>
        <w:t>The discipline and control of the individual to which psychoanalysis made its signal contribution, was linked to its conception of, and commitment to, normalization.</w:t>
      </w:r>
      <w:r w:rsidRPr="00BE226F">
        <w:t xml:space="preserve"> Foucault signalled the increasing role of normality and normalization in the functioning of the developing disciplinary society in Discipline and Punish: "The judges of normality are present everywhere. We are in the society of the teacher-judge, the doctor-judge, the educator-judge, the `social worker'-judge; it is on them that the universal reign of the normative is based; and each individual, wherever he may find himself, subjects to it his body, his gestures, his behavior, his aptitudes, </w:t>
      </w:r>
      <w:r w:rsidRPr="00BE226F">
        <w:lastRenderedPageBreak/>
        <w:t xml:space="preserve">his achievements." For Foucault, </w:t>
      </w:r>
      <w:r w:rsidRPr="00BE226F">
        <w:rPr>
          <w:rStyle w:val="StyleUnderline"/>
          <w:szCs w:val="20"/>
        </w:rPr>
        <w:t>discipline and normalization were inseparable components of the emergence of the human sciences, and their technologies</w:t>
      </w:r>
      <w:r w:rsidRPr="00BE226F">
        <w:t>. Indeed, he asserted that "</w:t>
      </w:r>
      <w:r w:rsidRPr="00BE226F">
        <w:rPr>
          <w:rStyle w:val="StyleUnderline"/>
          <w:szCs w:val="20"/>
        </w:rPr>
        <w:t>a normalizing society is the historical outcome of a technology of power centered on life."</w:t>
      </w:r>
      <w:r w:rsidRPr="00BE226F">
        <w:t xml:space="preserve"> Psychoanalysis did not break with this complex. Indeed, according to Foucault, "Freud was well aware of all this. He was aware of the superior strength of his position on the matter of normalization." Indeed, </w:t>
      </w:r>
      <w:r w:rsidRPr="00BE226F">
        <w:rPr>
          <w:rStyle w:val="StyleUnderline"/>
          <w:szCs w:val="20"/>
        </w:rPr>
        <w:t>psychoanalysis was thoroughly implicated in the societal process in which the norm increasingly supplanted the law, in which the West was "becoming a society which is essentially defined by the norm</w:t>
      </w:r>
      <w:r w:rsidRPr="00BE226F">
        <w:t>." For Foucault: "The norm becomes the criterion for evaluating individuals. As it truly becomes a society of the norm, medicine, par excellence the science of the normal and the pathological, assumes the status of a royal science." Lest one conclude that Foucault is not referring to psychoanalysis here, he is quick to point out that "</w:t>
      </w:r>
      <w:r w:rsidRPr="00BE226F">
        <w:rPr>
          <w:rStyle w:val="StyleUnderline"/>
          <w:szCs w:val="20"/>
        </w:rPr>
        <w:t>psychoanalysis</w:t>
      </w:r>
      <w:r w:rsidRPr="00BE226F">
        <w:t xml:space="preserve">, not only in the United States, but also in France, </w:t>
      </w:r>
      <w:r w:rsidRPr="00BE226F">
        <w:rPr>
          <w:rStyle w:val="StyleUnderline"/>
          <w:szCs w:val="20"/>
        </w:rPr>
        <w:t>functions massively as a medical practice: even if it is not always practiced by doctors, it certainly functions as therapy, as a medical type of intervention</w:t>
      </w:r>
      <w:r w:rsidRPr="00BE226F">
        <w:t xml:space="preserve">. From this point of view, </w:t>
      </w:r>
      <w:r w:rsidRPr="00BE226F">
        <w:rPr>
          <w:rStyle w:val="StyleUnderline"/>
          <w:szCs w:val="20"/>
        </w:rPr>
        <w:t>it is very much a part of this network of medical 'control' which is being established all over."</w:t>
      </w:r>
      <w:r w:rsidRPr="00BE226F">
        <w:t xml:space="preserve"> Deviation from the norm, in the establishment of which psychoanalysis played a signal role, the anomaly, became the object of the technologies and therapeutic techniques of the psy sciences, psychoanalysis among them. </w:t>
      </w:r>
      <w:r w:rsidRPr="00BE226F">
        <w:rPr>
          <w:rStyle w:val="StyleUnderline"/>
          <w:szCs w:val="20"/>
        </w:rPr>
        <w:t>The theological conception of evil had given way to the psychoanalytic conception of deviance, in the combat against which the analyst was now enlisted to play a leading role</w:t>
      </w:r>
      <w:r w:rsidRPr="00BE226F">
        <w:t xml:space="preserve">. As Hubert Dreyfus has claimed, "Freudian theory thus reinforces the collective practices that allow norms based on alleged sciences of human nature to permeate every aspect of our lives." </w:t>
      </w:r>
      <w:r w:rsidRPr="00BE226F">
        <w:rPr>
          <w:rStyle w:val="StyleUnderline"/>
          <w:szCs w:val="20"/>
        </w:rPr>
        <w:t xml:space="preserve">These practices then become a </w:t>
      </w:r>
      <w:r w:rsidRPr="00BE226F">
        <w:rPr>
          <w:b/>
          <w:u w:val="single"/>
        </w:rPr>
        <w:t>lynchpin</w:t>
      </w:r>
      <w:r w:rsidRPr="00BE226F">
        <w:rPr>
          <w:rStyle w:val="StyleUnderline"/>
          <w:szCs w:val="20"/>
        </w:rPr>
        <w:t xml:space="preserve"> of the developing disciplinary society and its techniques for managing people.</w:t>
      </w:r>
    </w:p>
    <w:p w:rsidR="00565D98" w:rsidRPr="00BE226F" w:rsidRDefault="00565D98" w:rsidP="00565D98"/>
    <w:p w:rsidR="00CD3B1E" w:rsidRPr="00B45108" w:rsidRDefault="009F2CAA" w:rsidP="00CD3B1E">
      <w:pPr>
        <w:pStyle w:val="Heading2"/>
      </w:pPr>
      <w:r>
        <w:lastRenderedPageBreak/>
        <w:t>AT</w:t>
      </w:r>
      <w:r w:rsidR="00CD3B1E" w:rsidRPr="00B45108">
        <w:t>: Afro-Optimism</w:t>
      </w:r>
    </w:p>
    <w:p w:rsidR="00CD3B1E" w:rsidRPr="00D37EE5" w:rsidRDefault="00CD3B1E" w:rsidP="0026287B">
      <w:pPr>
        <w:pStyle w:val="Heading4"/>
      </w:pPr>
      <w:r w:rsidRPr="00D37EE5">
        <w:t>Afro pessimism is not a totalizing rejection of black social life, just an acknowledgment that the social life is not lived in the world everyone else occupies</w:t>
      </w:r>
    </w:p>
    <w:p w:rsidR="00CD3B1E" w:rsidRPr="00456192" w:rsidRDefault="00CD3B1E" w:rsidP="00CD3B1E">
      <w:pPr>
        <w:rPr>
          <w:sz w:val="18"/>
        </w:rPr>
      </w:pPr>
      <w:r w:rsidRPr="00B45108">
        <w:rPr>
          <w:rStyle w:val="Style13ptBold"/>
        </w:rPr>
        <w:t>Sexton 11</w:t>
      </w:r>
      <w:r w:rsidRPr="00B45108">
        <w:t xml:space="preserve"> </w:t>
      </w:r>
      <w:r>
        <w:rPr>
          <w:sz w:val="18"/>
        </w:rPr>
        <w:t>(</w:t>
      </w:r>
      <w:r w:rsidRPr="003240F4">
        <w:t>Jared, University of California, Irvine (Progra</w:t>
      </w:r>
      <w:r>
        <w:t>m in African American Studies</w:t>
      </w:r>
      <w:proofErr w:type="gramStart"/>
      <w:r>
        <w:t>) ,</w:t>
      </w:r>
      <w:proofErr w:type="gramEnd"/>
      <w:r w:rsidRPr="003240F4">
        <w:t xml:space="preserve"> “The Social Life of Social Death: On Afro-Pessimism and Black Optimism” </w:t>
      </w:r>
      <w:hyperlink r:id="rId7" w:history="1">
        <w:r w:rsidRPr="003240F4">
          <w:rPr>
            <w:rStyle w:val="Hyperlink"/>
          </w:rPr>
          <w:t>http://www.yorku.ca/intent/issue5/articles/pdfs/jaredsextonarticle.pdf</w:t>
        </w:r>
      </w:hyperlink>
      <w:r>
        <w:rPr>
          <w:rStyle w:val="Hyperlink"/>
        </w:rPr>
        <w:t>)</w:t>
      </w:r>
    </w:p>
    <w:p w:rsidR="00CD3B1E" w:rsidRPr="00B45108" w:rsidRDefault="00CD3B1E" w:rsidP="00CD3B1E">
      <w:r w:rsidRPr="00B45108">
        <w:rPr>
          <w:sz w:val="16"/>
        </w:rPr>
        <w:t xml:space="preserve">[24] </w:t>
      </w:r>
      <w:r w:rsidRPr="00B45108">
        <w:rPr>
          <w:rStyle w:val="StyleUnderline"/>
        </w:rPr>
        <w:t>To speak of black social life and black social death</w:t>
      </w:r>
      <w:r w:rsidRPr="00B45108">
        <w:rPr>
          <w:sz w:val="16"/>
        </w:rPr>
        <w:t xml:space="preserve">, black social life against black social death, black social life as black social death, black social life in black social death—all of this </w:t>
      </w:r>
      <w:r w:rsidRPr="00B45108">
        <w:rPr>
          <w:rStyle w:val="StyleUnderline"/>
        </w:rPr>
        <w:t>is to find oneself in the midst of an argument that is also a profound agreement</w:t>
      </w:r>
      <w:r w:rsidRPr="00B45108">
        <w:rPr>
          <w:sz w:val="16"/>
        </w:rPr>
        <w:t xml:space="preserve">, an agreement that takes shape in (between) meconnaissance and (dis)belief. </w:t>
      </w:r>
      <w:r w:rsidRPr="00B45108">
        <w:rPr>
          <w:rStyle w:val="StyleUnderline"/>
        </w:rPr>
        <w:t>Black optimism is not the negation of the negation that is afro-pessimism, just as black social life does not negate black social death by inhabiting it and vitalizing it</w:t>
      </w:r>
      <w:r w:rsidRPr="00B45108">
        <w:rPr>
          <w:sz w:val="16"/>
        </w:rPr>
        <w:t xml:space="preserve">. </w:t>
      </w:r>
      <w:r w:rsidRPr="00B45108">
        <w:rPr>
          <w:rStyle w:val="StyleUnderline"/>
        </w:rPr>
        <w:t>A living death is as much a death as it is a living. Nothing in afro-pessimism suggests that there is no black (social) life, only that black life is not social life in the universe formed by the codes of state and civil society</w:t>
      </w:r>
      <w:r w:rsidRPr="00B45108">
        <w:rPr>
          <w:sz w:val="16"/>
        </w:rPr>
        <w:t xml:space="preserve">, of citizen and subject, of nation and culture, of people and place, of history and heritage, of all the things that colonial society has in common with the colonized, of all that capital has in common with labor—the modern world system. </w:t>
      </w:r>
      <w:r w:rsidRPr="00B45108">
        <w:rPr>
          <w:rStyle w:val="StyleUnderline"/>
        </w:rPr>
        <w:t>Black life is not lived in the world that the world lives in, but it is lived underground, in outer space</w:t>
      </w:r>
      <w:r w:rsidRPr="00B45108">
        <w:rPr>
          <w:sz w:val="16"/>
        </w:rPr>
        <w:t xml:space="preserve">. This is agreed. That is to say, what Moten asserts against afro-pessimism is a point already affirmed by afro-pessimism, is, in fact, one of the most polemical dimensions of afro-pessimism as a project: namely, that black life is not social, or rather that black life is lived in social death. </w:t>
      </w:r>
      <w:r w:rsidRPr="00B45108">
        <w:rPr>
          <w:rStyle w:val="StyleUnderline"/>
        </w:rPr>
        <w:t>Double emphasis, on lived and on death. That’s the whole point of the enterprise at some level. It is all about the implications of this agreed- upon point where arguments (should) begin,</w:t>
      </w:r>
      <w:r w:rsidRPr="00B45108">
        <w:rPr>
          <w:sz w:val="16"/>
        </w:rPr>
        <w:t xml:space="preserve"> but they cannot (yet) proceed.</w:t>
      </w:r>
    </w:p>
    <w:p w:rsidR="00CD3B1E" w:rsidRDefault="009F2CAA" w:rsidP="00CD3B1E">
      <w:pPr>
        <w:pStyle w:val="Heading2"/>
      </w:pPr>
      <w:r>
        <w:lastRenderedPageBreak/>
        <w:t>AT</w:t>
      </w:r>
      <w:r w:rsidR="00CD3B1E">
        <w:t>: Causes Violence</w:t>
      </w:r>
    </w:p>
    <w:p w:rsidR="00CD3B1E" w:rsidRPr="005C1F3E" w:rsidRDefault="00CD3B1E" w:rsidP="0026287B">
      <w:pPr>
        <w:pStyle w:val="Heading4"/>
      </w:pPr>
      <w:r w:rsidRPr="005C1F3E">
        <w:t>Fear of violence is a conservative political maneuver – the question is not whether or not there will be violence but whether it will be directed at an unjust social order</w:t>
      </w:r>
    </w:p>
    <w:p w:rsidR="00CD3B1E" w:rsidRPr="00713540" w:rsidRDefault="00CD3B1E" w:rsidP="00CD3B1E">
      <w:pPr>
        <w:rPr>
          <w:sz w:val="16"/>
          <w:szCs w:val="12"/>
        </w:rPr>
      </w:pPr>
      <w:r w:rsidRPr="00713540">
        <w:rPr>
          <w:rStyle w:val="Style13ptBold"/>
        </w:rPr>
        <w:t>Wilderson 2011</w:t>
      </w:r>
      <w:r w:rsidRPr="00713540">
        <w:rPr>
          <w:b/>
          <w:sz w:val="16"/>
        </w:rPr>
        <w:t xml:space="preserve"> </w:t>
      </w:r>
      <w:r>
        <w:t>(</w:t>
      </w:r>
      <w:r w:rsidRPr="002B148D">
        <w:t xml:space="preserve">Frank B., University of California Irvine – African American Studies/Drama Department, The Vengeance of Vertigo: Aphasia and Abjection in the Political Trials of Black Insurgents, InTensions Journal, Issue 5, Fall/Winter </w:t>
      </w:r>
      <w:proofErr w:type="gramStart"/>
      <w:r w:rsidRPr="002B148D">
        <w:t>2011</w:t>
      </w:r>
      <w:r>
        <w:rPr>
          <w:sz w:val="16"/>
          <w:szCs w:val="12"/>
        </w:rPr>
        <w:t xml:space="preserve"> )</w:t>
      </w:r>
      <w:proofErr w:type="gramEnd"/>
    </w:p>
    <w:p w:rsidR="00CD3B1E" w:rsidRPr="00713540" w:rsidRDefault="00CD3B1E" w:rsidP="00CD3B1E">
      <w:pPr>
        <w:spacing w:before="240" w:line="276" w:lineRule="auto"/>
        <w:rPr>
          <w:sz w:val="16"/>
          <w:szCs w:val="12"/>
        </w:rPr>
      </w:pPr>
      <w:r w:rsidRPr="00713540">
        <w:rPr>
          <w:sz w:val="16"/>
          <w:szCs w:val="12"/>
        </w:rPr>
        <w:t xml:space="preserve">Many </w:t>
      </w:r>
      <w:r w:rsidRPr="00713540">
        <w:rPr>
          <w:rStyle w:val="StyleUnderline"/>
        </w:rPr>
        <w:t>pacifist scholars and activists consider the strategies and tactics of armed revolutionaries in First World</w:t>
      </w:r>
      <w:r w:rsidRPr="00713540">
        <w:rPr>
          <w:sz w:val="16"/>
          <w:szCs w:val="12"/>
        </w:rPr>
        <w:t xml:space="preserve"> countries </w:t>
      </w:r>
      <w:r w:rsidRPr="00713540">
        <w:rPr>
          <w:rStyle w:val="StyleUnderline"/>
        </w:rPr>
        <w:t>to be short-sighted bursts of narcissism</w:t>
      </w:r>
      <w:r w:rsidRPr="00713540">
        <w:rPr>
          <w:sz w:val="16"/>
          <w:szCs w:val="12"/>
        </w:rPr>
        <w:t xml:space="preserve">.xvii What pacifist detractors forget, however, is that for Gramsci, the strategy of </w:t>
      </w:r>
      <w:r w:rsidRPr="00713540">
        <w:rPr>
          <w:rStyle w:val="StyleUnderline"/>
        </w:rPr>
        <w:t>a War of Position is one of commandeering civic and political spaces one trench at a time in order to turn those spaces into pedagogic locales for the dispossessed</w:t>
      </w:r>
      <w:r w:rsidRPr="00713540">
        <w:rPr>
          <w:sz w:val="16"/>
          <w:szCs w:val="12"/>
        </w:rPr>
        <w:t xml:space="preserve">; and </w:t>
      </w:r>
      <w:r w:rsidRPr="00713540">
        <w:rPr>
          <w:rStyle w:val="StyleUnderline"/>
        </w:rPr>
        <w:t>this</w:t>
      </w:r>
      <w:r w:rsidRPr="00713540">
        <w:rPr>
          <w:sz w:val="16"/>
          <w:szCs w:val="12"/>
        </w:rPr>
        <w:t xml:space="preserve"> process is one which </w:t>
      </w:r>
      <w:r w:rsidRPr="00713540">
        <w:rPr>
          <w:rStyle w:val="StyleUnderline"/>
        </w:rPr>
        <w:t>combines peaceful as well as violent tactics as it moves</w:t>
      </w:r>
      <w:r w:rsidRPr="00713540">
        <w:rPr>
          <w:sz w:val="16"/>
          <w:szCs w:val="12"/>
        </w:rPr>
        <w:t xml:space="preserve"> the struggle </w:t>
      </w:r>
      <w:r w:rsidRPr="00713540">
        <w:rPr>
          <w:rStyle w:val="StyleUnderline"/>
        </w:rPr>
        <w:t>closer</w:t>
      </w:r>
      <w:r w:rsidRPr="00713540">
        <w:rPr>
          <w:sz w:val="16"/>
          <w:szCs w:val="12"/>
        </w:rPr>
        <w:t xml:space="preserve"> </w:t>
      </w:r>
      <w:r w:rsidRPr="00713540">
        <w:rPr>
          <w:rStyle w:val="StyleUnderline"/>
        </w:rPr>
        <w:t>to an all-out violent assault on the state.</w:t>
      </w:r>
      <w:r w:rsidRPr="00713540">
        <w:rPr>
          <w:sz w:val="16"/>
          <w:szCs w:val="12"/>
        </w:rPr>
        <w:t xml:space="preserve"> The BLA and their White revolutionary co-defendants may have been better Gramscians than those who critique them through the lens of Gramsci. Their tactics (and by tactics I mean armed struggle as well as courtroom performances) were no less effective at winning hearts and minds than candle light vigils and “orderly” protests. </w:t>
      </w:r>
      <w:r w:rsidRPr="00713540">
        <w:rPr>
          <w:rStyle w:val="StyleUnderline"/>
        </w:rPr>
        <w:t xml:space="preserve">If the end-game of Gramscian struggle is the isolation and emasculation of the ruling classes’ ensemble of questions, as a way to alter the structure of feeling of the dispossessed so that the next step, the violent overthrow of the state, doesn’t </w:t>
      </w:r>
      <w:r w:rsidRPr="00713540">
        <w:rPr>
          <w:rStyle w:val="StyleUnderline"/>
          <w:i/>
          <w:iCs/>
        </w:rPr>
        <w:t>feel l</w:t>
      </w:r>
      <w:r w:rsidRPr="00713540">
        <w:rPr>
          <w:rStyle w:val="StyleUnderline"/>
        </w:rPr>
        <w:t xml:space="preserve">ike such a monumental undertaking, then I would argue the pedagogic value of retaliating against police by killing one of them each time they kill a Black person, the expropriating of bank funds from armored cars in order to further finance armed struggle as well as community projects </w:t>
      </w:r>
      <w:r w:rsidRPr="00713540">
        <w:rPr>
          <w:sz w:val="16"/>
          <w:szCs w:val="12"/>
        </w:rPr>
        <w:t xml:space="preserve">such as acupuncture clinics in the Bronx where drug addicts could get clean, </w:t>
      </w:r>
      <w:r w:rsidRPr="00713540">
        <w:rPr>
          <w:rStyle w:val="StyleUnderline"/>
        </w:rPr>
        <w:t>and the bombing of major centers of U.S. commerce and governance,</w:t>
      </w:r>
      <w:r w:rsidRPr="00713540">
        <w:rPr>
          <w:sz w:val="16"/>
          <w:szCs w:val="12"/>
        </w:rPr>
        <w:t xml:space="preserve"> followed by trials in which the defendants used the majority of the trial to critique the government rather than plead their case, </w:t>
      </w:r>
      <w:r w:rsidRPr="00713540">
        <w:rPr>
          <w:rStyle w:val="StyleUnderline"/>
        </w:rPr>
        <w:t>have as much if not more pedagogic value than peaceful protest.</w:t>
      </w:r>
      <w:r w:rsidRPr="00713540">
        <w:rPr>
          <w:sz w:val="16"/>
          <w:szCs w:val="12"/>
        </w:rPr>
        <w:t xml:space="preserve"> In other words, if not for the</w:t>
      </w:r>
      <w:r>
        <w:rPr>
          <w:b/>
          <w:sz w:val="12"/>
          <w:szCs w:val="12"/>
          <w:u w:val="single"/>
        </w:rPr>
        <w:t xml:space="preserve"> </w:t>
      </w:r>
      <w:r w:rsidRPr="00713540">
        <w:rPr>
          <w:rStyle w:val="StyleUnderline"/>
        </w:rPr>
        <w:t>“pathological pacifism”</w:t>
      </w:r>
      <w:r w:rsidRPr="00713540">
        <w:rPr>
          <w:sz w:val="16"/>
          <w:szCs w:val="12"/>
        </w:rPr>
        <w:t xml:space="preserve"> (Churchill) which </w:t>
      </w:r>
      <w:r w:rsidRPr="00713540">
        <w:rPr>
          <w:rStyle w:val="StyleUnderline"/>
        </w:rPr>
        <w:t>clouds political debate</w:t>
      </w:r>
      <w:r w:rsidRPr="00713540">
        <w:rPr>
          <w:sz w:val="16"/>
          <w:szCs w:val="12"/>
        </w:rPr>
        <w:t xml:space="preserve"> and scholarly analysis there would be no question that the BLA, having not even read Gramsci,xviii were among the best Gramscian theorists the U.S. has ever known</w:t>
      </w:r>
      <w:r w:rsidRPr="00713540">
        <w:rPr>
          <w:rStyle w:val="StyleUnderline"/>
        </w:rPr>
        <w:t>. But</w:t>
      </w:r>
      <w:r w:rsidRPr="00713540">
        <w:rPr>
          <w:sz w:val="16"/>
          <w:szCs w:val="12"/>
        </w:rPr>
        <w:t xml:space="preserve"> though the BLA were great Gramscian theorists, they could not become Gramscian subjects. The political character of </w:t>
      </w:r>
      <w:r w:rsidRPr="00713540">
        <w:rPr>
          <w:rStyle w:val="StyleUnderline"/>
        </w:rPr>
        <w:t>one’s actions is inextricably bound to the political status of one’s subjectivity</w:t>
      </w:r>
      <w:r w:rsidRPr="00713540">
        <w:rPr>
          <w:sz w:val="16"/>
          <w:szCs w:val="12"/>
        </w:rPr>
        <w:t xml:space="preserve">; and while this status goes without saying for Gilbert and Clark, it is always in question for Balagoon and Bukhari. [34] </w:t>
      </w:r>
      <w:r w:rsidRPr="00713540">
        <w:rPr>
          <w:rStyle w:val="StyleUnderline"/>
        </w:rPr>
        <w:t xml:space="preserve">How does one calibrate the gap between objective vertigo and the need to be productive as a Black revolutionary? </w:t>
      </w:r>
      <w:r w:rsidRPr="00713540">
        <w:rPr>
          <w:sz w:val="16"/>
          <w:szCs w:val="12"/>
        </w:rPr>
        <w:t xml:space="preserve">What is the political significance of restoring balance to the inner ear? </w:t>
      </w:r>
      <w:r w:rsidRPr="00713540">
        <w:rPr>
          <w:rStyle w:val="StyleUnderline"/>
        </w:rPr>
        <w:t>Is tyranny of closure the only outcome of such interventions or could restoration of the Black subject’s inner ear, while failing at the level of conceptual framework, provide something necessary, though intangible, at the level of blood and sweat political activism?</w:t>
      </w:r>
      <w:r w:rsidRPr="00713540">
        <w:rPr>
          <w:sz w:val="16"/>
          <w:szCs w:val="12"/>
        </w:rPr>
        <w:t xml:space="preserve"> These unanswered questions haunt this article. Though I have erred in this article on the side of paradigm as opposed to praxis, and cautioned against assuming that we know or can know what the harvest of their sacrifice was, I believe </w:t>
      </w:r>
      <w:r w:rsidRPr="00713540">
        <w:rPr>
          <w:rStyle w:val="StyleUnderline"/>
        </w:rPr>
        <w:t xml:space="preserve">we are better political thinkers—if not actors—as a result of what they did with their bodies, even if we still don’t know what to do with ours. </w:t>
      </w:r>
      <w:r w:rsidRPr="00713540">
        <w:rPr>
          <w:sz w:val="16"/>
          <w:szCs w:val="12"/>
        </w:rPr>
        <w:t>*</w:t>
      </w:r>
    </w:p>
    <w:p w:rsidR="00CD3B1E" w:rsidRPr="00823104" w:rsidRDefault="00CD3B1E" w:rsidP="00CD3B1E">
      <w:pPr>
        <w:rPr>
          <w:rStyle w:val="Style13ptBold"/>
        </w:rPr>
      </w:pPr>
      <w:r w:rsidRPr="00823104">
        <w:rPr>
          <w:rStyle w:val="Style13ptBold"/>
        </w:rPr>
        <w:t>US hegemony is just the racial violence of America gone global –aff claims to benevolence are symptoms of white privilege</w:t>
      </w:r>
    </w:p>
    <w:p w:rsidR="00CD3B1E" w:rsidRPr="00917DC9" w:rsidRDefault="00CD3B1E" w:rsidP="00CD3B1E">
      <w:pPr>
        <w:rPr>
          <w:sz w:val="16"/>
          <w:szCs w:val="16"/>
        </w:rPr>
      </w:pPr>
      <w:r w:rsidRPr="00913BBB">
        <w:rPr>
          <w:rStyle w:val="Style13ptBold"/>
        </w:rPr>
        <w:t>Rodriguez ‘07</w:t>
      </w:r>
      <w:r>
        <w:t xml:space="preserve"> </w:t>
      </w:r>
      <w:r>
        <w:rPr>
          <w:sz w:val="16"/>
          <w:szCs w:val="16"/>
        </w:rPr>
        <w:t>(</w:t>
      </w:r>
      <w:r w:rsidRPr="00917DC9">
        <w:rPr>
          <w:sz w:val="16"/>
          <w:szCs w:val="16"/>
        </w:rPr>
        <w:t>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w:t>
      </w:r>
      <w:r>
        <w:rPr>
          <w:sz w:val="16"/>
          <w:szCs w:val="16"/>
        </w:rPr>
        <w:t>itika Kultura 9 (2007): 022-048)</w:t>
      </w:r>
    </w:p>
    <w:p w:rsidR="00CD3B1E" w:rsidRDefault="00CD3B1E" w:rsidP="00CD3B1E"/>
    <w:p w:rsidR="00CD3B1E" w:rsidRPr="009802BA" w:rsidRDefault="00CD3B1E" w:rsidP="00CD3B1E">
      <w:pPr>
        <w:rPr>
          <w:sz w:val="16"/>
          <w:szCs w:val="16"/>
        </w:rPr>
      </w:pPr>
      <w:r w:rsidRPr="00C7686A">
        <w:rPr>
          <w:sz w:val="16"/>
        </w:rPr>
        <w:lastRenderedPageBreak/>
        <w:t xml:space="preserve">In fact, </w:t>
      </w:r>
      <w:r w:rsidRPr="008A7520">
        <w:rPr>
          <w:rStyle w:val="StyleUnderline"/>
        </w:rPr>
        <w:t>the notion of American globality</w:t>
      </w:r>
      <w:r w:rsidRPr="00C7686A">
        <w:rPr>
          <w:sz w:val="16"/>
        </w:rPr>
        <w:t xml:space="preserve"> I have begun discussing here </w:t>
      </w:r>
      <w:r w:rsidRPr="008A7520">
        <w:rPr>
          <w:rStyle w:val="StyleUnderline"/>
        </w:rPr>
        <w:t>already exceeds</w:t>
      </w:r>
      <w:r w:rsidRPr="00C7686A">
        <w:rPr>
          <w:sz w:val="16"/>
        </w:rPr>
        <w:t xml:space="preserve"> negri and Hardt’s formulation </w:t>
      </w:r>
      <w:r w:rsidRPr="008A7520">
        <w:rPr>
          <w:rStyle w:val="StyleUnderline"/>
        </w:rPr>
        <w:t>to the extent that it is a global racial formation, and more pointedly a global mobilization of a white supremacist social formation</w:t>
      </w:r>
      <w:r w:rsidRPr="00C7686A">
        <w:rPr>
          <w:sz w:val="16"/>
        </w:rPr>
        <w:t xml:space="preserve"> </w:t>
      </w:r>
      <w:r w:rsidRPr="009802BA">
        <w:rPr>
          <w:sz w:val="16"/>
          <w:szCs w:val="16"/>
        </w:rPr>
        <w:t>(read: a united States of America formed by the social-economic geographies of racial chattel slavery and their recodification through the post-13th Amendment innovation of other technologies of criminalization and imprisonment). The</w:t>
      </w:r>
      <w:r>
        <w:t xml:space="preserve"> </w:t>
      </w:r>
      <w:r w:rsidRPr="008A7520">
        <w:rPr>
          <w:rStyle w:val="StyleUnderline"/>
        </w:rPr>
        <w:t>US</w:t>
      </w:r>
      <w:r w:rsidRPr="00533439">
        <w:t xml:space="preserve"> prison regime’s </w:t>
      </w:r>
      <w:r w:rsidRPr="008A7520">
        <w:rPr>
          <w:rStyle w:val="StyleUnderline"/>
        </w:rPr>
        <w:t>production of human immobilization and death composes some of the fundamental modalities of American national coherence</w:t>
      </w:r>
      <w:r w:rsidRPr="00533439">
        <w:t xml:space="preserve">. It </w:t>
      </w:r>
      <w:r w:rsidRPr="008A7520">
        <w:rPr>
          <w:rStyle w:val="StyleUnderline"/>
        </w:rPr>
        <w:t>inscribes</w:t>
      </w:r>
      <w:r w:rsidRPr="00533439">
        <w:t xml:space="preserve"> two</w:t>
      </w:r>
      <w:r>
        <w:t xml:space="preserve"> </w:t>
      </w:r>
      <w:r w:rsidRPr="00533439">
        <w:t xml:space="preserve">forms of </w:t>
      </w:r>
      <w:r w:rsidRPr="008A7520">
        <w:rPr>
          <w:rStyle w:val="StyleUnderline"/>
        </w:rPr>
        <w:t>domination</w:t>
      </w:r>
      <w:r w:rsidRPr="00533439">
        <w:t xml:space="preserve"> that tend to slip from the attention of political theorists, including Negri and Hardt: first, the </w:t>
      </w:r>
      <w:r w:rsidRPr="008A7520">
        <w:rPr>
          <w:rStyle w:val="StyleUnderline"/>
        </w:rPr>
        <w:t>prison</w:t>
      </w:r>
      <w:r w:rsidRPr="00533439">
        <w:t xml:space="preserve"> </w:t>
      </w:r>
      <w:r w:rsidRPr="008A7520">
        <w:rPr>
          <w:rStyle w:val="StyleUnderline"/>
        </w:rPr>
        <w:t>regime</w:t>
      </w:r>
      <w:r w:rsidRPr="00533439">
        <w:t xml:space="preserve"> </w:t>
      </w:r>
      <w:r w:rsidRPr="008A7520">
        <w:rPr>
          <w:rStyle w:val="StyleUnderline"/>
        </w:rPr>
        <w:t>strategically institutionalizes the biopolitical structures of white racial/nationalist ascendancy—it quite concretely provides a definition for white American personhood, citizenship, freedom, and racialized patriotism</w:t>
      </w:r>
      <w:r w:rsidRPr="00533439">
        <w:t xml:space="preserve">. </w:t>
      </w:r>
      <w:r w:rsidRPr="009802BA">
        <w:rPr>
          <w:sz w:val="16"/>
          <w:szCs w:val="16"/>
        </w:rPr>
        <w:t xml:space="preserve">Second, </w:t>
      </w:r>
      <w:r w:rsidRPr="008A7520">
        <w:rPr>
          <w:rStyle w:val="StyleUnderline"/>
        </w:rPr>
        <w:t>the prison regime reflects the moral, spiritual, and cultural inscription of Manifest Destiny (and its descendant material cultural and state-building articulations of racist and white supremacist conquest, genocide, and population control) across different historical moments.</w:t>
      </w:r>
      <w:r>
        <w:rPr>
          <w:rStyle w:val="StyleUnderline"/>
        </w:rPr>
        <w:t xml:space="preserve"> </w:t>
      </w:r>
      <w:proofErr w:type="gramStart"/>
      <w:r w:rsidRPr="009802BA">
        <w:rPr>
          <w:sz w:val="16"/>
          <w:szCs w:val="16"/>
        </w:rPr>
        <w:t>to</w:t>
      </w:r>
      <w:proofErr w:type="gramEnd"/>
      <w:r w:rsidRPr="009802BA">
        <w:rPr>
          <w:sz w:val="16"/>
          <w:szCs w:val="16"/>
        </w:rPr>
        <w:t xml:space="preserve"> invoke and critically rearticulate negri and Hardt’s formulation, the focal question becomes: </w:t>
      </w:r>
      <w:r w:rsidRPr="002A020C">
        <w:rPr>
          <w:rStyle w:val="StyleUnderline"/>
        </w:rPr>
        <w:t xml:space="preserve">How does the right of the uS-as-global police to kill, detain, obliterate become voiced, juridically coded, and culturally recoded? </w:t>
      </w:r>
      <w:proofErr w:type="gramStart"/>
      <w:r w:rsidRPr="002A020C">
        <w:rPr>
          <w:rStyle w:val="StyleUnderline"/>
        </w:rPr>
        <w:t>the</w:t>
      </w:r>
      <w:proofErr w:type="gramEnd"/>
      <w:r w:rsidRPr="002A020C">
        <w:rPr>
          <w:rStyle w:val="StyleUnderline"/>
        </w:rPr>
        <w:t xml:space="preserve"> structure of presumption—and therefore relative political silence—enmeshing the prison’s centrality to the logic of American globality is precisely evidence of the fundamental power of the uS prison regime within the larger schema of American hegemony</w:t>
      </w:r>
      <w:r w:rsidRPr="009802BA">
        <w:rPr>
          <w:sz w:val="16"/>
          <w:szCs w:val="16"/>
        </w:rPr>
        <w:t xml:space="preserve">. In this sense </w:t>
      </w:r>
      <w:proofErr w:type="gramStart"/>
      <w:r w:rsidRPr="009802BA">
        <w:rPr>
          <w:sz w:val="16"/>
          <w:szCs w:val="16"/>
        </w:rPr>
        <w:t>the uS</w:t>
      </w:r>
      <w:proofErr w:type="gramEnd"/>
      <w:r w:rsidRPr="009802BA">
        <w:rPr>
          <w:sz w:val="16"/>
          <w:szCs w:val="16"/>
        </w:rPr>
        <w:t xml:space="preserve">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sidRPr="008A7520">
        <w:rPr>
          <w:rStyle w:val="StyleUnderline"/>
        </w:rPr>
        <w:t xml:space="preserve">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 </w:t>
      </w:r>
      <w:r w:rsidRPr="009802BA">
        <w:rPr>
          <w:sz w:val="16"/>
          <w:szCs w:val="16"/>
        </w:rPr>
        <w:t>and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w:t>
      </w:r>
      <w:r>
        <w:t xml:space="preserve"> </w:t>
      </w:r>
      <w:r w:rsidRPr="008A7520">
        <w:rPr>
          <w:rStyle w:val="StyleUnderline"/>
        </w:rPr>
        <w:t>US prison regime exceeds as it enmeshes the ensemble of social relations that cohere uS civil society, and is fundamental to the geographic transformations, institutional vicissitudes, and militarized/economic mobilizations of “globalization” generally.</w:t>
      </w:r>
      <w:r w:rsidRPr="00533439">
        <w:t xml:space="preserve"> </w:t>
      </w:r>
      <w:proofErr w:type="gramStart"/>
      <w:r w:rsidRPr="009802BA">
        <w:rPr>
          <w:sz w:val="16"/>
          <w:szCs w:val="16"/>
        </w:rPr>
        <w:t>to</w:t>
      </w:r>
      <w:proofErr w:type="gramEnd"/>
      <w:r w:rsidRPr="009802BA">
        <w:rPr>
          <w:sz w:val="16"/>
          <w:szCs w:val="16"/>
        </w:rPr>
        <w:t xml:space="preserve"> assert this, however, is to also argue that the constituting violence of the US prison regime has remained somewhat undertheorized and objectified in the overlapping realms of public discourse, activist mobilization, and (grassroots as well as professional) scholarly praxis.</w:t>
      </w:r>
    </w:p>
    <w:p w:rsidR="00CD3B1E" w:rsidRDefault="00CD3B1E" w:rsidP="00CD3B1E">
      <w:pPr>
        <w:rPr>
          <w:sz w:val="16"/>
          <w:szCs w:val="16"/>
        </w:rPr>
      </w:pPr>
      <w:r w:rsidRPr="009802BA">
        <w:rPr>
          <w:sz w:val="16"/>
          <w:szCs w:val="16"/>
        </w:rPr>
        <w:t xml:space="preserve">Here I am arguing that </w:t>
      </w:r>
      <w:r w:rsidRPr="008A7520">
        <w:rPr>
          <w:rStyle w:val="StyleUnderline"/>
        </w:rPr>
        <w:t>it is not possible to conceptualize and critically address the emergence and global proliferation of the (uS/global) prison industrial complex outside a fundamental understanding of what are literally its technical and technological premises</w:t>
      </w:r>
      <w:r w:rsidRPr="00533439">
        <w:t xml:space="preserve">: namely, </w:t>
      </w:r>
      <w:r w:rsidRPr="008A7520">
        <w:rPr>
          <w:rStyle w:val="StyleUnderline"/>
        </w:rPr>
        <w:t>its complex organization and creative production of racist and white supremacist bodily violence</w:t>
      </w:r>
      <w:r w:rsidRPr="00533439">
        <w:t xml:space="preserve">. </w:t>
      </w:r>
      <w:r w:rsidRPr="009802BA">
        <w:rPr>
          <w:sz w:val="16"/>
          <w:szCs w:val="16"/>
        </w:rPr>
        <w:t>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uS prison regime as an American globality that materializes as it prototypes state violence and for that matter, “state power” itself through a specific institutional site.</w:t>
      </w:r>
    </w:p>
    <w:p w:rsidR="00CD3B1E" w:rsidRDefault="00CD3B1E" w:rsidP="00CD3B1E">
      <w:pPr>
        <w:rPr>
          <w:sz w:val="16"/>
          <w:szCs w:val="16"/>
        </w:rPr>
      </w:pPr>
    </w:p>
    <w:p w:rsidR="00CD3B1E" w:rsidRDefault="00CD3B1E" w:rsidP="00CD3B1E">
      <w:pPr>
        <w:spacing w:after="200" w:line="276" w:lineRule="auto"/>
      </w:pPr>
    </w:p>
    <w:p w:rsidR="00CD3B1E" w:rsidRPr="004564BC" w:rsidRDefault="00CD3B1E" w:rsidP="00CD3B1E"/>
    <w:p w:rsidR="00CD3B1E" w:rsidRPr="00705C98" w:rsidRDefault="00CD3B1E" w:rsidP="0026287B">
      <w:pPr>
        <w:pStyle w:val="Heading4"/>
      </w:pPr>
      <w:r>
        <w:t xml:space="preserve">Try or die </w:t>
      </w:r>
    </w:p>
    <w:p w:rsidR="00CD3B1E" w:rsidRDefault="00CD3B1E" w:rsidP="00CD3B1E">
      <w:r>
        <w:rPr>
          <w:rStyle w:val="Style13ptBold"/>
        </w:rPr>
        <w:t xml:space="preserve">Wynter </w:t>
      </w:r>
      <w:r w:rsidRPr="00B45108">
        <w:rPr>
          <w:rStyle w:val="Style13ptBold"/>
        </w:rPr>
        <w:t>84</w:t>
      </w:r>
      <w:r w:rsidRPr="00B45108">
        <w:t xml:space="preserve"> </w:t>
      </w:r>
    </w:p>
    <w:p w:rsidR="00CD3B1E" w:rsidRPr="00B45108" w:rsidRDefault="00CD3B1E" w:rsidP="00CD3B1E">
      <w:pPr>
        <w:rPr>
          <w:sz w:val="16"/>
          <w:szCs w:val="16"/>
        </w:rPr>
      </w:pPr>
      <w:r w:rsidRPr="00B45108">
        <w:rPr>
          <w:sz w:val="16"/>
          <w:szCs w:val="16"/>
        </w:rPr>
        <w:t>(Sylvia, Wynter was invited by the Department of Literature at the University of California at San Diego to be a visiting professor for 1974-75. She then became chairperson of African and Afro-American Studies, and professor of Spanish in the Department of Spanish and Portuguese at Stanford University in 1977. She is now Professor Emeritus at Stanford University, “"The Ceremony Must Be Found: After Humanism" Boundary II, 12:3 &amp; 13:1,)</w:t>
      </w:r>
    </w:p>
    <w:p w:rsidR="00CD3B1E" w:rsidRPr="00B45108" w:rsidRDefault="00CD3B1E" w:rsidP="00CD3B1E">
      <w:pPr>
        <w:rPr>
          <w:sz w:val="16"/>
          <w:szCs w:val="16"/>
        </w:rPr>
      </w:pPr>
    </w:p>
    <w:p w:rsidR="00CD3B1E" w:rsidRPr="0068745D" w:rsidRDefault="00CD3B1E" w:rsidP="00CD3B1E">
      <w:pPr>
        <w:rPr>
          <w:b/>
          <w:bCs/>
          <w:u w:val="single"/>
        </w:rPr>
      </w:pPr>
      <w:r w:rsidRPr="00B45108">
        <w:rPr>
          <w:sz w:val="12"/>
          <w:szCs w:val="12"/>
        </w:rPr>
        <w:t xml:space="preserve">The </w:t>
      </w:r>
      <w:r w:rsidRPr="00B45108">
        <w:rPr>
          <w:rStyle w:val="StyleUnderline"/>
        </w:rPr>
        <w:t>social behaviors</w:t>
      </w:r>
      <w:r w:rsidRPr="00B45108">
        <w:rPr>
          <w:sz w:val="12"/>
          <w:szCs w:val="12"/>
        </w:rPr>
        <w:t xml:space="preserve"> that were to verify this topos of iconicity which </w:t>
      </w:r>
      <w:r w:rsidRPr="00B45108">
        <w:rPr>
          <w:rStyle w:val="StyleUnderline"/>
        </w:rPr>
        <w:t>yoked the Indo-European mode of being to human being in general, and the new middle class model of identity to the exemplary Norm</w:t>
      </w:r>
      <w:r w:rsidRPr="00B45108">
        <w:rPr>
          <w:sz w:val="12"/>
          <w:szCs w:val="12"/>
        </w:rPr>
        <w:t xml:space="preserve"> of this new "empirico-transcendental doublet," man (Foucault, 1984) (imagined/experienced as if a "natural being"), </w:t>
      </w:r>
      <w:r w:rsidRPr="00B45108">
        <w:rPr>
          <w:rStyle w:val="StyleUnderline"/>
        </w:rPr>
        <w:t>would be carried out by the complementary non-discursive practices of a new wave of</w:t>
      </w:r>
      <w:r w:rsidRPr="00B45108">
        <w:rPr>
          <w:sz w:val="12"/>
          <w:szCs w:val="12"/>
        </w:rPr>
        <w:t xml:space="preserve"> great internments of native labors in new </w:t>
      </w:r>
      <w:r w:rsidRPr="00B45108">
        <w:rPr>
          <w:rStyle w:val="StyleUnderline"/>
        </w:rPr>
        <w:t>plantations</w:t>
      </w:r>
      <w:r w:rsidRPr="00B45108">
        <w:rPr>
          <w:sz w:val="12"/>
          <w:szCs w:val="12"/>
        </w:rPr>
        <w:t xml:space="preserve"> orders (native wage labor), </w:t>
      </w:r>
      <w:r w:rsidRPr="00B45108">
        <w:rPr>
          <w:rStyle w:val="StyleUnderline"/>
        </w:rPr>
        <w:t>and by the massacres of the colonial era</w:t>
      </w:r>
      <w:r w:rsidRPr="00B45108">
        <w:rPr>
          <w:sz w:val="12"/>
          <w:szCs w:val="12"/>
        </w:rPr>
        <w:t xml:space="preserve">—leading logically to their Summa in the Auchwitz/Belsen and in the Gulag/Cambodia archipelagoes. </w:t>
      </w:r>
      <w:r w:rsidRPr="00B45108">
        <w:rPr>
          <w:rStyle w:val="StyleUnderline"/>
        </w:rPr>
        <w:t xml:space="preserve">Through all this, different forms of segregating the Ultimate Chaos that was the Black—from </w:t>
      </w:r>
      <w:r w:rsidRPr="00B45108">
        <w:rPr>
          <w:sz w:val="12"/>
          <w:szCs w:val="12"/>
        </w:rPr>
        <w:t xml:space="preserve">the </w:t>
      </w:r>
      <w:r w:rsidRPr="00B45108">
        <w:rPr>
          <w:rStyle w:val="StyleUnderline"/>
        </w:rPr>
        <w:t>apartheid</w:t>
      </w:r>
      <w:r w:rsidRPr="00B45108">
        <w:rPr>
          <w:sz w:val="12"/>
          <w:szCs w:val="12"/>
        </w:rPr>
        <w:t xml:space="preserve"> of the South </w:t>
      </w:r>
      <w:r w:rsidRPr="00B45108">
        <w:rPr>
          <w:rStyle w:val="StyleUnderline"/>
        </w:rPr>
        <w:t>to</w:t>
      </w:r>
      <w:r w:rsidRPr="00B45108">
        <w:rPr>
          <w:sz w:val="12"/>
          <w:szCs w:val="12"/>
        </w:rPr>
        <w:t xml:space="preserve"> the </w:t>
      </w:r>
      <w:r w:rsidRPr="00B45108">
        <w:rPr>
          <w:rStyle w:val="StyleUnderline"/>
        </w:rPr>
        <w:t>lynchings</w:t>
      </w:r>
      <w:r w:rsidRPr="00B45108">
        <w:rPr>
          <w:sz w:val="12"/>
          <w:szCs w:val="12"/>
        </w:rPr>
        <w:t xml:space="preserve"> in both North and South, to their deprivation of the vote, and confinement in an inferior secondary educational sphere, </w:t>
      </w:r>
      <w:r w:rsidRPr="00B45108">
        <w:rPr>
          <w:rStyle w:val="StyleUnderline"/>
        </w:rPr>
        <w:t>to the logic of the jobless/ghetto/drugs/crime/prison archipelagoes of today—ensured that</w:t>
      </w:r>
      <w:r w:rsidRPr="00B45108">
        <w:rPr>
          <w:sz w:val="12"/>
          <w:szCs w:val="12"/>
        </w:rPr>
        <w:t xml:space="preserve">, as Uspenskij et al note, the "active creation" of the type of Chaos, which the dominant model needs for </w:t>
      </w:r>
      <w:r w:rsidRPr="00B45108">
        <w:rPr>
          <w:rStyle w:val="StyleUnderline"/>
        </w:rPr>
        <w:t>the replication of its own system, would continue</w:t>
      </w:r>
      <w:r w:rsidRPr="00B45108">
        <w:rPr>
          <w:sz w:val="12"/>
          <w:szCs w:val="12"/>
        </w:rPr>
        <w:t xml:space="preserve">. </w:t>
      </w:r>
      <w:r w:rsidRPr="00B45108">
        <w:rPr>
          <w:rStyle w:val="StyleUnderline"/>
        </w:rPr>
        <w:t>It thus averted any effort</w:t>
      </w:r>
      <w:r w:rsidRPr="00B45108">
        <w:rPr>
          <w:sz w:val="12"/>
          <w:szCs w:val="12"/>
        </w:rPr>
        <w:t xml:space="preserve"> to find the ceremonies which could wed the structural oppositions, </w:t>
      </w:r>
      <w:r w:rsidRPr="00B45108">
        <w:rPr>
          <w:rStyle w:val="StyleUnderline"/>
        </w:rPr>
        <w:t>liberating the Black from his Chaos function, since this function was the key to the dynamics of its own order</w:t>
      </w:r>
      <w:r w:rsidRPr="00B45108">
        <w:rPr>
          <w:sz w:val="12"/>
          <w:szCs w:val="12"/>
        </w:rPr>
        <w:t xml:space="preserve"> of being. As Las Casas had argued against Sepulveda—when refuting the latter's humanist theory that human sacrifice carried out by the New World peoples was proof of the fact of their Lack of Natural Reason and, therefore, that it was just to make war against them to protect the innocents who were sacrificed and to take over their territory—"to sacrifice innocents for the good of the commonwealth is not opposed to natural reason, is not something abominable and contrary to nature, but is an error that has its origin in natural reason itself."" It is an error, then, not in the speaking/behaving subjects, but in the ratiomorphic apparatus generic to the human, the cognitive mechanism that is the "most recent superstructure in a continuum of cognitive processes as old as life on this planet," and, as such, "the least tested and refined against the real world" (Riedl/Kaspar, 1984). And it is only with science, as Riedl and Kaspar (quoting Roman Sexl) observe, that there is ever any true "victory over the ratiomorphic apparatus"—such as that of Galileo's and his telescope over the abductive logic of the if/then sequence of inference dictated behind the backs of their consciousness to the Aristotelian doctors of philosophy as the speaking subjects of the Christian-medieval system ensemble. II. Re-enacting Heresy: The New Studies and the Studia as a Science of Human Systems The main proposal here is that the calls made in the 1960s and 1970s for new areas/programs of studies, was, although non-consciously so at the time, calls which re-enacted in the context of our times a parallel counter-exertion, a parallel Jester's heresy to that of the Studia's. But because of our non-consciousness of the real dimensions of what we were about, </w:t>
      </w:r>
      <w:r w:rsidRPr="00B45108">
        <w:rPr>
          <w:rStyle w:val="StyleUnderline"/>
        </w:rPr>
        <w:t>we asked at first only to be incorporated into the normative order of the present organization of knowledge as add-ons, so to speak. We became entrapped, as a result, in Bantustan enclaves labelled "ethnic" and "gender" and/or "minority studies." These enclaves then functioned</w:t>
      </w:r>
      <w:r w:rsidRPr="00B45108">
        <w:rPr>
          <w:sz w:val="12"/>
          <w:szCs w:val="12"/>
        </w:rPr>
        <w:t>, as David Bradley notes, inter a/</w:t>
      </w:r>
      <w:proofErr w:type="gramStart"/>
      <w:r w:rsidRPr="00B45108">
        <w:rPr>
          <w:sz w:val="12"/>
          <w:szCs w:val="12"/>
        </w:rPr>
        <w:t>ia</w:t>
      </w:r>
      <w:proofErr w:type="gramEnd"/>
      <w:r w:rsidRPr="00B45108">
        <w:rPr>
          <w:sz w:val="12"/>
          <w:szCs w:val="12"/>
        </w:rPr>
        <w:t xml:space="preserve">, to exempt English Departments from having to alter their existing definition of American literature. Even more, these enclaves functioned to exempt the callers for the new studies from taking cognizance of the anomaly that confronted us, with respect to a definition of American literature which lawlikely functioned </w:t>
      </w:r>
      <w:r w:rsidRPr="00B45108">
        <w:rPr>
          <w:rStyle w:val="StyleUnderline"/>
        </w:rPr>
        <w:t>to exclude</w:t>
      </w:r>
      <w:r w:rsidRPr="00B45108">
        <w:rPr>
          <w:sz w:val="12"/>
          <w:szCs w:val="12"/>
        </w:rPr>
        <w:t xml:space="preserve"> not only </w:t>
      </w:r>
      <w:r w:rsidRPr="00B45108">
        <w:rPr>
          <w:rStyle w:val="StyleUnderline"/>
        </w:rPr>
        <w:t>Blacks</w:t>
      </w:r>
      <w:r w:rsidRPr="00B45108">
        <w:rPr>
          <w:sz w:val="12"/>
          <w:szCs w:val="12"/>
        </w:rPr>
        <w:t xml:space="preserve">, but all the other groups whose "diverse modalities of protest" (Detienne, 1979) in the 1960s and 1970s had fueled the call for new studies. Thomas Kuhn points out that </w:t>
      </w:r>
      <w:r w:rsidRPr="00B45108">
        <w:rPr>
          <w:rStyle w:val="StyleUnderline"/>
        </w:rPr>
        <w:t>the recognition of anomalies is the first step which leads to changes in the paradigms of the natural sciences</w:t>
      </w:r>
      <w:r w:rsidRPr="00B45108">
        <w:rPr>
          <w:sz w:val="12"/>
          <w:szCs w:val="12"/>
        </w:rPr>
        <w:t xml:space="preserve">.38 And in the same context the linguistic scholar Whatmough has argued </w:t>
      </w:r>
      <w:r w:rsidRPr="00B45108">
        <w:rPr>
          <w:rStyle w:val="StyleUnderline"/>
        </w:rPr>
        <w:t>that human observers are parts of the cosmos which they observe</w:t>
      </w:r>
      <w:r w:rsidRPr="00B45108">
        <w:rPr>
          <w:sz w:val="12"/>
          <w:szCs w:val="12"/>
        </w:rPr>
        <w:t xml:space="preserve">, that since all the knowledge that orders our behavior is gained from these human observers, such knowledge must either be solipsistic or reduce man to a part of his environment. This knowledge is, therefore, not to be trusted unless the observer in his role as knower finds the means to convert himself into an "external observer." Among the means which he proposes is the taking of the "all pervading regularity noted in language," rather than the speaking subject, as the object of investigation. And these </w:t>
      </w:r>
      <w:r w:rsidRPr="00B45108">
        <w:rPr>
          <w:rStyle w:val="StyleUnderline"/>
        </w:rPr>
        <w:t>regularities appear "all along the road through the heirarchy of language, from everyday chit chat through law, and</w:t>
      </w:r>
      <w:r w:rsidRPr="00B45108">
        <w:rPr>
          <w:sz w:val="12"/>
          <w:szCs w:val="12"/>
        </w:rPr>
        <w:t xml:space="preserve"> religions, liturgy and homily, poetry, `literature,' </w:t>
      </w:r>
      <w:r w:rsidRPr="00B45108">
        <w:rPr>
          <w:rStyle w:val="StyleUnderline"/>
        </w:rPr>
        <w:t xml:space="preserve">science and philosophy </w:t>
      </w:r>
      <w:r w:rsidRPr="00B45108">
        <w:rPr>
          <w:sz w:val="12"/>
          <w:szCs w:val="12"/>
        </w:rPr>
        <w:t xml:space="preserve">to logic and mathematics."39 These regularities, he goes on, will enable the knower to make use of what he calls the mathematike techne, which enables her/him to treat languages like chemistry, for example, according to their grammars of regularities, as if man, i.e. the speaking/thinking/representing subject, "did not exist at all." One problem remained, however: that of the perception of these regularities. For, because the regularities are, so to speak, "built in" to the discourses, the users of these discourses cannot normally isolate the existence of these regularities (Whatmough, 1967). And, as Foucault reminds us, </w:t>
      </w:r>
      <w:r w:rsidRPr="00B45108">
        <w:rPr>
          <w:rStyle w:val="StyleUnderline"/>
        </w:rPr>
        <w:t>this problem is applicable not only for the boundary maintaining "true discourse" of the positivism inherited from the nineteenth-century episteme, but also for the eschatology of positivism's counter-discourse, Marxism, both generated from the same ground</w:t>
      </w:r>
      <w:r w:rsidRPr="00B45108">
        <w:rPr>
          <w:sz w:val="12"/>
          <w:szCs w:val="12"/>
        </w:rPr>
        <w:t xml:space="preserve"> (Foucault, 1973) of a materialist metaphysics, and each dialectically the condition of the post-atomic dysfunctional sovereignty of the "grammar of regularities" of the other. The anthropologist, Legesse, has pointed to the extent to which </w:t>
      </w:r>
      <w:r w:rsidRPr="00B45108">
        <w:rPr>
          <w:rStyle w:val="StyleUnderline"/>
        </w:rPr>
        <w:t>we are trapped in the ordering "categories and prescriptions" of our epistemic orders. He notes, however, that the liminal groups of any order are the ones most able to "free us" from these prescriptions, since it is they who existentially experience the "injustice inherent in structure"</w:t>
      </w:r>
      <w:r w:rsidRPr="00B45108">
        <w:rPr>
          <w:sz w:val="12"/>
          <w:szCs w:val="12"/>
        </w:rPr>
        <w:t xml:space="preserve"> (Legesse, 1973), </w:t>
      </w:r>
      <w:r w:rsidRPr="00B45108">
        <w:rPr>
          <w:sz w:val="12"/>
          <w:szCs w:val="12"/>
        </w:rPr>
        <w:lastRenderedPageBreak/>
        <w:t xml:space="preserve">that is, in the very ordering of the order which dictates the "grammar of regularities" through which the systemic subjects perceive their mode of reality as isomorphic with reality in general. </w:t>
      </w:r>
      <w:r w:rsidRPr="00B45108">
        <w:rPr>
          <w:rStyle w:val="StyleUnderline"/>
        </w:rPr>
        <w:t>The normative categories of any order</w:t>
      </w:r>
      <w:r w:rsidRPr="00B45108">
        <w:rPr>
          <w:sz w:val="12"/>
          <w:szCs w:val="12"/>
        </w:rPr>
        <w:t>—for example the aristocratic category of European feudalism—</w:t>
      </w:r>
      <w:r w:rsidRPr="00B45108">
        <w:rPr>
          <w:rStyle w:val="StyleUnderline"/>
        </w:rPr>
        <w:t>are normative precisely because the structure of their lived experience is isomorphic with the representation that the order gives itself of itself</w:t>
      </w:r>
      <w:r w:rsidRPr="00B45108">
        <w:rPr>
          <w:sz w:val="12"/>
          <w:szCs w:val="12"/>
        </w:rPr>
        <w:t xml:space="preserve">. The </w:t>
      </w:r>
      <w:r w:rsidRPr="00B45108">
        <w:rPr>
          <w:rStyle w:val="StyleUnderline"/>
        </w:rPr>
        <w:t>liminal categories</w:t>
      </w:r>
      <w:r w:rsidRPr="00B45108">
        <w:rPr>
          <w:sz w:val="12"/>
          <w:szCs w:val="12"/>
        </w:rPr>
        <w:t xml:space="preserve"> like those of the bourgeoisie in the feudal order of things, on the other hand, </w:t>
      </w:r>
      <w:r w:rsidRPr="00B45108">
        <w:rPr>
          <w:rStyle w:val="StyleUnderline"/>
        </w:rPr>
        <w:t>experience a structural contradiction between their lived experience and the grammar of representations</w:t>
      </w:r>
      <w:r w:rsidRPr="00B45108">
        <w:rPr>
          <w:sz w:val="12"/>
          <w:szCs w:val="12"/>
        </w:rPr>
        <w:t xml:space="preserve"> which generate the mode of reality by prescribing the parameters of collective behaviors that dynamically bring that "reality" into being. </w:t>
      </w:r>
      <w:r w:rsidRPr="00B45108">
        <w:rPr>
          <w:rStyle w:val="StyleUnderline"/>
        </w:rPr>
        <w:t>The liminal frame of reference, therefore</w:t>
      </w:r>
      <w:r w:rsidRPr="00B45108">
        <w:rPr>
          <w:sz w:val="12"/>
          <w:szCs w:val="12"/>
        </w:rPr>
        <w:t xml:space="preserve">, unlike the normative, </w:t>
      </w:r>
      <w:r w:rsidRPr="00B45108">
        <w:rPr>
          <w:rStyle w:val="StyleUnderline"/>
        </w:rPr>
        <w:t>can provide</w:t>
      </w:r>
      <w:r w:rsidRPr="00B45108">
        <w:rPr>
          <w:sz w:val="12"/>
          <w:szCs w:val="12"/>
        </w:rPr>
        <w:t xml:space="preserve"> what Uspesnkij et al call </w:t>
      </w:r>
      <w:r w:rsidRPr="00B45108">
        <w:rPr>
          <w:rStyle w:val="StyleUnderline"/>
        </w:rPr>
        <w:t>the "outer view," from which perspective the grammars of regularities of boundary and structure-maintaining discourses are perceivable</w:t>
      </w:r>
      <w:r w:rsidRPr="00B45108">
        <w:rPr>
          <w:sz w:val="12"/>
          <w:szCs w:val="12"/>
        </w:rPr>
        <w:t xml:space="preserve">, and Whatmough's "external observer's position" made possible. What the calls for </w:t>
      </w:r>
      <w:r w:rsidRPr="00B45108">
        <w:rPr>
          <w:rStyle w:val="StyleUnderline"/>
        </w:rPr>
        <w:t>New Studies at first overlooked, however, was precisely the regularities which emerged into view in the wake of the "diverse modalities of protest"</w:t>
      </w:r>
      <w:r w:rsidRPr="00B45108">
        <w:rPr>
          <w:sz w:val="12"/>
          <w:szCs w:val="12"/>
        </w:rPr>
        <w:t xml:space="preserve"> whose non-coordinated yet spontaneous eruption now brought into unconcealedness—not only the lawlike rule-governed nature of the exclusion of the diverse protesting groups/categories as group-subjects from any access to the means of representation, but also the regularities of the exclusion of their frames of reference and historical/cultural past from the normative curriculum, an exclusion so consistent as to be clearly also rule-governed. This consistency was reinforced by the emergence of the equation between the group/categories excluded from the means of representation and the ratios of their degrees of socio-economic empowerment/disempowerment in the world outside. The dynamic presence of rule-governed correlations which determined rules of in/exclusion, was, however, only perceivable by the non-orchestrated calls for New Studies, calls like "the diverse modalities of protest" in the Greek city states analysed by Detienne, which, by breaching parallel dietary and other rules, not only called the ontology of the religio-political order of the city-state into question, but made perceivable, through what they protested against, the founding Order/Chaos oppositional categories which underpinned the boundary/structure maintaining dynamics of the polis (Detienne, 1979). </w:t>
      </w:r>
      <w:r w:rsidRPr="00B45108">
        <w:rPr>
          <w:rStyle w:val="StyleUnderline"/>
        </w:rPr>
        <w:t>These regularities pointed to a fundamental question which, at the time, remained unasked. It had to do with the anomalous implication that they were determined by rules which transcended the conscious intention of the academics who enacted the decision-making processes as to what to in/exclude</w:t>
      </w:r>
      <w:r w:rsidRPr="00B45108">
        <w:rPr>
          <w:sz w:val="12"/>
          <w:szCs w:val="12"/>
        </w:rPr>
        <w:t xml:space="preserve">, just as the rules of inference of Galileo's doctors of philosophy were dictated by the ratiomorphic apparatus or rational world view based on the a priori of an order of value between the imperfect terrestrial and the crystalline perfection of the lunar realm: the Order/Chaos opposition of the autopoetic dynamics of the Christian medieval-system ensemble. </w:t>
      </w:r>
      <w:r w:rsidRPr="00B45108">
        <w:rPr>
          <w:rStyle w:val="StyleUnderline"/>
        </w:rPr>
        <w:t>What, in this case, then, determined the rules which determined the decisionmaking processes</w:t>
      </w:r>
      <w:r w:rsidRPr="00B45108">
        <w:rPr>
          <w:sz w:val="12"/>
          <w:szCs w:val="12"/>
        </w:rPr>
        <w:t xml:space="preserve"> by which individual scholars, working with integrity and according to the criteria of objective standards, in/excluded? </w:t>
      </w:r>
      <w:r w:rsidRPr="00B45108">
        <w:rPr>
          <w:rStyle w:val="StyleUnderline"/>
        </w:rPr>
        <w:t xml:space="preserve">What determined </w:t>
      </w:r>
      <w:r w:rsidRPr="00B45108">
        <w:rPr>
          <w:sz w:val="12"/>
          <w:szCs w:val="12"/>
        </w:rPr>
        <w:t xml:space="preserve">what should and should not be defined as American Fiction, and </w:t>
      </w:r>
      <w:r w:rsidRPr="00B45108">
        <w:rPr>
          <w:rStyle w:val="StyleUnderline"/>
        </w:rPr>
        <w:t>the mode of measure of the "objective" standards of individual scholars</w:t>
      </w:r>
      <w:r w:rsidRPr="00B45108">
        <w:rPr>
          <w:sz w:val="12"/>
          <w:szCs w:val="12"/>
        </w:rPr>
        <w:t xml:space="preserve">? </w:t>
      </w:r>
      <w:r w:rsidRPr="00B45108">
        <w:rPr>
          <w:rStyle w:val="StyleUnderline"/>
        </w:rPr>
        <w:t xml:space="preserve">The question was not to be asked, however, until the after side of the experience of disillusion </w:t>
      </w:r>
      <w:r w:rsidRPr="00B45108">
        <w:rPr>
          <w:sz w:val="12"/>
          <w:szCs w:val="12"/>
        </w:rPr>
        <w:t xml:space="preserve">which the callers all underwent and which David Bradley traces in his article, "Black and American in 1982." </w:t>
      </w:r>
      <w:r w:rsidRPr="00B45108">
        <w:rPr>
          <w:rStyle w:val="StyleUnderline"/>
        </w:rPr>
        <w:t xml:space="preserve">For it was to be a recognition, made by us all on the other side of that experience, of the existence of objective limits to the incorporation of Blacks into the normative order of being/knowing of the present </w:t>
      </w:r>
      <w:proofErr w:type="gramStart"/>
      <w:r w:rsidRPr="00B45108">
        <w:rPr>
          <w:rStyle w:val="StyleUnderline"/>
        </w:rPr>
        <w:t>order, that</w:t>
      </w:r>
      <w:proofErr w:type="gramEnd"/>
      <w:r w:rsidRPr="00B45108">
        <w:rPr>
          <w:rStyle w:val="StyleUnderline"/>
        </w:rPr>
        <w:t xml:space="preserve"> would lead to our further recognition of the need for an epistemological break.</w:t>
      </w:r>
      <w:r w:rsidRPr="00B45108">
        <w:rPr>
          <w:sz w:val="12"/>
          <w:szCs w:val="12"/>
        </w:rPr>
        <w:t xml:space="preserve"> Bradley was one of a group of Blacks for whom Affirmative Action, by countering the "inbuilt distribution bias" of the dynamics of the order, had worked. </w:t>
      </w:r>
      <w:r w:rsidRPr="00B45108">
        <w:rPr>
          <w:rStyle w:val="StyleUnderline"/>
        </w:rPr>
        <w:t xml:space="preserve">The interference of Affirmative Action with the normative functioning of the order with respect to the distribution—at the group category level—of unequal ratios of access to educational empowerment, had enabled </w:t>
      </w:r>
      <w:r w:rsidRPr="00B45108">
        <w:rPr>
          <w:sz w:val="12"/>
          <w:szCs w:val="12"/>
        </w:rPr>
        <w:t xml:space="preserve">Bradley, together with a group of </w:t>
      </w:r>
      <w:r w:rsidRPr="00B45108">
        <w:rPr>
          <w:rStyle w:val="StyleUnderline"/>
        </w:rPr>
        <w:t>young Blacks</w:t>
      </w:r>
      <w:r w:rsidRPr="00B45108">
        <w:rPr>
          <w:sz w:val="12"/>
          <w:szCs w:val="12"/>
        </w:rPr>
        <w:t xml:space="preserve"> like himself, </w:t>
      </w:r>
      <w:r w:rsidRPr="00B45108">
        <w:rPr>
          <w:rStyle w:val="StyleUnderline"/>
        </w:rPr>
        <w:t>to breach the rule-governed nature of the proscription which confined Blacks-as-a-group to a secondary educational orbit</w:t>
      </w:r>
      <w:r w:rsidRPr="00B45108">
        <w:rPr>
          <w:sz w:val="12"/>
          <w:szCs w:val="12"/>
        </w:rPr>
        <w:t xml:space="preserve">, relative to their White peers-as-a-group. Bradley at the time, observing his father's great joy, had determined to do everything to prove his father's and his own private hope true. His father's hope was that at long last Blacks were to be allowed to break out of the secondary orbit to which their lives and dreams had been confined, and if this hope would not be realized in time for his own life to be graced by the change, it would in time at least be realized for his son's. </w:t>
      </w:r>
      <w:r w:rsidRPr="00B45108">
        <w:rPr>
          <w:rStyle w:val="StyleUnderline"/>
        </w:rPr>
        <w:t xml:space="preserve">Bradley's own hope had been that once Blacks were included in vast numbers in the highest levels of higher education, and had worked hard and proved themselves, they would be so numerous, so no longer the token exception, that they would eventually have to be distinguished by criteria other than by "the uniform of skin." However, he experienced on the campus both the overt and covert forms of anathematization which met the breaching of the interdiction that the black presence-as-a-group implied </w:t>
      </w:r>
      <w:r w:rsidRPr="00B45108">
        <w:rPr>
          <w:sz w:val="12"/>
          <w:szCs w:val="12"/>
        </w:rPr>
        <w:t xml:space="preserve">(since what Hofstadter calls the category structure of the "representational system" "America"° is based on the dynamics of the contradiction between individual equality and group heirarchy). </w:t>
      </w:r>
      <w:r w:rsidRPr="00B45108">
        <w:rPr>
          <w:rStyle w:val="StyleUnderline"/>
        </w:rPr>
        <w:t>These experiences slowly stripped away the illusion of any fundamental change</w:t>
      </w:r>
      <w:r w:rsidRPr="00B45108">
        <w:rPr>
          <w:sz w:val="12"/>
          <w:szCs w:val="12"/>
        </w:rPr>
        <w:t xml:space="preserve"> in the ordering of group relations. The shouts of "Nigger! Nigger!" in the citadel of reason in the heart of the non-redneck campus, </w:t>
      </w:r>
      <w:r w:rsidRPr="00B45108">
        <w:rPr>
          <w:rStyle w:val="StyleUnderline"/>
        </w:rPr>
        <w:t>the phoned bomb threats, the fragile defenselessness of the Black students in the face of a mindless hostility, the ineffective wringing of hands of concerned Liberal Whites, were paralleled by the more discreet acts of partition</w:t>
      </w:r>
      <w:r w:rsidRPr="00B45108">
        <w:rPr>
          <w:sz w:val="12"/>
          <w:szCs w:val="12"/>
        </w:rPr>
        <w:t xml:space="preserve"> (Detienne, 1979) </w:t>
      </w:r>
      <w:r w:rsidRPr="00B45108">
        <w:rPr>
          <w:rStyle w:val="StyleUnderline"/>
        </w:rPr>
        <w:t xml:space="preserve">by university administrators, whose proscription of the financially starved Black Culture Center, always a whitewashed rotting house to be reached by a scramble up a muddy bank, mainly always on the nether edge of campus, once again gave </w:t>
      </w:r>
      <w:r w:rsidRPr="00B45108">
        <w:rPr>
          <w:rStyle w:val="StyleUnderline"/>
        </w:rPr>
        <w:lastRenderedPageBreak/>
        <w:t>the rule-governed regularity of the game away. Blacks would be allowed on the campus as a group, admitted to have even a culture, as long as this "culture" and its related enclave studies could be made to function as the extra-cultural space</w:t>
      </w:r>
      <w:r w:rsidRPr="00B45108">
        <w:rPr>
          <w:sz w:val="12"/>
          <w:szCs w:val="12"/>
        </w:rPr>
        <w:t>, in relation, no longer to a Wasp</w:t>
      </w:r>
      <w:r w:rsidRPr="00B45108">
        <w:rPr>
          <w:rStyle w:val="StyleUnderline"/>
        </w:rPr>
        <w:t>, but now more inclusively to a White American, normatively Euroamerican intra-cultural space; as the mode of Chaos imperative to the latter's new self-ordering</w:t>
      </w:r>
      <w:r w:rsidRPr="00B45108">
        <w:rPr>
          <w:sz w:val="12"/>
          <w:szCs w:val="12"/>
        </w:rPr>
        <w:t>. (</w:t>
      </w:r>
      <w:r w:rsidRPr="00B45108">
        <w:rPr>
          <w:rStyle w:val="StyleUnderline"/>
        </w:rPr>
        <w:t>The readapted Western culture Core Curriculum is the non-conscious expression of this more "democratizing" shift from Wasp to Euro</w:t>
      </w:r>
      <w:r w:rsidRPr="00B45108">
        <w:rPr>
          <w:sz w:val="12"/>
          <w:szCs w:val="12"/>
        </w:rPr>
        <w:t xml:space="preserve">.) </w:t>
      </w:r>
      <w:r w:rsidRPr="00B45108">
        <w:rPr>
          <w:rStyle w:val="StyleUnderline"/>
        </w:rPr>
        <w:t>Indeed once this marginalization had been effected, the order of value recycled in different terms, with the category homeostasis returning to its "built in normalcy," the abuse and the bomb threats ceased.</w:t>
      </w:r>
      <w:r w:rsidRPr="00B45108">
        <w:rPr>
          <w:sz w:val="12"/>
          <w:szCs w:val="12"/>
        </w:rPr>
        <w:t xml:space="preserve"> </w:t>
      </w:r>
      <w:r w:rsidRPr="00B45108">
        <w:rPr>
          <w:rStyle w:val="StyleUnderline"/>
        </w:rPr>
        <w:t xml:space="preserve">Order and Chaos were once more in their </w:t>
      </w:r>
      <w:r w:rsidRPr="00B45108">
        <w:rPr>
          <w:sz w:val="12"/>
          <w:szCs w:val="12"/>
        </w:rPr>
        <w:t xml:space="preserve">relational interdefining </w:t>
      </w:r>
      <w:r w:rsidRPr="00B45108">
        <w:rPr>
          <w:rStyle w:val="StyleUnderline"/>
        </w:rPr>
        <w:t>places, stably expressing the bio-ontological principle of Sameness and Difference of the present order</w:t>
      </w:r>
      <w:r w:rsidRPr="00B45108">
        <w:rPr>
          <w:sz w:val="12"/>
          <w:szCs w:val="12"/>
        </w:rPr>
        <w:t xml:space="preserve">, as the rule-governed discourse of Galileo's doctors of philosophy functioned to verify the physicoontological mode of Sameness and Difference on which the Christian medieval order rested before the Studia and Copernicus, before the Jester's heresy of the figures of rogue/clown/fool, had pulled the "high seriousness" of its self-justifying self-representation down to earth. Bradley now recognized that he had been wrong to hope that Black lives, from his father's to his own, had to "run along the same line ... one that rises and falls like a sine wave," one that is "a graphed function not of a mathematical relation between sides and angles but of a social relationship between Blacks and American society itself." Sometimes the line could be "on the positive side of the base line," at other times on the negative side. If the effects were different, the function had always to remain the same. Thus his hope for the next generation of Blacks, in this case for his young godson, would have to be cut down to realistic size. His hope could only now be that by the time his godson came of age, the "graph of black will once again be on the upswing," giving him, as Bradley himself had had, "a little time to gain some strength, some knowledge, some color to hold inside himself." For that would/could be, "all the hope there is. 11 </w:t>
      </w:r>
      <w:r w:rsidRPr="00B45108">
        <w:rPr>
          <w:rStyle w:val="StyleUnderline"/>
        </w:rPr>
        <w:t>Yet the beginning of hope also lay here. The recognition of the regularities pointed outside the "functional rhetoric" of the Liberal creed to the existence of objective limits and, therefore, of laws of functioning which, beyond the conscious intentionalities of their subjects—White or Black—determined the limits to the order's normative incorporation of those whose lives</w:t>
      </w:r>
      <w:r w:rsidRPr="00B45108">
        <w:rPr>
          <w:sz w:val="12"/>
          <w:szCs w:val="12"/>
        </w:rPr>
        <w:t xml:space="preserve"> in a "free" country </w:t>
      </w:r>
      <w:r w:rsidRPr="00B45108">
        <w:rPr>
          <w:rStyle w:val="StyleUnderline"/>
        </w:rPr>
        <w:t>had to be made to serve as the</w:t>
      </w:r>
      <w:r w:rsidRPr="00B45108">
        <w:rPr>
          <w:sz w:val="12"/>
          <w:szCs w:val="12"/>
        </w:rPr>
        <w:t xml:space="preserve"> "graphed function" of </w:t>
      </w:r>
      <w:r w:rsidRPr="00B45108">
        <w:rPr>
          <w:rStyle w:val="StyleUnderline"/>
        </w:rPr>
        <w:t>the boundary maintaining system, as its markers of Chaos, the Not-Us.</w:t>
      </w:r>
      <w:r w:rsidRPr="00B45108">
        <w:rPr>
          <w:sz w:val="12"/>
          <w:szCs w:val="12"/>
        </w:rPr>
        <w:t xml:space="preserve"> The Spanish historian Americo Castro had noted the existence of this systemic function of Blacks in the comparison he made between their function and that of Jew and Moor in sixteenth-century Spain. Although converted Christians and, therefore, "according to the gospel and the sacraments of the Church," forming a part of the "mystical Body of Christ and His Church," these categories had been stigmatized as being of unclean blood and heretical descent (i.e., not Spanish-Christian). Their proscribed lives—they were excluded from jobs; many were burnt at the stake by the Inquisition for "heresy"—enabled them to function as the mode of Difference from which the new secularizing bonding principle of limpieza, which came to constitute the "boundary maintaining system" of the Statal Group Subject of monarchical Spain, could be generated as an ontologized principle of Sameness. Here Americo Castro pointed to the regularity of the parallel by which the subordination of the lives of the category-bearers of difference to their "grasped function" is repeated in the lives of present day American Blacks, who are today re-enacting and "living a drama similar to that of the Spanish moriscos and Jews," even though according to the Constitution they form part of the American We (Americo Castro, 1977) or group-Subject. </w:t>
      </w:r>
      <w:r w:rsidRPr="00B45108">
        <w:rPr>
          <w:rStyle w:val="StyleUnderline"/>
        </w:rPr>
        <w:t xml:space="preserve">Only with their complete strategic marginalization did the by now bantustanized enclave studies begin to rethink their function: to grasp a connection with that of the </w:t>
      </w:r>
      <w:proofErr w:type="gramStart"/>
      <w:r w:rsidRPr="00B45108">
        <w:rPr>
          <w:rStyle w:val="StyleUnderline"/>
        </w:rPr>
        <w:t>Liminal</w:t>
      </w:r>
      <w:proofErr w:type="gramEnd"/>
      <w:r w:rsidRPr="00B45108">
        <w:rPr>
          <w:rStyle w:val="StyleUnderline"/>
        </w:rPr>
        <w:t xml:space="preserve"> outsider </w:t>
      </w:r>
      <w:r w:rsidRPr="00B45108">
        <w:rPr>
          <w:sz w:val="12"/>
          <w:szCs w:val="12"/>
        </w:rPr>
        <w:t>Jester's</w:t>
      </w:r>
      <w:r w:rsidRPr="00B45108">
        <w:rPr>
          <w:rStyle w:val="StyleUnderline"/>
        </w:rPr>
        <w:t xml:space="preserve"> role</w:t>
      </w:r>
      <w:r w:rsidRPr="00B45108">
        <w:rPr>
          <w:sz w:val="12"/>
          <w:szCs w:val="12"/>
        </w:rPr>
        <w:t xml:space="preserve"> of the original Studia, a role to which they were heir. </w:t>
      </w:r>
      <w:r w:rsidRPr="00B45108">
        <w:rPr>
          <w:rStyle w:val="StyleUnderline"/>
        </w:rPr>
        <w:t>This became clear</w:t>
      </w:r>
      <w:r w:rsidRPr="00B45108">
        <w:rPr>
          <w:sz w:val="12"/>
          <w:szCs w:val="12"/>
        </w:rPr>
        <w:t xml:space="preserve"> as they began to take </w:t>
      </w:r>
      <w:r w:rsidRPr="00B45108">
        <w:rPr>
          <w:rStyle w:val="StyleUnderline"/>
        </w:rPr>
        <w:t>as</w:t>
      </w:r>
      <w:r w:rsidRPr="00B45108">
        <w:rPr>
          <w:sz w:val="12"/>
          <w:szCs w:val="12"/>
        </w:rPr>
        <w:t xml:space="preserve"> their parallel objects of inquiry the </w:t>
      </w:r>
      <w:r w:rsidRPr="00B45108">
        <w:rPr>
          <w:rStyle w:val="StyleUnderline"/>
        </w:rPr>
        <w:t>representations which had been made of their groups by the order of discourse of mainstream scholarship</w:t>
      </w:r>
      <w:r w:rsidRPr="00B45108">
        <w:rPr>
          <w:sz w:val="12"/>
          <w:szCs w:val="12"/>
        </w:rPr>
        <w:t xml:space="preserve">; as they began to find that these representations, too, functioned according to across the board, objective rules. What was here </w:t>
      </w:r>
      <w:r w:rsidRPr="00B45108">
        <w:rPr>
          <w:rStyle w:val="StyleUnderline"/>
        </w:rPr>
        <w:t>revealed</w:t>
      </w:r>
      <w:r w:rsidRPr="00B45108">
        <w:rPr>
          <w:sz w:val="12"/>
          <w:szCs w:val="12"/>
        </w:rPr>
        <w:t xml:space="preserve">, when taken all together, were </w:t>
      </w:r>
      <w:r w:rsidRPr="00B45108">
        <w:rPr>
          <w:rStyle w:val="StyleUnderline"/>
        </w:rPr>
        <w:t xml:space="preserve">the regularities of the "figuring" of an </w:t>
      </w:r>
      <w:proofErr w:type="gramStart"/>
      <w:r w:rsidRPr="00B45108">
        <w:rPr>
          <w:rStyle w:val="StyleUnderline"/>
        </w:rPr>
        <w:t>Other</w:t>
      </w:r>
      <w:proofErr w:type="gramEnd"/>
      <w:r w:rsidRPr="00B45108">
        <w:rPr>
          <w:rStyle w:val="StyleUnderline"/>
        </w:rPr>
        <w:t xml:space="preserve"> excluded series</w:t>
      </w:r>
      <w:r w:rsidRPr="00B45108">
        <w:rPr>
          <w:sz w:val="12"/>
          <w:szCs w:val="12"/>
        </w:rPr>
        <w:t xml:space="preserve">, with the discourse functioning to constitute them as a "human species" totemic operator which paralleled that of the "animal species" totemic operator of traditional Neolithic societies as well as the planetary grid of the Christian medieval order. This discourse, then, operated to serve the same extra-cognitive function of Ptolemaic astronomy in the </w:t>
      </w:r>
      <w:proofErr w:type="gramStart"/>
      <w:r w:rsidRPr="00B45108">
        <w:rPr>
          <w:sz w:val="12"/>
          <w:szCs w:val="12"/>
        </w:rPr>
        <w:t>Middle</w:t>
      </w:r>
      <w:proofErr w:type="gramEnd"/>
      <w:r w:rsidRPr="00B45108">
        <w:rPr>
          <w:sz w:val="12"/>
          <w:szCs w:val="12"/>
        </w:rPr>
        <w:t xml:space="preserve"> Ages. It re-enacted the celestial/terrestrial physico-ontological principle of Difference in new terms: this time in terms of a bioontological principle of Sameness/Difference, expressed, not in the Spirit/Flesh order of value of the Christian-medieval order, but in the rational/irrational mode of Order/Chaos of our own. </w:t>
      </w:r>
      <w:r w:rsidRPr="00B45108">
        <w:rPr>
          <w:rStyle w:val="StyleUnderline"/>
        </w:rPr>
        <w:t>Whatever the group</w:t>
      </w:r>
      <w:r w:rsidRPr="00B45108">
        <w:rPr>
          <w:sz w:val="12"/>
          <w:szCs w:val="12"/>
        </w:rPr>
        <w:t xml:space="preserve">—women, natives, </w:t>
      </w:r>
      <w:proofErr w:type="gramStart"/>
      <w:r w:rsidRPr="00B45108">
        <w:rPr>
          <w:sz w:val="12"/>
          <w:szCs w:val="12"/>
        </w:rPr>
        <w:t>niggers—whatever</w:t>
      </w:r>
      <w:proofErr w:type="gramEnd"/>
      <w:r w:rsidRPr="00B45108">
        <w:rPr>
          <w:sz w:val="12"/>
          <w:szCs w:val="12"/>
        </w:rPr>
        <w:t xml:space="preserve"> the category—the Orient, Africa, the tropics—</w:t>
      </w:r>
      <w:r w:rsidRPr="00B45108">
        <w:rPr>
          <w:rStyle w:val="StyleUnderline"/>
        </w:rPr>
        <w:t>the ordering principle of the discourse was the same</w:t>
      </w:r>
      <w:r w:rsidRPr="00B45108">
        <w:rPr>
          <w:sz w:val="12"/>
          <w:szCs w:val="12"/>
        </w:rPr>
        <w:t xml:space="preserve">: </w:t>
      </w:r>
      <w:r w:rsidRPr="00B45108">
        <w:rPr>
          <w:rStyle w:val="StyleUnderline"/>
        </w:rPr>
        <w:t>the figuration of an ontological order of value between the groups who were markers of "rationality" and those who were the markers of its Lack-State</w:t>
      </w:r>
      <w:r w:rsidRPr="00B45108">
        <w:rPr>
          <w:sz w:val="12"/>
          <w:szCs w:val="12"/>
        </w:rPr>
        <w:t>. And the analyses which had begun to perceive the lawlike regularities of these ordering discourses went from Virginia Woolf's observation of the compulsive insistence by "angry male professors" on the mental inferiority of women, through Carter G. Woodson's diagnosis (1935) of the lawlike manner in which the curriculum in American schools distorted history so as to represent the Whites as everything and the Blacks as nothing, to Aime Cesaire's Discourse on Colonialism, which again diagnosed the regularities with which the colonizers rewrote the past to show themselves as having done everything and the colonized nothing, and, more recently Abdel Malek's/Edward Said's dissection of the phenomenon of Orientalism.4' Whuuug,at began to come clear was the reality of the reflex automatic functioning of rules of figuration, parallel to those of Galileo's doctors of philosophy, which went beyond the intentionality of the objectively rational scholar, rules which then revealed that the objectivity was that of the ratiomorphic apparatus or cognitive mechanism of our present organization of knowledge, one by which we are all, including the liminal Others, non-consciously governed. A parallel suspicion of something automatic functioning beyond the conscious control of the human had impelled the exchange of letters between Einstein and Freud, which was to be published under the title, Why War</w:t>
      </w:r>
      <w:proofErr w:type="gramStart"/>
      <w:r w:rsidRPr="00B45108">
        <w:rPr>
          <w:sz w:val="12"/>
          <w:szCs w:val="12"/>
        </w:rPr>
        <w:t>?.</w:t>
      </w:r>
      <w:proofErr w:type="gramEnd"/>
      <w:r w:rsidRPr="00B45108">
        <w:rPr>
          <w:sz w:val="12"/>
          <w:szCs w:val="12"/>
        </w:rPr>
        <w:t xml:space="preserve"> In the early decades of the century Einstein had written Freud, asking if his new discipline could provide some hope with respect to, and in the context of, the acceleration of the phenomenon of inter-human wars. Freud had responded that there was his theory of the instincts but that as yet he had no overall answer. Psychology as a discipline, however, was to confront the question by focussing on the connection between the phenomenon of nationalism and the processes of socialization which exacerbated nationalist allegiances as a primary causal factor. And in his History of Sexuality, Michel </w:t>
      </w:r>
      <w:r w:rsidRPr="00B45108">
        <w:rPr>
          <w:rStyle w:val="StyleUnderline"/>
        </w:rPr>
        <w:t>Foucault suggested that</w:t>
      </w:r>
      <w:r w:rsidRPr="00B45108">
        <w:rPr>
          <w:sz w:val="12"/>
          <w:szCs w:val="12"/>
        </w:rPr>
        <w:t xml:space="preserve"> with the shift from the monarchical order of things to the bourgeois order in its pure state—</w:t>
      </w:r>
      <w:r w:rsidRPr="00B45108">
        <w:rPr>
          <w:rStyle w:val="StyleUnderline"/>
        </w:rPr>
        <w:t>the transposition</w:t>
      </w:r>
      <w:r w:rsidRPr="00B45108">
        <w:rPr>
          <w:sz w:val="12"/>
          <w:szCs w:val="12"/>
        </w:rPr>
        <w:t xml:space="preserve"> from a governing figurative "symbolic of blood" </w:t>
      </w:r>
      <w:r w:rsidRPr="00B45108">
        <w:rPr>
          <w:rStyle w:val="StyleUnderline"/>
        </w:rPr>
        <w:t>to</w:t>
      </w:r>
      <w:r w:rsidRPr="00B45108">
        <w:rPr>
          <w:sz w:val="12"/>
          <w:szCs w:val="12"/>
        </w:rPr>
        <w:t xml:space="preserve"> what might be called </w:t>
      </w:r>
      <w:r w:rsidRPr="00B45108">
        <w:rPr>
          <w:rStyle w:val="StyleUnderline"/>
        </w:rPr>
        <w:t>a "metaphorics of naturality</w:t>
      </w:r>
      <w:r w:rsidRPr="00B45108">
        <w:rPr>
          <w:sz w:val="12"/>
          <w:szCs w:val="12"/>
        </w:rPr>
        <w:t xml:space="preserve">" in which the bourgeoisie </w:t>
      </w:r>
      <w:r w:rsidRPr="00B45108">
        <w:rPr>
          <w:rStyle w:val="StyleUnderline"/>
        </w:rPr>
        <w:t>comes to image</w:t>
      </w:r>
      <w:r w:rsidRPr="00B45108">
        <w:rPr>
          <w:sz w:val="12"/>
          <w:szCs w:val="12"/>
        </w:rPr>
        <w:t xml:space="preserve"> its </w:t>
      </w:r>
      <w:r w:rsidRPr="00B45108">
        <w:rPr>
          <w:rStyle w:val="StyleUnderline"/>
        </w:rPr>
        <w:t>boundary</w:t>
      </w:r>
      <w:r w:rsidRPr="00B45108">
        <w:rPr>
          <w:sz w:val="12"/>
          <w:szCs w:val="12"/>
        </w:rPr>
        <w:t xml:space="preserve">-maintaining Group-Subject system </w:t>
      </w:r>
      <w:r w:rsidRPr="00B45108">
        <w:rPr>
          <w:rStyle w:val="StyleUnderline"/>
        </w:rPr>
        <w:t>on the analogy of a living organism—the imperative of the self-preservation of the "natural community"</w:t>
      </w:r>
      <w:r w:rsidRPr="00B45108">
        <w:rPr>
          <w:sz w:val="12"/>
          <w:szCs w:val="12"/>
        </w:rPr>
        <w:t xml:space="preserve"> (</w:t>
      </w:r>
      <w:r w:rsidRPr="00B45108">
        <w:rPr>
          <w:rStyle w:val="StyleUnderline"/>
        </w:rPr>
        <w:t>nation-Volk, race</w:t>
      </w:r>
      <w:r w:rsidRPr="00B45108">
        <w:rPr>
          <w:sz w:val="12"/>
          <w:szCs w:val="12"/>
        </w:rPr>
        <w:t xml:space="preserve">, culture) metaphorically </w:t>
      </w:r>
      <w:r w:rsidRPr="00B45108">
        <w:rPr>
          <w:rStyle w:val="StyleUnderline"/>
        </w:rPr>
        <w:t xml:space="preserve">ontologized as a "biological" Body, had led to the acceleration of wars between men who were now led to imagine themselves, for </w:t>
      </w:r>
      <w:r w:rsidRPr="00B45108">
        <w:rPr>
          <w:rStyle w:val="StyleUnderline"/>
        </w:rPr>
        <w:lastRenderedPageBreak/>
        <w:t>the first time in human history, as "natural beings</w:t>
      </w:r>
      <w:r w:rsidRPr="00B45108">
        <w:rPr>
          <w:sz w:val="12"/>
          <w:szCs w:val="12"/>
        </w:rPr>
        <w:t xml:space="preserve">."42 Recently Lewis Thomas, the biologist, has </w:t>
      </w:r>
      <w:r w:rsidRPr="00B45108">
        <w:rPr>
          <w:rStyle w:val="StyleUnderline"/>
        </w:rPr>
        <w:t>again</w:t>
      </w:r>
      <w:r w:rsidRPr="00B45108">
        <w:rPr>
          <w:sz w:val="12"/>
          <w:szCs w:val="12"/>
        </w:rPr>
        <w:t xml:space="preserve"> focussed on </w:t>
      </w:r>
      <w:r w:rsidRPr="00B45108">
        <w:rPr>
          <w:rStyle w:val="StyleUnderline"/>
        </w:rPr>
        <w:t>the connection between nationalism</w:t>
      </w:r>
      <w:r w:rsidRPr="00B45108">
        <w:rPr>
          <w:sz w:val="12"/>
          <w:szCs w:val="12"/>
        </w:rPr>
        <w:t>—which he sees as an evolutionary blind alley for the human as a species—</w:t>
      </w:r>
      <w:r w:rsidRPr="00B45108">
        <w:rPr>
          <w:rStyle w:val="StyleUnderline"/>
        </w:rPr>
        <w:t>and the threat of nuclear extinction</w:t>
      </w:r>
      <w:r w:rsidRPr="00B45108">
        <w:rPr>
          <w:sz w:val="12"/>
          <w:szCs w:val="12"/>
        </w:rPr>
        <w:t xml:space="preserve">. Like Einstein earlier, Thomas has glimpsed that </w:t>
      </w:r>
      <w:r w:rsidRPr="00B45108">
        <w:rPr>
          <w:rStyle w:val="StyleUnderline"/>
        </w:rPr>
        <w:t xml:space="preserve">hope, if it is to exist, would have to be found in a new order of knowledge. </w:t>
      </w:r>
      <w:r w:rsidRPr="00B45108">
        <w:rPr>
          <w:sz w:val="12"/>
          <w:szCs w:val="12"/>
        </w:rPr>
        <w:t xml:space="preserve">And he suggests that </w:t>
      </w:r>
      <w:r w:rsidRPr="00B45108">
        <w:rPr>
          <w:rStyle w:val="StyleUnderline"/>
        </w:rPr>
        <w:t>the disciplines that were concerned with the problems of human behavior, although still in a groping uncertain stage, are the only ones capable of providing an answer to mankind's quest for social</w:t>
      </w:r>
      <w:r w:rsidRPr="00B45108">
        <w:rPr>
          <w:sz w:val="12"/>
          <w:szCs w:val="12"/>
        </w:rPr>
        <w:t xml:space="preserve"> </w:t>
      </w:r>
      <w:r w:rsidRPr="00B45108">
        <w:rPr>
          <w:rStyle w:val="StyleUnderline"/>
        </w:rPr>
        <w:t>hope</w:t>
      </w:r>
      <w:r w:rsidRPr="00B45108">
        <w:rPr>
          <w:sz w:val="12"/>
          <w:szCs w:val="12"/>
        </w:rPr>
        <w:t xml:space="preserve">; that one day there would emerge from these uncertain attempts, a "solid" discipline as "hard" as physics, plagued "as physics still is with ambiguities" yet with new rules "and new ways of getting things done, such as for instance getting rid of patriotic rhetoric and thermonuclear warfare all at once."" The proposal I am making is that </w:t>
      </w:r>
      <w:r w:rsidRPr="00B45108">
        <w:rPr>
          <w:rStyle w:val="StyleUnderline"/>
        </w:rPr>
        <w:t>such a discipline can only emerge with an overall rewriting of knowledge, as the re-enacting of the original heresy</w:t>
      </w:r>
      <w:r w:rsidRPr="00B45108">
        <w:rPr>
          <w:sz w:val="12"/>
          <w:szCs w:val="12"/>
        </w:rPr>
        <w:t xml:space="preserve"> of a Studia, reinvented as a science of human systems, </w:t>
      </w:r>
      <w:r w:rsidRPr="00B45108">
        <w:rPr>
          <w:rStyle w:val="StyleUnderline"/>
        </w:rPr>
        <w:t>from the liminal perspective of the "base</w:t>
      </w:r>
      <w:r w:rsidRPr="00B45108">
        <w:rPr>
          <w:sz w:val="12"/>
          <w:szCs w:val="12"/>
        </w:rPr>
        <w:t xml:space="preserve">" (Dewey, 1950) new Studies, whose revelatory heresy lies in their definition of themselves away from the Chaos roles in which they had been defined—Black from Negro, Chicano from Mexican-American, Feminists from Women, etc. For </w:t>
      </w:r>
      <w:r w:rsidRPr="00B45108">
        <w:rPr>
          <w:rStyle w:val="StyleUnderline"/>
        </w:rPr>
        <w:t xml:space="preserve">these have revealed the connection between the way we identify ourselves and the way we act upon/know the world. </w:t>
      </w:r>
      <w:r w:rsidRPr="00B45108">
        <w:rPr>
          <w:sz w:val="12"/>
          <w:szCs w:val="12"/>
        </w:rPr>
        <w:t xml:space="preserve">They have made clear that we are governed in the way we know the world by the templates of identity or modes of self-troping speciation, about which each human system auto-institutes itself, effecting the dynamics of an autopoetics, </w:t>
      </w:r>
      <w:proofErr w:type="gramStart"/>
      <w:r w:rsidRPr="00B45108">
        <w:rPr>
          <w:sz w:val="12"/>
          <w:szCs w:val="12"/>
        </w:rPr>
        <w:t>whose</w:t>
      </w:r>
      <w:proofErr w:type="gramEnd"/>
      <w:r w:rsidRPr="00B45108">
        <w:rPr>
          <w:sz w:val="12"/>
          <w:szCs w:val="12"/>
        </w:rPr>
        <w:t xml:space="preserve"> imperative of stable reproduction has hitherto transcended the imperatives of the human subjects who collectively put it into dynamic play. The proposed science of human systems, therefore, decenters the systemic subject. Instead, it takes as the object of its inquiry the modes of symbolic self-representation (Creutzfeld, 1979), about which each human system auto-institutes itself, the modes of self-troping rhetoricity through which the Subject (individual/collective) actualizes its mode of being as a living entity. In addition, it takes the ratiomorphic apparatus or episteme, which exists as the enabling rational world view of the self-troping mode of being as an object of inquiry in the comparative context in which it is definable as one of the cognitive mechanisms determined by the "psychogeny" of the human rather than by the phylogeny of purely biological organisms. </w:t>
      </w:r>
      <w:r w:rsidRPr="00B45108">
        <w:rPr>
          <w:rStyle w:val="StyleUnderline"/>
        </w:rPr>
        <w:t>Taking the connection that Thomas makes between "patriotic rhetoric" and "thermo-nuclear warfare" as a key linkage, a science of human systems will take most crucially as an object of its inquiry the modes of cultural imagination of human systems</w:t>
      </w:r>
      <w:r w:rsidRPr="00B45108">
        <w:rPr>
          <w:sz w:val="12"/>
          <w:szCs w:val="12"/>
        </w:rPr>
        <w:t xml:space="preserve">—Jerison's "imagery systems"—together with the laws of functioning of the rhetorically coded mode of figuration, which, with its internal mediation of the mimesis of Desire (Girard, 1965) and of Aversion (Fanon, 1967), orients the normative seeking/avoiding/knowing behaviors of the systemic subjects. For it is this governing system of figuration generated from the mode of self-definition which integrates with the neurophysiological machinery of the brain, that functions as the shared integrative mechanism, determining not only the mode of consciousness or "world of mind" of the order, but serving also, at the aesthetico-affective level of the order, to stabilize the response to the target-stimuli of Desire for all that is the Self/Order and of Aversion to all that is the Chaos of the Self, the Death of its Life. It is by thereby securing shared and predictably functioning endogenous waveshapes in the brain (Thatcher/John, 1977), of the normative Subject of the order, that the system of figuration sets limits to that Subject's mode of imagining its Self/Group-Self and, therefore, to the knowledge that it can have of its world. A science of human systems which takes the laws of figuration of human systems as its objects of inquiry must, therefore, adopt a synthetic rather than categorized approach to its subject. In order to study their rhetor-neurophysiological laws of functioning, it must above all breach the distinction between brain/minds, the natural and the human sciences. For one of its major hypotheses is that </w:t>
      </w:r>
      <w:r w:rsidRPr="00B45108">
        <w:rPr>
          <w:rStyle w:val="StyleUnderline"/>
        </w:rPr>
        <w:t>systems of figuration</w:t>
      </w:r>
      <w:r w:rsidRPr="00B45108">
        <w:rPr>
          <w:sz w:val="12"/>
          <w:szCs w:val="12"/>
        </w:rPr>
        <w:t xml:space="preserve"> and their group-speciating Figuration-Work essentially </w:t>
      </w:r>
      <w:r w:rsidRPr="00B45108">
        <w:rPr>
          <w:rStyle w:val="StyleUnderline"/>
        </w:rPr>
        <w:t>constitute</w:t>
      </w:r>
      <w:r w:rsidRPr="00B45108">
        <w:rPr>
          <w:sz w:val="12"/>
          <w:szCs w:val="12"/>
        </w:rPr>
        <w:t xml:space="preserve"> the shared governing rhetor-neurophysiological programs or abduction schemas through which human Group Subjects realize themselves as </w:t>
      </w:r>
      <w:r w:rsidRPr="00B45108">
        <w:rPr>
          <w:rStyle w:val="StyleUnderline"/>
        </w:rPr>
        <w:t>boundary maintaining systems. These governing</w:t>
      </w:r>
      <w:r w:rsidRPr="00B45108">
        <w:rPr>
          <w:sz w:val="12"/>
          <w:szCs w:val="12"/>
        </w:rPr>
        <w:t xml:space="preserve"> rhetor-neurophysiological </w:t>
      </w:r>
      <w:r w:rsidRPr="00B45108">
        <w:rPr>
          <w:rStyle w:val="StyleUnderline"/>
        </w:rPr>
        <w:t>programs</w:t>
      </w:r>
      <w:r w:rsidRPr="00B45108">
        <w:rPr>
          <w:sz w:val="12"/>
          <w:szCs w:val="12"/>
        </w:rPr>
        <w:t xml:space="preserve">--which can often function as regressive defects of social fantasy (Thatcher/John 1977), </w:t>
      </w:r>
      <w:r w:rsidRPr="00B45108">
        <w:rPr>
          <w:rStyle w:val="StyleUnderline"/>
        </w:rPr>
        <w:t>as in the case of</w:t>
      </w:r>
      <w:r w:rsidRPr="00B45108">
        <w:rPr>
          <w:sz w:val="12"/>
          <w:szCs w:val="12"/>
        </w:rPr>
        <w:t xml:space="preserve"> limpieza de sangre and of Aryaness, as well as of an </w:t>
      </w:r>
      <w:r w:rsidRPr="00B45108">
        <w:rPr>
          <w:rStyle w:val="StyleUnderline"/>
        </w:rPr>
        <w:t>ontologized whiteness</w:t>
      </w:r>
      <w:r w:rsidRPr="00B45108">
        <w:rPr>
          <w:sz w:val="12"/>
          <w:szCs w:val="12"/>
        </w:rPr>
        <w:t>--</w:t>
      </w:r>
      <w:r w:rsidRPr="00B45108">
        <w:rPr>
          <w:rStyle w:val="StyleUnderline"/>
        </w:rPr>
        <w:t>are the mechanisms which determine the limit of the figuratively coded "boundary-maintaing" systems. They then function, as in the case of the American order, to set objective limits</w:t>
      </w:r>
      <w:r w:rsidRPr="00B45108">
        <w:rPr>
          <w:sz w:val="12"/>
          <w:szCs w:val="12"/>
        </w:rPr>
        <w:t xml:space="preserve"> (such as those to Bradley's hopes) to the definition of its fiction; and </w:t>
      </w:r>
      <w:r w:rsidRPr="00B45108">
        <w:rPr>
          <w:rStyle w:val="StyleUnderline"/>
        </w:rPr>
        <w:t>to the possible non-proscription of Black Culture</w:t>
      </w:r>
      <w:r w:rsidRPr="00B45108">
        <w:rPr>
          <w:sz w:val="12"/>
          <w:szCs w:val="12"/>
        </w:rPr>
        <w:t xml:space="preserve"> Center at the nether edge of the campus, as the physical expression of the rhetorical configuration of the mode of chaos to the order's self-troping definition of itself. Hence the paradox of the major proposal that we make: that it is the literary humanities which should be the umbrella site for the transdisciplinary realization of a science of human systems.</w:t>
      </w:r>
    </w:p>
    <w:p w:rsidR="00CD3B1E" w:rsidRPr="00B45108" w:rsidRDefault="009F2CAA" w:rsidP="00CD3B1E">
      <w:pPr>
        <w:pStyle w:val="Heading2"/>
      </w:pPr>
      <w:r>
        <w:lastRenderedPageBreak/>
        <w:t>AT</w:t>
      </w:r>
      <w:r w:rsidR="00CD3B1E" w:rsidRPr="00B45108">
        <w:t>: Intersectionality</w:t>
      </w:r>
    </w:p>
    <w:p w:rsidR="00CD3B1E" w:rsidRPr="00ED211C" w:rsidRDefault="00CD3B1E" w:rsidP="0026287B">
      <w:pPr>
        <w:pStyle w:val="Heading4"/>
      </w:pPr>
      <w:r w:rsidRPr="00ED211C">
        <w:t xml:space="preserve">Foregrounding interlocking oppressions in a chain of equivalence denies the structuring force of anti-blackness </w:t>
      </w:r>
    </w:p>
    <w:p w:rsidR="00CD3B1E" w:rsidRPr="00B45108" w:rsidRDefault="00CD3B1E" w:rsidP="00CD3B1E">
      <w:pPr>
        <w:rPr>
          <w:sz w:val="16"/>
        </w:rPr>
      </w:pPr>
      <w:r>
        <w:rPr>
          <w:rStyle w:val="Style13ptBold"/>
        </w:rPr>
        <w:t xml:space="preserve">Sexton </w:t>
      </w:r>
      <w:r w:rsidRPr="00B45108">
        <w:rPr>
          <w:rStyle w:val="Style13ptBold"/>
        </w:rPr>
        <w:t>10</w:t>
      </w:r>
      <w:r>
        <w:rPr>
          <w:rStyle w:val="Style13ptBold"/>
        </w:rPr>
        <w:t xml:space="preserve"> </w:t>
      </w:r>
      <w:r w:rsidRPr="00D37EE5">
        <w:t>–</w:t>
      </w:r>
      <w:r>
        <w:rPr>
          <w:sz w:val="16"/>
        </w:rPr>
        <w:t>(</w:t>
      </w:r>
      <w:r w:rsidRPr="00B45108">
        <w:rPr>
          <w:sz w:val="16"/>
        </w:rPr>
        <w:t>Jared, associate professor of African American studies and film and media studies at the University of California, Irvine, “People-of-Color-Blindness”, Social Text 2010</w:t>
      </w:r>
      <w:r>
        <w:rPr>
          <w:sz w:val="16"/>
        </w:rPr>
        <w:t xml:space="preserve"> Volume 28, Number 2 103: 31-56)</w:t>
      </w:r>
    </w:p>
    <w:p w:rsidR="00CD3B1E" w:rsidRPr="00B45108" w:rsidRDefault="00CD3B1E" w:rsidP="00CD3B1E">
      <w:pPr>
        <w:rPr>
          <w:sz w:val="16"/>
        </w:rPr>
      </w:pPr>
    </w:p>
    <w:p w:rsidR="00CD3B1E" w:rsidRDefault="00CD3B1E" w:rsidP="00CD3B1E">
      <w:pPr>
        <w:rPr>
          <w:sz w:val="16"/>
        </w:rPr>
      </w:pPr>
      <w:r w:rsidRPr="00B45108">
        <w:rPr>
          <w:rStyle w:val="StyleUnderline"/>
        </w:rPr>
        <w:t xml:space="preserve">If the oppression of nonblack people of color in, and perhaps beyond, the United States seems conditional to the historic instance </w:t>
      </w:r>
      <w:r w:rsidRPr="00B45108">
        <w:rPr>
          <w:sz w:val="16"/>
        </w:rPr>
        <w:t xml:space="preserve">and functions at a more restricted empirical scope, antiblackness seems invariant and limitless (which does not mean that the former is somehow negligible and short-lived or that the latter is exhaustive and unchanging). If pursued with some consistency, </w:t>
      </w:r>
      <w:r w:rsidRPr="00B45108">
        <w:rPr>
          <w:rStyle w:val="StyleUnderline"/>
        </w:rPr>
        <w:t>the sort of comparative analysis outlined above would likely impact the formulation of political strategy and modify the demeanor of our political culture</w:t>
      </w:r>
      <w:r w:rsidRPr="00B45108">
        <w:rPr>
          <w:sz w:val="16"/>
        </w:rPr>
        <w:t xml:space="preserve">. In fact, it might denature the comparative instinct altogether in favor of a relational analysis more adequate to the task. </w:t>
      </w:r>
      <w:r w:rsidRPr="00B45108">
        <w:rPr>
          <w:rStyle w:val="StyleUnderline"/>
        </w:rPr>
        <w:t xml:space="preserve">Yet all of this is obviated by the silencing mechanism par excellence in Left political and intellectual circles today: “Don’t play Oppression Olympics!” </w:t>
      </w:r>
      <w:r w:rsidRPr="00B45108">
        <w:rPr>
          <w:sz w:val="16"/>
        </w:rPr>
        <w:t>The Oppression Olympics dogma levels a charge</w:t>
      </w:r>
      <w:r w:rsidRPr="00B45108">
        <w:rPr>
          <w:rStyle w:val="StyleUnderline"/>
        </w:rPr>
        <w:t xml:space="preserve"> amounting to little more than a leftist version of “playing the race card.” </w:t>
      </w:r>
      <w:r w:rsidRPr="00B45108">
        <w:rPr>
          <w:sz w:val="16"/>
        </w:rPr>
        <w:t xml:space="preserve">To fuss with details of comparative (or relational) analysis is to play into the hands of divide-and-conquer tactics and to promote a callous immorality. 72 However, as in its conservative complement, </w:t>
      </w:r>
      <w:r w:rsidRPr="00B45108">
        <w:rPr>
          <w:rStyle w:val="StyleUnderline"/>
        </w:rPr>
        <w:t>one notes in this catchphrase the unwarranted translation of an inquiring position of comparison into an insidious posture of competition, the translation of ethical critique into unethical</w:t>
      </w:r>
      <w:r w:rsidRPr="00B45108">
        <w:rPr>
          <w:sz w:val="16"/>
        </w:rPr>
        <w:t xml:space="preserve"> attack. This point allows us to understand better the intimate relationship between the censure of black inquiry and the recurrent analogizing to black suffering mentioned above: </w:t>
      </w:r>
      <w:r w:rsidRPr="00B45108">
        <w:rPr>
          <w:rStyle w:val="StyleUnderline"/>
        </w:rPr>
        <w:t>they bear a common refusal to admit to significant dif ferences of structural position born of discrepant histories between blacks and their political allies</w:t>
      </w:r>
      <w:r w:rsidRPr="00B45108">
        <w:rPr>
          <w:sz w:val="16"/>
        </w:rPr>
        <w:t xml:space="preserve">, actual or potential. We </w:t>
      </w:r>
      <w:r w:rsidRPr="00B45108">
        <w:rPr>
          <w:rStyle w:val="StyleUnderline"/>
        </w:rPr>
        <w:t>might, finally, name this refusal people-of-color-blindness, a form of colorblindness inherent to the concept of “people of color” to the precise extent that it misunderstands the specificity of antiblackness</w:t>
      </w:r>
      <w:r w:rsidRPr="00B45108">
        <w:rPr>
          <w:sz w:val="16"/>
        </w:rPr>
        <w:t xml:space="preserve"> and presumes or insists upon the monolithic character of victimization under white supremacy 73 —thinking (the afterlife of) slavery as a form of exploitation or colonization or a species of racial oppression among others. 74 The upshot of this predicament is that </w:t>
      </w:r>
      <w:r w:rsidRPr="00B45108">
        <w:rPr>
          <w:rStyle w:val="StyleUnderline"/>
        </w:rPr>
        <w:t>obscuring the structural position of the category of blackness will inevitably undermine multiracial coalition building as a politics of radical opposition</w:t>
      </w:r>
      <w:r w:rsidRPr="00B45108">
        <w:rPr>
          <w:sz w:val="16"/>
        </w:rPr>
        <w:t xml:space="preserve"> and, to that extent, force the question of black liberation back to the center of discussion. </w:t>
      </w:r>
      <w:r w:rsidRPr="00B45108">
        <w:rPr>
          <w:rStyle w:val="StyleUnderline"/>
        </w:rPr>
        <w:t>Every analysis that attempts to understand the complexities of racial rule and the machinations of the racial state without accounting for black existence</w:t>
      </w:r>
      <w:r w:rsidRPr="00B45108">
        <w:rPr>
          <w:sz w:val="16"/>
        </w:rPr>
        <w:t xml:space="preserve"> within its framework—</w:t>
      </w:r>
      <w:r w:rsidRPr="00B45108">
        <w:rPr>
          <w:rStyle w:val="StyleUnderline"/>
        </w:rPr>
        <w:t>which does not mean simply listing it among a chain of equivalents</w:t>
      </w:r>
      <w:r w:rsidRPr="00B45108">
        <w:rPr>
          <w:sz w:val="16"/>
        </w:rPr>
        <w:t xml:space="preserve"> or returning to it as an afterthought—</w:t>
      </w:r>
      <w:r w:rsidRPr="00B45108">
        <w:rPr>
          <w:rStyle w:val="StyleUnderline"/>
        </w:rPr>
        <w:t>is doomed to miss what is essential about the situation. Black existence does not represent the total reality of the racial formation</w:t>
      </w:r>
      <w:r w:rsidRPr="00B45108">
        <w:rPr>
          <w:sz w:val="16"/>
        </w:rPr>
        <w:t>—it is not the beginning and the end of the story—</w:t>
      </w:r>
      <w:r w:rsidRPr="00B45108">
        <w:rPr>
          <w:rStyle w:val="StyleUnderline"/>
        </w:rPr>
        <w:t>but it does relate to the totality; it indicates the (repressed) truth of the political and economic system</w:t>
      </w:r>
      <w:r w:rsidRPr="00B45108">
        <w:rPr>
          <w:sz w:val="16"/>
        </w:rPr>
        <w:t xml:space="preserve">.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 75 What is lost for the study of black existence in the proposal for a decentered, “postblack” paradigm is a proper analysis of the true scale and nature of black suffering and of the struggles—political, aesthetic, intellectual, and so on—that have sought to transform and undo it. What is lost for the study of nonblack nonwhite existence is a proper analysis of the true scale and nature of its material and symbolic power relative to the category of blackness. 76 This is why </w:t>
      </w:r>
      <w:r w:rsidRPr="00B45108">
        <w:rPr>
          <w:rStyle w:val="StyleUnderline"/>
        </w:rPr>
        <w:t>every attempt to defend the rights and liberties of the latest victims of state repression will fail to make substantial gains insofar as it forfeits or sidelines the fate of blacks</w:t>
      </w:r>
      <w:r w:rsidRPr="00B45108">
        <w:rPr>
          <w:sz w:val="16"/>
        </w:rPr>
        <w:t xml:space="preserve">, the prototypical targets of the panoply of police practices and the juridical infrastructure built up around them. </w:t>
      </w:r>
      <w:r w:rsidRPr="00B45108">
        <w:rPr>
          <w:rStyle w:val="StyleUnderline"/>
        </w:rPr>
        <w:t xml:space="preserve">Without blacks on board, the only viable political option and the only effective defense against the intensifying cross fire will involve greater alliance with an antiblack civil society and further capitulation to the magnification of state power. </w:t>
      </w:r>
      <w:r w:rsidRPr="00B45108">
        <w:rPr>
          <w:sz w:val="16"/>
        </w:rPr>
        <w:t xml:space="preserve">At the apex of the midcentury social movements, Kwame Ture and Charles Hamilton wrote in their 1968 classic, Black Power: The Politics of Liberation, that black freedom entails “the necessarily total revamping of the society.” 77 For Hartman, thinking of the entanglements of the African diaspora in this context, the necessarily total revamping of the society is more appropriately envisioned as the creation of an entirely new world: I knew that no </w:t>
      </w:r>
      <w:r w:rsidRPr="00B45108">
        <w:rPr>
          <w:sz w:val="16"/>
        </w:rPr>
        <w:lastRenderedPageBreak/>
        <w:t>matter how far from home I traveled, I would never be able to leave my past behind. I would never be able to imagine being the kind of person who had not been made and marked by slavery. I was black and a history of terror had produced that identity. Terror was “captivity without the possibility of flight,” inescapable violence, precarious life. There was no going back to a time or place before slavery, and going beyond it no doubt would entail nothing less momentous than yet another revolution. 78</w:t>
      </w:r>
    </w:p>
    <w:p w:rsidR="00CD3B1E" w:rsidRPr="007E7C6D" w:rsidRDefault="009F2CAA" w:rsidP="00CD3B1E">
      <w:pPr>
        <w:pStyle w:val="Heading2"/>
      </w:pPr>
      <w:r>
        <w:lastRenderedPageBreak/>
        <w:t>AT</w:t>
      </w:r>
      <w:r w:rsidR="00C80D5C">
        <w:t>: Afro-O</w:t>
      </w:r>
      <w:r w:rsidR="00CD3B1E" w:rsidRPr="007E7C6D">
        <w:t>pt</w:t>
      </w:r>
      <w:r>
        <w:t>imism</w:t>
      </w:r>
    </w:p>
    <w:p w:rsidR="00CD3B1E" w:rsidRPr="007E7C6D" w:rsidRDefault="00CD3B1E" w:rsidP="0026287B">
      <w:pPr>
        <w:pStyle w:val="Heading4"/>
      </w:pPr>
      <w:r>
        <w:t>Afro-optimism starts at the wrong starting point for Black liberation</w:t>
      </w:r>
    </w:p>
    <w:p w:rsidR="00CD3B1E" w:rsidRPr="00C66C5D" w:rsidRDefault="00CD3B1E" w:rsidP="00CD3B1E">
      <w:pPr>
        <w:rPr>
          <w:rStyle w:val="Style13ptBold"/>
        </w:rPr>
      </w:pPr>
      <w:r>
        <w:rPr>
          <w:rStyle w:val="Style13ptBold"/>
        </w:rPr>
        <w:t>Sexton 14</w:t>
      </w:r>
    </w:p>
    <w:p w:rsidR="00CD3B1E" w:rsidRPr="00C66C5D" w:rsidRDefault="00CD3B1E" w:rsidP="00CD3B1E">
      <w:r>
        <w:t xml:space="preserve">(Jared Sexton, Director, African American Studies School of Humanities, Associate Professor, African American Studies School of Humanities, Associate Professor, Film &amp; Media Studies School of Humanities, Ph.D., University of California, Berkeley, Ethnic Studies, M.A., University of California, Berkeley, Ethnic Studies, A.B., University of New Hampshire, History  Economics 2014, “ANTE-ANTI-BLACKNESS: AFTERTHOUGHTS”, </w:t>
      </w:r>
      <w:hyperlink r:id="rId8" w:history="1">
        <w:r w:rsidRPr="00915172">
          <w:rPr>
            <w:rStyle w:val="Hyperlink"/>
          </w:rPr>
          <w:t>http://www.humanities.uci.edu/cte/events/Sexton.pdf</w:t>
        </w:r>
      </w:hyperlink>
      <w:r>
        <w:t>)</w:t>
      </w:r>
    </w:p>
    <w:p w:rsidR="00CD3B1E" w:rsidRPr="009B71DE" w:rsidRDefault="00CD3B1E" w:rsidP="00CD3B1E">
      <w:r w:rsidRPr="00EA3AFB">
        <w:rPr>
          <w:rStyle w:val="StyleUnderline"/>
        </w:rPr>
        <w:t>A living death is a much a death as it is a living.</w:t>
      </w:r>
      <w:r>
        <w:t xml:space="preserve">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colonized, of all that capital has in common with labor – the modern world system. [23] Black life is not lived in the world that the world lives in, but it is lived underground, in outer space. This is agreed. </w:t>
      </w:r>
      <w:r w:rsidRPr="006A60A6">
        <w:rPr>
          <w:rStyle w:val="StyleUnderline"/>
        </w:rPr>
        <w:t>That is to say</w:t>
      </w:r>
      <w:r>
        <w:t xml:space="preserve">, what Moten </w:t>
      </w:r>
      <w:r w:rsidRPr="006A60A6">
        <w:rPr>
          <w:rStyle w:val="StyleUnderline"/>
        </w:rPr>
        <w:t>asserts against afro-pessimism is a point already affirmed by afropessimism</w:t>
      </w:r>
      <w:r>
        <w:t xml:space="preserve">, is, in fact, one of the most polemical dimensions of afro-pessimism as a project: namely, that black life is not social, or rather that black life is lived in social death. Double emphasis, on lived and on death. </w:t>
      </w:r>
      <w:r w:rsidRPr="006A60A6">
        <w:rPr>
          <w:rStyle w:val="StyleUnderline"/>
        </w:rPr>
        <w:t xml:space="preserve">That's the whole point of the enterprise at some level. It is all about the implications of this agreed upon point where arguments </w:t>
      </w:r>
      <w:r>
        <w:t>(should) begin, but they cannot (yet) proceed. Wilderson's is an analysis of the law in its operation as "police power and racial prerogative both under and after slavery" (Wagner 2009: 243). So too is Moten's analysis, at least that just-less-than-half of the intellectual labor committed to the object of black studies as critique of (the anti-blackness of) Western civilization. But Moten is just that much more interested in how black social life steals away or escapes from the law, how it frustrates the police power and, in so doing, calls that very policing into being in the first place</w:t>
      </w:r>
      <w:r w:rsidRPr="006A60A6">
        <w:rPr>
          <w:rStyle w:val="StyleUnderline"/>
        </w:rPr>
        <w:t>. The policing of black freedom, then, is aimed less at its dreaded prospect, apocalyptic rhetoric notwithstanding, than at its irreducible precedence. The logical and ontological priority of the unorthodox selfpredicating activity of blackness, the "improvisatory exteriority" or "improvisational immanence" that blackness is, renders the law dependent upon what it polices</w:t>
      </w:r>
      <w:r>
        <w:t xml:space="preserve">. This is not the noble agency of resistance. It is a reticence or reluctance that we might not know if it were not pushing back, so long as we know that this pushing back is really a pushing forward. So, in this perverse sense, </w:t>
      </w:r>
      <w:r w:rsidRPr="00C66C5D">
        <w:rPr>
          <w:rStyle w:val="StyleUnderline"/>
        </w:rPr>
        <w:t>black social death is black social life</w:t>
      </w:r>
      <w:r>
        <w:t>. The object of black studies is the aim of black studies. The most radical negation of the antiblack world is the most radical affirmation of a blackened world. Afropessimism is "not but nothing other than" black optimism. [24]</w:t>
      </w:r>
    </w:p>
    <w:p w:rsidR="00CD3B1E" w:rsidRPr="00C80D5C" w:rsidRDefault="00CD3B1E" w:rsidP="00C80D5C">
      <w:pPr>
        <w:pStyle w:val="Heading2"/>
      </w:pPr>
      <w:r w:rsidRPr="00C80D5C">
        <w:lastRenderedPageBreak/>
        <w:t>AT:</w:t>
      </w:r>
      <w:r w:rsidR="00C80D5C" w:rsidRPr="00C80D5C">
        <w:t xml:space="preserve"> </w:t>
      </w:r>
      <w:r w:rsidRPr="00C80D5C">
        <w:t>Reformism</w:t>
      </w:r>
    </w:p>
    <w:p w:rsidR="00CD3B1E" w:rsidRDefault="00CD3B1E" w:rsidP="0026287B">
      <w:pPr>
        <w:pStyle w:val="Heading4"/>
        <w:rPr>
          <w:rStyle w:val="Style13ptBold"/>
          <w:b/>
        </w:rPr>
      </w:pPr>
      <w:r>
        <w:rPr>
          <w:rStyle w:val="Style13ptBold"/>
          <w:b/>
        </w:rPr>
        <w:t xml:space="preserve">The U.S. is always </w:t>
      </w:r>
      <w:proofErr w:type="gramStart"/>
      <w:r>
        <w:rPr>
          <w:rStyle w:val="Style13ptBold"/>
          <w:b/>
        </w:rPr>
        <w:t>Racist</w:t>
      </w:r>
      <w:proofErr w:type="gramEnd"/>
      <w:r>
        <w:rPr>
          <w:rStyle w:val="Style13ptBold"/>
          <w:b/>
        </w:rPr>
        <w:t xml:space="preserve"> – Reformism masks the structural antagonism of anti-blackness</w:t>
      </w:r>
    </w:p>
    <w:p w:rsidR="00CD3B1E" w:rsidRPr="0093422D" w:rsidRDefault="00CD3B1E" w:rsidP="00C80D5C">
      <w:pPr>
        <w:rPr>
          <w:rStyle w:val="Style13ptBold"/>
          <w:b w:val="0"/>
        </w:rPr>
      </w:pPr>
    </w:p>
    <w:p w:rsidR="00CD3B1E" w:rsidRDefault="00CD3B1E" w:rsidP="00CD3B1E">
      <w:r>
        <w:rPr>
          <w:rStyle w:val="Style13ptBold"/>
        </w:rPr>
        <w:t xml:space="preserve">Feagin </w:t>
      </w:r>
      <w:proofErr w:type="gramStart"/>
      <w:r>
        <w:rPr>
          <w:rStyle w:val="Style13ptBold"/>
        </w:rPr>
        <w:t xml:space="preserve">2k </w:t>
      </w:r>
      <w:r>
        <w:t xml:space="preserve"> (</w:t>
      </w:r>
      <w:proofErr w:type="gramEnd"/>
      <w:r>
        <w:t>Joe-Prof of Sociology, Univ. of Fla. Gainesville; “RACIST AMERICA:  Roots, Current Realities and Future Reparations”; 235-236)</w:t>
      </w:r>
    </w:p>
    <w:p w:rsidR="00CD3B1E" w:rsidRPr="0093422D" w:rsidRDefault="00CD3B1E" w:rsidP="00CD3B1E">
      <w:pPr>
        <w:rPr>
          <w:rStyle w:val="StyleUnderline"/>
        </w:rPr>
      </w:pPr>
      <w:r w:rsidRPr="0093422D">
        <w:rPr>
          <w:rStyle w:val="StyleUnderline"/>
        </w:rPr>
        <w:t>The liberal wing of the white elite has an inordinate fondness for setting up commissions to study matters of racism in the United States</w:t>
      </w:r>
      <w:r>
        <w:t>. O</w:t>
      </w:r>
      <w:r w:rsidRPr="0093422D">
        <w:rPr>
          <w:rStyle w:val="StyleUnderline"/>
        </w:rPr>
        <w:t>ver the last century at least a dozen major federal government commissions have looked into problems of racial discrimination or racism.</w:t>
      </w:r>
      <w:r>
        <w:t xml:space="preserve"> For example, in 1997 President Bill Clinton set up a seven-member advisory board to start a “national conversation on race.” The advisory board heard much important testimony about racial and ethnic discrimination across the nation. Its final report, One America in the 21st Century, incorporated important findings on racial stereotyping and discrimination but concluded with mostly modest solutions. </w:t>
      </w:r>
      <w:r w:rsidRPr="0093422D">
        <w:rPr>
          <w:rStyle w:val="StyleUnderline"/>
        </w:rPr>
        <w:t>The report did not provide an integrated analysis of how and why institutional racism still pervades the society</w:t>
      </w:r>
      <w:r>
        <w:t xml:space="preserve">, </w:t>
      </w:r>
      <w:r w:rsidRPr="0093422D">
        <w:rPr>
          <w:rStyle w:val="StyleUnderline"/>
        </w:rPr>
        <w:t xml:space="preserve">nor did it call for major restructuring of institutions to get rid of racism.1 </w:t>
      </w:r>
      <w:r>
        <w:t xml:space="preserve">Most important, no </w:t>
      </w:r>
      <w:r w:rsidRPr="0093422D">
        <w:rPr>
          <w:rStyle w:val="StyleUnderline"/>
        </w:rPr>
        <w:t>serious congressional or presidential action was taken to implement the report’s more significant recommendations, such as increasing enforcement of the civil rights laws.</w:t>
      </w:r>
      <w:r>
        <w:t xml:space="preserve"> Today, U.S</w:t>
      </w:r>
      <w:r w:rsidRPr="0093422D">
        <w:rPr>
          <w:rStyle w:val="StyleUnderline"/>
        </w:rPr>
        <w:t>. society remains a racist system. It was founded as such,</w:t>
      </w:r>
      <w:r>
        <w:t xml:space="preserve"> </w:t>
      </w:r>
      <w:r w:rsidRPr="0093422D">
        <w:rPr>
          <w:rStyle w:val="StyleUnderline"/>
        </w:rPr>
        <w:t xml:space="preserve">and no largescale action has ever been taken to rebuild this system of racism from the foundation up. From the first decades European colonists incorporated land theft and slavery into the political-economic structure of the new nation. </w:t>
      </w:r>
      <w:r w:rsidRPr="0093422D">
        <w:t>After the Civil War slavery was replaced by the near slavery of legal segregation in the South, while some legal and much de facto segregation continued in the North</w:t>
      </w:r>
      <w:r>
        <w:t xml:space="preserve">. </w:t>
      </w:r>
      <w:r w:rsidRPr="0093422D">
        <w:rPr>
          <w:rStyle w:val="StyleUnderline"/>
        </w:rPr>
        <w:t>These institutional arrangements were designed to keep antiblack oppression firmly in place. Periodicall</w:t>
      </w:r>
      <w:r>
        <w:t>y</w:t>
      </w:r>
      <w:r w:rsidRPr="0093422D">
        <w:rPr>
          <w:rStyle w:val="StyleUnderline"/>
        </w:rPr>
        <w:t>, the racist structure has been altered, particularly in the 1860s when slavery was abolished and in the 1960s when legal segregation was replaced by the current system of more informal racial oppression.</w:t>
      </w:r>
      <w:r>
        <w:t xml:space="preserve"> Other Americans of color have been incorporated into U.S. society by whites operating from within this well-established white supremacist framework. </w:t>
      </w:r>
      <w:r w:rsidRPr="0093422D">
        <w:rPr>
          <w:rStyle w:val="StyleUnderline"/>
        </w:rPr>
        <w:t xml:space="preserve">The American house of racism has been remodeled somewhat over time—generally in response to protests from the oppressed—but its formidable foundation remains firmly in place. What is the likelihood of societal change on the scale required </w:t>
      </w:r>
      <w:r w:rsidRPr="0093422D">
        <w:t>to replace this racist foundation? On this point, there is some pessimism among leading American intellectuals</w:t>
      </w:r>
      <w:r>
        <w:t xml:space="preserve">. For some time, African American analysts have pointed to the great difficulty of bringing large-scale changes in the system of racism. In the 1940s sociologist Oliver C.Cox noted that “because the racial system in the United States is determined largely by the interests of a powerful political class, no spectacular advance in the status of Negroes could be expected.”2 More recently, Derrick Bell has contended that “[b]lack people will never gain full equality in this country. </w:t>
      </w:r>
      <w:r w:rsidRPr="0093422D">
        <w:rPr>
          <w:rStyle w:val="StyleUnderline"/>
        </w:rPr>
        <w:t>Even those herculean efforts we hail as successful will produce no more than temporary ‘peaks of progress,’ short-lived victories that slide into irrelevance as racial patterns adapt in ways that maintain white dominance.”</w:t>
      </w:r>
      <w:r>
        <w:t xml:space="preserve">3Nonetheless, </w:t>
      </w:r>
      <w:r w:rsidRPr="0093422D">
        <w:rPr>
          <w:rStyle w:val="StyleUnderline"/>
        </w:rPr>
        <w:t>the racist patterns and arrangements of U.S. society do regularly generate open resistance and organized opposition.</w:t>
      </w:r>
      <w:r>
        <w:t xml:space="preserve"> </w:t>
      </w:r>
      <w:r w:rsidRPr="0093422D">
        <w:rPr>
          <w:rStyle w:val="StyleUnderline"/>
        </w:rPr>
        <w:t>These patterns have been altered to some degree by antiracist movements in the past, and they can conceivably be changed again. Historically, other societies have experienced large-scale revolutions.</w:t>
      </w:r>
      <w:r>
        <w:t xml:space="preserve"> </w:t>
      </w:r>
      <w:r w:rsidRPr="0093422D">
        <w:rPr>
          <w:rStyle w:val="StyleUnderline"/>
        </w:rPr>
        <w:t>Future domination of U.S. society by whites is not automatic</w:t>
      </w:r>
      <w:r>
        <w:t>. Viewed over the long term, n</w:t>
      </w:r>
      <w:r w:rsidRPr="0093422D">
        <w:rPr>
          <w:rStyle w:val="StyleUnderline"/>
        </w:rPr>
        <w:t>o</w:t>
      </w:r>
      <w:r>
        <w:t xml:space="preserve"> hierarchical system is permanent, and such a configuration </w:t>
      </w:r>
      <w:r>
        <w:lastRenderedPageBreak/>
        <w:t xml:space="preserve">must be constantly buttressed and diligently reinforced by its main beneficiaries. If we think dialectically and discern the social contradictions lying deep beneath the surface of this society, we see that the racist system has created the seeds of its eventual destruction. Thus, </w:t>
      </w:r>
      <w:r w:rsidRPr="0093422D">
        <w:rPr>
          <w:rStyle w:val="StyleUnderline"/>
        </w:rPr>
        <w:t>this system is legitimated by widely proclaimed ideals of equality and democratic participation, ideals that have provided it with some respect internally and internationally</w:t>
      </w:r>
      <w:r w:rsidRPr="0093422D">
        <w:t xml:space="preserve">. </w:t>
      </w:r>
      <w:r w:rsidRPr="0093422D">
        <w:rPr>
          <w:rStyle w:val="StyleUnderline"/>
        </w:rPr>
        <w:t>While the equality ideals have been used to gloss over persisting racial inequalities, they have also been adopted as bywords for movements of the oppressed. The ideals of equality and democracy are taken very seriously by black Americans and other Americans of color and have regularly spurred them to protest oppression</w:t>
      </w:r>
      <w:r>
        <w:t xml:space="preserve">. </w:t>
      </w:r>
      <w:r w:rsidRPr="0093422D">
        <w:rPr>
          <w:rStyle w:val="StyleUnderline"/>
        </w:rPr>
        <w:t>The honed-by-struggle ideals of equality, justice, and civil rights are critical tenets of the antiracist theory that has emerged over centuries of protest, and they are periodically implemented in antiracist strategies.</w:t>
      </w:r>
      <w:r>
        <w:t xml:space="preserve"> </w:t>
      </w:r>
      <w:r w:rsidRPr="0093422D">
        <w:rPr>
          <w:rStyle w:val="StyleUnderline"/>
        </w:rPr>
        <w:t>They have served as a rallying point and have increased solidarity. The situation of long-term racist oppression has pressed black Americans—and, sometimes, other Americans of color—to unite for their own survival and, periodically, for large-scale protest.</w:t>
      </w:r>
    </w:p>
    <w:p w:rsidR="00CD3B1E" w:rsidRPr="00705C98" w:rsidRDefault="00CD3B1E" w:rsidP="0026287B">
      <w:pPr>
        <w:pStyle w:val="Heading4"/>
      </w:pPr>
      <w:r>
        <w:t>Reform fails – entrenches racism</w:t>
      </w:r>
    </w:p>
    <w:p w:rsidR="00CD3B1E" w:rsidRDefault="00CD3B1E" w:rsidP="00CD3B1E">
      <w:r>
        <w:rPr>
          <w:rStyle w:val="Style13ptBold"/>
        </w:rPr>
        <w:t>Baca 0</w:t>
      </w:r>
      <w:r w:rsidRPr="00B45108">
        <w:rPr>
          <w:rStyle w:val="Style13ptBold"/>
        </w:rPr>
        <w:t>8</w:t>
      </w:r>
      <w:r w:rsidRPr="00B45108">
        <w:t xml:space="preserve"> </w:t>
      </w:r>
    </w:p>
    <w:p w:rsidR="00CD3B1E" w:rsidRPr="003240F4" w:rsidRDefault="00CD3B1E" w:rsidP="00CD3B1E">
      <w:r>
        <w:t>(</w:t>
      </w:r>
      <w:r w:rsidRPr="003240F4">
        <w:t>George, assistant professor of anthropology at Goucher College, “Neoliberalism and stories of racial redemption”, Dialectical Anthropology, 2008, Volume 32, Nu</w:t>
      </w:r>
      <w:r>
        <w:t>mber 3, Pages 219-241,)</w:t>
      </w:r>
    </w:p>
    <w:p w:rsidR="00CD3B1E" w:rsidRPr="004B7751" w:rsidRDefault="00CD3B1E" w:rsidP="00CD3B1E">
      <w:pPr>
        <w:rPr>
          <w:rStyle w:val="StyleUnderline"/>
        </w:rPr>
      </w:pPr>
      <w:r w:rsidRPr="004B7751">
        <w:rPr>
          <w:rStyle w:val="StyleUnderline"/>
          <w:bCs/>
          <w:sz w:val="16"/>
          <w:u w:val="none"/>
        </w:rPr>
        <w:t xml:space="preserve">In the vacuum left by federal government cutbacks, city </w:t>
      </w:r>
      <w:r w:rsidRPr="004B7751">
        <w:rPr>
          <w:rStyle w:val="StyleUnderline"/>
        </w:rPr>
        <w:t xml:space="preserve">governments </w:t>
      </w:r>
      <w:r w:rsidRPr="004B7751">
        <w:rPr>
          <w:rStyle w:val="StyleUnderline"/>
          <w:bCs/>
          <w:sz w:val="16"/>
          <w:u w:val="none"/>
        </w:rPr>
        <w:t xml:space="preserve">like Fayetteville </w:t>
      </w:r>
      <w:r w:rsidRPr="004B7751">
        <w:rPr>
          <w:rStyle w:val="StyleUnderline"/>
        </w:rPr>
        <w:t>assumed greater responsibility for providi</w:t>
      </w:r>
      <w:r w:rsidRPr="004B7751">
        <w:rPr>
          <w:rStyle w:val="StyleUnderline"/>
          <w:u w:val="none"/>
        </w:rPr>
        <w:t>ng</w:t>
      </w:r>
      <w:r w:rsidRPr="004B7751">
        <w:rPr>
          <w:rStyle w:val="StyleUnderline"/>
          <w:bCs/>
          <w:sz w:val="16"/>
          <w:u w:val="none"/>
        </w:rPr>
        <w:t xml:space="preserve"> basic urban services and physical </w:t>
      </w:r>
      <w:r w:rsidRPr="004B7751">
        <w:rPr>
          <w:rStyle w:val="StyleUnderline"/>
          <w:u w:val="none"/>
        </w:rPr>
        <w:t>i</w:t>
      </w:r>
      <w:r w:rsidRPr="004B7751">
        <w:rPr>
          <w:rStyle w:val="StyleUnderline"/>
        </w:rPr>
        <w:t>nfrastructure</w:t>
      </w:r>
      <w:r w:rsidRPr="004B7751">
        <w:rPr>
          <w:rStyle w:val="StyleUnderline"/>
          <w:bCs/>
          <w:sz w:val="16"/>
          <w:u w:val="none"/>
        </w:rPr>
        <w:t xml:space="preserve">. Yet this only intensified trends already put in place over the previous decades. Rising responsibilities and decreased contributions of the federal government encouraged city managers throughout the South to reach out to the business interests to promote economic development as an alternative to Federal support, and through this rhetoric, to build a dominant coalition of civil leaders and business interests. Changes under way earlier culminated in the move by Fayetteville’s business leaders and public officials to envision local government as an economic development tool whose provisioning responsibilities lay primarily with service to the business community. </w:t>
      </w:r>
      <w:r w:rsidRPr="004B7751">
        <w:rPr>
          <w:rStyle w:val="StyleUnderline"/>
        </w:rPr>
        <w:t>Eschewing long held skepticism about governmental interference and taxes, business leaders and governmental officials began to see Federal programs</w:t>
      </w:r>
      <w:r w:rsidRPr="004B7751">
        <w:rPr>
          <w:rStyle w:val="StyleUnderline"/>
          <w:u w:val="none"/>
        </w:rPr>
        <w:t xml:space="preserve"> </w:t>
      </w:r>
      <w:r w:rsidRPr="004B7751">
        <w:rPr>
          <w:sz w:val="16"/>
          <w:szCs w:val="16"/>
        </w:rPr>
        <w:t>and local revenue streams</w:t>
      </w:r>
      <w:r w:rsidRPr="004B7751">
        <w:rPr>
          <w:rStyle w:val="StyleUnderline"/>
          <w:u w:val="none"/>
        </w:rPr>
        <w:t xml:space="preserve"> </w:t>
      </w:r>
      <w:r w:rsidRPr="004B7751">
        <w:rPr>
          <w:rStyle w:val="StyleUnderline"/>
        </w:rPr>
        <w:t>as means to further</w:t>
      </w:r>
      <w:r w:rsidRPr="004B7751">
        <w:rPr>
          <w:rStyle w:val="StyleUnderline"/>
          <w:bCs/>
          <w:sz w:val="16"/>
          <w:u w:val="none"/>
        </w:rPr>
        <w:t xml:space="preserve"> the </w:t>
      </w:r>
      <w:r w:rsidRPr="004B7751">
        <w:rPr>
          <w:rStyle w:val="StyleUnderline"/>
          <w:u w:val="none"/>
        </w:rPr>
        <w:t>o</w:t>
      </w:r>
      <w:r w:rsidRPr="004B7751">
        <w:rPr>
          <w:rStyle w:val="StyleUnderline"/>
        </w:rPr>
        <w:t>bjectives</w:t>
      </w:r>
      <w:r w:rsidRPr="004B7751">
        <w:rPr>
          <w:rStyle w:val="StyleUnderline"/>
          <w:bCs/>
          <w:sz w:val="16"/>
          <w:u w:val="none"/>
        </w:rPr>
        <w:t xml:space="preserve"> of a narrow segment of Fayetteville’s population. Their first major attempt at merging government and business resulted in an industrial recruitment project, which netted several industrial plants, including Rohm Haas, Kelly Springfield Tire Co, and Black and Decker. These companies added nearly 6,000 industrial jobs to the local tax base. And success led to further expansion. By the early 1970 s, business leaders, city officials, and economic boosters sought to broaden their appeal by remaking the city’s image, seeking to erase the notoriety of the town’s label “Fayettenam,” which made the city difficult to “sell” to outside businesses. This effort to sanitize the city’s reputation targeted what leaders believed to be the epicenter of the problem: the 400 and 500 blocks of Hay Street. Downtown revitalization came to the forefront of city politics in 1977 when a group of private citizens, comprised largely of local architects, sought to demolish this area, and several others, in the name of “urban renewal.” In 1981 the mayor ran on a program of “Destroying” the old image of Fayetteville by closing “adult businesses” downtown, which he described as “a cancer in this city.”19 By the fall of 1983, city council began its own attack against Fayettenam by banning strip bars and condemning downtown buildings as, together with the mayor, they staged media events by bulldozing all the buildings on the 500 block of Hay Street. Mayoral supporters heralded this as “the day the 500 Block took a tumble.”20 These city-backed projects represented both the transformation in the local elite as well as the culmination of processes underway for several decades, as business and political leaders began connecting the city’s reputation with projects designed to attract investment and grow the economy. They designed public projects around the needs of land developers and the merchant coalition in ways that connected such things as education and crime prevention in black neighborhoods. City management opened the city’s administration to the needs and interests of the business community and sought a close relationship with ostensibly private business groups like the Chamber of Commerce, the downtown revitalization group, and the Fayetteville Economic Development Corporation. Increasingly, </w:t>
      </w:r>
      <w:r w:rsidRPr="004B7751">
        <w:rPr>
          <w:rStyle w:val="StyleUnderline"/>
        </w:rPr>
        <w:t>civic leaders associated the use of public money with</w:t>
      </w:r>
      <w:r w:rsidRPr="004B7751">
        <w:rPr>
          <w:rStyle w:val="StyleUnderline"/>
          <w:bCs/>
          <w:sz w:val="16"/>
          <w:u w:val="none"/>
        </w:rPr>
        <w:t xml:space="preserve"> cleaning up the city’s image and </w:t>
      </w:r>
      <w:r w:rsidRPr="004B7751">
        <w:rPr>
          <w:rStyle w:val="StyleUnderline"/>
        </w:rPr>
        <w:t>economic development, aimed at “growing” the tax base, improving the quality of life, and expanding urban service</w:t>
      </w:r>
      <w:r w:rsidRPr="004B7751">
        <w:rPr>
          <w:rStyle w:val="StyleUnderline"/>
          <w:u w:val="none"/>
        </w:rPr>
        <w:t>s.</w:t>
      </w:r>
      <w:r w:rsidRPr="004B7751">
        <w:rPr>
          <w:rStyle w:val="StyleUnderline"/>
          <w:bCs/>
          <w:sz w:val="16"/>
          <w:u w:val="none"/>
        </w:rPr>
        <w:t xml:space="preserve"> Fayetteville’s political leaders also expanded the city’s authority at the time—increasing its use of outside resources and access to state and federal aid—by connecting city government with the needs of various community groups and the business community, advocating “public-private partnerships” as a means of meeting what had formerly been primarily city government responsibilities. Throughout this period, </w:t>
      </w:r>
      <w:r w:rsidRPr="004B7751">
        <w:rPr>
          <w:rStyle w:val="StyleUnderline"/>
        </w:rPr>
        <w:t>Federal agencies</w:t>
      </w:r>
      <w:r w:rsidRPr="004B7751">
        <w:rPr>
          <w:rStyle w:val="StyleUnderline"/>
          <w:bCs/>
          <w:sz w:val="16"/>
          <w:u w:val="none"/>
        </w:rPr>
        <w:t xml:space="preserve"> and local governments like that in Fayetteville quickly </w:t>
      </w:r>
      <w:r w:rsidRPr="004B7751">
        <w:rPr>
          <w:rStyle w:val="StyleUnderline"/>
        </w:rPr>
        <w:t xml:space="preserve">found that civil rights groups like the NAACP could be configured to promote economic </w:t>
      </w:r>
      <w:r w:rsidRPr="004B7751">
        <w:rPr>
          <w:rStyle w:val="StyleUnderline"/>
        </w:rPr>
        <w:lastRenderedPageBreak/>
        <w:t>development and technocratic models of service provision through careful inclusion</w:t>
      </w:r>
      <w:r w:rsidRPr="004B7751">
        <w:rPr>
          <w:rStyle w:val="StyleUnderline"/>
          <w:bCs/>
          <w:sz w:val="16"/>
          <w:u w:val="none"/>
        </w:rPr>
        <w:t xml:space="preserve"> in processes like those above. </w:t>
      </w:r>
      <w:r w:rsidRPr="004B7751">
        <w:rPr>
          <w:rStyle w:val="StyleUnderline"/>
        </w:rPr>
        <w:t>Well before</w:t>
      </w:r>
      <w:r w:rsidRPr="004B7751">
        <w:rPr>
          <w:rStyle w:val="StyleUnderline"/>
          <w:bCs/>
          <w:sz w:val="16"/>
          <w:u w:val="none"/>
        </w:rPr>
        <w:t xml:space="preserve"> the </w:t>
      </w:r>
      <w:r w:rsidRPr="004B7751">
        <w:rPr>
          <w:rStyle w:val="StyleUnderline"/>
          <w:u w:val="none"/>
        </w:rPr>
        <w:t>Reagan</w:t>
      </w:r>
      <w:r w:rsidRPr="004B7751">
        <w:rPr>
          <w:rStyle w:val="StyleUnderline"/>
          <w:bCs/>
          <w:sz w:val="16"/>
          <w:u w:val="none"/>
        </w:rPr>
        <w:t xml:space="preserve"> Revolution and popular talk of globalization, </w:t>
      </w:r>
      <w:r w:rsidRPr="004B7751">
        <w:rPr>
          <w:rStyle w:val="StyleUnderline"/>
        </w:rPr>
        <w:t>mainstream black officials were being absorbed into a “developing apparatus of race relations management</w:t>
      </w:r>
      <w:r w:rsidRPr="004B7751">
        <w:rPr>
          <w:rStyle w:val="StyleUnderline"/>
          <w:bCs/>
          <w:sz w:val="16"/>
          <w:u w:val="none"/>
        </w:rPr>
        <w:t xml:space="preserve"> as either public officials or quasi public functionaries” (Reed 1999, p. 1). </w:t>
      </w:r>
      <w:r w:rsidRPr="004B7751">
        <w:rPr>
          <w:rStyle w:val="StyleUnderline"/>
        </w:rPr>
        <w:t>So successful were these programs that</w:t>
      </w:r>
      <w:r w:rsidRPr="004B7751">
        <w:rPr>
          <w:rStyle w:val="StyleUnderline"/>
          <w:bCs/>
          <w:sz w:val="16"/>
          <w:u w:val="none"/>
        </w:rPr>
        <w:t xml:space="preserve"> now, nearly half a century later, expansion of the black political sphere and </w:t>
      </w:r>
      <w:r w:rsidRPr="004B7751">
        <w:rPr>
          <w:rStyle w:val="StyleUnderline"/>
        </w:rPr>
        <w:t>the rise of significant black middle-classes have cloaked fiscal policies that actually decreased federal spending on</w:t>
      </w:r>
      <w:r w:rsidRPr="004B7751">
        <w:rPr>
          <w:rStyle w:val="StyleUnderline"/>
          <w:bCs/>
          <w:sz w:val="16"/>
          <w:u w:val="none"/>
        </w:rPr>
        <w:t xml:space="preserve"> public schools, healthcare, </w:t>
      </w:r>
      <w:r w:rsidRPr="004B7751">
        <w:rPr>
          <w:rStyle w:val="StyleUnderline"/>
        </w:rPr>
        <w:t>and public transport</w:t>
      </w:r>
      <w:r w:rsidRPr="004B7751">
        <w:rPr>
          <w:rStyle w:val="StyleUnderline"/>
          <w:u w:val="none"/>
        </w:rPr>
        <w:t xml:space="preserve"> </w:t>
      </w:r>
      <w:r w:rsidRPr="004B7751">
        <w:rPr>
          <w:rStyle w:val="StyleUnderline"/>
          <w:bCs/>
          <w:sz w:val="16"/>
          <w:u w:val="none"/>
        </w:rPr>
        <w:t xml:space="preserve">(Prashad 2006). And ironically, </w:t>
      </w:r>
      <w:r w:rsidRPr="004B7751">
        <w:rPr>
          <w:rStyle w:val="StyleUnderline"/>
          <w:u w:val="none"/>
        </w:rPr>
        <w:t xml:space="preserve">celebration of </w:t>
      </w:r>
      <w:r w:rsidRPr="004B7751">
        <w:rPr>
          <w:rStyle w:val="StyleUnderline"/>
        </w:rPr>
        <w:t>these</w:t>
      </w:r>
      <w:r w:rsidRPr="004B7751">
        <w:rPr>
          <w:rStyle w:val="StyleUnderline"/>
          <w:bCs/>
          <w:sz w:val="16"/>
          <w:u w:val="none"/>
        </w:rPr>
        <w:t xml:space="preserve"> and other civil rights</w:t>
      </w:r>
      <w:r w:rsidRPr="004B7751">
        <w:rPr>
          <w:rStyle w:val="StyleUnderline"/>
        </w:rPr>
        <w:t xml:space="preserve"> victories</w:t>
      </w:r>
      <w:r w:rsidRPr="004B7751">
        <w:rPr>
          <w:rStyle w:val="StyleUnderline"/>
          <w:bCs/>
          <w:sz w:val="16"/>
          <w:u w:val="none"/>
        </w:rPr>
        <w:t xml:space="preserve"> as the benchmark of black progress </w:t>
      </w:r>
      <w:r w:rsidRPr="004B7751">
        <w:rPr>
          <w:rStyle w:val="StyleUnderline"/>
        </w:rPr>
        <w:t>helps legitimize economic policies that increase inequality.</w:t>
      </w:r>
      <w:r w:rsidRPr="004B7751">
        <w:rPr>
          <w:rStyle w:val="StyleUnderline"/>
          <w:bCs/>
          <w:sz w:val="16"/>
          <w:u w:val="none"/>
        </w:rPr>
        <w:t xml:space="preserve"> Indeed</w:t>
      </w:r>
      <w:r w:rsidRPr="004B7751">
        <w:rPr>
          <w:rStyle w:val="StyleUnderline"/>
        </w:rPr>
        <w:t>, rhetoric about racial</w:t>
      </w:r>
      <w:r w:rsidRPr="004B7751">
        <w:rPr>
          <w:rStyle w:val="StyleUnderline"/>
          <w:bCs/>
          <w:sz w:val="16"/>
          <w:u w:val="none"/>
        </w:rPr>
        <w:t xml:space="preserve"> progress and </w:t>
      </w:r>
      <w:r w:rsidRPr="004B7751">
        <w:rPr>
          <w:rStyle w:val="StyleUnderline"/>
        </w:rPr>
        <w:t>reform amid</w:t>
      </w:r>
      <w:r w:rsidRPr="004B7751">
        <w:rPr>
          <w:rStyle w:val="StyleUnderline"/>
          <w:bCs/>
          <w:sz w:val="16"/>
          <w:u w:val="none"/>
        </w:rPr>
        <w:t xml:space="preserve"> increasingly </w:t>
      </w:r>
      <w:r w:rsidRPr="004B7751">
        <w:rPr>
          <w:rStyle w:val="StyleUnderline"/>
        </w:rPr>
        <w:t>difficult economic times parallel rhetoric used by white leaders</w:t>
      </w:r>
      <w:r w:rsidRPr="004B7751">
        <w:rPr>
          <w:rStyle w:val="StyleUnderline"/>
          <w:bCs/>
          <w:sz w:val="16"/>
          <w:u w:val="none"/>
        </w:rPr>
        <w:t xml:space="preserve"> in the transformation of cities like Fayetteville, </w:t>
      </w:r>
      <w:r w:rsidRPr="004B7751">
        <w:rPr>
          <w:rStyle w:val="StyleUnderline"/>
          <w:u w:val="none"/>
        </w:rPr>
        <w:t>a</w:t>
      </w:r>
      <w:r w:rsidRPr="004B7751">
        <w:rPr>
          <w:rStyle w:val="StyleUnderline"/>
        </w:rPr>
        <w:t>nd have emerged as a great myth of national redemption that preserves the racial cleavages forged during</w:t>
      </w:r>
      <w:r w:rsidRPr="004B7751">
        <w:rPr>
          <w:rStyle w:val="StyleUnderline"/>
          <w:bCs/>
          <w:sz w:val="16"/>
          <w:u w:val="none"/>
        </w:rPr>
        <w:t xml:space="preserve"> the </w:t>
      </w:r>
      <w:r w:rsidRPr="004B7751">
        <w:rPr>
          <w:rStyle w:val="StyleUnderline"/>
        </w:rPr>
        <w:t>white supremacy campaigns of the 1890s</w:t>
      </w:r>
      <w:r w:rsidRPr="004B7751">
        <w:rPr>
          <w:rStyle w:val="StyleUnderline"/>
          <w:bCs/>
          <w:sz w:val="16"/>
          <w:u w:val="none"/>
        </w:rPr>
        <w:t>.</w:t>
      </w:r>
      <w:r w:rsidRPr="004B7751">
        <w:rPr>
          <w:rStyle w:val="StyleUnderline"/>
        </w:rPr>
        <w:t>21 Federal agencies</w:t>
      </w:r>
      <w:r w:rsidRPr="004B7751">
        <w:rPr>
          <w:rStyle w:val="StyleUnderline"/>
          <w:bCs/>
          <w:sz w:val="16"/>
          <w:u w:val="none"/>
        </w:rPr>
        <w:t xml:space="preserve">, like their local counterparts, </w:t>
      </w:r>
      <w:r w:rsidRPr="004B7751">
        <w:rPr>
          <w:rStyle w:val="StyleUnderline"/>
        </w:rPr>
        <w:t>have found that racial reforms could not only defuse anti-racist struggles but recuperate these energies to uphold an economic policy agenda aimed mainly at the growth of business</w:t>
      </w:r>
      <w:r w:rsidRPr="004B7751">
        <w:rPr>
          <w:rStyle w:val="StyleUnderline"/>
          <w:bCs/>
          <w:sz w:val="16"/>
          <w:u w:val="none"/>
        </w:rPr>
        <w:t xml:space="preserve"> at the expense of public provisioning. </w:t>
      </w:r>
      <w:r w:rsidRPr="004B7751">
        <w:rPr>
          <w:rStyle w:val="StyleUnderline"/>
        </w:rPr>
        <w:t>The “cunning of recognition</w:t>
      </w:r>
      <w:r w:rsidRPr="004B7751">
        <w:rPr>
          <w:rStyle w:val="StyleUnderline"/>
          <w:bCs/>
          <w:sz w:val="16"/>
          <w:u w:val="none"/>
        </w:rPr>
        <w:t xml:space="preserve">,” as anthropologist Elizabeth Povinelli describes this use </w:t>
      </w:r>
      <w:r w:rsidRPr="004B7751">
        <w:rPr>
          <w:rStyle w:val="StyleUnderline"/>
        </w:rPr>
        <w:t>of political reforms, recognizes the injustices of previous forms of racism. However, such recognition of the horrors of slavery is cast in ways that reinvigorate the future of the nation and its economic system</w:t>
      </w:r>
      <w:r w:rsidRPr="004B7751">
        <w:rPr>
          <w:rStyle w:val="StyleUnderline"/>
          <w:bCs/>
          <w:sz w:val="16"/>
          <w:u w:val="none"/>
        </w:rPr>
        <w:t xml:space="preserve"> (Povinelli 2002, p. 29; also see Williams 1991). </w:t>
      </w:r>
      <w:r w:rsidRPr="004B7751">
        <w:rPr>
          <w:rStyle w:val="StyleUnderline"/>
        </w:rPr>
        <w:t>Building on the racial institutions designed to manage blacks during segregation, racial reforms have come to embody economic policies that curtail public goods in line with organizations like the World Bank, WTO, and IMF, expanding a brokerage-style politics that has narrowed black politics within the emerging system of neoliberal capitalism.</w:t>
      </w:r>
    </w:p>
    <w:p w:rsidR="00CD3B1E" w:rsidRPr="004B7751" w:rsidRDefault="00CD3B1E" w:rsidP="00CD3B1E">
      <w:pPr>
        <w:rPr>
          <w:rStyle w:val="StyleUnderline"/>
          <w:bCs/>
          <w:sz w:val="16"/>
          <w:u w:val="none"/>
        </w:rPr>
      </w:pPr>
      <w:r w:rsidRPr="004B7751">
        <w:rPr>
          <w:rStyle w:val="StyleUnderline"/>
          <w:bCs/>
          <w:sz w:val="16"/>
          <w:u w:val="none"/>
        </w:rPr>
        <w:t xml:space="preserve">Relations between Civil Rights and Neoliberal reforms challenge anthropologists to dispense with ideas that simultaneously glorify the civil rights movement and demonize conservative reforms, and treat them as if they represent opposite trends or stand on two sides of a historical rupture. Rather, </w:t>
      </w:r>
      <w:r w:rsidRPr="004B7751">
        <w:rPr>
          <w:rStyle w:val="StyleUnderline"/>
        </w:rPr>
        <w:t>much is to be gained by viewing racial reforms as part of a machinery of governance that has characterized bureaucratic inclusion and development</w:t>
      </w:r>
      <w:r w:rsidRPr="004B7751">
        <w:rPr>
          <w:rStyle w:val="StyleUnderline"/>
          <w:bCs/>
          <w:sz w:val="16"/>
          <w:u w:val="none"/>
        </w:rPr>
        <w:t xml:space="preserve"> of southern cities like Fayetteville for much of the twentieth century, and which have as their backdrop and precedent segregation and violent racial militarism. </w:t>
      </w:r>
      <w:r w:rsidRPr="004B7751">
        <w:rPr>
          <w:rStyle w:val="StyleUnderline"/>
        </w:rPr>
        <w:t>Rather than treating racial reforms in the abstract, they must be examined in terms of their implementation.</w:t>
      </w:r>
      <w:r w:rsidRPr="004B7751">
        <w:rPr>
          <w:rStyle w:val="StyleUnderline"/>
          <w:bCs/>
          <w:sz w:val="16"/>
          <w:u w:val="none"/>
        </w:rPr>
        <w:t xml:space="preserve"> As we can see, </w:t>
      </w:r>
      <w:r w:rsidRPr="004B7751">
        <w:rPr>
          <w:rStyle w:val="StyleUnderline"/>
        </w:rPr>
        <w:t>political leaders</w:t>
      </w:r>
      <w:r w:rsidRPr="004B7751">
        <w:rPr>
          <w:rStyle w:val="StyleUnderline"/>
          <w:bCs/>
          <w:sz w:val="16"/>
          <w:u w:val="none"/>
        </w:rPr>
        <w:t xml:space="preserve"> in Fayetteville </w:t>
      </w:r>
      <w:r w:rsidRPr="004B7751">
        <w:rPr>
          <w:rStyle w:val="StyleUnderline"/>
        </w:rPr>
        <w:t>have used Federal authorities and race reforms to readjust the city’s racial system to the changing needs of its political and business system</w:t>
      </w:r>
      <w:r w:rsidRPr="004B7751">
        <w:rPr>
          <w:rStyle w:val="StyleUnderline"/>
          <w:u w:val="none"/>
        </w:rPr>
        <w:t xml:space="preserve">. </w:t>
      </w:r>
      <w:r w:rsidRPr="004B7751">
        <w:rPr>
          <w:rStyle w:val="StyleUnderline"/>
          <w:bCs/>
          <w:sz w:val="16"/>
          <w:u w:val="none"/>
        </w:rPr>
        <w:t xml:space="preserve">Nostalgic glorification of the bygone days of Fordism and Civil Rights has muddied analysis of civil rights reforms. By the 1960s, </w:t>
      </w:r>
      <w:r w:rsidRPr="004B7751">
        <w:rPr>
          <w:rStyle w:val="StyleUnderline"/>
        </w:rPr>
        <w:t>federal agencies and</w:t>
      </w:r>
      <w:r w:rsidRPr="004B7751">
        <w:rPr>
          <w:rStyle w:val="StyleUnderline"/>
          <w:bCs/>
          <w:sz w:val="16"/>
          <w:u w:val="none"/>
        </w:rPr>
        <w:t xml:space="preserve"> local </w:t>
      </w:r>
      <w:r w:rsidRPr="004B7751">
        <w:rPr>
          <w:rStyle w:val="StyleUnderline"/>
          <w:u w:val="none"/>
        </w:rPr>
        <w:t>g</w:t>
      </w:r>
      <w:r w:rsidRPr="004B7751">
        <w:rPr>
          <w:rStyle w:val="StyleUnderline"/>
        </w:rPr>
        <w:t>overnment</w:t>
      </w:r>
      <w:r w:rsidRPr="004B7751">
        <w:rPr>
          <w:rStyle w:val="StyleUnderline"/>
          <w:u w:val="none"/>
        </w:rPr>
        <w:t>s</w:t>
      </w:r>
      <w:r w:rsidRPr="004B7751">
        <w:rPr>
          <w:rStyle w:val="StyleUnderline"/>
          <w:bCs/>
          <w:sz w:val="16"/>
          <w:u w:val="none"/>
        </w:rPr>
        <w:t xml:space="preserve"> like Fayetteville </w:t>
      </w:r>
      <w:r w:rsidRPr="004B7751">
        <w:rPr>
          <w:rStyle w:val="StyleUnderline"/>
        </w:rPr>
        <w:t>had already started reorienting civil rights groups</w:t>
      </w:r>
      <w:r w:rsidRPr="004B7751">
        <w:rPr>
          <w:rStyle w:val="StyleUnderline"/>
          <w:bCs/>
          <w:sz w:val="16"/>
          <w:u w:val="none"/>
        </w:rPr>
        <w:t xml:space="preserve"> like the NAACP </w:t>
      </w:r>
      <w:r w:rsidRPr="004B7751">
        <w:rPr>
          <w:rStyle w:val="StyleUnderline"/>
          <w:u w:val="none"/>
        </w:rPr>
        <w:t>to</w:t>
      </w:r>
      <w:r w:rsidRPr="004B7751">
        <w:rPr>
          <w:rStyle w:val="StyleUnderline"/>
          <w:bCs/>
          <w:sz w:val="16"/>
          <w:u w:val="none"/>
        </w:rPr>
        <w:t xml:space="preserve"> “economic development” and </w:t>
      </w:r>
      <w:r w:rsidRPr="004B7751">
        <w:rPr>
          <w:rStyle w:val="StyleUnderline"/>
        </w:rPr>
        <w:t>technocratic models of service provision</w:t>
      </w:r>
      <w:r w:rsidRPr="004B7751">
        <w:rPr>
          <w:rStyle w:val="StyleUnderline"/>
          <w:bCs/>
          <w:sz w:val="16"/>
          <w:u w:val="none"/>
        </w:rPr>
        <w:t xml:space="preserve">. Well before the rise of Reagan-style neoliberalism, a mainstream black political class had been absorbed into a “developing apparatus of race relations management as either public officials or quasi-public functionaries” (Reed 1999, p. 1). The critical failures of anthropology and other social sciences is unfortunate as the federal government’s adjustment to the protest of the 1960s served as a catalyst in universalizing economic development and growth, a topic of much concern in today’s world, yet which is often dealt with in ahistorical terms. </w:t>
      </w:r>
      <w:r w:rsidRPr="004B7751">
        <w:rPr>
          <w:rStyle w:val="StyleUnderline"/>
        </w:rPr>
        <w:t>Civil rights reforms in the U.S. fortified a new pattern of social management which has incorporated opposition movements. Political and economic elites legitimate their programs by integrating potentially antagonistic forces into the logic of centralized administration</w:t>
      </w:r>
      <w:r w:rsidRPr="004B7751">
        <w:rPr>
          <w:rStyle w:val="StyleUnderline"/>
          <w:bCs/>
          <w:sz w:val="16"/>
          <w:u w:val="none"/>
        </w:rPr>
        <w:t xml:space="preserve">. With the rise of civil rights’ management, these forces have regulated domination and militated against disruptive political strategies while steadily redirecting limited public resources. For nearly half a century federal agencies and their local counterparts have incorporated small numbers of African Americans in ways that have cloaked the very fiscal policies that have decreased spending on public schools, healthcare, and public transport. And </w:t>
      </w:r>
      <w:r w:rsidRPr="004B7751">
        <w:rPr>
          <w:rStyle w:val="StyleUnderline"/>
        </w:rPr>
        <w:t>while black economic success is nove</w:t>
      </w:r>
      <w:r w:rsidRPr="004B7751">
        <w:rPr>
          <w:rStyle w:val="StyleUnderline"/>
          <w:u w:val="none"/>
        </w:rPr>
        <w:t>l</w:t>
      </w:r>
      <w:r w:rsidRPr="004B7751">
        <w:rPr>
          <w:rStyle w:val="StyleUnderline"/>
          <w:bCs/>
          <w:sz w:val="16"/>
          <w:u w:val="none"/>
        </w:rPr>
        <w:t xml:space="preserve"> and commendable, the </w:t>
      </w:r>
      <w:r w:rsidRPr="004B7751">
        <w:rPr>
          <w:rStyle w:val="StyleUnderline"/>
        </w:rPr>
        <w:t>stories of redemption meant to explain their undoing have unwittingly legitimized conservative politics by drawing attention away from fiscal policies that have increased racial inequality</w:t>
      </w:r>
      <w:r w:rsidRPr="004B7751">
        <w:rPr>
          <w:rStyle w:val="StyleUnderline"/>
          <w:u w:val="none"/>
        </w:rPr>
        <w:t xml:space="preserve"> </w:t>
      </w:r>
      <w:r w:rsidRPr="004B7751">
        <w:rPr>
          <w:rStyle w:val="StyleUnderline"/>
          <w:bCs/>
          <w:sz w:val="16"/>
          <w:u w:val="none"/>
        </w:rPr>
        <w:t xml:space="preserve">and constricted black politics to ever more narrow channels of business development. The careful combining of racial reform and conservative fiscal policies have defused struggles against racism and recuperated the energy of these struggles </w:t>
      </w:r>
      <w:r w:rsidRPr="004B7751">
        <w:rPr>
          <w:rStyle w:val="StyleUnderline"/>
          <w:u w:val="none"/>
        </w:rPr>
        <w:t>to uphold liberal forms of power</w:t>
      </w:r>
      <w:r w:rsidRPr="004B7751">
        <w:rPr>
          <w:rStyle w:val="StyleUnderline"/>
          <w:bCs/>
          <w:sz w:val="16"/>
          <w:u w:val="none"/>
        </w:rPr>
        <w:t xml:space="preserve"> in Fayetteville and elsewhere in the U.S. South (Baca 2006).</w:t>
      </w:r>
    </w:p>
    <w:p w:rsidR="00CD3B1E" w:rsidRPr="00A31B95" w:rsidRDefault="00CD3B1E" w:rsidP="0026287B">
      <w:pPr>
        <w:pStyle w:val="Heading4"/>
      </w:pPr>
      <w:r w:rsidRPr="00A31B95">
        <w:lastRenderedPageBreak/>
        <w:t xml:space="preserve">Recent social advances don’t mean anything – the conditions of slavery might seem nicer, but at the end of the day you’re still a slave </w:t>
      </w:r>
    </w:p>
    <w:p w:rsidR="00CD3B1E" w:rsidRDefault="00CD3B1E" w:rsidP="00CD3B1E">
      <w:pPr>
        <w:tabs>
          <w:tab w:val="left" w:pos="4900"/>
        </w:tabs>
      </w:pPr>
      <w:r w:rsidRPr="00891267">
        <w:rPr>
          <w:rStyle w:val="Style13ptBold"/>
        </w:rPr>
        <w:t>Wilderson and Howard 10</w:t>
      </w:r>
    </w:p>
    <w:p w:rsidR="00CD3B1E" w:rsidRDefault="00CD3B1E" w:rsidP="00CD3B1E">
      <w:r>
        <w:t>(</w:t>
      </w:r>
      <w:r w:rsidRPr="00A31B95">
        <w:t xml:space="preserve">Frank, Associate Professor at UC Irvine’s Department of Drama and African American Studies, BA in government and philosophy from Dartmouth College, MA in Fine Arts from Columbia University, PhD in Rhetoric and Film Studies from UC Berkeley,, Percy, Psychotherapist, “Frank Wilderson, Wallowing in the Contradictions, Part 2” </w:t>
      </w:r>
      <w:hyperlink r:id="rId9" w:history="1">
        <w:r w:rsidRPr="00A31B95">
          <w:rPr>
            <w:rStyle w:val="Hyperlink"/>
          </w:rPr>
          <w:t>http://percy3.wordpress.com/2010/07/14/frank-wilderson-wallowing-in-the-contradictions-part-2/</w:t>
        </w:r>
      </w:hyperlink>
      <w:r>
        <w:t>)</w:t>
      </w:r>
    </w:p>
    <w:p w:rsidR="00CD3B1E" w:rsidRPr="00A31B95" w:rsidRDefault="00CD3B1E" w:rsidP="00CD3B1E">
      <w:pPr>
        <w:rPr>
          <w:rStyle w:val="StyleUnderline"/>
        </w:rPr>
      </w:pPr>
      <w:r w:rsidRPr="00CE1B8E">
        <w:t xml:space="preserve">FW       Yeah.  Orlando Patterson wrote a book called “Slavery and Social Death”, and I’m not sure Patterson would agree with where I’ve taken this but what I like about his book is he says that work is an experience of slavery but it doesn’t define slavery.  He says that </w:t>
      </w:r>
      <w:r w:rsidRPr="00CE1B8E">
        <w:rPr>
          <w:rStyle w:val="StyleUnderline"/>
        </w:rPr>
        <w:t xml:space="preserve">slavery is general dishonor, that the being is </w:t>
      </w:r>
      <w:r w:rsidRPr="00A31B95">
        <w:rPr>
          <w:rStyle w:val="StyleUnderline"/>
        </w:rPr>
        <w:t>dishonored regardless of what he or she does natal alienation of the being whose family ties or kinship structure in his or her mind is not respected by anyone else</w:t>
      </w:r>
      <w:r w:rsidRPr="00CE1B8E">
        <w:t xml:space="preserve">. </w:t>
      </w:r>
      <w:r w:rsidRPr="00A31B95">
        <w:rPr>
          <w:rStyle w:val="StyleUnderline"/>
        </w:rPr>
        <w:t xml:space="preserve">(Slavery is also punctuated by) openness to gratuitous violence, which is a body that you can do anything with.  And what interests me is that if that becomes the definition of a slave, the slave can work, but the slave can also sit on a divan and eat bon-bons. </w:t>
      </w:r>
    </w:p>
    <w:p w:rsidR="00CD3B1E" w:rsidRPr="00CE1B8E" w:rsidRDefault="00CD3B1E" w:rsidP="00CD3B1E">
      <w:r w:rsidRPr="00CE1B8E">
        <w:t>PH        Absolutely.</w:t>
      </w:r>
      <w:r w:rsidRPr="00CE1B8E">
        <w:tab/>
      </w:r>
    </w:p>
    <w:p w:rsidR="00CD3B1E" w:rsidRPr="00CE1B8E" w:rsidRDefault="00CD3B1E" w:rsidP="00CD3B1E">
      <w:r w:rsidRPr="00CE1B8E">
        <w:t>FW       You know?  In my hometown of New Orleans in the days of physical slavery you could buy the slave to inject them with poisons to watch them die. So what’s interesting to me is that, as I was saying earlier today, there’s a way in which the Arabs and the Europeans came to a consensus (not sitting down at a table but over years), that Africa is a place where people are generally dishonored, where we do not respect their kinship structures and where their bodies are available to us to do to them whatever we would. This has been our (Black people’s) place ever since then. Once I got to that and started thinking that through it occurred to me that cinema was just another place in which the Black Body was possessed and deployed in the way that one would possess and deploy a slave in any other context.</w:t>
      </w:r>
    </w:p>
    <w:p w:rsidR="00CD3B1E" w:rsidRPr="00CE1B8E" w:rsidRDefault="00CD3B1E" w:rsidP="00CD3B1E">
      <w:r w:rsidRPr="00CE1B8E">
        <w:t>PH        Right.</w:t>
      </w:r>
    </w:p>
    <w:p w:rsidR="00CD3B1E" w:rsidRPr="00CE1B8E" w:rsidRDefault="00CD3B1E" w:rsidP="00CD3B1E">
      <w:pPr>
        <w:rPr>
          <w:rStyle w:val="StyleUnderline"/>
        </w:rPr>
      </w:pPr>
      <w:r w:rsidRPr="00CE1B8E">
        <w:t xml:space="preserve">FW       And that </w:t>
      </w:r>
      <w:r w:rsidRPr="00CE1B8E">
        <w:rPr>
          <w:rStyle w:val="StyleUnderline"/>
        </w:rPr>
        <w:t>there is no reformist program for ridding ourselves of that.</w:t>
      </w:r>
      <w:r w:rsidRPr="00CE1B8E">
        <w:t xml:space="preserve"> I mean, </w:t>
      </w:r>
      <w:r w:rsidRPr="00CE1B8E">
        <w:rPr>
          <w:rStyle w:val="StyleUnderline"/>
        </w:rPr>
        <w:t xml:space="preserve">it’s like if we’re gonna get out of that we’re gonna be in a whole new world order. </w:t>
      </w:r>
    </w:p>
    <w:p w:rsidR="00CD3B1E" w:rsidRPr="00CE1B8E" w:rsidRDefault="00CD3B1E" w:rsidP="00CD3B1E">
      <w:r w:rsidRPr="00CE1B8E">
        <w:t>PH        Right.  And it’s interesting because you look at film as just a context, a context for this process to occur. You know, one can I think Say the same thing about the NBA.</w:t>
      </w:r>
    </w:p>
    <w:p w:rsidR="00CD3B1E" w:rsidRPr="00CE1B8E" w:rsidRDefault="00CD3B1E" w:rsidP="00CD3B1E">
      <w:r w:rsidRPr="00CE1B8E">
        <w:t>FW       Exactly, yeah.</w:t>
      </w:r>
    </w:p>
    <w:p w:rsidR="00CD3B1E" w:rsidRPr="00A31B95" w:rsidRDefault="00CD3B1E" w:rsidP="00CD3B1E">
      <w:pPr>
        <w:rPr>
          <w:rStyle w:val="StyleUnderline"/>
        </w:rPr>
      </w:pPr>
      <w:r w:rsidRPr="00A31B95">
        <w:t xml:space="preserve">PH        </w:t>
      </w:r>
      <w:r w:rsidRPr="00A31B95">
        <w:rPr>
          <w:rStyle w:val="StyleUnderline"/>
        </w:rPr>
        <w:t>It brings back the scenario in which the slave can eat bon-bons and make $20-million a year.</w:t>
      </w:r>
    </w:p>
    <w:p w:rsidR="00CD3B1E" w:rsidRPr="00A31B95" w:rsidRDefault="00CD3B1E" w:rsidP="00CD3B1E">
      <w:r w:rsidRPr="00A31B95">
        <w:t>FW       Exactly, exactly.</w:t>
      </w:r>
    </w:p>
    <w:p w:rsidR="00CD3B1E" w:rsidRPr="00CE1B8E" w:rsidRDefault="00CD3B1E" w:rsidP="00CD3B1E">
      <w:r w:rsidRPr="00A31B95">
        <w:t xml:space="preserve">PH        </w:t>
      </w:r>
      <w:r w:rsidRPr="00A31B95">
        <w:rPr>
          <w:rStyle w:val="Emphasis"/>
        </w:rPr>
        <w:t>But you’re still a slave</w:t>
      </w:r>
      <w:r w:rsidRPr="00A31B95">
        <w:t>, because</w:t>
      </w:r>
      <w:r w:rsidRPr="00CE1B8E">
        <w:t xml:space="preserve"> to me, </w:t>
      </w:r>
      <w:r w:rsidRPr="00A31B95">
        <w:rPr>
          <w:rStyle w:val="StyleUnderline"/>
        </w:rPr>
        <w:t>that really sort of encapsulates the whole conceptualization of fungibility</w:t>
      </w:r>
      <w:r w:rsidRPr="00CE1B8E">
        <w:t>.</w:t>
      </w:r>
    </w:p>
    <w:p w:rsidR="00CD3B1E" w:rsidRPr="00B45108" w:rsidRDefault="00CD3B1E" w:rsidP="00CD3B1E">
      <w:pPr>
        <w:rPr>
          <w:rStyle w:val="StyleUnderline"/>
          <w:bCs/>
          <w:sz w:val="16"/>
        </w:rPr>
      </w:pPr>
    </w:p>
    <w:p w:rsidR="00CD3B1E" w:rsidRPr="008544DD" w:rsidRDefault="00CD3B1E" w:rsidP="0026287B">
      <w:pPr>
        <w:pStyle w:val="Heading4"/>
      </w:pPr>
      <w:r w:rsidRPr="008544DD">
        <w:lastRenderedPageBreak/>
        <w:t>White supremacy is a global modality of genocidal violence – Slavery may have ended in name, but its operational logic continues to fester. Reformist measures simply provide fuel for Whiteness</w:t>
      </w:r>
    </w:p>
    <w:p w:rsidR="00CD3B1E" w:rsidRDefault="00CD3B1E" w:rsidP="00CD3B1E">
      <w:r>
        <w:rPr>
          <w:rStyle w:val="Style13ptBold"/>
        </w:rPr>
        <w:t xml:space="preserve">Rodriguez </w:t>
      </w:r>
      <w:r>
        <w:t>11</w:t>
      </w:r>
    </w:p>
    <w:p w:rsidR="00CD3B1E" w:rsidRPr="00705C98" w:rsidRDefault="00CD3B1E" w:rsidP="00CD3B1E">
      <w:r>
        <w:t>(</w:t>
      </w:r>
      <w:r w:rsidRPr="00301003">
        <w:t>Dylan, PhD in Ethnic Studies Program of the University of California Berkeley and Associate Professor of Ethnic Studies at University of California Riverside, “The Black Presidential Non-Slave: Genocide and the Present Tense of Racial Slavery”, Political Power and S</w:t>
      </w:r>
      <w:r>
        <w:t>ocial Theory Vol. 22, pp. 38-43)</w:t>
      </w:r>
    </w:p>
    <w:p w:rsidR="00CD3B1E" w:rsidRPr="00B45108" w:rsidRDefault="00CD3B1E" w:rsidP="00CD3B1E">
      <w:pPr>
        <w:rPr>
          <w:rStyle w:val="StyleUnderline"/>
          <w:b/>
          <w:bCs/>
          <w:sz w:val="12"/>
          <w:szCs w:val="12"/>
        </w:rPr>
      </w:pPr>
      <w:r w:rsidRPr="00B45108">
        <w:rPr>
          <w:sz w:val="12"/>
          <w:szCs w:val="12"/>
        </w:rPr>
        <w:t xml:space="preserve">To crystallize what I hope to be the potentially useful implications of this provocation toward a retelling of the slavery-abolition story: if we follow the narrative and theoretical trajectories initiated here, it should take little stretch of the historical imagination, nor a radical distension of analytical framing, to suggest that </w:t>
      </w:r>
      <w:r w:rsidRPr="00B45108">
        <w:rPr>
          <w:rStyle w:val="StyleUnderline"/>
        </w:rPr>
        <w:t>the singular institutionalization of</w:t>
      </w:r>
      <w:r w:rsidRPr="00B45108">
        <w:rPr>
          <w:sz w:val="12"/>
          <w:szCs w:val="12"/>
        </w:rPr>
        <w:t xml:space="preserve"> </w:t>
      </w:r>
      <w:r w:rsidRPr="00B45108">
        <w:rPr>
          <w:rStyle w:val="StyleUnderline"/>
        </w:rPr>
        <w:t>racist</w:t>
      </w:r>
      <w:r w:rsidRPr="00B45108">
        <w:rPr>
          <w:sz w:val="12"/>
          <w:szCs w:val="12"/>
        </w:rPr>
        <w:t xml:space="preserve"> and peculiarly </w:t>
      </w:r>
      <w:r w:rsidRPr="00B45108">
        <w:rPr>
          <w:rStyle w:val="StyleUnderline"/>
        </w:rPr>
        <w:t>antiblack social/state violence in</w:t>
      </w:r>
      <w:r w:rsidRPr="00B45108">
        <w:rPr>
          <w:sz w:val="12"/>
          <w:szCs w:val="12"/>
        </w:rPr>
        <w:t xml:space="preserve"> our living era - </w:t>
      </w:r>
      <w:r w:rsidRPr="00B45108">
        <w:rPr>
          <w:rStyle w:val="StyleUnderline"/>
        </w:rPr>
        <w:t>the US imprisonment regime and its conjoined policing and criminalization apparatuses</w:t>
      </w:r>
      <w:r w:rsidRPr="00B45108">
        <w:rPr>
          <w:sz w:val="12"/>
          <w:szCs w:val="12"/>
        </w:rPr>
        <w:t xml:space="preserve"> - </w:t>
      </w:r>
      <w:r w:rsidRPr="00B45108">
        <w:rPr>
          <w:rStyle w:val="StyleUnderline"/>
        </w:rPr>
        <w:t>elaborates the social logics of genocidal racial slavery within the American nation-building project</w:t>
      </w:r>
      <w:r w:rsidRPr="00B45108">
        <w:rPr>
          <w:sz w:val="12"/>
          <w:szCs w:val="12"/>
        </w:rPr>
        <w:t xml:space="preserve">, especially in the age of Obama. The formation and astronomical growth of the prison industrial complex has become a commonly identified institutional marker of massively scaled racist state mobilization, and </w:t>
      </w:r>
      <w:r w:rsidRPr="00B45108">
        <w:rPr>
          <w:rStyle w:val="StyleUnderline"/>
        </w:rPr>
        <w:t>the fundamental violence of this apparatus is in the prison's translation of the 13th Amendment's racist animus</w:t>
      </w:r>
      <w:r w:rsidRPr="00B45108">
        <w:rPr>
          <w:sz w:val="12"/>
          <w:szCs w:val="12"/>
        </w:rPr>
        <w:t>. By "</w:t>
      </w:r>
      <w:r w:rsidRPr="00B45108">
        <w:rPr>
          <w:rStyle w:val="StyleUnderline"/>
        </w:rPr>
        <w:t>reforming" slavery and anti-slave violence</w:t>
      </w:r>
      <w:r w:rsidRPr="00B45108">
        <w:rPr>
          <w:sz w:val="12"/>
          <w:szCs w:val="12"/>
        </w:rPr>
        <w:t xml:space="preserve">, and directly transcribing both into criminal justice rituals, proceedings, and punishments, the 13th Amendment </w:t>
      </w:r>
      <w:r w:rsidRPr="00B45108">
        <w:rPr>
          <w:rStyle w:val="StyleUnderline"/>
        </w:rPr>
        <w:t>permanently inscribes slavery on "post-emancipation" US statecraft. The state remains a "slave state</w:t>
      </w:r>
      <w:r w:rsidRPr="00B45108">
        <w:rPr>
          <w:sz w:val="12"/>
          <w:szCs w:val="12"/>
        </w:rPr>
        <w:t xml:space="preserve">" to the extent </w:t>
      </w:r>
      <w:r w:rsidRPr="00B45108">
        <w:rPr>
          <w:rStyle w:val="StyleUnderline"/>
        </w:rPr>
        <w:t>that</w:t>
      </w:r>
      <w:r w:rsidRPr="00B45108">
        <w:rPr>
          <w:sz w:val="12"/>
          <w:szCs w:val="12"/>
        </w:rPr>
        <w:t xml:space="preserve"> it </w:t>
      </w:r>
      <w:r w:rsidRPr="00B45108">
        <w:rPr>
          <w:rStyle w:val="StyleUnderline"/>
        </w:rPr>
        <w:t>erects</w:t>
      </w:r>
      <w:r w:rsidRPr="00B45108">
        <w:rPr>
          <w:sz w:val="12"/>
          <w:szCs w:val="12"/>
        </w:rPr>
        <w:t xml:space="preserve"> an array of </w:t>
      </w:r>
      <w:r w:rsidRPr="00B45108">
        <w:rPr>
          <w:rStyle w:val="StyleUnderline"/>
        </w:rPr>
        <w:t>institutional apparatuses</w:t>
      </w:r>
      <w:r w:rsidRPr="00B45108">
        <w:rPr>
          <w:sz w:val="12"/>
          <w:szCs w:val="12"/>
        </w:rPr>
        <w:t xml:space="preserve"> that are </w:t>
      </w:r>
      <w:r w:rsidRPr="00B45108">
        <w:rPr>
          <w:rStyle w:val="StyleUnderline"/>
        </w:rPr>
        <w:t>specifically conceived to</w:t>
      </w:r>
      <w:r w:rsidRPr="00B45108">
        <w:rPr>
          <w:sz w:val="12"/>
          <w:szCs w:val="12"/>
        </w:rPr>
        <w:t xml:space="preserve"> </w:t>
      </w:r>
      <w:r w:rsidRPr="00B45108">
        <w:rPr>
          <w:rStyle w:val="StyleUnderline"/>
        </w:rPr>
        <w:t>reproduce or enhance</w:t>
      </w:r>
      <w:r w:rsidRPr="00B45108">
        <w:rPr>
          <w:sz w:val="12"/>
          <w:szCs w:val="12"/>
        </w:rPr>
        <w:t xml:space="preserve"> the </w:t>
      </w:r>
      <w:r w:rsidRPr="00B45108">
        <w:rPr>
          <w:rStyle w:val="StyleUnderline"/>
        </w:rPr>
        <w:t>state</w:t>
      </w:r>
      <w:r w:rsidRPr="00B45108">
        <w:rPr>
          <w:sz w:val="12"/>
          <w:szCs w:val="12"/>
        </w:rPr>
        <w:t xml:space="preserve">'s </w:t>
      </w:r>
      <w:r w:rsidRPr="00B45108">
        <w:rPr>
          <w:rStyle w:val="StyleUnderline"/>
        </w:rPr>
        <w:t>capacity to "create"</w:t>
      </w:r>
      <w:r w:rsidRPr="00B45108">
        <w:rPr>
          <w:sz w:val="12"/>
          <w:szCs w:val="12"/>
        </w:rPr>
        <w:t xml:space="preserve"> (i.e., criminalize and convict) </w:t>
      </w:r>
      <w:r w:rsidRPr="00B45108">
        <w:rPr>
          <w:rStyle w:val="StyleUnderline"/>
        </w:rPr>
        <w:t>prison chattel and politically legitimate</w:t>
      </w:r>
      <w:r w:rsidRPr="00B45108">
        <w:rPr>
          <w:sz w:val="12"/>
          <w:szCs w:val="12"/>
        </w:rPr>
        <w:t xml:space="preserve"> the processes of </w:t>
      </w:r>
      <w:r w:rsidRPr="00B45108">
        <w:rPr>
          <w:rStyle w:val="StyleUnderline"/>
        </w:rPr>
        <w:t>enslavement</w:t>
      </w:r>
      <w:r w:rsidRPr="00B45108">
        <w:rPr>
          <w:sz w:val="12"/>
          <w:szCs w:val="12"/>
        </w:rPr>
        <w:t xml:space="preserve">/imprisonment therein. The crucial starting point for our narrative purposes is that the emergence of the criminalization and carceral apparatus over the last forty years has not, and in the foreseeable future will not build its institutional protocols around the imprisonment of an economically productive or profitmaking prison labor force (Gilmore, 1999).16 So, if not for use as labor under the 13th Amendment's juridical mandate of "involuntary servitude," </w:t>
      </w:r>
      <w:r w:rsidRPr="00B45108">
        <w:rPr>
          <w:rStyle w:val="StyleUnderline"/>
        </w:rPr>
        <w:t>what is the animating</w:t>
      </w:r>
      <w:r w:rsidRPr="00B45108">
        <w:rPr>
          <w:sz w:val="12"/>
          <w:szCs w:val="12"/>
        </w:rPr>
        <w:t xml:space="preserve"> </w:t>
      </w:r>
      <w:r w:rsidRPr="00B45108">
        <w:rPr>
          <w:rStyle w:val="StyleUnderline"/>
        </w:rPr>
        <w:t>structural-historical logic behind the formation of an imprisonment regime unprecedented in human history</w:t>
      </w:r>
      <w:r w:rsidRPr="00B45108">
        <w:rPr>
          <w:sz w:val="12"/>
          <w:szCs w:val="12"/>
        </w:rPr>
        <w:t xml:space="preserve"> in scale and complexity, and </w:t>
      </w:r>
      <w:r w:rsidRPr="00B45108">
        <w:rPr>
          <w:rStyle w:val="StyleUnderline"/>
        </w:rPr>
        <w:t>which locks up well over a million Black people</w:t>
      </w:r>
      <w:r w:rsidRPr="00B45108">
        <w:rPr>
          <w:sz w:val="12"/>
          <w:szCs w:val="12"/>
        </w:rPr>
        <w:t xml:space="preserve">, significantly advancing numbers of "nonwhite" Latinos as, </w:t>
      </w:r>
      <w:r w:rsidRPr="00B45108">
        <w:rPr>
          <w:rStyle w:val="StyleUnderline"/>
        </w:rPr>
        <w:t>and in which the white population is vastly underrepresented</w:t>
      </w:r>
      <w:r w:rsidRPr="00B45108">
        <w:rPr>
          <w:sz w:val="12"/>
          <w:szCs w:val="12"/>
        </w:rPr>
        <w:t xml:space="preserve"> in terms of both numbers imprisoned and likelihood to be prosecuted (and thus incarcerated) for similar alleged criminal offenses</w:t>
      </w:r>
      <w:r w:rsidRPr="00B45108">
        <w:rPr>
          <w:rStyle w:val="StyleUnderline"/>
        </w:rPr>
        <w:t>?</w:t>
      </w:r>
      <w:r w:rsidRPr="00B45108">
        <w:rPr>
          <w:sz w:val="12"/>
          <w:szCs w:val="12"/>
        </w:rPr>
        <w:t xml:space="preserve">17 In excess of its political economic, geographic, and juridical registers, </w:t>
      </w:r>
      <w:r w:rsidRPr="00B45108">
        <w:rPr>
          <w:rStyle w:val="StyleUnderline"/>
        </w:rPr>
        <w:t>the contemporary US prison regime must be centrally understood as constituting an epoch-defining statecraft of race</w:t>
      </w:r>
      <w:r w:rsidRPr="00B45108">
        <w:rPr>
          <w:sz w:val="12"/>
          <w:szCs w:val="12"/>
        </w:rPr>
        <w:t xml:space="preserve">: a historically specific conceptualization, planning, and institutional mobilization of state institutional capacities and state-influenced cultural structures </w:t>
      </w:r>
      <w:r w:rsidRPr="00B45108">
        <w:rPr>
          <w:rStyle w:val="StyleUnderline"/>
        </w:rPr>
        <w:t>to reproduce</w:t>
      </w:r>
      <w:r w:rsidRPr="00B45108">
        <w:rPr>
          <w:sz w:val="12"/>
          <w:szCs w:val="12"/>
        </w:rPr>
        <w:t xml:space="preserve"> and/or reassemble </w:t>
      </w:r>
      <w:r w:rsidRPr="00B45108">
        <w:rPr>
          <w:rStyle w:val="StyleUnderline"/>
        </w:rPr>
        <w:t>the social relations of power, dominance, and violence that constitute the ontology</w:t>
      </w:r>
      <w:r w:rsidRPr="00B45108">
        <w:rPr>
          <w:sz w:val="12"/>
          <w:szCs w:val="12"/>
        </w:rPr>
        <w:t xml:space="preserve"> (epistemic and conceptual framings) </w:t>
      </w:r>
      <w:r w:rsidRPr="00B45108">
        <w:rPr>
          <w:rStyle w:val="StyleUnderline"/>
        </w:rPr>
        <w:t>of racial meaning itself</w:t>
      </w:r>
      <w:r w:rsidRPr="00B45108">
        <w:rPr>
          <w:sz w:val="12"/>
          <w:szCs w:val="12"/>
        </w:rPr>
        <w:t xml:space="preserve"> (da Silva, 2007; Goldberg, 1993). In this case, the racial ontology of the postslavery and post-civil rights prison is anchored in the crisis of social meaning wrought on white civil society by the 13th Amendment's apparent juridical elimination of the Black chattel slave being. Across historical periods, the social inhabitation of </w:t>
      </w:r>
      <w:r w:rsidRPr="00B45108">
        <w:rPr>
          <w:rStyle w:val="StyleUnderline"/>
        </w:rPr>
        <w:t>the white civil subject</w:t>
      </w:r>
      <w:r w:rsidRPr="00B45108">
        <w:rPr>
          <w:sz w:val="12"/>
          <w:szCs w:val="12"/>
        </w:rPr>
        <w:t xml:space="preserve"> - - its self-recognition, institutionally affirmed (racial) sovereignty, and everyday social intercourse with other racial beings - </w:t>
      </w:r>
      <w:r w:rsidRPr="00B45108">
        <w:rPr>
          <w:rStyle w:val="StyleUnderline"/>
        </w:rPr>
        <w:t>is made legible through</w:t>
      </w:r>
      <w:r w:rsidRPr="00B45108">
        <w:rPr>
          <w:sz w:val="12"/>
          <w:szCs w:val="12"/>
        </w:rPr>
        <w:t xml:space="preserve"> its positioning as the administrative authority and consenting audience for the nation- and civilization-building processes of multiple</w:t>
      </w:r>
      <w:r w:rsidRPr="00B45108">
        <w:rPr>
          <w:rStyle w:val="StyleUnderline"/>
        </w:rPr>
        <w:t xml:space="preserve"> racial genocides. </w:t>
      </w:r>
      <w:r w:rsidRPr="00B45108">
        <w:rPr>
          <w:sz w:val="12"/>
          <w:szCs w:val="12"/>
        </w:rPr>
        <w:t xml:space="preserve">It is </w:t>
      </w:r>
      <w:r w:rsidRPr="00B45108">
        <w:rPr>
          <w:rStyle w:val="StyleUnderline"/>
        </w:rPr>
        <w:t xml:space="preserve">the bare fact of the white subject's </w:t>
      </w:r>
      <w:r w:rsidRPr="00B45108">
        <w:rPr>
          <w:sz w:val="12"/>
          <w:szCs w:val="12"/>
        </w:rPr>
        <w:t xml:space="preserve">access and </w:t>
      </w:r>
      <w:r w:rsidRPr="00B45108">
        <w:rPr>
          <w:rStyle w:val="StyleUnderline"/>
        </w:rPr>
        <w:t>entitlement to</w:t>
      </w:r>
      <w:r w:rsidRPr="00B45108">
        <w:rPr>
          <w:sz w:val="12"/>
          <w:szCs w:val="12"/>
        </w:rPr>
        <w:t xml:space="preserve"> the generalized position of </w:t>
      </w:r>
      <w:r w:rsidRPr="00B45108">
        <w:rPr>
          <w:rStyle w:val="StyleUnderline"/>
        </w:rPr>
        <w:t>administering and consenting to racial genocide</w:t>
      </w:r>
      <w:r w:rsidRPr="00B45108">
        <w:rPr>
          <w:sz w:val="12"/>
          <w:szCs w:val="12"/>
        </w:rPr>
        <w:t xml:space="preserve"> that </w:t>
      </w:r>
      <w:r w:rsidRPr="00B45108">
        <w:rPr>
          <w:rStyle w:val="StyleUnderline"/>
        </w:rPr>
        <w:t>matters most</w:t>
      </w:r>
      <w:r w:rsidRPr="00B45108">
        <w:rPr>
          <w:sz w:val="12"/>
          <w:szCs w:val="12"/>
        </w:rPr>
        <w:t xml:space="preserve"> centrally here. </w:t>
      </w:r>
      <w:r w:rsidRPr="00B45108">
        <w:rPr>
          <w:rStyle w:val="StyleUnderline"/>
        </w:rPr>
        <w:t>Importantly, this white civil subject thrives on the assumption that s/he</w:t>
      </w:r>
      <w:r w:rsidRPr="00B45108">
        <w:rPr>
          <w:sz w:val="12"/>
          <w:szCs w:val="12"/>
        </w:rPr>
        <w:t xml:space="preserve"> is not, and </w:t>
      </w:r>
      <w:r w:rsidRPr="00B45108">
        <w:rPr>
          <w:rStyle w:val="StyleUnderline"/>
        </w:rPr>
        <w:t>will never be the target of racial genocide</w:t>
      </w:r>
      <w:r w:rsidRPr="00B45108">
        <w:rPr>
          <w:sz w:val="12"/>
          <w:szCs w:val="12"/>
        </w:rPr>
        <w:t xml:space="preserve">.18 (Williams, 2010) .Those </w:t>
      </w:r>
      <w:r w:rsidRPr="00B45108">
        <w:rPr>
          <w:rStyle w:val="Emphasis"/>
        </w:rPr>
        <w:t>things obtained</w:t>
      </w:r>
      <w:r w:rsidRPr="00B45108">
        <w:rPr>
          <w:sz w:val="12"/>
          <w:szCs w:val="12"/>
        </w:rPr>
        <w:t xml:space="preserve"> and secured </w:t>
      </w:r>
      <w:r w:rsidRPr="00B45108">
        <w:rPr>
          <w:rStyle w:val="Emphasis"/>
        </w:rPr>
        <w:t>through genocidal processes - land,</w:t>
      </w:r>
      <w:r w:rsidRPr="00B45108">
        <w:rPr>
          <w:rStyle w:val="StyleUnderline"/>
        </w:rPr>
        <w:t xml:space="preserve"> </w:t>
      </w:r>
      <w:r w:rsidRPr="00B45108">
        <w:rPr>
          <w:sz w:val="12"/>
          <w:szCs w:val="12"/>
        </w:rPr>
        <w:t xml:space="preserve">political and military </w:t>
      </w:r>
      <w:r w:rsidRPr="00B45108">
        <w:rPr>
          <w:rStyle w:val="Emphasis"/>
        </w:rPr>
        <w:t xml:space="preserve">hegemony/dominance, expropriated labor - are </w:t>
      </w:r>
      <w:r w:rsidRPr="00B45108">
        <w:rPr>
          <w:sz w:val="12"/>
          <w:szCs w:val="12"/>
        </w:rPr>
        <w:t xml:space="preserve">in this sense </w:t>
      </w:r>
      <w:r w:rsidRPr="00B45108">
        <w:rPr>
          <w:rStyle w:val="Emphasis"/>
        </w:rPr>
        <w:t>secondary to the raw relation of violence that the white subject inhabits in relation to the racial objects (including people, ecologies, cultural forms, sacred materials, and other modalities of life and being)</w:t>
      </w:r>
      <w:r w:rsidRPr="00B45108">
        <w:rPr>
          <w:rStyle w:val="StyleUnderline"/>
        </w:rPr>
        <w:t xml:space="preserve"> subjected to the irreparable violations of genocidal processes. It is this raw relation, in which white social existence materially and narratively consolidates itself within the normalized systemic logics of racial genocides, that forms the condition of possibility for the US social formation, from "abolition" onward.</w:t>
      </w:r>
      <w:r w:rsidRPr="00B45108">
        <w:rPr>
          <w:sz w:val="12"/>
          <w:szCs w:val="12"/>
        </w:rPr>
        <w:t xml:space="preserve"> To push the argument further: the </w:t>
      </w:r>
      <w:r w:rsidRPr="00B45108">
        <w:rPr>
          <w:rStyle w:val="StyleUnderline"/>
        </w:rPr>
        <w:t>distended systems of racial genocides are not the massively deadly means toward some other (rational) historical ends, but are ends within themselves. Here we</w:t>
      </w:r>
      <w:r w:rsidRPr="00B45108">
        <w:rPr>
          <w:sz w:val="12"/>
          <w:szCs w:val="12"/>
        </w:rPr>
        <w:t xml:space="preserve"> can decisively depart from the hegemonic juridical framings of "genocide" as dictated by the United Nations, and </w:t>
      </w:r>
      <w:r w:rsidRPr="00B45108">
        <w:rPr>
          <w:rStyle w:val="StyleUnderline"/>
        </w:rPr>
        <w:t>examine</w:t>
      </w:r>
      <w:r w:rsidRPr="00B45108">
        <w:rPr>
          <w:sz w:val="12"/>
          <w:szCs w:val="12"/>
        </w:rPr>
        <w:t xml:space="preserve"> instead the </w:t>
      </w:r>
      <w:r w:rsidRPr="00B45108">
        <w:rPr>
          <w:rStyle w:val="StyleUnderline"/>
        </w:rPr>
        <w:t>logics of genocide</w:t>
      </w:r>
      <w:r w:rsidRPr="00B45108">
        <w:rPr>
          <w:sz w:val="12"/>
          <w:szCs w:val="12"/>
        </w:rPr>
        <w:t xml:space="preserve"> </w:t>
      </w:r>
      <w:r w:rsidRPr="00B45108">
        <w:rPr>
          <w:rStyle w:val="StyleUnderline"/>
        </w:rPr>
        <w:t xml:space="preserve">that dynamically structure the different historical-social forms that have emerged from the classically identifiable </w:t>
      </w:r>
      <w:r w:rsidRPr="00B45108">
        <w:rPr>
          <w:rStyle w:val="StyleUnderline"/>
        </w:rPr>
        <w:lastRenderedPageBreak/>
        <w:t>genocidal systems of racial colonial conquest, indigenous physical and cultural extermination, and racial chattel slavery.</w:t>
      </w:r>
      <w:r w:rsidRPr="00B45108">
        <w:rPr>
          <w:sz w:val="12"/>
          <w:szCs w:val="12"/>
        </w:rPr>
        <w:t xml:space="preserve"> To recall Trask and Marable, the historical logics of genocide permeate institutional assemblages that variously operationalize the historical forces of planned obsolescence, social neutralization, and "ceasing to exist." </w:t>
      </w:r>
      <w:r w:rsidRPr="00B45108">
        <w:rPr>
          <w:rStyle w:val="StyleUnderline"/>
        </w:rPr>
        <w:t>Centering a conception of racial genocide as a dynamic set of sociohistorical logics</w:t>
      </w:r>
      <w:r w:rsidRPr="00B45108">
        <w:rPr>
          <w:sz w:val="12"/>
          <w:szCs w:val="12"/>
        </w:rPr>
        <w:t xml:space="preserve"> (rather than as contained, isolatable historical episodes) </w:t>
      </w:r>
      <w:r w:rsidRPr="00B45108">
        <w:rPr>
          <w:rStyle w:val="StyleUnderline"/>
        </w:rPr>
        <w:t>allows the slavery-to-prison continuity to be more clearly marked:</w:t>
      </w:r>
      <w:r w:rsidRPr="00B45108">
        <w:rPr>
          <w:sz w:val="12"/>
          <w:szCs w:val="12"/>
        </w:rPr>
        <w:t xml:space="preserve"> the continuity is not one that hinges on the creation of late-20th and early-list century "slave labor," but rather on a re-institutionalization of anti-slave social violence. Within this historical schema, the post-1970s prison regime institutionalizes the raw relation of violence essential to white social being while mediating it so it appears as non-genocidal, non-violent, peacekeeping, and justice-forming. </w:t>
      </w:r>
      <w:r w:rsidRPr="00B45108">
        <w:rPr>
          <w:rStyle w:val="StyleUnderline"/>
        </w:rPr>
        <w:t xml:space="preserve">This is where we can also narrate the contemporary racial criminalization, policing, and incarcerating apparatuses </w:t>
      </w:r>
    </w:p>
    <w:p w:rsidR="00CD3B1E" w:rsidRDefault="00CD3B1E" w:rsidP="00CD3B1E">
      <w:pPr>
        <w:rPr>
          <w:sz w:val="12"/>
          <w:szCs w:val="12"/>
        </w:rPr>
      </w:pPr>
      <w:proofErr w:type="gramStart"/>
      <w:r w:rsidRPr="00B45108">
        <w:rPr>
          <w:rStyle w:val="StyleUnderline"/>
        </w:rPr>
        <w:t>as</w:t>
      </w:r>
      <w:proofErr w:type="gramEnd"/>
      <w:r w:rsidRPr="00B45108">
        <w:rPr>
          <w:rStyle w:val="StyleUnderline"/>
        </w:rPr>
        <w:t xml:space="preserve"> being historically tethered to the genocidal logics of the </w:t>
      </w:r>
      <w:r w:rsidRPr="00B45108">
        <w:rPr>
          <w:sz w:val="12"/>
          <w:szCs w:val="12"/>
        </w:rPr>
        <w:t xml:space="preserve">post-abolition, post-emancipation, and post-civil rights </w:t>
      </w:r>
      <w:r w:rsidRPr="00B45108">
        <w:rPr>
          <w:rStyle w:val="StyleUnderline"/>
        </w:rPr>
        <w:t>slave state</w:t>
      </w:r>
      <w:r w:rsidRPr="00B45108">
        <w:rPr>
          <w:sz w:val="12"/>
          <w:szCs w:val="12"/>
        </w:rPr>
        <w:t xml:space="preserve">. While it is necessary to continuously clarify and debate whether and how this statecraft of racial imprisonment is verifiably genocidal, there seems to be little reason to question that it is, at least, protogenocidal - displaying both the capacity and inclination for genocidal outcomes in its systemic logic and historical trajectory. This contextualization leads toward a somewhat different analytical framing of the "deadly symbiosis" that sociologist Loi'c Wacquant has outlined in his account of antiblack carceral-spatial systems. While it would be small-minded to suggest that the emergence of the late-20th century prison regime is an historical inevitability, we should at least understand that </w:t>
      </w:r>
      <w:r w:rsidRPr="00B45108">
        <w:rPr>
          <w:rStyle w:val="StyleUnderline"/>
        </w:rPr>
        <w:t>the structural bottom line of Black imprisonment over the last four decades</w:t>
      </w:r>
      <w:r w:rsidRPr="00B45108">
        <w:rPr>
          <w:sz w:val="12"/>
          <w:szCs w:val="12"/>
        </w:rPr>
        <w:t xml:space="preserve"> - wherein the quantitative fact of a Black prison/jail majority has become taken-for-granted as a social fact - </w:t>
      </w:r>
      <w:r w:rsidRPr="00B45108">
        <w:rPr>
          <w:rStyle w:val="StyleUnderline"/>
        </w:rPr>
        <w:t xml:space="preserve">is a contemporary institutional manifestation of </w:t>
      </w:r>
      <w:r w:rsidRPr="00B45108">
        <w:rPr>
          <w:rStyle w:val="Emphasis"/>
        </w:rPr>
        <w:t>a genocidal racial substructure that has been reformed, and not fundamentally displaced, by the juridical and cultural implications of slavery's abolition</w:t>
      </w:r>
      <w:r w:rsidRPr="00B45108">
        <w:rPr>
          <w:rStyle w:val="StyleUnderline"/>
        </w:rPr>
        <w:t xml:space="preserve">. </w:t>
      </w:r>
      <w:r w:rsidRPr="00B45108">
        <w:rPr>
          <w:sz w:val="12"/>
          <w:szCs w:val="12"/>
        </w:rPr>
        <w:t xml:space="preserve">I have argued elsewhere for a conception of the US prison not as a selfcontained institution or isolated place, but rather as a material prototype of organized punishment and (social, civil, and biological) death (Rodriguez, 2006). To understand the US prison as a regime is to focus conceptually, theoretically, and politically on the prison as a pliable module or mobilized vessel through which technologies of racial domin8ance institutionalize their specific, localized practices of legitimated (state) violence. Emerging as the organic institutional continuity of racial slavery's genocidal violence, the US prison regime represents a form of human domination that extends beyond and outside the formal institutional and geographic domains of "the prison (the jail, etc.)." In this sense, the prison is the institutional signification of a larger regime of proto-genocidal violence that is politically legitimized by the state, generally valorized by the cultural common sense, and dynamically mobilized and institutionally consolidated across different historical moments: it is a form of social power that is indispensable to the contemporary (and postemancipation) social order and its changing structures of racial dominance, in a manner that elaborates the social logics of genocidal racial slavery. </w:t>
      </w:r>
      <w:r w:rsidRPr="00B45108">
        <w:rPr>
          <w:rStyle w:val="StyleUnderline"/>
        </w:rPr>
        <w:t>The binding presence of slavery</w:t>
      </w:r>
      <w:r w:rsidRPr="00B45108">
        <w:rPr>
          <w:sz w:val="12"/>
          <w:szCs w:val="12"/>
        </w:rPr>
        <w:t xml:space="preserve"> within post-emancipation US state formation </w:t>
      </w:r>
      <w:r w:rsidRPr="00B45108">
        <w:rPr>
          <w:rStyle w:val="StyleUnderline"/>
        </w:rPr>
        <w:t>is precisely why</w:t>
      </w:r>
      <w:r w:rsidRPr="00B45108">
        <w:rPr>
          <w:sz w:val="12"/>
          <w:szCs w:val="12"/>
        </w:rPr>
        <w:t xml:space="preserve"> the </w:t>
      </w:r>
      <w:r w:rsidRPr="00B45108">
        <w:rPr>
          <w:rStyle w:val="StyleUnderline"/>
        </w:rPr>
        <w:t>liberal multiculturalist narration</w:t>
      </w:r>
      <w:r w:rsidRPr="00B45108">
        <w:rPr>
          <w:sz w:val="12"/>
          <w:szCs w:val="12"/>
        </w:rPr>
        <w:t xml:space="preserve"> of the Obama ascendancy </w:t>
      </w:r>
      <w:r w:rsidRPr="00B45108">
        <w:rPr>
          <w:rStyle w:val="StyleUnderline"/>
        </w:rPr>
        <w:t>finds itself compelled to posit an official rupture from the spectral and material presence of enslaved racial blackness</w:t>
      </w:r>
      <w:r w:rsidRPr="00B45108">
        <w:rPr>
          <w:sz w:val="12"/>
          <w:szCs w:val="12"/>
        </w:rPr>
        <w:t xml:space="preserve">. It is this symbolic rupturing - the presentation of a president who consummates the liberal dreams of Black citizenship. Black freedom, Black non-resentment, and Black patriotic subjectivity - that constructs the Black non-slave presidency as the flesh-and-blood severance of the US racial/racist state from its entanglement in the continuities of antiblack genocide. </w:t>
      </w:r>
      <w:r w:rsidRPr="00B45108">
        <w:rPr>
          <w:rStyle w:val="StyleUnderline"/>
        </w:rPr>
        <w:t>Against this multiculturalist narrative, our attention should be principally fixated on the bottom-line Blackness of the prison's genocidal logic, not</w:t>
      </w:r>
      <w:r w:rsidRPr="00B45108">
        <w:rPr>
          <w:sz w:val="12"/>
          <w:szCs w:val="12"/>
        </w:rPr>
        <w:t xml:space="preserve"> the </w:t>
      </w:r>
      <w:r w:rsidRPr="00B45108">
        <w:rPr>
          <w:rStyle w:val="StyleUnderline"/>
        </w:rPr>
        <w:t>fungible Blackness</w:t>
      </w:r>
      <w:r w:rsidRPr="00B45108">
        <w:rPr>
          <w:sz w:val="12"/>
          <w:szCs w:val="12"/>
        </w:rPr>
        <w:t xml:space="preserve"> of the presidency. CONCLUSION: FROM "POST-CIVIL RIGHTS" TO WHITE RECONSTRUCTION </w:t>
      </w:r>
      <w:proofErr w:type="gramStart"/>
      <w:r w:rsidRPr="00B45108">
        <w:rPr>
          <w:sz w:val="12"/>
          <w:szCs w:val="12"/>
        </w:rPr>
        <w:t>The</w:t>
      </w:r>
      <w:proofErr w:type="gramEnd"/>
      <w:r w:rsidRPr="00B45108">
        <w:rPr>
          <w:sz w:val="12"/>
          <w:szCs w:val="12"/>
        </w:rPr>
        <w:t xml:space="preserve"> Obama ascendancy is the signature moment of the post-1960s White Reconstruction, a period that has been characterized by the reformist elaboration of historically racist systems of social power to accommodate the political imperatives of American apartheid's downfall and the emergence of hegemonic (liberal-to-conservative) multiculturalisms. Byfocusing on how such </w:t>
      </w:r>
      <w:r w:rsidRPr="00B45108">
        <w:rPr>
          <w:rStyle w:val="StyleUnderline"/>
        </w:rPr>
        <w:t>reforms have neither eliminated nor fundamentally alleviated the social emergencies consistently produced by the historical logics of racial genocide,</w:t>
      </w:r>
      <w:r w:rsidRPr="00B45108">
        <w:rPr>
          <w:sz w:val="12"/>
          <w:szCs w:val="12"/>
        </w:rPr>
        <w:t xml:space="preserve"> the notion of White Reconstruction departs from Marable's notion of the 1990s as the "twilight of the Second Reconstruction" (Marable. 2007. p. 216)19 and points toward another way of framing and narrating the period that has been more commonly referenced as the "post-civil rights" era. Rather than taking its primary point of historical departure to be the cresting of the Civil Rights Movement and its legacy of delimited (though no less significant) political-cultural achievements. White Reconstruction focuses on how this era is denned by an acute and sometimes aggressive reinvention and reorganization of the structural-institutional formations of racial dominance. Defined schematically, </w:t>
      </w:r>
      <w:r w:rsidRPr="00B45108">
        <w:rPr>
          <w:rStyle w:val="StyleUnderline"/>
        </w:rPr>
        <w:t>the recent half-century has encompassed a generalized reconstruction of "classically" white supremacist apparatuses of state-sanctioned and culturally legitimated racial violence</w:t>
      </w:r>
      <w:r w:rsidRPr="00B45108">
        <w:rPr>
          <w:sz w:val="12"/>
          <w:szCs w:val="12"/>
        </w:rPr>
        <w:t xml:space="preserve">. This general reconstruction has (1) strategically and unevenly dislodged various formal and de facto institutional white monopolies and diversified their personnel at various levels of access, from the entry-level to the administrative and executive levels (e.g., the sometimes aggressive diversity recruitment campaigns of research universities, urban police, and the military); while simultaneously (2) revamping, complicating, and enhancing the social relations of dominance, hierarchy, and violence mobilized by such institutions - relations that broadly reflect the long historical, substructural role of race in the production of the US national formation and socioeconomic order. In this sense, the notion of White Reconstruction brings central attention to how the </w:t>
      </w:r>
      <w:r w:rsidRPr="00B45108">
        <w:rPr>
          <w:rStyle w:val="StyleUnderline"/>
        </w:rPr>
        <w:t xml:space="preserve">historical logics of racial genocide may not only survive the apparent disruption of classical white monopolies on the administrative and institutional apparatuses that have long mobilized these violent social logics, but </w:t>
      </w:r>
      <w:r w:rsidRPr="00B45108">
        <w:rPr>
          <w:rStyle w:val="Emphasis"/>
        </w:rPr>
        <w:t>may indeed flourish through these reformist measures</w:t>
      </w:r>
      <w:r w:rsidRPr="00B45108">
        <w:rPr>
          <w:rStyle w:val="StyleUnderline"/>
        </w:rPr>
        <w:t>, as such logics are re-adapted into the protocols and discourses of these newly "diversified" racist and white supremacist apparatuses</w:t>
      </w:r>
      <w:r w:rsidRPr="00B45108">
        <w:rPr>
          <w:sz w:val="12"/>
          <w:szCs w:val="12"/>
        </w:rPr>
        <w:t xml:space="preserve"> (e.g.. the apparatuses of the research university, police, and military have expanded their capacities to produce local and global relations of racial dominance, at the same time that they have constituted some of the central sites for diversity recruitment and struggles over equal access). It is, at the very least, a remarkable and dreadful moment in the historical time of White Reconstruction that a Black president has won office in an electoral landslide while well over a million Black people are incarcerated with the overwhelming consent of white/multiculturalist civil society.</w:t>
      </w:r>
    </w:p>
    <w:p w:rsidR="00CD3B1E" w:rsidRPr="001D376E" w:rsidRDefault="00CD3B1E" w:rsidP="0026287B">
      <w:pPr>
        <w:pStyle w:val="Heading4"/>
      </w:pPr>
      <w:r>
        <w:t>The Black will always be oppressed – their reformism just entrenches whiteness</w:t>
      </w:r>
    </w:p>
    <w:p w:rsidR="00CD3B1E" w:rsidRDefault="00CD3B1E" w:rsidP="00CD3B1E">
      <w:r>
        <w:rPr>
          <w:rStyle w:val="Style13ptBold"/>
        </w:rPr>
        <w:t xml:space="preserve">Pak 12 </w:t>
      </w:r>
    </w:p>
    <w:p w:rsidR="00CD3B1E" w:rsidRPr="00170218" w:rsidRDefault="00CD3B1E" w:rsidP="00CD3B1E">
      <w:r>
        <w:lastRenderedPageBreak/>
        <w:t>(</w:t>
      </w:r>
      <w:r w:rsidRPr="00170218">
        <w:t>Yumi Pak, PhD in literature from UC-San Diego, “Outside Relationality: Autobiographical Deformations and the Literary Lineage of Afro-pessimism in 20th and 21st Century African American Literature,</w:t>
      </w:r>
      <w:proofErr w:type="gramStart"/>
      <w:r w:rsidRPr="00170218">
        <w:t xml:space="preserve">” </w:t>
      </w:r>
      <w:r>
        <w:t>)</w:t>
      </w:r>
      <w:proofErr w:type="gramEnd"/>
      <w:r w:rsidRPr="00170218">
        <w:t xml:space="preserve"> </w:t>
      </w:r>
    </w:p>
    <w:p w:rsidR="00CD3B1E" w:rsidRPr="00061210" w:rsidRDefault="00CD3B1E" w:rsidP="00CD3B1E"/>
    <w:p w:rsidR="00CD3B1E" w:rsidRDefault="00CD3B1E" w:rsidP="00CD3B1E">
      <w:pPr>
        <w:rPr>
          <w:rStyle w:val="StyleUnderline"/>
        </w:rPr>
      </w:pPr>
      <w:r w:rsidRPr="001D376E">
        <w:rPr>
          <w:sz w:val="18"/>
        </w:rPr>
        <w:t xml:space="preserve">Because the four authors I examine focus intensively on untangling and retangling the nexus of race, gender, and sexuality in autobiographical narratives, this project originally relied most heavily on the frameworks provided by queer theory and performance studies, as the structural organization and methodology behind both disciplines offered the characteristic of being “‘inter’ – in between... intergenric [sic], interdisciplinary, intercultural – and therefore inherently unstable” (“What is Performance Studies Anyway?” 360). My abstract ideation of the dissertation was one which conceptualized the unloosening of the authors’ respective texts from the ways in which they have been read in particular genres. Yet the investigative progression of my research redirected me to question the despondency I found within Toomer, Himes, Baldwin and Jones’ novels, a despondency and sorrow that seemed to reach beyond the individual and collective purportedly represented in these works. </w:t>
      </w:r>
      <w:r w:rsidRPr="001D376E">
        <w:rPr>
          <w:rStyle w:val="StyleUnderline"/>
        </w:rPr>
        <w:t xml:space="preserve">What does it mean, </w:t>
      </w:r>
      <w:r w:rsidRPr="001D376E">
        <w:rPr>
          <w:sz w:val="18"/>
        </w:rPr>
        <w:t>they seem to speculate</w:t>
      </w:r>
      <w:r w:rsidRPr="001D376E">
        <w:t xml:space="preserve">, </w:t>
      </w:r>
      <w:r w:rsidRPr="001D376E">
        <w:rPr>
          <w:rStyle w:val="StyleUnderline"/>
        </w:rPr>
        <w:t>to suffer beyond the individual, beyond the collective, and into the far reaches of paradigmatic structure?</w:t>
      </w:r>
      <w:r w:rsidRPr="001D376E">
        <w:rPr>
          <w:sz w:val="18"/>
        </w:rPr>
        <w:t xml:space="preserve"> What does it mean to exist beyond “social oppression” and veer instead into what Frank B. Wilderson, III calls “structural suffering” (Red, White &amp; Black 36)? Briefly, Wilderson utilizes what he calls Frantz Fanon’s splitting of “the hair[s] between social oppression and structural suffering”; in other words, </w:t>
      </w:r>
      <w:r w:rsidRPr="001D376E">
        <w:rPr>
          <w:rStyle w:val="StyleUnderline"/>
        </w:rPr>
        <w:t xml:space="preserve">Wilderson refutes the possibility of analogizing blackness with any other positionality in the world. Others may be oppressed, indeed, may suffer experientially, but </w:t>
      </w:r>
      <w:r w:rsidRPr="001D376E">
        <w:rPr>
          <w:rStyle w:val="Emphasis"/>
        </w:rPr>
        <w:t>only the black, the paradigmatic slave, suffers structurally.</w:t>
      </w:r>
      <w:r w:rsidRPr="001D376E">
        <w:t xml:space="preserve"> </w:t>
      </w:r>
      <w:r w:rsidRPr="001D376E">
        <w:rPr>
          <w:rStyle w:val="StyleUnderline"/>
        </w:rPr>
        <w:t>Afro-pessimism</w:t>
      </w:r>
      <w:r w:rsidRPr="001D376E">
        <w:rPr>
          <w:sz w:val="18"/>
        </w:rPr>
        <w:t xml:space="preserve">, the theoretical means by which I attempt to answer this query, </w:t>
      </w:r>
      <w:r w:rsidRPr="001D376E">
        <w:rPr>
          <w:rStyle w:val="StyleUnderline"/>
        </w:rPr>
        <w:t>provides the integral term and parameters</w:t>
      </w:r>
      <w:r w:rsidRPr="001D376E">
        <w:rPr>
          <w:sz w:val="18"/>
        </w:rPr>
        <w:t xml:space="preserve"> with </w:t>
      </w:r>
      <w:r w:rsidRPr="001D376E">
        <w:rPr>
          <w:rStyle w:val="StyleUnderline"/>
        </w:rPr>
        <w:t>which</w:t>
      </w:r>
      <w:r w:rsidRPr="001D376E">
        <w:t xml:space="preserve"> </w:t>
      </w:r>
      <w:r w:rsidRPr="001D376E">
        <w:rPr>
          <w:sz w:val="18"/>
        </w:rPr>
        <w:t xml:space="preserve">I bind together queer theory, performance studies, and autobiography studies in order to propose a re-examination of these authors and their texts. </w:t>
      </w:r>
      <w:r w:rsidRPr="001D376E">
        <w:rPr>
          <w:rStyle w:val="StyleUnderline"/>
        </w:rPr>
        <w:t>The structural suffering of blackness seeps into all elements of America</w:t>
      </w:r>
      <w:r w:rsidRPr="001D376E">
        <w:rPr>
          <w:sz w:val="18"/>
        </w:rPr>
        <w:t xml:space="preserve">n history, culture, and life, and thus I begin my discussion with an analysis of Hortense Spillers’ concept of an American grammar in “Mama’s Baby, Papa’s </w:t>
      </w:r>
      <w:proofErr w:type="gramStart"/>
      <w:r w:rsidRPr="001D376E">
        <w:rPr>
          <w:sz w:val="18"/>
        </w:rPr>
        <w:t>Maybe</w:t>
      </w:r>
      <w:proofErr w:type="gramEnd"/>
      <w:r w:rsidRPr="001D376E">
        <w:rPr>
          <w:sz w:val="18"/>
        </w:rPr>
        <w:t xml:space="preserve">: An American Grammar Book.” </w:t>
      </w:r>
      <w:r w:rsidRPr="001D376E">
        <w:rPr>
          <w:rStyle w:val="StyleUnderline"/>
        </w:rPr>
        <w:t>To theorize blackness is to begin with the slave ship, in a space that is in actuality no place.</w:t>
      </w:r>
      <w:r w:rsidRPr="001D376E">
        <w:rPr>
          <w:sz w:val="18"/>
        </w:rPr>
        <w:t xml:space="preserve">7 </w:t>
      </w:r>
      <w:r w:rsidRPr="001D376E">
        <w:rPr>
          <w:rStyle w:val="StyleUnderline"/>
        </w:rPr>
        <w:t>In discussing the transportation of human cargo across the Middle Passage</w:t>
      </w:r>
      <w:r w:rsidRPr="001D376E">
        <w:rPr>
          <w:sz w:val="18"/>
        </w:rPr>
        <w:t xml:space="preserve">, Spillers writes that </w:t>
      </w:r>
      <w:r w:rsidRPr="001D376E">
        <w:rPr>
          <w:rStyle w:val="StyleUnderline"/>
        </w:rPr>
        <w:t>this physical theft of bodies was “a willful and violent</w:t>
      </w:r>
      <w:r w:rsidRPr="001D376E">
        <w:rPr>
          <w:sz w:val="18"/>
        </w:rPr>
        <w:t xml:space="preserve"> (and unimaginable from this distance) </w:t>
      </w:r>
      <w:r w:rsidRPr="001D376E">
        <w:rPr>
          <w:rStyle w:val="StyleUnderline"/>
        </w:rPr>
        <w:t>severing of the captive body from its motive will, its active desire”</w:t>
      </w:r>
      <w:r w:rsidRPr="001D376E">
        <w:rPr>
          <w:sz w:val="18"/>
        </w:rPr>
        <w:t xml:space="preserve"> (Spillers 67). She contends here that in </w:t>
      </w:r>
      <w:r w:rsidRPr="001D376E">
        <w:rPr>
          <w:rStyle w:val="StyleUnderline"/>
        </w:rPr>
        <w:t>this mass gathering</w:t>
      </w:r>
      <w:r w:rsidRPr="001D376E">
        <w:rPr>
          <w:sz w:val="18"/>
        </w:rPr>
        <w:t xml:space="preserve"> and transportation, what becomes illuminated </w:t>
      </w:r>
      <w:r w:rsidRPr="001D376E">
        <w:rPr>
          <w:rStyle w:val="StyleUnderline"/>
        </w:rPr>
        <w:t>is not only the complete and total deracination of native from soil, but rather the evisceration of subjectivity from blackness, the evacuation of will and desire from the body;</w:t>
      </w:r>
      <w:r w:rsidRPr="001D376E">
        <w:rPr>
          <w:sz w:val="18"/>
        </w:rPr>
        <w:t xml:space="preserve"> in other words, </w:t>
      </w:r>
      <w:r w:rsidRPr="001D376E">
        <w:rPr>
          <w:rStyle w:val="StyleUnderline"/>
        </w:rPr>
        <w:t>we see that even before the black body there is flesh,</w:t>
      </w:r>
      <w:r w:rsidRPr="001D376E">
        <w:rPr>
          <w:sz w:val="18"/>
        </w:rPr>
        <w:t xml:space="preserve"> “that zero degree of social conceptualization that does not escape concealment under the brush of discourse, or the reflexes of iconography” (67). </w:t>
      </w:r>
      <w:r w:rsidRPr="001D376E">
        <w:rPr>
          <w:rStyle w:val="StyleUnderline"/>
        </w:rPr>
        <w:t xml:space="preserve">Black flesh, which arrives in the United States to be manipulated and utilized as slave bodies, is “a primary narrative” with its “seared, divided, ripped-apartness, riveted to the ship’s hole, fallen, or ‘escaped’ overboard” </w:t>
      </w:r>
      <w:r w:rsidRPr="001D376E">
        <w:rPr>
          <w:sz w:val="18"/>
        </w:rPr>
        <w:t xml:space="preserve">(67). These markings – “lacerations, woundings, fissures, tears, scars, openings, ruptures, lesions, rendings, punctures of the flesh” – are indicative of the sheer scale of the structural violence amassed against blackness, and from this beginning Spillers culls an “American grammar” that grounds itself in the “rupture and a radically different kind of cultural continuation,” a grammar that is the fabric of blackness in the United States (67, 68). As Wilderson observes, </w:t>
      </w:r>
      <w:r w:rsidRPr="001D376E">
        <w:rPr>
          <w:rStyle w:val="StyleUnderline"/>
        </w:rPr>
        <w:t xml:space="preserve">“Africans went into the ships and came out as Blacks” </w:t>
      </w:r>
      <w:r w:rsidRPr="001D376E">
        <w:rPr>
          <w:sz w:val="18"/>
        </w:rPr>
        <w:t xml:space="preserve">(Red, White &amp; Black 38). In other words, </w:t>
      </w:r>
      <w:r w:rsidRPr="001D376E">
        <w:rPr>
          <w:rStyle w:val="StyleUnderline"/>
        </w:rPr>
        <w:t>in the same moment they are (re)born as blacks, they are doomed to death as slaves.</w:t>
      </w:r>
      <w:r w:rsidRPr="001D376E">
        <w:rPr>
          <w:sz w:val="18"/>
        </w:rPr>
        <w:t xml:space="preserve"> This rupture, I argue, is evident in the definitions of slavery set forth by Orlando Patterson in his seminal volume, Slavery and Social Death: natal alienation, general dishonor and openness to gratuitous violence. The captive body, which is constructed with torn flesh, is laid bare to any and all, and it is critical to note here that Patterson, in line with Afro-pessimists, does not align slavery with labor. The slave can – and did – work, but what defines him/her as such is that as a dishonored and violated object, the master’s whims for him/her to work, or not work, can be carried out without ramifications. Rather, the slave’s powerlessness is heightened to the greatest possible capacity, wherein s/he is marked by social death and the “permanent, violent domination” of their selves (Patterson 13). Spillers’ “radically different kind of cultural continuation” finds an articulation of the object status of blackness in the United States, one which impugns the separation of “slave” and “black.” As Jared Sexton and Huey Copeland inquire, “[h]ow might it feel to be... a scandal to ontology, an outrage to every marker of the human? What, in the final analysis, does it mean to suffer?” (Sexton and Copeland 53). Blackness functions as a scandal to </w:t>
      </w:r>
      <w:r w:rsidRPr="001D376E">
        <w:rPr>
          <w:sz w:val="18"/>
        </w:rPr>
        <w:lastRenderedPageBreak/>
        <w:t xml:space="preserve">ontology because, as Wilderson states, black suffering forms the ethical backbone of civil society. He writes, [c]hattel slavery did not simply reterritorialize the ontology of the African. It also created the Human out of cultural disparate identities from Europe to the East... Put another way, through chattel slavery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 (Red, White &amp; Black 20 – 21) Again, the African is made black, and in this murder both ontological and physical, humanity gains its coherence. It is not my intention (nor of other Afro-pessimists) to argue that violence has only ever been committed against black individuals and communities in the United States, or in the world, but rather that the structural suffering that defines blackness, the violence enacted against blackness to maintain its positioning outside of civil society, that demarcates the black as slave, has no horizontal equivalent and, indeed, provides the logical ethos of existence for all othered subjectivities; by this I mean that all other subjects (and I use this word quite intentionally) retain a body and not the zero degree of flesh. As Sexton writes, “we might say of the colonized: you may lose your motherland, but you will not ‘lose your mother’ (Hartman 2007)” (“The Curtain of the Sky” 14). This is precisely why Sexton offers the succinct definition of Afro-pessimism as “a political ontology dividing the Slave from the world of the Human in a constitutive way” (“The Social Life of Social Death” 23). Furthermore, Afro-pessimists contest the idea that the modern world is one wherein the price of labor determines the price of being equally for all people. In this capitalistic reading of the world, we summon blacks back into civil society by utilizing Marxism to assume “a subaltern structured by capital, not by white supremacy” (“Gramsci’s Black Marx” 1). While it is undeniable, of course, that black bodies and labor were used to aid in the economic growth of the United States, we return again to the point that what defines enslavement is accumulation and fungibility, alongside natal alienation, general dishonor, and openness to gratuitous violence; the slave, then, is not constituted as part of the class struggle.8 While it is true “that labor power is exploited and that the worker is alienated in it,” it is also true that “workers labor on the commodity, they are not the commodity itself is, their labor power is” (Red, White &amp; Black 50). The slave is, then, invisible within this matrix, and, to a more detrimental effect, invisible within the ontology of lived subjects entirely. The slave cannot be defined as loss – as can the postcolonial subject, the woman, or the immigrant – but can only be configured as lack, as there is no potential for synthesis within a rubric of antagonism. Wilderson sets up the phrase “rubric of antagonism” in opposition to “rubric of conflict” to clarify the positionality of blacks outside relationality. The former </w:t>
      </w:r>
      <w:r w:rsidRPr="001D376E">
        <w:rPr>
          <w:rStyle w:val="StyleUnderline"/>
        </w:rPr>
        <w:t xml:space="preserve">is “an irreconcilable struggle between entities, or positions, </w:t>
      </w:r>
      <w:r w:rsidRPr="001D376E">
        <w:rPr>
          <w:rStyle w:val="Emphasis"/>
        </w:rPr>
        <w:t>the resolution</w:t>
      </w:r>
      <w:r w:rsidRPr="001D376E">
        <w:rPr>
          <w:rStyle w:val="StyleUnderline"/>
        </w:rPr>
        <w:t xml:space="preserve"> of which </w:t>
      </w:r>
      <w:r w:rsidRPr="001D376E">
        <w:rPr>
          <w:rStyle w:val="Emphasis"/>
        </w:rPr>
        <w:t>is</w:t>
      </w:r>
      <w:r w:rsidRPr="001D376E">
        <w:rPr>
          <w:sz w:val="18"/>
        </w:rPr>
        <w:t xml:space="preserve"> not dialectical but entails the </w:t>
      </w:r>
      <w:r w:rsidRPr="001D376E">
        <w:rPr>
          <w:rStyle w:val="Emphasis"/>
        </w:rPr>
        <w:t>obliteration of one of the positions</w:t>
      </w:r>
      <w:r w:rsidRPr="001D376E">
        <w:rPr>
          <w:sz w:val="18"/>
        </w:rPr>
        <w:t xml:space="preserve">,” whereas the latter is “a rubric of problems that can be posed and conceptually solved” (Red, White &amp; Black 5). He continues, </w:t>
      </w:r>
      <w:r w:rsidRPr="001D376E">
        <w:rPr>
          <w:rStyle w:val="StyleUnderline"/>
        </w:rPr>
        <w:t xml:space="preserve">“[i]f a Black is the very antithesis of a Human subject... then his or her paradigmatic exile is not simply a function of repressive practices on the part of institutions” </w:t>
      </w:r>
      <w:r w:rsidRPr="001D376E">
        <w:rPr>
          <w:sz w:val="18"/>
        </w:rPr>
        <w:t xml:space="preserve">(9). Integrating Hegel and Marx, and returning to Spillers, Wilderson argues that </w:t>
      </w:r>
      <w:r w:rsidRPr="001D376E">
        <w:rPr>
          <w:rStyle w:val="StyleUnderline"/>
        </w:rPr>
        <w:t>within this grammar of suffering, the slave is not a laborer but what he calls “anti- Human, against which Humanity establishes, maintains, and renews its coherence, its corporeal integrity”</w:t>
      </w:r>
      <w:r w:rsidRPr="001D376E">
        <w:rPr>
          <w:sz w:val="18"/>
        </w:rPr>
        <w:t xml:space="preserve"> (11). </w:t>
      </w:r>
      <w:r w:rsidRPr="001D376E">
        <w:rPr>
          <w:rStyle w:val="StyleUnderline"/>
        </w:rPr>
        <w:t>In contrast to imagining the black other in opposition to whiteness</w:t>
      </w:r>
      <w:r w:rsidRPr="001D376E">
        <w:rPr>
          <w:sz w:val="18"/>
        </w:rPr>
        <w:t xml:space="preserve">, Wilderson and other </w:t>
      </w:r>
      <w:r w:rsidRPr="001D376E">
        <w:rPr>
          <w:rStyle w:val="StyleUnderline"/>
        </w:rPr>
        <w:t>Afro-pessimists theorize blackness as being absent in the dialectic, as “anti-Human.”</w:t>
      </w:r>
    </w:p>
    <w:p w:rsidR="00CD3B1E" w:rsidRPr="00B45108" w:rsidRDefault="00CD3B1E" w:rsidP="00CD3B1E"/>
    <w:p w:rsidR="00CD3B1E" w:rsidRDefault="00CD3B1E" w:rsidP="00CD3B1E">
      <w:pPr>
        <w:rPr>
          <w:rFonts w:asciiTheme="minorHAnsi" w:hAnsiTheme="minorHAnsi"/>
        </w:rPr>
      </w:pPr>
    </w:p>
    <w:p w:rsidR="00CD3B1E" w:rsidRPr="004305C9" w:rsidRDefault="00CD3B1E" w:rsidP="00CD3B1E"/>
    <w:p w:rsidR="00CD3B1E" w:rsidRPr="00736736" w:rsidRDefault="00CD3B1E" w:rsidP="00CD3B1E">
      <w:r>
        <w:rPr>
          <w:rStyle w:val="Style13ptBold"/>
        </w:rPr>
        <w:t>The Slave positionality is fundamentally incoherent to American civil society and haunts us to this day</w:t>
      </w:r>
    </w:p>
    <w:p w:rsidR="00CD3B1E" w:rsidRPr="00F7026B" w:rsidRDefault="00CD3B1E" w:rsidP="00CD3B1E">
      <w:r w:rsidRPr="00F7026B">
        <w:rPr>
          <w:rStyle w:val="Style13ptBold"/>
        </w:rPr>
        <w:t>Farley 5</w:t>
      </w:r>
      <w:r>
        <w:t xml:space="preserve"> </w:t>
      </w:r>
      <w:r w:rsidRPr="00F7026B">
        <w:t>(Anthony,</w:t>
      </w:r>
      <w:r w:rsidRPr="0004411E">
        <w:t xml:space="preserve"> </w:t>
      </w:r>
      <w:r>
        <w:t>b</w:t>
      </w:r>
      <w:r w:rsidRPr="00F7026B">
        <w:t xml:space="preserve">oston </w:t>
      </w:r>
      <w:proofErr w:type="gramStart"/>
      <w:r w:rsidRPr="00F7026B">
        <w:t>College</w:t>
      </w:r>
      <w:r>
        <w:t xml:space="preserve"> ,</w:t>
      </w:r>
      <w:proofErr w:type="gramEnd"/>
      <w:r w:rsidRPr="00F7026B">
        <w:t xml:space="preserve"> “Perfecting Slavery”,</w:t>
      </w:r>
      <w:r>
        <w:t xml:space="preserve"> </w:t>
      </w:r>
      <w:hyperlink r:id="rId10" w:history="1">
        <w:r w:rsidRPr="00F7026B">
          <w:rPr>
            <w:rStyle w:val="Hyperlink"/>
          </w:rPr>
          <w:t>http://lawdigitalcommons.bc.edu/cgi/viewcontent.cgi?article=1028&amp;context=lsfp</w:t>
        </w:r>
      </w:hyperlink>
      <w:r w:rsidRPr="00F7026B">
        <w:t>)</w:t>
      </w:r>
    </w:p>
    <w:p w:rsidR="00CD3B1E" w:rsidRPr="00EE7864" w:rsidRDefault="00CD3B1E" w:rsidP="00CD3B1E">
      <w:pPr>
        <w:rPr>
          <w:rStyle w:val="StyleUnderline"/>
        </w:rPr>
      </w:pPr>
      <w:r w:rsidRPr="00EE7864">
        <w:rPr>
          <w:rStyle w:val="StyleUnderline"/>
        </w:rPr>
        <w:t xml:space="preserve">Slavery is with us still. We are haunted by slavery. We are animated by slavery. White-over-black is slavery and </w:t>
      </w:r>
      <w:r w:rsidRPr="00EE7864">
        <w:t xml:space="preserve">segregation and neosegregation and every situation in which the distribution of material or spiritual goods follows the colorline. </w:t>
      </w:r>
      <w:r w:rsidRPr="00EE7864">
        <w:rPr>
          <w:rStyle w:val="StyleUnderline"/>
        </w:rPr>
        <w:t xml:space="preserve">The movement from slavery to segregation to neosegregation to whatever form of white-over-black it is that may come with post-modernity or after is not toward </w:t>
      </w:r>
      <w:r w:rsidRPr="00EE7864">
        <w:rPr>
          <w:rStyle w:val="StyleUnderline"/>
        </w:rPr>
        <w:lastRenderedPageBreak/>
        <w:t>freedom. The movement from slavery to segregation to neosegregation is the movement of slavery perfecting itself. White-over-black is neosegregation</w:t>
      </w:r>
      <w:r w:rsidRPr="00EE7864">
        <w:t xml:space="preserve">. </w:t>
      </w:r>
      <w:r w:rsidRPr="00EE7864">
        <w:rPr>
          <w:rStyle w:val="StyleUnderline"/>
        </w:rPr>
        <w:t>White-over-black is segregation. White-over-black is slavery. All of it is white-over-black, only white-over-bla</w:t>
      </w:r>
      <w:r>
        <w:t>ck</w:t>
      </w:r>
      <w:r w:rsidRPr="00EE7864">
        <w:rPr>
          <w:rStyle w:val="StyleUnderline"/>
        </w:rPr>
        <w:t>, and that continually. The story of progress up from slavery is a lie, the longest lie</w:t>
      </w:r>
      <w:r>
        <w:t xml:space="preserve">. The story of progress up from slavery is told juridically in the form of the rule of law. Slavery is the rule of law. And slavery is death. </w:t>
      </w:r>
      <w:r w:rsidRPr="00EE7864">
        <w:rPr>
          <w:rStyle w:val="StyleUnderline"/>
        </w:rPr>
        <w:t>The slave perfects itself as a slave when it bows down before its master of its own free will</w:t>
      </w:r>
      <w:r>
        <w:t>. T</w:t>
      </w:r>
      <w:r w:rsidRPr="00EE7864">
        <w:rPr>
          <w:rStyle w:val="StyleUnderline"/>
        </w:rPr>
        <w:t>hat is the moment in which the slave accomplishes the impossible reconciliation of its freedom with its unfreedom by willing itself unfree.</w:t>
      </w:r>
      <w:r>
        <w:t xml:space="preserve">3 </w:t>
      </w:r>
      <w:proofErr w:type="gramStart"/>
      <w:r w:rsidRPr="00EE7864">
        <w:rPr>
          <w:rStyle w:val="StyleUnderline"/>
        </w:rPr>
        <w:t>When</w:t>
      </w:r>
      <w:proofErr w:type="gramEnd"/>
      <w:r w:rsidRPr="00EE7864">
        <w:rPr>
          <w:rStyle w:val="StyleUnderline"/>
        </w:rPr>
        <w:t xml:space="preserve"> exactly does this perfection of slavery take place?</w:t>
      </w:r>
      <w:r>
        <w:t xml:space="preserve"> </w:t>
      </w:r>
      <w:r w:rsidRPr="00EE7864">
        <w:rPr>
          <w:rStyle w:val="StyleUnderline"/>
        </w:rPr>
        <w:t>The slave bows down before its master when it prays for legal relief, when it prays for equal rights, and while it cultivates the field of law hoping for an answer.</w:t>
      </w:r>
      <w:r>
        <w:t xml:space="preserve"> </w:t>
      </w:r>
      <w:r w:rsidRPr="00EE7864">
        <w:rPr>
          <w:rStyle w:val="StyleUnderline"/>
        </w:rPr>
        <w:t>The slave’s free choice, the slave’s leap of faith, can only be taken under conditions of legal equality.</w:t>
      </w:r>
      <w:r>
        <w:t xml:space="preserve"> </w:t>
      </w:r>
      <w:r w:rsidRPr="00EE7864">
        <w:rPr>
          <w:rStyle w:val="StyleUnderline"/>
        </w:rPr>
        <w:t>Only after emancipation and legal equality, only after rights, can the slave perfect itself as a slave.</w:t>
      </w:r>
      <w:r>
        <w:t xml:space="preserve"> </w:t>
      </w:r>
      <w:r w:rsidRPr="00EE7864">
        <w:rPr>
          <w:rStyle w:val="StyleUnderline"/>
        </w:rPr>
        <w:t>Bourgeois legality is the condition wherein equals are said to enter the commons of reason</w:t>
      </w:r>
      <w:r>
        <w:t xml:space="preserve">4 </w:t>
      </w:r>
      <w:r w:rsidRPr="00EE7864">
        <w:rPr>
          <w:rStyle w:val="StyleUnderline"/>
        </w:rPr>
        <w:t>or the kingdom of ends5 or the New England town meeting of the soul to discuss universalizable principles, to discuss equality and freedom</w:t>
      </w:r>
      <w:r>
        <w:t xml:space="preserve">. Much is made of these meetings, these struggles for law, </w:t>
      </w:r>
      <w:proofErr w:type="gramStart"/>
      <w:r>
        <w:t>these</w:t>
      </w:r>
      <w:proofErr w:type="gramEnd"/>
      <w:r>
        <w:t xml:space="preserve"> festivals of the universal. Commons, kingdom, town meeting, there are many mansions in the house of law, but the law does not forget its father, as Maria Grahn-Farley observes</w:t>
      </w:r>
      <w:proofErr w:type="gramStart"/>
      <w:r>
        <w:t>:The</w:t>
      </w:r>
      <w:proofErr w:type="gramEnd"/>
      <w:r>
        <w:t xml:space="preserve"> </w:t>
      </w:r>
      <w:r w:rsidRPr="00EE7864">
        <w:rPr>
          <w:rStyle w:val="StyleUnderline"/>
        </w:rPr>
        <w:t>law of slavery has not been forgotten by the law of segregation; the law of segregation has not been forgotten by the law of neosegregation. The law guarding the gates of slavery, segregation, and neosegregation has not forgotten its origin</w:t>
      </w:r>
      <w:r>
        <w:t xml:space="preserve">; </w:t>
      </w:r>
      <w:r w:rsidRPr="00EE7864">
        <w:rPr>
          <w:rStyle w:val="StyleUnderline"/>
        </w:rPr>
        <w:t>it remembers its father and its grandfather before that.</w:t>
      </w:r>
      <w:r>
        <w:t xml:space="preserve"> It knows what master it serves; it knows what color to count.6 </w:t>
      </w:r>
      <w:r w:rsidRPr="00EE7864">
        <w:rPr>
          <w:rStyle w:val="StyleUnderline"/>
        </w:rPr>
        <w:t>To wake from slavery is to see that everything must go, every law room</w:t>
      </w:r>
      <w:proofErr w:type="gramStart"/>
      <w:r w:rsidRPr="00EE7864">
        <w:rPr>
          <w:rStyle w:val="StyleUnderline"/>
        </w:rPr>
        <w:t>,7</w:t>
      </w:r>
      <w:proofErr w:type="gramEnd"/>
      <w:r w:rsidRPr="00EE7864">
        <w:rPr>
          <w:rStyle w:val="StyleUnderline"/>
        </w:rPr>
        <w:t xml:space="preserve"> every great house, every plantation, all of it, everything. Requests for equality and freedom will always fail.</w:t>
      </w:r>
      <w:r>
        <w:t xml:space="preserve"> Why? </w:t>
      </w:r>
      <w:r w:rsidRPr="00EE7864">
        <w:rPr>
          <w:rStyle w:val="StyleUnderline"/>
        </w:rPr>
        <w:t>Because the fact of need itself means that the request will fail. The request for equality and freedom, for rights, will fail whether the request is granted or denied</w:t>
      </w:r>
      <w:r>
        <w:t xml:space="preserve">. </w:t>
      </w:r>
      <w:r w:rsidRPr="00EE7864">
        <w:rPr>
          <w:rStyle w:val="StyleUnderline"/>
        </w:rPr>
        <w:t>The request is produced through an injury</w:t>
      </w:r>
      <w:r>
        <w:t xml:space="preserve">.8 </w:t>
      </w:r>
      <w:proofErr w:type="gramStart"/>
      <w:r>
        <w:t>The</w:t>
      </w:r>
      <w:proofErr w:type="gramEnd"/>
      <w:r>
        <w:t xml:space="preserve"> initial injury is the marking of bodies for less—less respect, less land, less freedom, less education, less. </w:t>
      </w:r>
      <w:r w:rsidRPr="00EE7864">
        <w:rPr>
          <w:rStyle w:val="StyleUnderline"/>
        </w:rPr>
        <w:t>The mark must be made on the flesh because that is where we start from.</w:t>
      </w:r>
      <w:r>
        <w:t xml:space="preserve"> </w:t>
      </w:r>
      <w:r w:rsidRPr="00EE7864">
        <w:rPr>
          <w:rStyle w:val="StyleUnderline"/>
        </w:rPr>
        <w:t>Childhood is where we begin and, under conditions of hierarchy, that childhood is already marked</w:t>
      </w:r>
      <w:r>
        <w:t xml:space="preserve">. The mark organizes, orients, and differentiates our otherwise common flesh. </w:t>
      </w:r>
      <w:r w:rsidRPr="00EE7864">
        <w:rPr>
          <w:rStyle w:val="StyleUnderline"/>
        </w:rPr>
        <w:t xml:space="preserve">The mark is race, the mark is gender, the mark is class, </w:t>
      </w:r>
      <w:proofErr w:type="gramStart"/>
      <w:r w:rsidRPr="00EE7864">
        <w:rPr>
          <w:rStyle w:val="StyleUnderline"/>
        </w:rPr>
        <w:t>the</w:t>
      </w:r>
      <w:proofErr w:type="gramEnd"/>
      <w:r w:rsidRPr="00EE7864">
        <w:rPr>
          <w:rStyle w:val="StyleUnderline"/>
        </w:rPr>
        <w:t xml:space="preserve"> mark is. The mark is all there is to the reality of those essencesrace, gender, class, and so on—that are said to precede existence</w:t>
      </w:r>
      <w:r>
        <w:t xml:space="preserve">. </w:t>
      </w:r>
      <w:r w:rsidRPr="00EE7864">
        <w:rPr>
          <w:rStyle w:val="StyleUnderline"/>
        </w:rPr>
        <w:t>The mark is a system.9 Property and law follow the mark.</w:t>
      </w:r>
      <w:r>
        <w:t xml:space="preserve"> And so it goes. </w:t>
      </w:r>
      <w:r w:rsidRPr="00EE7864">
        <w:rPr>
          <w:rStyle w:val="StyleUnderline"/>
        </w:rPr>
        <w:t xml:space="preserve">There is a pleasure in hierarchy. We begin with an education in our hierarchies. We begin with childhood and </w:t>
      </w:r>
      <w:r w:rsidRPr="00EE7864">
        <w:t>childhood begins with education.</w:t>
      </w:r>
      <w:r>
        <w:t xml:space="preserve"> To be exact, education begins our childhood. We are called by race, by gender, by class, and so </w:t>
      </w:r>
      <w:r w:rsidRPr="00EE7864">
        <w:rPr>
          <w:rStyle w:val="StyleUnderline"/>
        </w:rPr>
        <w:t>on. Our education cultivates our desire in the direction of our hierarchies.If we are successful, we acquire an orientation that enables us to locate ourselves and our bodies vis-à-vis all the other bodies that inhabit our institutional spaces</w:t>
      </w:r>
      <w:r>
        <w:t xml:space="preserve">. We follow the call and move in the generally expected way. </w:t>
      </w:r>
      <w:r w:rsidRPr="00EE7864">
        <w:rPr>
          <w:rStyle w:val="StyleUnderline"/>
        </w:rPr>
        <w:t>White-over black is an orientation, a pleasure, a desire that enables us to find our place, and therefore our way, in our institutional spaces. This is why no one ever need ask for equality and freed</w:t>
      </w:r>
      <w:r w:rsidRPr="00EE7864">
        <w:t xml:space="preserve">om. </w:t>
      </w:r>
      <w:r w:rsidRPr="00EE7864">
        <w:rPr>
          <w:rStyle w:val="StyleUnderline"/>
        </w:rPr>
        <w:t>This is why the fact of need means that the request will fail. The request for rights—for equality—will always fail because there are always ambiguities.</w:t>
      </w:r>
      <w:r>
        <w:t xml:space="preserve"> </w:t>
      </w:r>
      <w:r w:rsidRPr="00EE7864">
        <w:rPr>
          <w:rStyle w:val="StyleUnderline"/>
        </w:rPr>
        <w:t>To be marked for less, to be marked as less han zero, to be marked as a negative attractor, is to be in the situation of the slave.</w:t>
      </w:r>
      <w:r>
        <w:t xml:space="preserve"> </w:t>
      </w:r>
      <w:r w:rsidRPr="00EE7864">
        <w:rPr>
          <w:rStyle w:val="StyleUnderline"/>
        </w:rPr>
        <w:t>The slave is not called. The slave is not free. The slave is called to follow the calling that is not a calling</w:t>
      </w:r>
      <w:r>
        <w:t>. T</w:t>
      </w:r>
      <w:r w:rsidRPr="00EE7864">
        <w:rPr>
          <w:rStyle w:val="StyleUnderline"/>
        </w:rPr>
        <w:t>he slave is trained to be an object; the slave is trained, in other words, to not b</w:t>
      </w:r>
      <w:r>
        <w:t xml:space="preserve">e. </w:t>
      </w:r>
      <w:r w:rsidRPr="00EE7864">
        <w:rPr>
          <w:rStyle w:val="StyleUnderline"/>
        </w:rPr>
        <w:t>The slave is death</w:t>
      </w:r>
      <w:r>
        <w:t xml:space="preserve">. Death is the end of ambiguity. To be in the situation of the slave is to have all the ambiguities organized against you. But there are always ambiguities, one is always free. How, then, are the ambiguities organized? How is freedom ended? The slave must choose the end of ambiguity, the end of freedom, objecthood. </w:t>
      </w:r>
      <w:r w:rsidRPr="00EE7864">
        <w:rPr>
          <w:rStyle w:val="StyleUnderline"/>
        </w:rPr>
        <w:lastRenderedPageBreak/>
        <w:t>The slave must freely choose death</w:t>
      </w:r>
      <w:r w:rsidRPr="00EE7864">
        <w:t>.</w:t>
      </w:r>
      <w:r w:rsidRPr="00EE7864">
        <w:rPr>
          <w:rStyle w:val="StyleUnderline"/>
        </w:rPr>
        <w:t xml:space="preserve"> This the slave can only do under conditions of freedom that present it with a choice</w:t>
      </w:r>
      <w:r w:rsidRPr="00EE7864">
        <w:t>.</w:t>
      </w:r>
      <w:r w:rsidRPr="00EE7864">
        <w:rPr>
          <w:rStyle w:val="StyleUnderline"/>
        </w:rPr>
        <w:t xml:space="preserve"> The perfect slave gives up the ghost and commends its everlasting spirit to its master. The slave’s final and perfect prayer is a legal prayer for equal rights.</w:t>
      </w:r>
      <w:r w:rsidRPr="00EE7864">
        <w:t xml:space="preserve"> </w:t>
      </w:r>
      <w:r>
        <w:t>The texts of law, like the manifest content of a dream, perhaps of wolves, may tell a certain story or an uncertain story. The certainty or uncertainty of the story is of absolutely no consequence. The story, the law, the wolves’ table manners, do not matter. The story, the law, the story of law, the dream of wolves</w:t>
      </w:r>
      <w:proofErr w:type="gramStart"/>
      <w:r>
        <w:t>,10</w:t>
      </w:r>
      <w:proofErr w:type="gramEnd"/>
      <w:r>
        <w:t xml:space="preserve"> however, represents a disguised or latent wish that does matter. The wish is a matter of life or death. We are strangers to ourselves. The dream of equality, of rights, is the disguised wish for hierarchy. The prayer for equal rights is the disguised desire for slavery. Slavery is death. The prayer for equal rights, then, is the disguise of the deathwish. The prayer for equal rights is the slave’s perfect moment. The slave’s perfect prayer, the prayer of the perfect slave, is always answered. The slave, however, knows not what it does when it prays for rights, for the slave is estranged from itself. Of its own inner strivings it knows not. The slave strives to be property, but since property cannot own property the slave cannot own its inner strivings. The slave strives to produce the final commodity— law. In other words, the slave produces itself as a slave through law. The slave produces itself as a slave (as a commodity) through its own prayer for equal rights. And that prayer is all there is to law. </w:t>
      </w:r>
      <w:r w:rsidRPr="00EE7864">
        <w:rPr>
          <w:rStyle w:val="StyleUnderline"/>
        </w:rPr>
        <w:t>The slave bows down before the law and prays for equal rights. The slave bows down before the law and then there is law. There is no law before the slave bows down. The slave’s fidelity becomes the law, and the law is perfected through the slave’s struggle for the universal, through the slave’s struggle for equality of right</w:t>
      </w:r>
      <w:r>
        <w:t xml:space="preserve">. </w:t>
      </w:r>
      <w:r w:rsidRPr="00EE7864">
        <w:rPr>
          <w:rStyle w:val="StyleUnderline"/>
        </w:rPr>
        <w:t>The slave prays for equality of right. Rights cannot be equal. Its perfect prayer is answered; the law’s ambiguities</w:t>
      </w:r>
      <w:r>
        <w:t xml:space="preserve"> </w:t>
      </w:r>
      <w:r w:rsidRPr="00EE7864">
        <w:rPr>
          <w:rStyle w:val="StyleUnderline"/>
        </w:rPr>
        <w:t>open, like the gates of heaven</w:t>
      </w:r>
      <w:r>
        <w:t xml:space="preserve">, just above its head. And all of the white-over-black accumulated within the endless ambiguities of law rains down. White over-black is slavery and slavery is death. </w:t>
      </w:r>
      <w:r w:rsidRPr="00EE7864">
        <w:rPr>
          <w:rStyle w:val="StyleUnderline"/>
        </w:rPr>
        <w:t>Death is the end of forever. The end of forever is perfection and perfection, for us, seems divine, beyond the veil, beyond death; hence, the end of forever.</w:t>
      </w:r>
    </w:p>
    <w:p w:rsidR="00CD3B1E" w:rsidRDefault="00CD3B1E" w:rsidP="00CD3B1E"/>
    <w:p w:rsidR="00CD3B1E" w:rsidRDefault="00CD3B1E" w:rsidP="0026287B">
      <w:pPr>
        <w:pStyle w:val="Heading4"/>
      </w:pPr>
      <w:r>
        <w:t>Try or die for that Aff – Social death means there can’t be anything beyond this violence.</w:t>
      </w:r>
    </w:p>
    <w:p w:rsidR="00CD3B1E" w:rsidRDefault="00CD3B1E" w:rsidP="00CD3B1E">
      <w:r>
        <w:t xml:space="preserve">Sexton, </w:t>
      </w:r>
      <w:proofErr w:type="gramStart"/>
      <w:r>
        <w:t>2010  (</w:t>
      </w:r>
      <w:proofErr w:type="gramEnd"/>
      <w:r>
        <w:t>Jared, Director of African American Studies School of Humanities @ UC Irvine, “The Curtain of the Sky': An Introduction” Critical Sociology 36.1)</w:t>
      </w:r>
    </w:p>
    <w:p w:rsidR="00CD3B1E" w:rsidRPr="00A564E9" w:rsidRDefault="00CD3B1E" w:rsidP="00CD3B1E">
      <w:pPr>
        <w:rPr>
          <w:rStyle w:val="StyleUnderline"/>
        </w:rPr>
      </w:pPr>
      <w:r w:rsidRPr="00A564E9">
        <w:rPr>
          <w:rStyle w:val="StyleUnderline"/>
          <w:u w:val="none"/>
        </w:rPr>
        <w:t xml:space="preserve">Malcolm X, by another route, was not far from this formulation in his famous ‘The Ballot or the Bullet’ address, delivered 3 April 1964 at the Cory Methodist Church in Cleveland, Ohio. </w:t>
      </w:r>
      <w:r w:rsidRPr="00A564E9">
        <w:rPr>
          <w:rStyle w:val="StyleUnderline"/>
        </w:rPr>
        <w:t>Speaking to the risks of political confrontation with the structures of racial domination, he</w:t>
      </w:r>
      <w:r w:rsidRPr="00A564E9">
        <w:rPr>
          <w:rStyle w:val="StyleUnderline"/>
          <w:u w:val="none"/>
        </w:rPr>
        <w:t xml:space="preserve"> exhorts: ‘If you go to jail, so what? </w:t>
      </w:r>
      <w:r w:rsidRPr="00A564E9">
        <w:rPr>
          <w:rStyle w:val="StyleUnderline"/>
        </w:rPr>
        <w:t>If you black, you were born in jail. If you black, you were born in jail, in the North as well as the South. Stop talking about the South. Long as you south of the Canadian border, you’re south</w:t>
      </w:r>
      <w:r w:rsidRPr="00A564E9">
        <w:t>.</w:t>
      </w:r>
      <w:r w:rsidRPr="00A564E9">
        <w:rPr>
          <w:rStyle w:val="StyleUnderline"/>
        </w:rPr>
        <w:t>’ For blacks in the USA, the political borders of the nation-state mark the walls of a social incarceration, a political ontology of race uninterrupted by ontic differences of region or legal standing</w:t>
      </w:r>
      <w:r w:rsidRPr="00A564E9">
        <w:rPr>
          <w:rStyle w:val="StyleUnderline"/>
          <w:u w:val="none"/>
        </w:rPr>
        <w:t>.Of course, Malcolm X did not restrict his commentary to the USA, even if recent developments in national electoral politics were the focus of this particular address. His evolving analysis accommodated a much larger geographical scale, what he elsewhere designated ‘white world supremacy’</w:t>
      </w:r>
      <w:r w:rsidRPr="00A564E9">
        <w:rPr>
          <w:rStyle w:val="StyleUnderline"/>
        </w:rPr>
        <w:t>.</w:t>
      </w:r>
      <w:r w:rsidRPr="00A564E9">
        <w:rPr>
          <w:rStyle w:val="StyleUnderline"/>
          <w:u w:val="none"/>
        </w:rPr>
        <w:t xml:space="preserve"> But if there is any weight to his insistence that the Mason-Dixon Line, </w:t>
      </w:r>
      <w:r w:rsidRPr="00A564E9">
        <w:rPr>
          <w:rStyle w:val="StyleUnderline"/>
        </w:rPr>
        <w:t>demarcating the territories of a still unresolved civil war, or even the prison wall, constituting liberal democracy’s internal hard edge, areincidental to black life – this from a former prisoner of over six years – should we not extend this reasoning to the ultimate penalty,</w:t>
      </w:r>
      <w:r w:rsidRPr="00A564E9">
        <w:rPr>
          <w:rStyle w:val="StyleUnderline"/>
          <w:u w:val="none"/>
        </w:rPr>
        <w:t xml:space="preserve"> </w:t>
      </w:r>
      <w:r w:rsidRPr="00A564E9">
        <w:rPr>
          <w:rStyle w:val="StyleUnderline"/>
        </w:rPr>
        <w:t xml:space="preserve">the absolute </w:t>
      </w:r>
      <w:r w:rsidRPr="00A564E9">
        <w:rPr>
          <w:rStyle w:val="StyleUnderline"/>
        </w:rPr>
        <w:lastRenderedPageBreak/>
        <w:t>master, and stop talking about death as the limit of black life? Not a loss</w:t>
      </w:r>
      <w:r w:rsidRPr="00A564E9">
        <w:t xml:space="preserve"> (</w:t>
      </w:r>
      <w:r w:rsidRPr="00A564E9">
        <w:rPr>
          <w:rStyle w:val="StyleUnderline"/>
          <w:u w:val="none"/>
        </w:rPr>
        <w:t xml:space="preserve">of life and limb, liberty and property), </w:t>
      </w:r>
      <w:r w:rsidRPr="00A564E9">
        <w:rPr>
          <w:rStyle w:val="StyleUnderline"/>
        </w:rPr>
        <w:t>but a never having had. Not only the figurative ‘nothing to lose but your chains’ of the proletariat, but the literal inability to lose</w:t>
      </w:r>
      <w:r w:rsidRPr="00A564E9">
        <w:rPr>
          <w:rStyle w:val="StyleUnderline"/>
          <w:u w:val="none"/>
        </w:rPr>
        <w:t xml:space="preserve"> (because unable to own, to accumulate, to have and to hold, to self-possess) </w:t>
      </w:r>
      <w:r w:rsidRPr="00A564E9">
        <w:rPr>
          <w:rStyle w:val="StyleUnderline"/>
        </w:rPr>
        <w:t>at all. Can’t have</w:t>
      </w:r>
      <w:r w:rsidRPr="00A564E9">
        <w:rPr>
          <w:rStyle w:val="StyleUnderline"/>
          <w:u w:val="none"/>
        </w:rPr>
        <w:t xml:space="preserve"> (even when we got), </w:t>
      </w:r>
      <w:r w:rsidRPr="00A564E9">
        <w:rPr>
          <w:rStyle w:val="StyleUnderline"/>
        </w:rPr>
        <w:t>can’t be</w:t>
      </w:r>
      <w:r w:rsidRPr="00A564E9">
        <w:rPr>
          <w:rStyle w:val="StyleUnderline"/>
          <w:u w:val="none"/>
        </w:rPr>
        <w:t xml:space="preserve"> (even when we are): </w:t>
      </w:r>
      <w:r w:rsidRPr="00A564E9">
        <w:rPr>
          <w:rStyle w:val="StyleUnderline"/>
        </w:rPr>
        <w:t>a strange freedom in the heart of slavery</w:t>
      </w:r>
      <w:r w:rsidRPr="00A564E9">
        <w:rPr>
          <w:rStyle w:val="StyleUnderline"/>
          <w:u w:val="none"/>
        </w:rPr>
        <w:t xml:space="preserve"> .The political ontology of race’ is a phrase borrowed from work of political theorist Frank B. Wilderson, II</w:t>
      </w:r>
      <w:r>
        <w:rPr>
          <w:rStyle w:val="StyleUnderline"/>
          <w:u w:val="none"/>
        </w:rPr>
        <w:t xml:space="preserve"> </w:t>
      </w:r>
      <w:r w:rsidRPr="00A564E9">
        <w:rPr>
          <w:rStyle w:val="StyleUnderline"/>
          <w:u w:val="none"/>
        </w:rPr>
        <w:t>I, where it has been elaborated from his 2003 Social Identities article, ‘Gramsci’s Black Marx’, to his 2008 American Book Award-winning memoir,Incognegro: A Memoir of Exile and Apartheid, and his forthcoming Red, White, and Black: Cinema and the Structure of US Antagonisms. Drawing heavily upon Gordon and Fanon, alongside the early Patterson, the ongoing research of Wacquant on the four ‘peculiar institutions’ that have ‘operated to define, confine, and control African Americans in the history of the United States’ (Wacquant 2002: 41), and an array of noted literary critics and historians (e.g. David Eltis, Lindon Barrett, Saidiya Hartman, Ronald A.T. Judy, David Marriott, Hortense Spillers); Wilderson supplants the paradigm of comparative ethnic and racial studies in two principle ways. First</w:t>
      </w:r>
      <w:r w:rsidRPr="00A564E9">
        <w:rPr>
          <w:rStyle w:val="StyleUnderline"/>
        </w:rPr>
        <w:t xml:space="preserve">, by moving conceptually from the empirical to the structural, especially insofar as the question of differential racialization </w:t>
      </w:r>
      <w:r w:rsidRPr="00A564E9">
        <w:t>-</w:t>
      </w:r>
      <w:r w:rsidRPr="00A564E9">
        <w:rPr>
          <w:rStyle w:val="StyleUnderline"/>
        </w:rPr>
        <w:t xml:space="preserve"> or the complications of racial hierarchy makes recourse to a comparative sociology, measuring relative rates of infant mortality, poverty, illiteracy, high school graduation, hate crimes, imprisonment, electoral participation, and so on. Second, by reframing racism (pace Fanon) as a social relationship that is grounded in ant</w:t>
      </w:r>
      <w:r w:rsidRPr="00A564E9">
        <w:rPr>
          <w:rStyle w:val="StyleUnderline"/>
          <w:u w:val="none"/>
        </w:rPr>
        <w:t xml:space="preserve">i-blackness rather than white supremacy. What Wilderson demonstrates at length is that ‘the racialization of the globe’ (Dikötter 2008) or the formation of the ‘world racial system’ (Winant 2002) does not adhere strictly to Du Bois’s thesis on the color line – </w:t>
      </w:r>
      <w:r w:rsidRPr="00A564E9">
        <w:rPr>
          <w:rStyle w:val="StyleUnderline"/>
        </w:rPr>
        <w:t>‘the relation of the darker to the lighter races of men [sic] in Asia and Africa, in America and the islands of the sea’in which ‘Negro slavery’ is referred to as but one ‘phase’ of a general</w:t>
      </w:r>
      <w:r w:rsidRPr="00A564E9">
        <w:rPr>
          <w:rStyle w:val="StyleUnderline"/>
          <w:u w:val="none"/>
        </w:rPr>
        <w:t xml:space="preserve"> problem. Rather, </w:t>
      </w:r>
      <w:r w:rsidRPr="00A564E9">
        <w:rPr>
          <w:rStyle w:val="StyleUnderline"/>
        </w:rPr>
        <w:t>slavery establishes the vestibule of the category of the Human. To be sure, Humans do not live under con ditions of equality in the modern world. I</w:t>
      </w:r>
      <w:r w:rsidRPr="00A564E9">
        <w:rPr>
          <w:rStyle w:val="StyleUnderline"/>
          <w:u w:val="none"/>
        </w:rPr>
        <w:t xml:space="preserve">n fact, </w:t>
      </w:r>
      <w:r w:rsidRPr="00A564E9">
        <w:rPr>
          <w:rStyle w:val="StyleUnderline"/>
        </w:rPr>
        <w:t xml:space="preserve">modernity is, to a large degree, marked by societies structured in dominance: patriarchy and white supremacy, settler colonialism and extra-territorial </w:t>
      </w:r>
      <w:proofErr w:type="gramStart"/>
      <w:r w:rsidRPr="00A564E9">
        <w:rPr>
          <w:rStyle w:val="StyleUnderline"/>
        </w:rPr>
        <w:t>conquest ,</w:t>
      </w:r>
      <w:proofErr w:type="gramEnd"/>
      <w:r w:rsidRPr="00A564E9">
        <w:rPr>
          <w:rStyle w:val="StyleUnderline"/>
        </w:rPr>
        <w:t xml:space="preserve"> imperialist warfare and genocide, class struggle and the international division of labor</w:t>
      </w:r>
    </w:p>
    <w:p w:rsidR="00CD3B1E" w:rsidRPr="00653C82" w:rsidRDefault="00CD3B1E" w:rsidP="00CD3B1E">
      <w:pPr>
        <w:rPr>
          <w:rStyle w:val="StyleUnderline"/>
        </w:rPr>
      </w:pPr>
    </w:p>
    <w:p w:rsidR="00CD3B1E" w:rsidRPr="00653C82" w:rsidRDefault="00CD3B1E" w:rsidP="00CD3B1E">
      <w:pPr>
        <w:rPr>
          <w:rStyle w:val="StyleUnderline"/>
        </w:rPr>
      </w:pPr>
    </w:p>
    <w:p w:rsidR="00CD3B1E" w:rsidRPr="00653C82" w:rsidRDefault="00CD3B1E" w:rsidP="00CD3B1E">
      <w:pPr>
        <w:rPr>
          <w:rStyle w:val="Style13ptBold"/>
          <w:b w:val="0"/>
        </w:rPr>
      </w:pPr>
      <w:r>
        <w:rPr>
          <w:rStyle w:val="Style13ptBold"/>
          <w:b w:val="0"/>
        </w:rPr>
        <w:t xml:space="preserve"> </w:t>
      </w:r>
    </w:p>
    <w:p w:rsidR="00CD3B1E" w:rsidRPr="00653C82" w:rsidRDefault="00CD3B1E" w:rsidP="00CD3B1E">
      <w:pPr>
        <w:rPr>
          <w:rStyle w:val="Style13ptBold"/>
          <w:b w:val="0"/>
        </w:rPr>
      </w:pPr>
    </w:p>
    <w:p w:rsidR="00CD3B1E" w:rsidRPr="00653C82" w:rsidRDefault="00CD3B1E" w:rsidP="00CD3B1E">
      <w:pPr>
        <w:rPr>
          <w:rStyle w:val="Style13ptBold"/>
          <w:b w:val="0"/>
        </w:rPr>
      </w:pPr>
    </w:p>
    <w:p w:rsidR="00CD3B1E" w:rsidRPr="00653C82" w:rsidRDefault="00CD3B1E" w:rsidP="00CD3B1E">
      <w:pPr>
        <w:rPr>
          <w:rStyle w:val="Style13ptBold"/>
          <w:b w:val="0"/>
        </w:rPr>
      </w:pPr>
    </w:p>
    <w:p w:rsidR="00CD3B1E" w:rsidRPr="00653C82" w:rsidRDefault="00CD3B1E" w:rsidP="00CD3B1E">
      <w:pPr>
        <w:rPr>
          <w:rStyle w:val="Style13ptBold"/>
          <w:b w:val="0"/>
        </w:rPr>
      </w:pPr>
    </w:p>
    <w:p w:rsidR="00CD3B1E" w:rsidRDefault="00CD3B1E" w:rsidP="00CD3B1E">
      <w:pPr>
        <w:rPr>
          <w:rStyle w:val="Style13ptBold"/>
        </w:rPr>
      </w:pPr>
    </w:p>
    <w:p w:rsidR="00CD3B1E" w:rsidRDefault="00CD3B1E" w:rsidP="00CD3B1E">
      <w:pPr>
        <w:rPr>
          <w:rStyle w:val="Style13ptBold"/>
        </w:rPr>
      </w:pPr>
    </w:p>
    <w:p w:rsidR="00CD3B1E" w:rsidRDefault="00CD3B1E" w:rsidP="00CD3B1E">
      <w:pPr>
        <w:rPr>
          <w:rStyle w:val="Style13ptBold"/>
        </w:rPr>
      </w:pPr>
    </w:p>
    <w:p w:rsidR="00CD3B1E" w:rsidRDefault="00CD3B1E" w:rsidP="00CD3B1E">
      <w:pPr>
        <w:rPr>
          <w:rFonts w:asciiTheme="minorHAnsi" w:hAnsiTheme="minorHAnsi"/>
        </w:rPr>
      </w:pPr>
    </w:p>
    <w:p w:rsidR="00A564E9" w:rsidRPr="00C80D5C" w:rsidRDefault="00A564E9" w:rsidP="00C80D5C">
      <w:pPr>
        <w:pStyle w:val="Heading2"/>
      </w:pPr>
      <w:r w:rsidRPr="00C80D5C">
        <w:lastRenderedPageBreak/>
        <w:t>Solvency</w:t>
      </w:r>
    </w:p>
    <w:p w:rsidR="00FA5CE9" w:rsidRPr="00594910" w:rsidRDefault="00FA5CE9" w:rsidP="0026287B">
      <w:pPr>
        <w:pStyle w:val="Heading4"/>
        <w:rPr>
          <w:rStyle w:val="Style13ptBold"/>
          <w:b/>
        </w:rPr>
      </w:pPr>
      <w:r w:rsidRPr="00594910">
        <w:rPr>
          <w:rStyle w:val="Style13ptBold"/>
          <w:b/>
        </w:rPr>
        <w:t>Our Embracement of Radical negativity must be affirmed to the Death. Only this method can break down blackness as the space of dereliction</w:t>
      </w:r>
    </w:p>
    <w:p w:rsidR="00FA5CE9" w:rsidRPr="0004411E" w:rsidRDefault="00FA5CE9" w:rsidP="00FA5CE9">
      <w:pPr>
        <w:rPr>
          <w:b/>
          <w:bCs/>
          <w:sz w:val="26"/>
        </w:rPr>
      </w:pPr>
      <w:r w:rsidRPr="004F2653">
        <w:rPr>
          <w:rStyle w:val="StyleUnderline"/>
        </w:rPr>
        <w:t>Wilderson 7</w:t>
      </w:r>
      <w:r w:rsidR="0004411E">
        <w:rPr>
          <w:rStyle w:val="Style13ptBold"/>
        </w:rPr>
        <w:t xml:space="preserve"> (</w:t>
      </w:r>
      <w:r>
        <w:t>Frank B. Wilderson III, Associate Professor at UC Irvine’s Department of Drama and African American Studies, BA in government and philosophy from Dartmouth College, MA in Fine Arts from Columbia University, PhD in Rhetoric and Film Studies from UC Berkeley, 2007, “The Prison Slave as Hegemony's (Silent) Scandal” from “Warfare in the American Homeland: Policing and Prison in a Penal Democracy”, Pg. 31-33</w:t>
      </w:r>
      <w:r w:rsidR="0004411E">
        <w:t>,)</w:t>
      </w:r>
    </w:p>
    <w:p w:rsidR="00FA5CE9" w:rsidRPr="00413BBD" w:rsidRDefault="00FA5CE9" w:rsidP="00FA5CE9"/>
    <w:p w:rsidR="00FA5CE9" w:rsidRDefault="00FA5CE9" w:rsidP="00FA5CE9">
      <w:pPr>
        <w:rPr>
          <w:sz w:val="18"/>
        </w:rPr>
      </w:pPr>
      <w:r w:rsidRPr="00CE3918">
        <w:rPr>
          <w:sz w:val="18"/>
        </w:rPr>
        <w:t xml:space="preserve">Fanon writes, "Decolonization, which sets out to change the order of the world, is, obviously, a program of complete disorder."12 If we take him at his word, then </w:t>
      </w:r>
      <w:r w:rsidRPr="00CE3918">
        <w:rPr>
          <w:rStyle w:val="StyleUnderline"/>
        </w:rPr>
        <w:t>we must accept that no other body functions</w:t>
      </w:r>
      <w:r w:rsidRPr="00CE3918">
        <w:rPr>
          <w:sz w:val="18"/>
        </w:rPr>
        <w:t xml:space="preserve"> in the Imaginary, the Symbolic, or the Real </w:t>
      </w:r>
      <w:r w:rsidRPr="00CE3918">
        <w:rPr>
          <w:rStyle w:val="StyleUnderline"/>
        </w:rPr>
        <w:t>so completely as a repository of complete disorder as the black body</w:t>
      </w:r>
      <w:r w:rsidRPr="00CE3918">
        <w:rPr>
          <w:sz w:val="18"/>
        </w:rPr>
        <w:t xml:space="preserve"> </w:t>
      </w:r>
      <w:r w:rsidRPr="00CE3918">
        <w:rPr>
          <w:rStyle w:val="StyleUnderline"/>
        </w:rPr>
        <w:t>Blackness is the site of absolute dereliction at the</w:t>
      </w:r>
      <w:r w:rsidRPr="00CE3918">
        <w:rPr>
          <w:sz w:val="18"/>
        </w:rPr>
        <w:t xml:space="preserve"> level of the </w:t>
      </w:r>
      <w:r w:rsidRPr="00CE3918">
        <w:rPr>
          <w:rStyle w:val="StyleUnderline"/>
        </w:rPr>
        <w:t>Real</w:t>
      </w:r>
      <w:r w:rsidRPr="00CE3918">
        <w:rPr>
          <w:sz w:val="18"/>
        </w:rPr>
        <w:t xml:space="preserve">, for in its magnetizing of bullets </w:t>
      </w:r>
      <w:r w:rsidRPr="00CE3918">
        <w:rPr>
          <w:rStyle w:val="StyleUnderline"/>
        </w:rPr>
        <w:t>the black body functions as the map of gra-tuitous violence through which civil society is possible</w:t>
      </w:r>
      <w:r w:rsidRPr="00CE3918">
        <w:rPr>
          <w:sz w:val="18"/>
        </w:rPr>
        <w:t>—</w:t>
      </w:r>
      <w:r w:rsidRPr="00CE3918">
        <w:rPr>
          <w:rStyle w:val="StyleUnderline"/>
        </w:rPr>
        <w:t>namely, those bodies for which violence is, or can be, contingent</w:t>
      </w:r>
      <w:r w:rsidRPr="00CE3918">
        <w:rPr>
          <w:sz w:val="18"/>
        </w:rPr>
        <w:t xml:space="preserve">. </w:t>
      </w:r>
      <w:r w:rsidRPr="00CE3918">
        <w:rPr>
          <w:rStyle w:val="StyleUnderline"/>
        </w:rPr>
        <w:t>Blackness is the site of absolute dereliction at the level of the Symbolic, for blackness in America generates no categories for the chromosome of history and no data for the categories of im-migration or sovereignty. It is an experience without analog—a past without a heritage. Blackness is the site of absolute dereliction at the level of the Imagi-nary</w:t>
      </w:r>
      <w:r w:rsidRPr="00CE3918">
        <w:rPr>
          <w:sz w:val="18"/>
        </w:rPr>
        <w:t xml:space="preserve">, for "whoever says 'rape' says Black" (Fanon), whoever says "prison" says black (Sexton), and whoever says "aids" says black—the "Negro is a phobo-genic object."13 Indeed, </w:t>
      </w:r>
      <w:r w:rsidRPr="00CE3918">
        <w:rPr>
          <w:rStyle w:val="StyleUnderline"/>
        </w:rPr>
        <w:t>it means all those things: a phobogenic object, a past without a heritage, the map of gratuitous violence, and a program of complete disorder.</w:t>
      </w:r>
      <w:r w:rsidRPr="00CE3918">
        <w:rPr>
          <w:sz w:val="18"/>
        </w:rPr>
        <w:t xml:space="preserve"> Whereas </w:t>
      </w:r>
      <w:r w:rsidRPr="00CE3918">
        <w:rPr>
          <w:rStyle w:val="StyleUnderline"/>
        </w:rPr>
        <w:t>this realization is, and should</w:t>
      </w:r>
      <w:r w:rsidRPr="00CE3918">
        <w:rPr>
          <w:sz w:val="18"/>
        </w:rPr>
        <w:t xml:space="preserve"> be, </w:t>
      </w:r>
      <w:r w:rsidRPr="00CE3918">
        <w:rPr>
          <w:rStyle w:val="StyleUnderline"/>
        </w:rPr>
        <w:t>cause for alarm</w:t>
      </w:r>
      <w:r w:rsidRPr="00CE3918">
        <w:rPr>
          <w:sz w:val="18"/>
        </w:rPr>
        <w:t xml:space="preserve">, it should not be cause for lament or, worse, disavowal—not at least, for a true revolutionary or for a truly revolutionary movement such as prison abolition. If a social move-ment is to be neither social-democratic nor Marxist in terms of structure of political desire, then it should grasp the invitation to assume </w:t>
      </w:r>
      <w:r w:rsidRPr="00CE3918">
        <w:rPr>
          <w:rStyle w:val="StyleUnderline"/>
        </w:rPr>
        <w:t>the positionality of subjects of social death.</w:t>
      </w:r>
      <w:r w:rsidRPr="00CE3918">
        <w:rPr>
          <w:sz w:val="18"/>
        </w:rPr>
        <w:t xml:space="preserve"> If we are to be honest with ourselves, we must admit that </w:t>
      </w:r>
      <w:r w:rsidRPr="00CE3918">
        <w:rPr>
          <w:rStyle w:val="StyleUnderline"/>
        </w:rPr>
        <w:t>the "Negro" has been inviting whites, as well as civil society's junior part-ners, to the dance of social death</w:t>
      </w:r>
      <w:r w:rsidRPr="00CE3918">
        <w:rPr>
          <w:sz w:val="18"/>
        </w:rPr>
        <w:t xml:space="preserve"> for hundreds of years, but few have wanted to learn the steps. They have been, </w:t>
      </w:r>
      <w:r w:rsidRPr="00CE3918">
        <w:rPr>
          <w:rStyle w:val="StyleUnderline"/>
        </w:rPr>
        <w:t>and remain today</w:t>
      </w:r>
      <w:r w:rsidRPr="00CE3918">
        <w:rPr>
          <w:sz w:val="18"/>
        </w:rPr>
        <w:t xml:space="preserve">—even in the most antiracist movements, such as the prison abolition movement—invested elsewhere. This is not to say that all oppositional political desire today is pro-white, but it is usually </w:t>
      </w:r>
      <w:r w:rsidRPr="00CE3918">
        <w:rPr>
          <w:rStyle w:val="StyleUnderline"/>
        </w:rPr>
        <w:t>antiblack,</w:t>
      </w:r>
      <w:r w:rsidRPr="00CE3918">
        <w:rPr>
          <w:sz w:val="18"/>
        </w:rPr>
        <w:t xml:space="preserve"> meaning that it will not dance with death.</w:t>
      </w:r>
      <w:r>
        <w:rPr>
          <w:sz w:val="18"/>
        </w:rPr>
        <w:t xml:space="preserve"> </w:t>
      </w:r>
      <w:r w:rsidRPr="00CE3918">
        <w:rPr>
          <w:rStyle w:val="StyleUnderline"/>
        </w:rPr>
        <w:t>Black liberation</w:t>
      </w:r>
      <w:r w:rsidRPr="00CE3918">
        <w:rPr>
          <w:sz w:val="18"/>
        </w:rPr>
        <w:t>, as a prospect</w:t>
      </w:r>
      <w:r w:rsidRPr="00CE3918">
        <w:rPr>
          <w:rStyle w:val="StyleUnderline"/>
        </w:rPr>
        <w:t>, makes radicalism more dangerous to the U</w:t>
      </w:r>
      <w:r w:rsidRPr="00CE3918">
        <w:rPr>
          <w:sz w:val="18"/>
        </w:rPr>
        <w:t xml:space="preserve">nited </w:t>
      </w:r>
      <w:r w:rsidRPr="00CE3918">
        <w:rPr>
          <w:rStyle w:val="StyleUnderline"/>
        </w:rPr>
        <w:t>S</w:t>
      </w:r>
      <w:r w:rsidRPr="00CE3918">
        <w:rPr>
          <w:sz w:val="18"/>
        </w:rPr>
        <w:t xml:space="preserve">tates. This is not because it raises the specter of an alternative polity (such as socialism or community control of existing resources), but </w:t>
      </w:r>
      <w:r w:rsidRPr="00CE3918">
        <w:rPr>
          <w:rStyle w:val="StyleUnderline"/>
        </w:rPr>
        <w:t>because its condition of</w:t>
      </w:r>
      <w:r w:rsidRPr="00CE3918">
        <w:rPr>
          <w:sz w:val="18"/>
        </w:rPr>
        <w:t xml:space="preserve"> possibility and gesture of </w:t>
      </w:r>
      <w:r w:rsidRPr="00CE3918">
        <w:rPr>
          <w:rStyle w:val="StyleUnderline"/>
        </w:rPr>
        <w:t>resistance function as a negative dialec-tic: a politics of refusal and a refusal to affirm, a "program of complete disorder."</w:t>
      </w:r>
      <w:r>
        <w:rPr>
          <w:sz w:val="18"/>
        </w:rPr>
        <w:t xml:space="preserve"> </w:t>
      </w:r>
      <w:r w:rsidRPr="00CE3918">
        <w:rPr>
          <w:rStyle w:val="StyleUnderline"/>
        </w:rPr>
        <w:t>One must embrace its disorder, its incoherence, and allow oneself to be elabo-rated by it</w:t>
      </w:r>
      <w:r w:rsidRPr="00CE3918">
        <w:rPr>
          <w:sz w:val="18"/>
        </w:rPr>
        <w:t xml:space="preserve"> if, indeed, ones politics are to be underwritten by a desire to take down this country. If this is not the desire that underwrites ones politics, then through what strategy of legitimation is the word "prison" being linked to the word "abolition"? What are this movement's lines of political accountability?</w:t>
      </w:r>
      <w:r>
        <w:rPr>
          <w:sz w:val="18"/>
        </w:rPr>
        <w:t xml:space="preserve"> </w:t>
      </w:r>
      <w:r w:rsidRPr="00CE3918">
        <w:rPr>
          <w:sz w:val="18"/>
        </w:rPr>
        <w:t xml:space="preserve">There is nothing foreign, frightening, or even unpracticed </w:t>
      </w:r>
      <w:r w:rsidRPr="00CE3918">
        <w:rPr>
          <w:rStyle w:val="StyleUnderline"/>
        </w:rPr>
        <w:t>about the embrace of disorder and incoherence</w:t>
      </w:r>
      <w:r w:rsidRPr="00CE3918">
        <w:rPr>
          <w:sz w:val="18"/>
        </w:rPr>
        <w:t>. The desire to be embraced, and elaborated, by dis- order and incoherence is not anathema in and of itself. No one, for example, has ever been known to say, "Gee-whiz, if only my orgasms would end a little sooner, or maybe not come at all." Yet few so-called radicals desire to be em-braced, and elaborated, by the disorder and incoherence of blackness—</w:t>
      </w:r>
      <w:r w:rsidRPr="00CE3918">
        <w:rPr>
          <w:rStyle w:val="StyleUnderline"/>
        </w:rPr>
        <w:t>and the state of political movements in the United States today is marked by this very Negrophobogenisis: "</w:t>
      </w:r>
      <w:r w:rsidRPr="00CE3918">
        <w:rPr>
          <w:sz w:val="18"/>
        </w:rPr>
        <w:t xml:space="preserve">Gee-whiz, </w:t>
      </w:r>
      <w:r w:rsidRPr="00CE3918">
        <w:rPr>
          <w:rStyle w:val="StyleUnderline"/>
        </w:rPr>
        <w:t>if only black rage could be more coherent,</w:t>
      </w:r>
      <w:r w:rsidRPr="00CE3918">
        <w:rPr>
          <w:sz w:val="18"/>
        </w:rPr>
        <w:t xml:space="preserve"> or maybe not come at all." Perhaps there is something more terrifying about the joy of black than there is in the joy of sex (unless one is talking sex with a Negro). Perhaps coalitions today prefer to remain in-orgasmic in the face of civil society—with hegemony as a handy prophylactic, just in case. </w:t>
      </w:r>
      <w:r w:rsidRPr="00CE3918">
        <w:rPr>
          <w:rStyle w:val="StyleUnderline"/>
        </w:rPr>
        <w:t xml:space="preserve">If through this stasis </w:t>
      </w:r>
      <w:r w:rsidRPr="00CE3918">
        <w:rPr>
          <w:rStyle w:val="StyleUnderline"/>
        </w:rPr>
        <w:lastRenderedPageBreak/>
        <w:t xml:space="preserve">or paralysis they try </w:t>
      </w:r>
      <w:r w:rsidRPr="00CE3918">
        <w:rPr>
          <w:sz w:val="18"/>
        </w:rPr>
        <w:t>to do the work of prison abolition</w:t>
      </w:r>
      <w:r w:rsidRPr="00CE3918">
        <w:rPr>
          <w:rStyle w:val="StyleUnderline"/>
        </w:rPr>
        <w:t>, the work will fail, for it is always work from a position of coherence</w:t>
      </w:r>
      <w:r w:rsidRPr="00CE3918">
        <w:t xml:space="preserve"> (i</w:t>
      </w:r>
      <w:r w:rsidRPr="00CE3918">
        <w:rPr>
          <w:sz w:val="18"/>
        </w:rPr>
        <w:t xml:space="preserve">.e., the worker) </w:t>
      </w:r>
      <w:r w:rsidRPr="00CE3918">
        <w:rPr>
          <w:rStyle w:val="StyleUnderline"/>
        </w:rPr>
        <w:t xml:space="preserve">on </w:t>
      </w:r>
      <w:r w:rsidRPr="00CE3918">
        <w:rPr>
          <w:sz w:val="18"/>
        </w:rPr>
        <w:t xml:space="preserve">behalf of </w:t>
      </w:r>
      <w:r w:rsidRPr="00CE3918">
        <w:rPr>
          <w:rStyle w:val="StyleUnderline"/>
        </w:rPr>
        <w:t>a position of incoherence of the black subject,</w:t>
      </w:r>
      <w:r w:rsidRPr="00CE3918">
        <w:rPr>
          <w:sz w:val="18"/>
        </w:rPr>
        <w:t xml:space="preserve"> or prison slave. </w:t>
      </w:r>
      <w:r w:rsidRPr="00CE3918">
        <w:rPr>
          <w:rStyle w:val="StyleUnderline"/>
        </w:rPr>
        <w:t>In this way, social formations on the left remain blind to the contradictions of coalitions</w:t>
      </w:r>
      <w:r w:rsidRPr="00CE3918">
        <w:rPr>
          <w:sz w:val="18"/>
        </w:rPr>
        <w:t xml:space="preserve"> between workers and slaves. </w:t>
      </w:r>
      <w:r w:rsidRPr="00CE3918">
        <w:rPr>
          <w:rStyle w:val="StyleUnderline"/>
        </w:rPr>
        <w:t>They remain coalitions operating within the logic of civil society and function less as revolutionary promises than as crowding out scenarios of black antagonisms</w:t>
      </w:r>
      <w:r w:rsidRPr="00CE3918">
        <w:rPr>
          <w:sz w:val="18"/>
        </w:rPr>
        <w:t>, simply feeding our frustration.</w:t>
      </w:r>
      <w:r>
        <w:rPr>
          <w:sz w:val="18"/>
        </w:rPr>
        <w:t xml:space="preserve"> </w:t>
      </w:r>
      <w:r w:rsidRPr="00CE3918">
        <w:rPr>
          <w:sz w:val="18"/>
        </w:rPr>
        <w:t xml:space="preserve">Whereas </w:t>
      </w:r>
      <w:r w:rsidRPr="00CE3918">
        <w:rPr>
          <w:rStyle w:val="StyleUnderline"/>
        </w:rPr>
        <w:t>the positionality</w:t>
      </w:r>
      <w:r w:rsidRPr="00CE3918">
        <w:rPr>
          <w:sz w:val="18"/>
        </w:rPr>
        <w:t xml:space="preserve"> of the worker (whether a factory worker demand-ing a monetary wage, an immigrant, or a white woman demanding a social wage) </w:t>
      </w:r>
      <w:r w:rsidRPr="00CE3918">
        <w:rPr>
          <w:rStyle w:val="StyleUnderline"/>
        </w:rPr>
        <w:t>gestures toward the reconfiguration of civil society, the positionality of the black subject</w:t>
      </w:r>
      <w:r w:rsidRPr="00CE3918">
        <w:rPr>
          <w:sz w:val="18"/>
        </w:rPr>
        <w:t xml:space="preserve"> (whether a prison slave or a prison slave-in-waiting) </w:t>
      </w:r>
      <w:r w:rsidRPr="00CE3918">
        <w:rPr>
          <w:rStyle w:val="StyleUnderline"/>
        </w:rPr>
        <w:t>gestures toward the disconfiguration of civil society</w:t>
      </w:r>
      <w:r w:rsidRPr="00CE3918">
        <w:rPr>
          <w:sz w:val="18"/>
        </w:rPr>
        <w:t xml:space="preserve">. From the coherence of civil so- ciety, </w:t>
      </w:r>
      <w:r w:rsidRPr="00CE3918">
        <w:rPr>
          <w:rStyle w:val="StyleUnderline"/>
        </w:rPr>
        <w:t>the black subject beckons with the incoherence of civil war, a war that re-claims blackness not as</w:t>
      </w:r>
      <w:r w:rsidRPr="00CE3918">
        <w:rPr>
          <w:sz w:val="18"/>
        </w:rPr>
        <w:t xml:space="preserve"> a </w:t>
      </w:r>
      <w:r w:rsidRPr="00CE3918">
        <w:rPr>
          <w:rStyle w:val="StyleUnderline"/>
        </w:rPr>
        <w:t>positive value but as a politically enabling site</w:t>
      </w:r>
      <w:r w:rsidRPr="00CE3918">
        <w:rPr>
          <w:sz w:val="18"/>
        </w:rPr>
        <w:t xml:space="preserve">, to quote Fanon, of "absolute dereliction." It is a "scandal" that rends civil society asun-der. </w:t>
      </w:r>
      <w:r w:rsidRPr="00CE3918">
        <w:rPr>
          <w:rStyle w:val="StyleUnderline"/>
        </w:rPr>
        <w:t xml:space="preserve">Civil </w:t>
      </w:r>
      <w:r w:rsidRPr="00CE3918">
        <w:rPr>
          <w:rStyle w:val="Emphasis"/>
        </w:rPr>
        <w:t>war</w:t>
      </w:r>
      <w:r w:rsidRPr="00CE3918">
        <w:rPr>
          <w:sz w:val="18"/>
        </w:rPr>
        <w:t xml:space="preserve">, then, becomes the unthought, but never forgotten, understudy of hegemony. It is a black specter waiting in the wings, an endless antagonism that cannot be satisfied (via reform or reparation) but </w:t>
      </w:r>
      <w:r w:rsidRPr="00CE3918">
        <w:rPr>
          <w:rStyle w:val="Emphasis"/>
        </w:rPr>
        <w:t>that must</w:t>
      </w:r>
      <w:r w:rsidRPr="00CE3918">
        <w:rPr>
          <w:sz w:val="18"/>
        </w:rPr>
        <w:t xml:space="preserve">, nonetheless, </w:t>
      </w:r>
      <w:r w:rsidRPr="00CE3918">
        <w:rPr>
          <w:rStyle w:val="Emphasis"/>
        </w:rPr>
        <w:t>be pursued to the death</w:t>
      </w:r>
      <w:r w:rsidRPr="00CE3918">
        <w:rPr>
          <w:sz w:val="18"/>
        </w:rPr>
        <w:t>.</w:t>
      </w:r>
    </w:p>
    <w:p w:rsidR="00FA5CE9" w:rsidRPr="008C1B2E" w:rsidRDefault="00FA5CE9" w:rsidP="00FA5CE9"/>
    <w:p w:rsidR="00FA5CE9" w:rsidRPr="00C80D5C" w:rsidRDefault="009F2CAA" w:rsidP="00C80D5C">
      <w:pPr>
        <w:pStyle w:val="Heading2"/>
      </w:pPr>
      <w:r w:rsidRPr="00C80D5C">
        <w:lastRenderedPageBreak/>
        <w:t xml:space="preserve">View </w:t>
      </w:r>
      <w:proofErr w:type="gramStart"/>
      <w:r w:rsidRPr="00C80D5C">
        <w:t>From</w:t>
      </w:r>
      <w:proofErr w:type="gramEnd"/>
      <w:r w:rsidRPr="00C80D5C">
        <w:t xml:space="preserve"> Nowhere</w:t>
      </w:r>
    </w:p>
    <w:p w:rsidR="00B114A8" w:rsidRDefault="00B114A8" w:rsidP="0026287B">
      <w:pPr>
        <w:pStyle w:val="Heading4"/>
        <w:rPr>
          <w:rStyle w:val="Style13ptBold"/>
          <w:b/>
        </w:rPr>
      </w:pPr>
      <w:r>
        <w:rPr>
          <w:rStyle w:val="Style13ptBold"/>
          <w:b/>
        </w:rPr>
        <w:t>The 1ac’s Author speaks from a view from nowhere – It is the power of whiteness to lets their subject position dissapear</w:t>
      </w:r>
    </w:p>
    <w:p w:rsidR="00FA5CE9" w:rsidRPr="00E20DE6" w:rsidRDefault="00FA5CE9" w:rsidP="00FA5CE9">
      <w:r w:rsidRPr="00E20DE6">
        <w:rPr>
          <w:rStyle w:val="Style13ptBold"/>
        </w:rPr>
        <w:t xml:space="preserve">Yancy ‘5 </w:t>
      </w:r>
      <w:r w:rsidR="0004411E">
        <w:t>(</w:t>
      </w:r>
      <w:r w:rsidRPr="00FC6EDC">
        <w:t>George, Associate Professor of Philosophy at Duquesne University, “Whiteness and the Return of the Black Body,” The Journal of Speculativ</w:t>
      </w:r>
      <w:r w:rsidR="0004411E">
        <w:t>e Philosophy, 19(4), p. 215-216)</w:t>
      </w:r>
    </w:p>
    <w:p w:rsidR="00FA5CE9" w:rsidRPr="00435174" w:rsidRDefault="00FA5CE9" w:rsidP="00FA5CE9">
      <w:pPr>
        <w:rPr>
          <w:rStyle w:val="StyleUnderline"/>
        </w:rPr>
      </w:pPr>
      <w:r>
        <w:t xml:space="preserve">I write out of a personal existential context. </w:t>
      </w:r>
      <w:r w:rsidRPr="00435174">
        <w:rPr>
          <w:rStyle w:val="StyleUnderline"/>
        </w:rPr>
        <w:t>This context is a profound source of knowledge connected to my "raced" body. Hence, I write from a place of lived embodied experience</w:t>
      </w:r>
      <w:r>
        <w:t xml:space="preserve">, a site of exposure. In philosophy, </w:t>
      </w:r>
      <w:r w:rsidRPr="00435174">
        <w:rPr>
          <w:rStyle w:val="StyleUnderline"/>
        </w:rPr>
        <w:t xml:space="preserve">the only thing that we are taught to "expose" is a weak argument, a fallacy, or someone's "inferior" reasoning </w:t>
      </w:r>
      <w:r w:rsidRPr="00435174">
        <w:t xml:space="preserve">power. </w:t>
      </w:r>
      <w:r w:rsidRPr="00435174">
        <w:rPr>
          <w:rStyle w:val="StyleUnderline"/>
        </w:rPr>
        <w:t>The embodied self is bracketed and deemed irrelevant to theory, superfluous and cumbersome in one's search for truth</w:t>
      </w:r>
      <w:r>
        <w:t xml:space="preserve">. It is </w:t>
      </w:r>
      <w:r w:rsidRPr="00435174">
        <w:rPr>
          <w:rStyle w:val="StyleUnderline"/>
        </w:rPr>
        <w:t>best, or so we are told, to reason from nowhere</w:t>
      </w:r>
      <w:r>
        <w:t>. Hence, t</w:t>
      </w:r>
      <w:r w:rsidRPr="00435174">
        <w:rPr>
          <w:rStyle w:val="StyleUnderline"/>
        </w:rPr>
        <w:t xml:space="preserve">he white philosopher/author presumes to speak for all of "us" without the slightest mention of his or her "raced" identity. </w:t>
      </w:r>
      <w:r>
        <w:t xml:space="preserve">Self-consciously writing as a white male philosopher, Crispin Sartwell observes: </w:t>
      </w:r>
      <w:r w:rsidRPr="00435174">
        <w:rPr>
          <w:rStyle w:val="StyleUnderline"/>
        </w:rPr>
        <w:t>Left to my own devices, I disappear as an author.</w:t>
      </w:r>
      <w:r>
        <w:t xml:space="preserve"> </w:t>
      </w:r>
      <w:r w:rsidRPr="00435174">
        <w:rPr>
          <w:rStyle w:val="StyleUnderline"/>
        </w:rPr>
        <w:t>That is the "whiteness" of my authorship</w:t>
      </w:r>
      <w:r>
        <w:t xml:space="preserve">. </w:t>
      </w:r>
      <w:r w:rsidRPr="00435174">
        <w:rPr>
          <w:rStyle w:val="StyleUnderline"/>
        </w:rPr>
        <w:t>This whiteness of authorship is, for us, a form of authority; to speak</w:t>
      </w:r>
      <w:r>
        <w:t xml:space="preserve"> (apparently</w:t>
      </w:r>
      <w:r w:rsidRPr="00435174">
        <w:rPr>
          <w:rStyle w:val="StyleUnderline"/>
        </w:rPr>
        <w:t>) from nowhere, for</w:t>
      </w:r>
      <w:r>
        <w:t xml:space="preserve"> </w:t>
      </w:r>
      <w:r w:rsidRPr="00435174">
        <w:rPr>
          <w:rStyle w:val="StyleUnderline"/>
        </w:rPr>
        <w:t>everyone, is empowering, though one wields power here only by becoming lost to oneself</w:t>
      </w:r>
      <w:r w:rsidRPr="00435174">
        <w:t xml:space="preserve">. </w:t>
      </w:r>
      <w:r w:rsidRPr="00435174">
        <w:rPr>
          <w:rStyle w:val="StyleUnderline"/>
        </w:rPr>
        <w:t>But such an authorship and authority is also pleasurable: it yields the pleasure of self-forgetting</w:t>
      </w:r>
      <w:r>
        <w:t xml:space="preserve"> or [End Page 215] apparent transcendence of the mundane and the particular, and the pleasure of power expressed in the "comprehension" of a range of materials. (1998, 6) </w:t>
      </w:r>
      <w:r w:rsidRPr="00435174">
        <w:rPr>
          <w:rStyle w:val="StyleUnderline"/>
        </w:rPr>
        <w:t>To theorize the Black body one must "turn to the [Black] body as the radix for interpreting racial experience</w:t>
      </w:r>
      <w:r>
        <w:t xml:space="preserve">" (Johnson [1993, 600]).1 </w:t>
      </w:r>
      <w:r w:rsidRPr="00435174">
        <w:rPr>
          <w:rStyle w:val="StyleUnderline"/>
        </w:rPr>
        <w:t>It is important to note that this particular strategy also functions as a lens through which to theorize and critique whiteness; for the Black body's "racial" experience is fundamentally linked to the oppressive modalities of the "raced" white body. However, there is no denying that my own "racial" experiences or the social performances of whiteness can become objects of critical reflection</w:t>
      </w:r>
      <w:r>
        <w:t>. In this paper, my objective is to describe and theorize situations where the Black body's subjectivity</w:t>
      </w:r>
      <w:r w:rsidRPr="00435174">
        <w:rPr>
          <w:rStyle w:val="StyleUnderline"/>
        </w:rPr>
        <w:t xml:space="preserve">, its lived reality, is reduced to instantiations of the white </w:t>
      </w:r>
      <w:r w:rsidRPr="00435174">
        <w:t>imaginary, resulting in what I refer to as "the phenomenological return of the Black body</w:t>
      </w:r>
      <w:r>
        <w:t xml:space="preserve">."2 </w:t>
      </w:r>
      <w:r w:rsidRPr="00435174">
        <w:rPr>
          <w:rStyle w:val="StyleUnderline"/>
        </w:rPr>
        <w:t xml:space="preserve">These instantiations are embedded within and evolve out of the complex social and historical interstices of whites' efforts at self-construction through complex acts of erasure vis-à-vis Black </w:t>
      </w:r>
      <w:r w:rsidRPr="00435174">
        <w:t>people. These acts of self-construction, however, are myths/ideological constructions predicated upon maintaining white pow</w:t>
      </w:r>
      <w:r>
        <w:t>er. As James Snead has noted, "Mythification is the replacement of history with a surrogate ideology of [white] elevation or [Black] demotion along a scale of human value" (Snead 1994, 4). How I understand and theorize the body relates to the fact that the body—in this case, the Black body—is capable of undergoing a sociohistorical process of "phenomenological return" vis-à-vis white embodiment. The body's meaning—whether phenotypically white or black—its ontology, its modalities of aesthetic performance, its comportment, its "raciated" reproduction, is in constant contestation</w:t>
      </w:r>
      <w:r w:rsidRPr="00435174">
        <w:rPr>
          <w:rStyle w:val="StyleUnderline"/>
        </w:rPr>
        <w:t>. The hermeneutics of the body, how it is understood, how it is "seen," its "truth," is partly the result of</w:t>
      </w:r>
      <w:r w:rsidRPr="00435174">
        <w:t xml:space="preserve"> </w:t>
      </w:r>
      <w:r w:rsidRPr="00435174">
        <w:rPr>
          <w:rStyle w:val="StyleUnderline"/>
        </w:rPr>
        <w:t xml:space="preserve">a profound historical, ideological construction. </w:t>
      </w:r>
      <w:r w:rsidRPr="00435174">
        <w:t>"</w:t>
      </w:r>
      <w:r w:rsidRPr="00435174">
        <w:rPr>
          <w:rStyle w:val="StyleUnderline"/>
        </w:rPr>
        <w:t>The body" is positioned by historical practices and discourses.</w:t>
      </w:r>
      <w:r>
        <w:t xml:space="preserve"> </w:t>
      </w:r>
      <w:r w:rsidRPr="00435174">
        <w:rPr>
          <w:rStyle w:val="StyleUnderline"/>
        </w:rPr>
        <w:t>The body is codified as this or that in terms of meanings that are sanctioned, scripte</w:t>
      </w:r>
      <w:r>
        <w:t>d, and constituted through processes of negotiation that are embedded within and serve various ideological interests that are grounded within further power-laden social processes</w:t>
      </w:r>
      <w:r w:rsidRPr="00435174">
        <w:rPr>
          <w:rStyle w:val="StyleUnderline"/>
        </w:rPr>
        <w:t>. The historical plasticity of the body, the fact that it is a site of contested meanings, speaks to the historicity of its "being" as lived and meant within the interstices of social semiotics</w:t>
      </w:r>
      <w:r>
        <w:t xml:space="preserve">. Hence: a) the body is less of a thing/being than a shifting/changing historical meaning that is subject to cultural </w:t>
      </w:r>
      <w:r>
        <w:lastRenderedPageBreak/>
        <w:t>configuration/reconfiguration. The point here is to interrogate the "Black body" as a "fixed and material truth" that preexists "its relations with the world and with others"3 ; b) the body's meaning is fundamentally symbolic (McDowell 2001, 301), and its meaning is congealed through symbolic repetition and iteration that emits certain signs and presupposes certain norms; and, c) the body is a battlefield, one that is fought over again and again across particular historical moments and within particular social spaces. "In other words, the concept of the body provides only the illusion of self-evidence, facticity, 'thereness' for something [End Page 216] fundamentally ephemeral, imaginary, something made in the image of particular social groups" (301). On this score</w:t>
      </w:r>
      <w:r w:rsidRPr="00435174">
        <w:rPr>
          <w:rStyle w:val="StyleUnderline"/>
        </w:rPr>
        <w:t>, it is not only the "Black body" that defies the ontic fixity projected upon it through the white gaze, and, hence, through the episteme of whiteness, but the white body is also fundamentally symbolic</w:t>
      </w:r>
      <w:r>
        <w:t xml:space="preserve">, </w:t>
      </w:r>
      <w:r w:rsidRPr="00435174">
        <w:rPr>
          <w:rStyle w:val="StyleUnderline"/>
        </w:rPr>
        <w:t>requiring demystification of its status as norm, the paragon of beauty, order, innocence, purity, restraint, and nobility</w:t>
      </w:r>
      <w:r>
        <w:t xml:space="preserve">. In other words, given the three suppositions above, </w:t>
      </w:r>
      <w:r w:rsidRPr="00435174">
        <w:rPr>
          <w:rStyle w:val="StyleUnderline"/>
        </w:rPr>
        <w:t>both the "Black body" and the "white body" lend themselves to processes of interpretive fracture and to strategies of interrogating and removing the veneer of their alleged objectivity.</w:t>
      </w:r>
    </w:p>
    <w:p w:rsidR="00CD3B1E" w:rsidRDefault="00C80D5C" w:rsidP="00927A7A">
      <w:pPr>
        <w:pStyle w:val="Heading2"/>
      </w:pPr>
      <w:r>
        <w:lastRenderedPageBreak/>
        <w:t>Advocacy</w:t>
      </w:r>
      <w:r w:rsidR="009F2CAA">
        <w:t xml:space="preserve">: </w:t>
      </w:r>
      <w:r w:rsidR="00CD3B1E">
        <w:t xml:space="preserve">Burn it </w:t>
      </w:r>
      <w:proofErr w:type="gramStart"/>
      <w:r w:rsidR="00CD3B1E">
        <w:t>Down</w:t>
      </w:r>
      <w:proofErr w:type="gramEnd"/>
    </w:p>
    <w:p w:rsidR="00CD3B1E" w:rsidRDefault="00CD3B1E" w:rsidP="00CD3B1E">
      <w:pPr>
        <w:rPr>
          <w:rFonts w:ascii="Arial" w:hAnsi="Arial" w:cs="Arial"/>
          <w:color w:val="636B75"/>
          <w:sz w:val="21"/>
          <w:szCs w:val="21"/>
          <w:shd w:val="clear" w:color="auto" w:fill="FFFFFF"/>
        </w:rPr>
      </w:pPr>
    </w:p>
    <w:p w:rsidR="00CD3B1E" w:rsidRDefault="00CD3B1E" w:rsidP="0026287B">
      <w:pPr>
        <w:pStyle w:val="Heading4"/>
        <w:rPr>
          <w:shd w:val="clear" w:color="auto" w:fill="FFFFFF"/>
        </w:rPr>
      </w:pPr>
      <w:r>
        <w:rPr>
          <w:shd w:val="clear" w:color="auto" w:fill="FFFFFF"/>
        </w:rPr>
        <w:t>The only Ethical action is to burn it down.</w:t>
      </w:r>
      <w:r>
        <w:br/>
      </w:r>
      <w:r w:rsidRPr="00CD3B1E">
        <w:rPr>
          <w:rStyle w:val="Style13ptBold"/>
        </w:rPr>
        <w:t>Farley 2005</w:t>
      </w:r>
      <w:r>
        <w:br/>
      </w:r>
      <w:r>
        <w:rPr>
          <w:shd w:val="clear" w:color="auto" w:fill="FFFFFF"/>
        </w:rPr>
        <w:t>("Perfecting Slavery" B.A., University of Virginia, J.D., Harvard Law School, Prof. Farley specializes in Constitutional Law January 2005)</w:t>
      </w:r>
    </w:p>
    <w:p w:rsidR="00CD3B1E" w:rsidRPr="00F811C1" w:rsidRDefault="00CD3B1E" w:rsidP="00CD3B1E">
      <w:pPr>
        <w:rPr>
          <w:rStyle w:val="StyleUnderline"/>
        </w:rPr>
      </w:pPr>
    </w:p>
    <w:p w:rsidR="00CD3B1E" w:rsidRPr="00F811C1" w:rsidRDefault="00CD3B1E" w:rsidP="00CD3B1E">
      <w:pPr>
        <w:autoSpaceDE w:val="0"/>
        <w:autoSpaceDN w:val="0"/>
        <w:adjustRightInd w:val="0"/>
        <w:rPr>
          <w:rStyle w:val="StyleUnderline"/>
        </w:rPr>
      </w:pPr>
      <w:r w:rsidRPr="00EA3284">
        <w:rPr>
          <w:rStyle w:val="StyleUnderline"/>
          <w:highlight w:val="yellow"/>
        </w:rPr>
        <w:t>What is to be done?</w:t>
      </w:r>
      <w:r w:rsidRPr="00F811C1">
        <w:rPr>
          <w:rStyle w:val="StyleUnderline"/>
        </w:rPr>
        <w:t xml:space="preserve"> T</w:t>
      </w:r>
      <w:r w:rsidRPr="00EA3284">
        <w:rPr>
          <w:rStyle w:val="StyleUnderline"/>
          <w:highlight w:val="yellow"/>
        </w:rPr>
        <w:t>wo hundred years ago, when the slaves in Haiti rose up, they, of necessity, burned everything: T</w:t>
      </w:r>
      <w:r w:rsidRPr="00F811C1">
        <w:rPr>
          <w:rStyle w:val="StyleUnderline"/>
        </w:rPr>
        <w:t xml:space="preserve">hey </w:t>
      </w:r>
      <w:r>
        <w:rPr>
          <w:rFonts w:ascii="Times New Roman" w:hAnsi="Times New Roman" w:cs="Times New Roman"/>
          <w:sz w:val="20"/>
          <w:szCs w:val="20"/>
        </w:rPr>
        <w:t xml:space="preserve">burned San Domingo flat so that at the end of the war it was a charred desert. </w:t>
      </w:r>
      <w:r w:rsidRPr="00F811C1">
        <w:rPr>
          <w:rStyle w:val="StyleUnderline"/>
        </w:rPr>
        <w:t xml:space="preserve">Why do you bum everything? </w:t>
      </w:r>
      <w:proofErr w:type="gramStart"/>
      <w:r w:rsidRPr="00F811C1">
        <w:rPr>
          <w:rStyle w:val="StyleUnderline"/>
        </w:rPr>
        <w:t>asked</w:t>
      </w:r>
      <w:proofErr w:type="gramEnd"/>
      <w:r w:rsidRPr="00F811C1">
        <w:rPr>
          <w:rStyle w:val="StyleUnderline"/>
        </w:rPr>
        <w:t xml:space="preserve"> a French officer of a prisoner. We have a right to bum what we cultivate because a man has a right to dispose of his own labour, was the reply of this </w:t>
      </w:r>
      <w:r w:rsidRPr="00F811C1">
        <w:t>unknown anarchist.</w:t>
      </w:r>
      <w:r w:rsidRPr="00EA3284">
        <w:rPr>
          <w:rStyle w:val="StyleUnderline"/>
          <w:highlight w:val="yellow"/>
        </w:rPr>
        <w:t xml:space="preserve">48 </w:t>
      </w:r>
      <w:proofErr w:type="gramStart"/>
      <w:r w:rsidRPr="00EA3284">
        <w:rPr>
          <w:rStyle w:val="StyleUnderline"/>
          <w:highlight w:val="yellow"/>
        </w:rPr>
        <w:t>The</w:t>
      </w:r>
      <w:proofErr w:type="gramEnd"/>
      <w:r w:rsidRPr="00EA3284">
        <w:rPr>
          <w:rStyle w:val="StyleUnderline"/>
          <w:highlight w:val="yellow"/>
        </w:rPr>
        <w:t xml:space="preserve"> slaves burned everything because everything was against them.</w:t>
      </w:r>
      <w:r w:rsidRPr="00F811C1">
        <w:rPr>
          <w:rStyle w:val="StyleUnderline"/>
        </w:rPr>
        <w:t xml:space="preserve"> </w:t>
      </w:r>
      <w:r w:rsidRPr="00EA3284">
        <w:rPr>
          <w:rStyle w:val="StyleUnderline"/>
          <w:highlight w:val="yellow"/>
        </w:rPr>
        <w:t>Everything was against the slaves, the entire order that it was their lot to follow</w:t>
      </w:r>
      <w:r>
        <w:rPr>
          <w:rFonts w:ascii="Times New Roman" w:hAnsi="Times New Roman" w:cs="Times New Roman"/>
          <w:sz w:val="20"/>
          <w:szCs w:val="20"/>
        </w:rPr>
        <w:t>, the entire order in which they were positioned as worse than senseless things, every plantation, everything.49 "</w:t>
      </w:r>
      <w:r w:rsidRPr="00EA3284">
        <w:rPr>
          <w:rStyle w:val="StyleUnderline"/>
          <w:highlight w:val="yellow"/>
        </w:rPr>
        <w:t>Leave nothing white behind you</w:t>
      </w:r>
      <w:r>
        <w:rPr>
          <w:rFonts w:ascii="Times New Roman" w:hAnsi="Times New Roman" w:cs="Times New Roman"/>
          <w:sz w:val="20"/>
          <w:szCs w:val="20"/>
        </w:rPr>
        <w:t>," said Toussaint to those dedicated to the end of white-over- black.5 "God gave Noah the rainbow sign. No more water, the fire next time."</w:t>
      </w:r>
      <w:r w:rsidRPr="00F811C1">
        <w:rPr>
          <w:rStyle w:val="StyleUnderline"/>
        </w:rPr>
        <w:t xml:space="preserve">5' The slaves burned everything, yes, but, unfortunately, they only burned everything in Haiti.52 </w:t>
      </w:r>
      <w:r w:rsidRPr="00EA3284">
        <w:rPr>
          <w:rStyle w:val="StyleUnderline"/>
          <w:highlight w:val="yellow"/>
        </w:rPr>
        <w:t>Theirs was the greatest and most successful revolution in the history of the world but the failure of their fire to cross the waters was the great tragedy of the nineteenth cent</w:t>
      </w:r>
      <w:r w:rsidRPr="00EA3284">
        <w:rPr>
          <w:rFonts w:ascii="Times New Roman" w:hAnsi="Times New Roman" w:cs="Times New Roman"/>
          <w:sz w:val="20"/>
          <w:szCs w:val="20"/>
          <w:highlight w:val="yellow"/>
        </w:rPr>
        <w:t>u</w:t>
      </w:r>
      <w:r>
        <w:rPr>
          <w:rFonts w:ascii="Times New Roman" w:hAnsi="Times New Roman" w:cs="Times New Roman"/>
          <w:sz w:val="20"/>
          <w:szCs w:val="20"/>
        </w:rPr>
        <w:t xml:space="preserve">ry.53 At the dawn of the twentieth century, W.E.B. Du Bois wrote, "The colorline belts the world."54 Du Bois said that the problem of the twentieth century was the problem of the colorline.55 </w:t>
      </w:r>
      <w:proofErr w:type="gramStart"/>
      <w:r>
        <w:rPr>
          <w:rFonts w:ascii="Times New Roman" w:hAnsi="Times New Roman" w:cs="Times New Roman"/>
          <w:sz w:val="20"/>
          <w:szCs w:val="20"/>
        </w:rPr>
        <w:t>The</w:t>
      </w:r>
      <w:proofErr w:type="gramEnd"/>
      <w:r>
        <w:rPr>
          <w:rFonts w:ascii="Times New Roman" w:hAnsi="Times New Roman" w:cs="Times New Roman"/>
          <w:sz w:val="20"/>
          <w:szCs w:val="20"/>
        </w:rPr>
        <w:t xml:space="preserve"> problem, now. </w:t>
      </w:r>
      <w:proofErr w:type="gramStart"/>
      <w:r w:rsidRPr="00F811C1">
        <w:rPr>
          <w:rStyle w:val="StyleUnderline"/>
        </w:rPr>
        <w:t>at</w:t>
      </w:r>
      <w:proofErr w:type="gramEnd"/>
      <w:r w:rsidRPr="00F811C1">
        <w:rPr>
          <w:rStyle w:val="StyleUnderline"/>
        </w:rPr>
        <w:t xml:space="preserve"> the dawn of the twenty-first century is the problem of the colorline. T</w:t>
      </w:r>
      <w:r>
        <w:rPr>
          <w:rFonts w:ascii="Times New Roman" w:hAnsi="Times New Roman" w:cs="Times New Roman"/>
          <w:sz w:val="20"/>
          <w:szCs w:val="20"/>
        </w:rPr>
        <w:t xml:space="preserve">he colorline continues to belt the world. Indeed, </w:t>
      </w:r>
      <w:r w:rsidRPr="00EA3284">
        <w:rPr>
          <w:rStyle w:val="StyleUnderline"/>
          <w:highlight w:val="yellow"/>
        </w:rPr>
        <w:t>the slave power that is the United States now threatens an entire world with the death that it has become and so the slaves of yesterday</w:t>
      </w:r>
      <w:r w:rsidRPr="00F811C1">
        <w:rPr>
          <w:rStyle w:val="StyleUnderline"/>
        </w:rPr>
        <w:t>, today, and tomorrow, those with nothing but their chains to lose</w:t>
      </w:r>
      <w:r>
        <w:rPr>
          <w:rFonts w:ascii="Times New Roman" w:hAnsi="Times New Roman" w:cs="Times New Roman"/>
          <w:sz w:val="20"/>
          <w:szCs w:val="20"/>
        </w:rPr>
        <w:t xml:space="preserve">, must, if they would be free, if they would escape slavery, win the entire world. VIII. Training We begin as children. </w:t>
      </w:r>
      <w:r w:rsidRPr="00EA3284">
        <w:rPr>
          <w:rStyle w:val="StyleUnderline"/>
          <w:highlight w:val="yellow"/>
        </w:rPr>
        <w:t>We are called and we become our response to the call. Slaves are not called.</w:t>
      </w:r>
      <w:r w:rsidRPr="00F811C1">
        <w:rPr>
          <w:rStyle w:val="StyleUnderline"/>
        </w:rPr>
        <w:t xml:space="preserve"> What becomes</w:t>
      </w:r>
      <w:r w:rsidRPr="00F811C1">
        <w:t xml:space="preserve"> of them? </w:t>
      </w:r>
      <w:r w:rsidRPr="00F811C1">
        <w:rPr>
          <w:rStyle w:val="StyleUnderline"/>
        </w:rPr>
        <w:t xml:space="preserve">What becomes of the broken-hearted? The slaves are divided souls, they are broken- hearted, the slaves are split asunder by what they are called upon to become. </w:t>
      </w:r>
      <w:r w:rsidRPr="00EA3284">
        <w:rPr>
          <w:rStyle w:val="StyleUnderline"/>
          <w:highlight w:val="yellow"/>
        </w:rPr>
        <w:t>The slaves are called upon to become objects but objecthood is not a</w:t>
      </w:r>
      <w:r w:rsidRPr="00F811C1">
        <w:rPr>
          <w:rStyle w:val="StyleUnderline"/>
        </w:rPr>
        <w:t xml:space="preserve"> </w:t>
      </w:r>
      <w:r w:rsidRPr="00F811C1">
        <w:t>calling</w:t>
      </w:r>
      <w:r w:rsidRPr="00F811C1">
        <w:rPr>
          <w:rStyle w:val="StyleUnderline"/>
        </w:rPr>
        <w:t>. The slave, then, during its loneliest loneliness, is divided from itself</w:t>
      </w:r>
      <w:r w:rsidRPr="00F811C1">
        <w:t xml:space="preserve">. </w:t>
      </w:r>
      <w:r w:rsidRPr="00F811C1">
        <w:rPr>
          <w:rFonts w:ascii="Times New Roman" w:hAnsi="Times New Roman" w:cs="Times New Roman"/>
          <w:sz w:val="20"/>
          <w:szCs w:val="20"/>
        </w:rPr>
        <w:t xml:space="preserve">This is schizophrenia. The slaves are not called, or, rather, the slaves are called to not be. </w:t>
      </w:r>
      <w:r w:rsidRPr="00EA3284">
        <w:rPr>
          <w:rStyle w:val="StyleUnderline"/>
          <w:highlight w:val="yellow"/>
        </w:rPr>
        <w:t>The slaves are called unfree but this the living can never be and so the slaves burst apart and die.</w:t>
      </w:r>
      <w:r w:rsidRPr="00F811C1">
        <w:rPr>
          <w:rStyle w:val="StyleUnderline"/>
        </w:rPr>
        <w:t xml:space="preserve"> </w:t>
      </w:r>
      <w:r w:rsidRPr="00EA3284">
        <w:rPr>
          <w:rStyle w:val="StyleUnderline"/>
          <w:highlight w:val="yellow"/>
        </w:rPr>
        <w:t>The slaves begin as death, not as children, and death is not a beginning but</w:t>
      </w:r>
      <w:r w:rsidRPr="00EA3284">
        <w:rPr>
          <w:rStyle w:val="StyleUnderline"/>
          <w:highlight w:val="yellow"/>
        </w:rPr>
        <w:br/>
        <w:t xml:space="preserve">an end. </w:t>
      </w:r>
      <w:r w:rsidRPr="00F811C1">
        <w:rPr>
          <w:rStyle w:val="StyleUnderline"/>
        </w:rPr>
        <w:t>There is no progress and no exit from the undiscovered country</w:t>
      </w:r>
    </w:p>
    <w:p w:rsidR="00CD3B1E" w:rsidRPr="0032741E" w:rsidRDefault="00CD3B1E" w:rsidP="00CD3B1E"/>
    <w:p w:rsidR="00CD3B1E" w:rsidRPr="00D17C4E" w:rsidRDefault="00CD3B1E" w:rsidP="00CD3B1E"/>
    <w:p w:rsidR="00CD3B1E" w:rsidRPr="00CD3B1E" w:rsidRDefault="00CD3B1E" w:rsidP="00CD3B1E"/>
    <w:p w:rsidR="00A95652" w:rsidRDefault="00CD3B1E" w:rsidP="00927A7A">
      <w:pPr>
        <w:pStyle w:val="Heading2"/>
      </w:pPr>
      <w:r>
        <w:lastRenderedPageBreak/>
        <w:t>Advocacy:</w:t>
      </w:r>
      <w:r w:rsidR="00C80D5C">
        <w:t xml:space="preserve"> </w:t>
      </w:r>
      <w:r w:rsidR="007E7C6D">
        <w:t>Human Obliteration</w:t>
      </w:r>
    </w:p>
    <w:p w:rsidR="004305C9" w:rsidRPr="00E50C90" w:rsidRDefault="00CD3B1E" w:rsidP="0026287B">
      <w:pPr>
        <w:pStyle w:val="Heading4"/>
      </w:pPr>
      <w:r>
        <w:t>Vote a</w:t>
      </w:r>
      <w:r w:rsidR="00C80D5C">
        <w:t>f</w:t>
      </w:r>
      <w:r>
        <w:t>f</w:t>
      </w:r>
      <w:r w:rsidR="004305C9" w:rsidRPr="00061210">
        <w:t xml:space="preserve"> to obliterate</w:t>
      </w:r>
      <w:r w:rsidR="004305C9">
        <w:t xml:space="preserve"> the “human” as we know it – starting from the position of the </w:t>
      </w:r>
      <w:r w:rsidR="00A211E8">
        <w:t xml:space="preserve">anti-black void </w:t>
      </w:r>
      <w:r w:rsidR="00EA3AFB">
        <w:t>i</w:t>
      </w:r>
      <w:r w:rsidR="00A211E8">
        <w:t>s key</w:t>
      </w:r>
    </w:p>
    <w:p w:rsidR="004305C9" w:rsidRDefault="004305C9" w:rsidP="004305C9">
      <w:pPr>
        <w:rPr>
          <w:rStyle w:val="Style13ptBold"/>
        </w:rPr>
      </w:pPr>
      <w:r>
        <w:rPr>
          <w:rStyle w:val="Style13ptBold"/>
        </w:rPr>
        <w:t>Pak 12</w:t>
      </w:r>
    </w:p>
    <w:p w:rsidR="004305C9" w:rsidRPr="00170218" w:rsidRDefault="0004411E" w:rsidP="004305C9">
      <w:r>
        <w:t>(</w:t>
      </w:r>
      <w:r w:rsidR="004305C9" w:rsidRPr="00170218">
        <w:t>Yumi Pak, PhD in literature from UC-San Diego, “Outside Relationality: Autobiographical Deformations and the Literary Lineage of Afro-pessimism in 20th and 21st Centu</w:t>
      </w:r>
      <w:r>
        <w:t>ry African American Literature)</w:t>
      </w:r>
    </w:p>
    <w:p w:rsidR="004305C9" w:rsidRPr="00061210" w:rsidRDefault="004305C9" w:rsidP="004305C9"/>
    <w:p w:rsidR="004305C9" w:rsidRDefault="004305C9" w:rsidP="004305C9">
      <w:pPr>
        <w:rPr>
          <w:rStyle w:val="StyleUnderline"/>
        </w:rPr>
      </w:pPr>
      <w:r w:rsidRPr="004305C9">
        <w:rPr>
          <w:sz w:val="18"/>
        </w:rPr>
        <w:t xml:space="preserve">Because the four authors I examine focus intensively on untangling and retangling the nexus of race, gender, and sexuality in autobiographical narratives, this project originally relied most heavily on the frameworks provided by queer theory and performance studies, as the structural organization and methodology behind both disciplines offered the characteristic of being “‘inter’ – in between... intergenric [sic], interdisciplinary, intercultural – and therefore inherently unstable” (“What is Performance Studies Anyway?” 360). My abstract ideation of the dissertation was one which conceptualized the unloosening of the authors’ respective texts from the ways in which they have been read in particular genres. Yet the investigative progression of my research redirected me to question the despondency I found within Toomer, Himes, Baldwin and Jones’ novels, a despondency and sorrow that seemed to reach beyond the individual and collective purportedly represented in these works. </w:t>
      </w:r>
      <w:r w:rsidRPr="004305C9">
        <w:rPr>
          <w:rStyle w:val="StyleUnderline"/>
        </w:rPr>
        <w:t xml:space="preserve">What does it mean, </w:t>
      </w:r>
      <w:r w:rsidRPr="004305C9">
        <w:rPr>
          <w:sz w:val="18"/>
        </w:rPr>
        <w:t>they seem to speculate</w:t>
      </w:r>
      <w:r w:rsidRPr="004305C9">
        <w:t xml:space="preserve">, </w:t>
      </w:r>
      <w:r w:rsidRPr="004305C9">
        <w:rPr>
          <w:rStyle w:val="StyleUnderline"/>
        </w:rPr>
        <w:t>to suffer beyond the individual, beyond the collective, and into the far reaches of paradigmatic structure?</w:t>
      </w:r>
      <w:r w:rsidRPr="004305C9">
        <w:rPr>
          <w:sz w:val="18"/>
        </w:rPr>
        <w:t xml:space="preserve"> What does it mean to exist beyond “social oppression” and veer instead into what Frank B. Wilderson, III calls “structural suffering” (Red, White &amp; Black 36)? Briefly, Wilderson utilizes what he calls Frantz Fanon’s splitting of “the hair[s] between social oppression and structural suffering”; in other words, </w:t>
      </w:r>
      <w:r w:rsidRPr="004305C9">
        <w:rPr>
          <w:rStyle w:val="StyleUnderline"/>
        </w:rPr>
        <w:t xml:space="preserve">Wilderson refutes the possibility of analogizing blackness with any other positionality in the world. Others may be oppressed, indeed, may suffer experientially, but </w:t>
      </w:r>
      <w:r w:rsidRPr="004305C9">
        <w:rPr>
          <w:rStyle w:val="Emphasis"/>
        </w:rPr>
        <w:t>only the black, the paradigmatic slave, suffers structurally.</w:t>
      </w:r>
      <w:r w:rsidRPr="004305C9">
        <w:t xml:space="preserve"> </w:t>
      </w:r>
      <w:r w:rsidRPr="004305C9">
        <w:rPr>
          <w:rStyle w:val="StyleUnderline"/>
        </w:rPr>
        <w:t>Afro-pessimism</w:t>
      </w:r>
      <w:r w:rsidRPr="004305C9">
        <w:rPr>
          <w:sz w:val="18"/>
        </w:rPr>
        <w:t xml:space="preserve">, the theoretical means by which I attempt to answer this query, </w:t>
      </w:r>
      <w:r w:rsidRPr="004305C9">
        <w:rPr>
          <w:rStyle w:val="StyleUnderline"/>
        </w:rPr>
        <w:t>provides the integral term and parameters</w:t>
      </w:r>
      <w:r w:rsidRPr="004305C9">
        <w:rPr>
          <w:sz w:val="18"/>
        </w:rPr>
        <w:t xml:space="preserve"> with </w:t>
      </w:r>
      <w:r w:rsidRPr="004305C9">
        <w:rPr>
          <w:rStyle w:val="StyleUnderline"/>
        </w:rPr>
        <w:t>which</w:t>
      </w:r>
      <w:r w:rsidRPr="004305C9">
        <w:t xml:space="preserve"> </w:t>
      </w:r>
      <w:r w:rsidRPr="004305C9">
        <w:rPr>
          <w:sz w:val="18"/>
        </w:rPr>
        <w:t xml:space="preserve">I bind together queer theory, performance studies, and autobiography studies in order to propose a re-examination of these authors and their texts. </w:t>
      </w:r>
      <w:r w:rsidRPr="004305C9">
        <w:rPr>
          <w:rStyle w:val="StyleUnderline"/>
        </w:rPr>
        <w:t>The structural suffering of blackness seeps into all elements of America</w:t>
      </w:r>
      <w:r w:rsidRPr="004305C9">
        <w:rPr>
          <w:sz w:val="18"/>
        </w:rPr>
        <w:t xml:space="preserve">n history, culture, and life, and thus I begin my discussion with an analysis of Hortense Spillers’ concept of an American grammar in “Mama’s Baby, Papa’s </w:t>
      </w:r>
      <w:proofErr w:type="gramStart"/>
      <w:r w:rsidRPr="004305C9">
        <w:rPr>
          <w:sz w:val="18"/>
        </w:rPr>
        <w:t>Maybe</w:t>
      </w:r>
      <w:proofErr w:type="gramEnd"/>
      <w:r w:rsidRPr="004305C9">
        <w:rPr>
          <w:sz w:val="18"/>
        </w:rPr>
        <w:t xml:space="preserve">: An American Grammar Book.” </w:t>
      </w:r>
      <w:r w:rsidRPr="004305C9">
        <w:rPr>
          <w:rStyle w:val="StyleUnderline"/>
        </w:rPr>
        <w:t>To theorize blackness is to begin with the slave ship, in a space that is in actuality no place.</w:t>
      </w:r>
      <w:r w:rsidRPr="004305C9">
        <w:rPr>
          <w:sz w:val="18"/>
        </w:rPr>
        <w:t xml:space="preserve">7 </w:t>
      </w:r>
      <w:r w:rsidRPr="004305C9">
        <w:rPr>
          <w:rStyle w:val="StyleUnderline"/>
        </w:rPr>
        <w:t>In discussing the transportation of human cargo across the Middle Passage</w:t>
      </w:r>
      <w:r w:rsidRPr="004305C9">
        <w:rPr>
          <w:sz w:val="18"/>
        </w:rPr>
        <w:t xml:space="preserve">, Spillers writes that </w:t>
      </w:r>
      <w:r w:rsidRPr="004305C9">
        <w:rPr>
          <w:rStyle w:val="StyleUnderline"/>
        </w:rPr>
        <w:t>this physical theft of bodies was “a willful and violent</w:t>
      </w:r>
      <w:r w:rsidRPr="004305C9">
        <w:rPr>
          <w:sz w:val="18"/>
        </w:rPr>
        <w:t xml:space="preserve"> (and unimaginable from this distance) </w:t>
      </w:r>
      <w:r w:rsidRPr="004305C9">
        <w:rPr>
          <w:rStyle w:val="StyleUnderline"/>
        </w:rPr>
        <w:t>severing of the captive body from its motive will, its active desire”</w:t>
      </w:r>
      <w:r w:rsidRPr="004305C9">
        <w:rPr>
          <w:sz w:val="18"/>
        </w:rPr>
        <w:t xml:space="preserve"> (Spillers 67). She contends here that in </w:t>
      </w:r>
      <w:r w:rsidRPr="004305C9">
        <w:rPr>
          <w:rStyle w:val="StyleUnderline"/>
        </w:rPr>
        <w:t>this mass gathering</w:t>
      </w:r>
      <w:r w:rsidRPr="004305C9">
        <w:rPr>
          <w:sz w:val="18"/>
        </w:rPr>
        <w:t xml:space="preserve"> and transportation, what becomes illuminated </w:t>
      </w:r>
      <w:r w:rsidRPr="004305C9">
        <w:rPr>
          <w:rStyle w:val="StyleUnderline"/>
        </w:rPr>
        <w:t>is not only the complete and total deracination of native from soil, but rather the evisceration of subjectivity from blackness, the evacuation of will and desire from the body;</w:t>
      </w:r>
      <w:r w:rsidRPr="004305C9">
        <w:rPr>
          <w:sz w:val="18"/>
        </w:rPr>
        <w:t xml:space="preserve"> in other words, </w:t>
      </w:r>
      <w:r w:rsidRPr="004305C9">
        <w:rPr>
          <w:rStyle w:val="StyleUnderline"/>
        </w:rPr>
        <w:t>we see that even before the black body there is flesh,</w:t>
      </w:r>
      <w:r w:rsidRPr="004305C9">
        <w:rPr>
          <w:sz w:val="18"/>
        </w:rPr>
        <w:t xml:space="preserve"> “that zero degree of social conceptualization that does not escape concealment under the brush of discourse, or the reflexes of iconography” (67). </w:t>
      </w:r>
      <w:r w:rsidRPr="004305C9">
        <w:rPr>
          <w:rStyle w:val="StyleUnderline"/>
        </w:rPr>
        <w:t xml:space="preserve">Black flesh, which arrives in the United States to be manipulated and utilized as slave bodies, is “a primary narrative” with its “seared, divided, ripped-apartness, riveted to the ship’s hole, fallen, or ‘escaped’ overboard” </w:t>
      </w:r>
      <w:r w:rsidRPr="004305C9">
        <w:rPr>
          <w:sz w:val="18"/>
        </w:rPr>
        <w:t xml:space="preserve">(67). These markings – “lacerations, woundings, fissures, tears, scars, openings, ruptures, lesions, rendings, punctures of the flesh” – are indicative of the sheer scale of the structural violence amassed against blackness, and from this beginning Spillers culls an “American grammar” that grounds itself in the “rupture and a radically different kind of cultural continuation,” a grammar that is the fabric of blackness in the United States (67, 68). As Wilderson observes, </w:t>
      </w:r>
      <w:r w:rsidRPr="004305C9">
        <w:rPr>
          <w:rStyle w:val="StyleUnderline"/>
        </w:rPr>
        <w:t xml:space="preserve">“Africans went into the ships and came out as Blacks” </w:t>
      </w:r>
      <w:r w:rsidRPr="004305C9">
        <w:rPr>
          <w:sz w:val="18"/>
        </w:rPr>
        <w:t xml:space="preserve">(Red, White &amp; Black 38). In other words, </w:t>
      </w:r>
      <w:r w:rsidRPr="004305C9">
        <w:rPr>
          <w:rStyle w:val="StyleUnderline"/>
        </w:rPr>
        <w:t>in the same moment they are (re)born as blacks, they are doomed to death as slaves.</w:t>
      </w:r>
      <w:r w:rsidRPr="004305C9">
        <w:rPr>
          <w:sz w:val="18"/>
        </w:rPr>
        <w:t xml:space="preserve"> This rupture, I argue, is evident in the definitions of slavery set forth by Orlando Patterson in his seminal volume, Slavery and Social Death: natal alienation, general dishonor and openness to gratuitous violence. The captive body, which is </w:t>
      </w:r>
      <w:r w:rsidRPr="004305C9">
        <w:rPr>
          <w:sz w:val="18"/>
        </w:rPr>
        <w:lastRenderedPageBreak/>
        <w:t xml:space="preserve">constructed with torn flesh, is laid bare to any and all, and it is critical to note here that Patterson, in line with Afro-pessimists, does not align slavery with labor. The slave can – and did – work, but what defines him/her as such is that as a dishonored and violated object, the master’s whims for him/her to work, or not work, can be carried out without ramifications. Rather, the slave’s powerlessness is heightened to the greatest possible capacity, wherein s/he is marked by social death and the “permanent, violent domination” of their selves (Patterson 13). Spillers’ “radically different kind of cultural continuation” finds an articulation of the object status of blackness in the United States, one which impugns the separation of “slave” and “black.” As Jared Sexton and Huey Copeland inquire, “[h]ow might it feel to be... a scandal to ontology, an outrage to every marker of the human? What, in the final analysis, does it mean to suffer?” (Sexton and Copeland 53). Blackness functions as a scandal to ontology because, as Wilderson states, black suffering forms the ethical backbone of civil society. He writes, [c]hattel slavery did not simply reterritorialize the ontology of the African. It also created the Human out of cultural disparate identities from Europe to the East... Put another way, through chattel slavery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 (Red, White &amp; Black 20 – 21) Again, the African is made black, and in this murder both ontological and physical, humanity gains its coherence. It is not my intention (nor of other Afro-pessimists) to argue that violence has only ever been committed against black individuals and communities in the United States, or in the world, but rather that the structural suffering that defines blackness, the violence enacted against blackness to maintain its positioning outside of civil society, that demarcates the black as slave, has no horizontal equivalent and, indeed, provides the logical ethos of existence for all othered subjectivities; by this I mean that all other subjects (and I use this word quite intentionally) retain a body and not the zero degree of flesh. As Sexton writes, “we might say of the colonized: you may lose your motherland, but you will not ‘lose your mother’ (Hartman 2007)” (“The Curtain of the Sky” 14). This is precisely why Sexton offers the succinct definition of Afro-pessimism as “a political ontology dividing the Slave from the world of the Human in a constitutive way” (“The Social Life of Social Death” 23). Furthermore, Afro-pessimists contest the idea that the modern world is one wherein the price of labor determines the price of being equally for all people. In this capitalistic reading of the world, we summon blacks back into civil society by utilizing Marxism to assume “a subaltern structured by capital, not by white supremacy” (“Gramsci’s Black Marx” 1). While it is undeniable, of course, that black bodies and labor were used to aid in the economic growth of the United States, we return again to the point that what defines enslavement is accumulation and fungibility, alongside natal alienation, general dishonor, and openness to gratuitous violence; the slave, then, is not constituted as part of the class struggle.8 While it is true “that labor power is exploited and that the worker is alienated in it,” it is also true that “workers labor on the commodity, they are not the commodity itself is, their labor power is” (Red, White &amp; Black 50). The slave is, then, invisible within this matrix, and, to a more detrimental effect, invisible within the ontology of lived subjects entirely. The slave cannot be defined as loss – as can the postcolonial subject, the woman, or the immigrant – but can only be configured as lack, as there is no potential for synthesis within a rubric of antagonism. Wilderson sets up the phrase “rubric of antagonism” in opposition to “rubric of conflict” to clarify the positionality of blacks outside relationality. The former </w:t>
      </w:r>
      <w:r w:rsidRPr="004305C9">
        <w:rPr>
          <w:rStyle w:val="StyleUnderline"/>
        </w:rPr>
        <w:t xml:space="preserve">is “an irreconcilable struggle between entities, or positions, </w:t>
      </w:r>
      <w:r w:rsidRPr="004305C9">
        <w:rPr>
          <w:rStyle w:val="Emphasis"/>
        </w:rPr>
        <w:t>the resolution</w:t>
      </w:r>
      <w:r w:rsidRPr="004305C9">
        <w:rPr>
          <w:rStyle w:val="StyleUnderline"/>
        </w:rPr>
        <w:t xml:space="preserve"> of which </w:t>
      </w:r>
      <w:r w:rsidRPr="004305C9">
        <w:rPr>
          <w:rStyle w:val="Emphasis"/>
        </w:rPr>
        <w:t>is</w:t>
      </w:r>
      <w:r w:rsidRPr="004305C9">
        <w:rPr>
          <w:sz w:val="18"/>
        </w:rPr>
        <w:t xml:space="preserve"> not dialectical but entails the </w:t>
      </w:r>
      <w:r w:rsidRPr="004305C9">
        <w:rPr>
          <w:rStyle w:val="Emphasis"/>
        </w:rPr>
        <w:t>obliteration of one of the positions</w:t>
      </w:r>
      <w:r w:rsidRPr="004305C9">
        <w:rPr>
          <w:sz w:val="18"/>
        </w:rPr>
        <w:t xml:space="preserve">,” whereas the latter is “a rubric of problems that can be posed and conceptually solved” (Red, White &amp; Black 5). He continues, </w:t>
      </w:r>
      <w:r w:rsidRPr="004305C9">
        <w:rPr>
          <w:rStyle w:val="StyleUnderline"/>
        </w:rPr>
        <w:t xml:space="preserve">“[i]f a Black is the very antithesis of a Human subject... then his or her paradigmatic exile is not simply a function of repressive practices on the part of institutions” </w:t>
      </w:r>
      <w:r w:rsidRPr="004305C9">
        <w:rPr>
          <w:sz w:val="18"/>
        </w:rPr>
        <w:t xml:space="preserve">(9). Integrating Hegel and Marx, and returning to Spillers, Wilderson argues that </w:t>
      </w:r>
      <w:r w:rsidRPr="004305C9">
        <w:rPr>
          <w:rStyle w:val="StyleUnderline"/>
        </w:rPr>
        <w:t>within this grammar of suffering, the slave is not a laborer but what he calls “anti- Human, against which Humanity establishes, maintains, and renews its coherence, its corporeal integrity”</w:t>
      </w:r>
      <w:r w:rsidRPr="004305C9">
        <w:rPr>
          <w:sz w:val="18"/>
        </w:rPr>
        <w:t xml:space="preserve"> (11). </w:t>
      </w:r>
      <w:r w:rsidRPr="004305C9">
        <w:rPr>
          <w:rStyle w:val="StyleUnderline"/>
        </w:rPr>
        <w:t>In contrast to imagining the black other in opposition to whiteness</w:t>
      </w:r>
      <w:r w:rsidRPr="004305C9">
        <w:rPr>
          <w:sz w:val="18"/>
        </w:rPr>
        <w:t xml:space="preserve">, Wilderson and other </w:t>
      </w:r>
      <w:r w:rsidRPr="004305C9">
        <w:rPr>
          <w:rStyle w:val="StyleUnderline"/>
        </w:rPr>
        <w:t>Afro-pessimists theorize blackness as being absent in the dialectic, as “anti-Human.”</w:t>
      </w:r>
    </w:p>
    <w:p w:rsidR="00B114A8" w:rsidRDefault="00B114A8" w:rsidP="00B114A8">
      <w:pPr>
        <w:pStyle w:val="Heading1"/>
        <w:rPr>
          <w:rStyle w:val="Strong"/>
          <w:b/>
        </w:rPr>
      </w:pPr>
      <w:r>
        <w:rPr>
          <w:rStyle w:val="Strong"/>
          <w:b/>
        </w:rPr>
        <w:lastRenderedPageBreak/>
        <w:t xml:space="preserve">BFJR </w:t>
      </w:r>
      <w:r w:rsidR="00C80D5C">
        <w:rPr>
          <w:rStyle w:val="Strong"/>
          <w:b/>
        </w:rPr>
        <w:t>– Middle Passage Neg Supplement</w:t>
      </w:r>
    </w:p>
    <w:p w:rsidR="007F70FC" w:rsidRDefault="007F70FC" w:rsidP="00B114A8">
      <w:pPr>
        <w:pStyle w:val="Heading2"/>
      </w:pPr>
      <w:r>
        <w:lastRenderedPageBreak/>
        <w:t>Social Death = Wrong</w:t>
      </w:r>
    </w:p>
    <w:p w:rsidR="007F70FC" w:rsidRDefault="007F70FC" w:rsidP="0026287B">
      <w:pPr>
        <w:pStyle w:val="Heading4"/>
      </w:pPr>
      <w:r>
        <w:t>Social death theory of slavery is wrong and outdated—attending to historical difference is crucial to moving beyond the essentializing and demeaning black pathology theory espoused by Wilderson</w:t>
      </w:r>
    </w:p>
    <w:p w:rsidR="007F70FC" w:rsidRDefault="007F70FC" w:rsidP="007F70FC">
      <w:r w:rsidRPr="00663926">
        <w:rPr>
          <w:rStyle w:val="Style13ptBold"/>
        </w:rPr>
        <w:t>Brown 2009</w:t>
      </w:r>
      <w:r>
        <w:t xml:space="preserve"> (Vincent, </w:t>
      </w:r>
      <w:r w:rsidRPr="00663926">
        <w:t>Professor of History and of African and African American Studies</w:t>
      </w:r>
      <w:r>
        <w:t xml:space="preserve"> at Harvard University, </w:t>
      </w:r>
      <w:r w:rsidRPr="00663926">
        <w:t>Social Death and Political Life in the Study of Slavery</w:t>
      </w:r>
      <w:r>
        <w:t>, December)</w:t>
      </w:r>
    </w:p>
    <w:p w:rsidR="007F70FC" w:rsidRDefault="007F70FC" w:rsidP="007F70FC">
      <w:pPr>
        <w:rPr>
          <w:sz w:val="16"/>
        </w:rPr>
      </w:pPr>
      <w:r w:rsidRPr="00663926">
        <w:rPr>
          <w:sz w:val="16"/>
        </w:rPr>
        <w:t>Although the deaths of slaves could inspire such active and dynamic practices of social reconnection</w:t>
      </w:r>
      <w:r w:rsidRPr="00663926">
        <w:rPr>
          <w:rStyle w:val="StyleUnderline"/>
        </w:rPr>
        <w:t>, scholars</w:t>
      </w:r>
      <w:r w:rsidRPr="00663926">
        <w:rPr>
          <w:sz w:val="16"/>
        </w:rPr>
        <w:t xml:space="preserve"> in recent years have made too little of events like the funeral aboard the Hudibras and </w:t>
      </w:r>
      <w:r w:rsidRPr="00663926">
        <w:rPr>
          <w:rStyle w:val="StyleUnderline"/>
        </w:rPr>
        <w:t>have too often followed</w:t>
      </w:r>
      <w:r w:rsidRPr="00663926">
        <w:rPr>
          <w:sz w:val="16"/>
        </w:rPr>
        <w:t xml:space="preserve"> Orlando Patterson’s mon- umental Slavery and Social Death (1982) in positing a </w:t>
      </w:r>
      <w:r w:rsidRPr="00663926">
        <w:rPr>
          <w:rStyle w:val="StyleUnderline"/>
        </w:rPr>
        <w:t>metaphorical “social death” as the basic condition of slavery.</w:t>
      </w:r>
      <w:r w:rsidRPr="00663926">
        <w:rPr>
          <w:sz w:val="16"/>
        </w:rPr>
        <w:t xml:space="preserve"> In a comparative study of sixty-six slaveholding societies ranging from ancient Greece and Rome to medieval Europe, precolonial Africa, and Asia, Patterson combined statistical analysis and voluminous research with brilliant theoretical insights drawn from Marxian theory, symbolic anthropology, law, philosophy, and literature in order to offer what he called a “preliminary definition of slavery on the level of personal relations.” Recognizing violence, violations of personhood, dishonor, and namelessness as the fundamental constituent elements of slavery, </w:t>
      </w:r>
      <w:r w:rsidRPr="00663926">
        <w:rPr>
          <w:rStyle w:val="StyleUnderline"/>
        </w:rPr>
        <w:t xml:space="preserve">Patterson distilled a transhistorical characterization of slavery </w:t>
      </w:r>
      <w:r w:rsidRPr="00663926">
        <w:rPr>
          <w:sz w:val="16"/>
        </w:rPr>
        <w:t xml:space="preserve">as “the permanent, violent domination of natally alienated and generally dishonored persons.” In this way the institution of slavery was and is a “relation of domination,” in which slaveholders annihilated people socially by first extracting them from meaningful relationships that defined personal status and belonging, communal memory, and collective aspiration and then incorporating these socially dead persons into the masters’ world. As a work of historical sociology concerned primarily with the comparative analysis of institutions, the book illuminated the dynamics of a process whereby the “desocialized new slave” was subsumed within slave society.5 Slavery and Social Death was widely reviewed and lavishly praised for its erudition and conceptual rigor. As a result of its success, </w:t>
      </w:r>
      <w:r w:rsidRPr="00663926">
        <w:rPr>
          <w:rStyle w:val="StyleUnderline"/>
        </w:rPr>
        <w:t>social death has become a handy general definition of slavery, for many historians and non-historians alike. But it is often forgotten that the concept of social death is a distillation from Patterson’s breathtaking survey—a theoretical abstraction that is meant not to describe the lived experiences of the enslaved so much as to reduc</w:t>
      </w:r>
      <w:r>
        <w:rPr>
          <w:rStyle w:val="StyleUnderline"/>
        </w:rPr>
        <w:t>e them to a least common denom</w:t>
      </w:r>
      <w:r w:rsidRPr="00663926">
        <w:rPr>
          <w:rStyle w:val="StyleUnderline"/>
        </w:rPr>
        <w:t>inator</w:t>
      </w:r>
      <w:r w:rsidRPr="00663926">
        <w:rPr>
          <w:sz w:val="16"/>
        </w:rPr>
        <w:t xml:space="preserve"> that could reveal the essence of slavery in an ideal-type slave, </w:t>
      </w:r>
      <w:r w:rsidRPr="00663926">
        <w:rPr>
          <w:rStyle w:val="StyleUnderline"/>
        </w:rPr>
        <w:t>shorn of meaningful heritage</w:t>
      </w:r>
      <w:r w:rsidRPr="00663926">
        <w:rPr>
          <w:sz w:val="16"/>
        </w:rPr>
        <w:t xml:space="preserve">.6 As a concept, it is what Frederick Cooper has called </w:t>
      </w:r>
      <w:r w:rsidRPr="00663926">
        <w:rPr>
          <w:rStyle w:val="StyleUnderline"/>
        </w:rPr>
        <w:t>an “agentless abstraction</w:t>
      </w:r>
      <w:r w:rsidRPr="00663926">
        <w:rPr>
          <w:sz w:val="16"/>
        </w:rPr>
        <w:t xml:space="preserve">” that </w:t>
      </w:r>
      <w:r w:rsidRPr="00663926">
        <w:rPr>
          <w:rStyle w:val="StyleUnderline"/>
        </w:rPr>
        <w:t>provides a neat cultural logic but ultimately does little to illuminate the social and political experience of enslavement and the struggles that produce historic transformations</w:t>
      </w:r>
      <w:r w:rsidRPr="00663926">
        <w:rPr>
          <w:sz w:val="16"/>
        </w:rPr>
        <w:t xml:space="preserve">.7 Indeed, </w:t>
      </w:r>
      <w:r w:rsidRPr="00663926">
        <w:rPr>
          <w:rStyle w:val="StyleUnderline"/>
        </w:rPr>
        <w:t>it is difficult to use such a distillation to explain the actual behavior of slaves</w:t>
      </w:r>
      <w:r w:rsidRPr="00663926">
        <w:rPr>
          <w:sz w:val="16"/>
        </w:rPr>
        <w:t xml:space="preserve">, and yet in much of the scholarship that followed in the wake of Slavery and Social Death, Patterson’s abstract distillates have been used to explain the existential condition of the enslaved. Having emerged from the discipline of sociology, “social death” fit comfortably within a scholarly tradition that had generally been more alert to deviations in pat- terns of black life from prevailing social norms than to the worldviews, strategies, and social tactics of people in black communities. Together with Patterson’s work on the distortions wrought by slavery on black families, </w:t>
      </w:r>
      <w:r w:rsidRPr="00663926">
        <w:rPr>
          <w:rStyle w:val="StyleUnderline"/>
        </w:rPr>
        <w:t>“social death” reflected sociology’s abiding concern with “social pathology”; the “pathological condition” of twentieth-century black life could be seen as an outcome of the damage that black people had suffered during slavery</w:t>
      </w:r>
      <w:r w:rsidRPr="00663926">
        <w:rPr>
          <w:sz w:val="16"/>
        </w:rPr>
        <w:t xml:space="preserve">. University of Chicago professor Robert Park, the grand-p`ere of the social pathologists, set the terms in 1919: “the Negro, when he landed in the United States, left behind almost everything but his dark complexion and his tropical temperament.”8 </w:t>
      </w:r>
      <w:r w:rsidRPr="00663926">
        <w:rPr>
          <w:rStyle w:val="StyleUnderline"/>
        </w:rPr>
        <w:t>Patterson’s distillation also conformed to the nomothetic imperative of social science, which has traditionally aimed to discover universal laws of operation that would be true regardless of time and place, making the synchronic study of social phenomena more tempting than more descriptive studies of historical transformation</w:t>
      </w:r>
      <w:r w:rsidRPr="00663926">
        <w:rPr>
          <w:sz w:val="16"/>
        </w:rPr>
        <w:t xml:space="preserve">. Slavery and Social Death took shape during a period when largely synchronic studies of antebellum slavery in the United States domi- nated the scholarship on human bondage, and Patterson’s expansive view was meant to situate U.S. slavery in a broad context rather than to discuss changes as the in- stitution developed through time. Thus </w:t>
      </w:r>
      <w:r w:rsidRPr="00663926">
        <w:rPr>
          <w:rStyle w:val="StyleUnderline"/>
        </w:rPr>
        <w:t>one might see “social death” as an obsolete product of its time and tradition, an academic artifact with limited purchase for contemporary scholarship</w:t>
      </w:r>
      <w:r w:rsidRPr="00663926">
        <w:rPr>
          <w:sz w:val="16"/>
        </w:rPr>
        <w:t>, were it not for the concept’s reemergence in some im- portant new studies of slavery.9</w:t>
      </w:r>
    </w:p>
    <w:p w:rsidR="007F70FC" w:rsidRPr="00D0661D" w:rsidRDefault="007F70FC" w:rsidP="007F70FC"/>
    <w:p w:rsidR="007F70FC" w:rsidRDefault="007F70FC" w:rsidP="007F70FC"/>
    <w:p w:rsidR="007F70FC" w:rsidRPr="007F70FC" w:rsidRDefault="007F70FC" w:rsidP="007F70FC"/>
    <w:p w:rsidR="00CD3B1E" w:rsidRDefault="00CD3B1E" w:rsidP="00B114A8">
      <w:pPr>
        <w:pStyle w:val="Heading2"/>
      </w:pPr>
      <w:r>
        <w:lastRenderedPageBreak/>
        <w:t>State Good</w:t>
      </w:r>
    </w:p>
    <w:p w:rsidR="00CD3B1E" w:rsidRDefault="00CD3B1E" w:rsidP="0026287B">
      <w:pPr>
        <w:pStyle w:val="Heading4"/>
      </w:pPr>
      <w:r>
        <w:t xml:space="preserve">The alt’s rejection of the states makes it seem stronger than it actually is. This dooms the alt to reproduce the hierarchal structures we critique.  </w:t>
      </w:r>
    </w:p>
    <w:p w:rsidR="00CD3B1E" w:rsidRPr="007F70FC" w:rsidRDefault="00CD3B1E" w:rsidP="00CD3B1E">
      <w:pPr>
        <w:rPr>
          <w:rStyle w:val="Style13ptBold"/>
        </w:rPr>
      </w:pPr>
      <w:r w:rsidRPr="007F70FC">
        <w:rPr>
          <w:rStyle w:val="Style13ptBold"/>
        </w:rPr>
        <w:t>Guattari and Rolnik 1986</w:t>
      </w:r>
    </w:p>
    <w:p w:rsidR="00CD3B1E" w:rsidRPr="007F70FC" w:rsidRDefault="007F70FC" w:rsidP="00CD3B1E">
      <w:pPr>
        <w:rPr>
          <w:rStyle w:val="Style13ptBold"/>
          <w:b w:val="0"/>
        </w:rPr>
      </w:pPr>
      <w:r>
        <w:rPr>
          <w:rStyle w:val="Style13ptBold"/>
          <w:b w:val="0"/>
        </w:rPr>
        <w:t>(</w:t>
      </w:r>
      <w:r w:rsidR="00CD3B1E" w:rsidRPr="007F70FC">
        <w:rPr>
          <w:rStyle w:val="Style13ptBold"/>
          <w:b w:val="0"/>
        </w:rPr>
        <w:t>Felix and Suely</w:t>
      </w:r>
      <w:proofErr w:type="gramStart"/>
      <w:r w:rsidR="00CD3B1E" w:rsidRPr="007F70FC">
        <w:rPr>
          <w:rStyle w:val="Style13ptBold"/>
          <w:b w:val="0"/>
        </w:rPr>
        <w:t xml:space="preserve">, </w:t>
      </w:r>
      <w:r w:rsidRPr="007F70FC">
        <w:rPr>
          <w:rStyle w:val="Style13ptBold"/>
          <w:b w:val="0"/>
        </w:rPr>
        <w:t>,</w:t>
      </w:r>
      <w:proofErr w:type="gramEnd"/>
      <w:r w:rsidRPr="007F70FC">
        <w:rPr>
          <w:rStyle w:val="Style13ptBold"/>
          <w:b w:val="0"/>
        </w:rPr>
        <w:t xml:space="preserve"> schitzoanalysts </w:t>
      </w:r>
      <w:r w:rsidR="00CD3B1E" w:rsidRPr="007F70FC">
        <w:rPr>
          <w:rStyle w:val="Style13ptBold"/>
          <w:b w:val="0"/>
        </w:rPr>
        <w:t>revolutionaries, Molecular R</w:t>
      </w:r>
      <w:r>
        <w:rPr>
          <w:rStyle w:val="Style13ptBold"/>
          <w:b w:val="0"/>
        </w:rPr>
        <w:t>evolution in Brazil, p. 120-121)</w:t>
      </w:r>
    </w:p>
    <w:p w:rsidR="00CD3B1E" w:rsidRDefault="00CD3B1E" w:rsidP="00CD3B1E">
      <w:pPr>
        <w:rPr>
          <w:sz w:val="16"/>
        </w:rPr>
      </w:pPr>
      <w:r>
        <w:t>Comment: It's good that you mentioned those homosexuals who worked within the system as lawyers and succeeded in shaking it up. Here, everyone looks down on the institutional part.</w:t>
      </w:r>
      <w:r>
        <w:rPr>
          <w:sz w:val="12"/>
        </w:rPr>
        <w:t>¶</w:t>
      </w:r>
      <w:r>
        <w:t xml:space="preserve"> Guattari: That's silly.</w:t>
      </w:r>
      <w:r>
        <w:rPr>
          <w:sz w:val="12"/>
        </w:rPr>
        <w:t>¶</w:t>
      </w:r>
      <w:r>
        <w:t xml:space="preserve"> Comment: </w:t>
      </w:r>
      <w:r>
        <w:rPr>
          <w:rStyle w:val="StyleUnderline"/>
        </w:rPr>
        <w:t>They think that dealing with the institutional side is reformism, that it doesn't change anything.</w:t>
      </w:r>
      <w:r>
        <w:t xml:space="preserve"> As far as they're concerned, the institutions should be ignored because only one kind of thing is worthwhile, anarchism—which I question deeply</w:t>
      </w:r>
      <w:r>
        <w:rPr>
          <w:rStyle w:val="StyleUnderline"/>
        </w:rPr>
        <w:t xml:space="preserve">. I think </w:t>
      </w:r>
      <w:r w:rsidRPr="00EA3284">
        <w:rPr>
          <w:rStyle w:val="StyleUnderline"/>
          <w:highlight w:val="yellow"/>
        </w:rPr>
        <w:t>it's very naive</w:t>
      </w:r>
      <w:r>
        <w:t xml:space="preserve">, as you yourself say, </w:t>
      </w:r>
      <w:r w:rsidRPr="00EA3284">
        <w:rPr>
          <w:rStyle w:val="StyleUnderline"/>
          <w:highlight w:val="yellow"/>
        </w:rPr>
        <w:t>to ignore the state</w:t>
      </w:r>
      <w:r>
        <w:rPr>
          <w:rStyle w:val="StyleUnderline"/>
        </w:rPr>
        <w:t xml:space="preserve"> </w:t>
      </w:r>
      <w:r w:rsidRPr="00EA3284">
        <w:rPr>
          <w:rStyle w:val="StyleUnderline"/>
          <w:highlight w:val="yellow"/>
        </w:rPr>
        <w:t>on the basis that</w:t>
      </w:r>
      <w:r>
        <w:rPr>
          <w:rStyle w:val="StyleUnderline"/>
        </w:rPr>
        <w:t xml:space="preserve"> "it's useless," or "</w:t>
      </w:r>
      <w:r w:rsidRPr="00EA3284">
        <w:rPr>
          <w:rStyle w:val="StyleUnderline"/>
          <w:highlight w:val="yellow"/>
        </w:rPr>
        <w:t>it oppresses us</w:t>
      </w:r>
      <w:r>
        <w:rPr>
          <w:rStyle w:val="StyleUnderline"/>
        </w:rPr>
        <w:t xml:space="preserve">," and therefore to leave it aside and try to do something totally from outside, as </w:t>
      </w:r>
      <w:r w:rsidRPr="00EA3284">
        <w:rPr>
          <w:rStyle w:val="StyleUnderline"/>
          <w:highlight w:val="yellow"/>
        </w:rPr>
        <w:t>though it might be possible for us to destroy it like that</w:t>
      </w:r>
      <w:r>
        <w:rPr>
          <w:rStyle w:val="StyleUnderline"/>
        </w:rPr>
        <w:t>.</w:t>
      </w:r>
      <w:r>
        <w:rPr>
          <w:rStyle w:val="StyleUnderline"/>
          <w:sz w:val="12"/>
        </w:rPr>
        <w:t xml:space="preserve">¶ </w:t>
      </w:r>
      <w:r>
        <w:t xml:space="preserve">Suely Rolnik: This malaise in relation to institutions is nothing new; on the contrary, </w:t>
      </w:r>
      <w:r>
        <w:rPr>
          <w:rStyle w:val="StyleUnderline"/>
        </w:rPr>
        <w:t>the feeling is particularly strong in our generation which, since the 1960s, has taken institutions as one of its main targets</w:t>
      </w:r>
      <w:r>
        <w:t>. But it's true that the malaise has been especially pronounced in Brazil over the last few years, and in my view this must have to do with an absolutely objective (and obvious) fact, which is the hardness of the dictatorship to which we were subjected for so long. The rigidity of that regime is embodied in all the country's institutions, in one way or another; in fact, that constituted an important factor for the permanence of the dictatorship in power over so many years.</w:t>
      </w:r>
      <w:r>
        <w:rPr>
          <w:sz w:val="12"/>
        </w:rPr>
        <w:t>¶</w:t>
      </w:r>
      <w:r>
        <w:t xml:space="preserve"> </w:t>
      </w:r>
      <w:r>
        <w:rPr>
          <w:rStyle w:val="StyleUnderline"/>
        </w:rPr>
        <w:t>But I think that this antiinstitutional malaise, whatever its cause, doesn't end there: the f</w:t>
      </w:r>
      <w:r w:rsidRPr="00EA3284">
        <w:rPr>
          <w:rStyle w:val="StyleUnderline"/>
          <w:highlight w:val="yellow"/>
        </w:rPr>
        <w:t>eeling that the institutions are contaminated territories, and the conclusion that nothing should be invested in them, is often the expression of a defensive role.</w:t>
      </w:r>
      <w:r>
        <w:rPr>
          <w:rStyle w:val="StyleUnderline"/>
        </w:rPr>
        <w:t xml:space="preserve"> This kind of sensation is,</w:t>
      </w:r>
      <w:r>
        <w:t xml:space="preserve"> in my view, </w:t>
      </w:r>
      <w:r>
        <w:rPr>
          <w:rStyle w:val="StyleUnderline"/>
        </w:rPr>
        <w:t>the flip side of the fascination with the institution that characterizes the "bureaucratic libido."</w:t>
      </w:r>
      <w:r>
        <w:t xml:space="preserve"> These two attitudes really satisfy the same need, which is to use the prevailing forms, the instituted, as the sole, exclusive parameter in the organization of oneself and of relations with the other, and thus avoid succumbing to the danger of collapse that might be brought about by any kind of change. </w:t>
      </w:r>
      <w:r>
        <w:rPr>
          <w:rStyle w:val="StyleUnderline"/>
        </w:rPr>
        <w:t>Those are two styles of symbiosis with the institution: either "gluey" adhesion and identification (</w:t>
      </w:r>
      <w:r>
        <w:t xml:space="preserve">those who adopt this style base their identity on the "instituted"), </w:t>
      </w:r>
      <w:r>
        <w:rPr>
          <w:rStyle w:val="StyleUnderline"/>
        </w:rPr>
        <w:t>or else repulsion and counteridentification</w:t>
      </w:r>
      <w:r>
        <w:t xml:space="preserve"> (those who adopt this style base their </w:t>
      </w:r>
      <w:r>
        <w:rPr>
          <w:rStyle w:val="StyleUnderline"/>
        </w:rPr>
        <w:t>identity on negation of the "instituted," as if there were something "outside" the institutions, a supposed "alternative" space to this world</w:t>
      </w:r>
      <w:r>
        <w:t>).</w:t>
      </w:r>
      <w:r>
        <w:rPr>
          <w:sz w:val="12"/>
        </w:rPr>
        <w:t>¶</w:t>
      </w:r>
      <w:r>
        <w:t xml:space="preserve"> Seen in this light, both </w:t>
      </w:r>
      <w:r>
        <w:rPr>
          <w:rStyle w:val="StyleUnderline"/>
        </w:rPr>
        <w:t>"alternativism" and "bureaucratism" restrict themselves to approaching the world from the viewpoint of its forms and representations, from a molar viewpoint; t</w:t>
      </w:r>
      <w:r w:rsidRPr="00EA3284">
        <w:rPr>
          <w:rStyle w:val="StyleUnderline"/>
          <w:highlight w:val="yellow"/>
        </w:rPr>
        <w:t>hey protect themselves against accessing the molecular plane, where new sensations are being produced and composed and ultimately force the creation of new forms of reality</w:t>
      </w:r>
      <w:r w:rsidRPr="00EA3284">
        <w:rPr>
          <w:highlight w:val="yellow"/>
        </w:rPr>
        <w:t>,</w:t>
      </w:r>
      <w:r>
        <w:t>. They both reflect a blockage of instituting power, an impossibility of surrender to the processes of singularization, a need for conservation of the prevailing forms, a difficulty in gaining access to the molecular plane, where the new is engendered. I</w:t>
      </w:r>
      <w:r>
        <w:rPr>
          <w:rStyle w:val="StyleUnderline"/>
        </w:rPr>
        <w:t>t's more difficult, to perceive this in the case of "</w:t>
      </w:r>
      <w:r w:rsidRPr="00EA3284">
        <w:rPr>
          <w:rStyle w:val="StyleUnderline"/>
          <w:highlight w:val="yellow"/>
        </w:rPr>
        <w:t>alternativism,"</w:t>
      </w:r>
      <w:r>
        <w:rPr>
          <w:rStyle w:val="StyleUnderline"/>
        </w:rPr>
        <w:t xml:space="preserve"> because it in</w:t>
      </w:r>
      <w:r w:rsidRPr="00EA3284">
        <w:rPr>
          <w:rStyle w:val="StyleUnderline"/>
          <w:highlight w:val="yellow"/>
        </w:rPr>
        <w:t xml:space="preserve">volves the hallucination of a supposedly parallel world that </w:t>
      </w:r>
      <w:r w:rsidRPr="00EA3284">
        <w:rPr>
          <w:rStyle w:val="StyleUnderline"/>
          <w:sz w:val="12"/>
          <w:highlight w:val="yellow"/>
        </w:rPr>
        <w:t xml:space="preserve">¶ </w:t>
      </w:r>
      <w:r w:rsidRPr="00EA3284">
        <w:rPr>
          <w:rStyle w:val="StyleUnderline"/>
          <w:highlight w:val="yellow"/>
        </w:rPr>
        <w:t>emanates the illusion of unfettered autonomy and freedom of creation;</w:t>
      </w:r>
      <w:r>
        <w:t xml:space="preserve"> and just when we think we've got away from "squareness" we risk succumbing to it again, in a more disguised form. In this respect, I agree with you: the institutions aren't going to be changed by pretending that they don't exist. Nonetheless, it's necessary to add two reserves. In the first </w:t>
      </w:r>
      <w:r>
        <w:lastRenderedPageBreak/>
        <w:t xml:space="preserve">place, </w:t>
      </w:r>
      <w:r>
        <w:rPr>
          <w:rStyle w:val="StyleUnderline"/>
        </w:rPr>
        <w:t>it's obvious that not every social experimentation qualified by the name of "alternative" is marked by this defensive hallucination of a parallel world</w:t>
      </w:r>
      <w:r>
        <w:t>. And secondly, x it's self-evident that in order to bear the harshness of an authoritarian regime there is a tendency to make believe that itdoesn't exist, so as not to have to enter into contact with sensations of frustration and powerlessness that go beyond the limit of tolerability (indeed, this is a general reaction before any traumatic experience). And in order to survive, people try in so far as possible to create other territories of life, which are often clandestine.</w:t>
      </w:r>
    </w:p>
    <w:p w:rsidR="007F70FC" w:rsidRDefault="00EA3284" w:rsidP="0026287B">
      <w:pPr>
        <w:pStyle w:val="Heading4"/>
      </w:pPr>
      <w:r>
        <w:t>Their understanding of whiteness as Monolthic dooms any strategy against it.</w:t>
      </w:r>
    </w:p>
    <w:p w:rsidR="007F70FC" w:rsidRDefault="007F70FC" w:rsidP="007F70FC">
      <w:pPr>
        <w:rPr>
          <w:sz w:val="16"/>
          <w:szCs w:val="16"/>
        </w:rPr>
      </w:pPr>
      <w:r w:rsidRPr="004414F4">
        <w:rPr>
          <w:rStyle w:val="Style13ptBold"/>
        </w:rPr>
        <w:t>Kolchin 2</w:t>
      </w:r>
      <w:r>
        <w:t xml:space="preserve"> </w:t>
      </w:r>
      <w:r w:rsidRPr="00384BDF">
        <w:rPr>
          <w:sz w:val="16"/>
          <w:szCs w:val="16"/>
        </w:rPr>
        <w:t xml:space="preserve">(Peter, Professor of History at Delaware University, </w:t>
      </w:r>
      <w:proofErr w:type="gramStart"/>
      <w:r w:rsidRPr="00384BDF">
        <w:rPr>
          <w:sz w:val="16"/>
          <w:szCs w:val="16"/>
        </w:rPr>
        <w:t>“ Whiteness</w:t>
      </w:r>
      <w:proofErr w:type="gramEnd"/>
      <w:r w:rsidRPr="00384BDF">
        <w:rPr>
          <w:sz w:val="16"/>
          <w:szCs w:val="16"/>
        </w:rPr>
        <w:t xml:space="preserve"> Studies: The New History of Race in America,”  The Journal of American History, Vol. 89, No. 1 (Jun., 2002), pp. 154-173, JSTOR)</w:t>
      </w:r>
    </w:p>
    <w:p w:rsidR="007F70FC" w:rsidRPr="00384BDF" w:rsidRDefault="007F70FC" w:rsidP="007F70FC">
      <w:pPr>
        <w:rPr>
          <w:sz w:val="16"/>
          <w:szCs w:val="16"/>
        </w:rPr>
      </w:pPr>
    </w:p>
    <w:p w:rsidR="007F70FC" w:rsidRPr="007F70FC" w:rsidRDefault="007F70FC" w:rsidP="007F70FC">
      <w:pPr>
        <w:rPr>
          <w:sz w:val="16"/>
          <w:szCs w:val="24"/>
        </w:rPr>
      </w:pPr>
      <w:r w:rsidRPr="007F70FC">
        <w:rPr>
          <w:rStyle w:val="StyleUnderline"/>
          <w:sz w:val="24"/>
          <w:szCs w:val="24"/>
        </w:rPr>
        <w:t>The central question one must confront in evaluating whiteness studies is the salience of whiteness as an explanation for exploitation, injustice and</w:t>
      </w:r>
      <w:r w:rsidRPr="007F70FC">
        <w:rPr>
          <w:sz w:val="16"/>
          <w:szCs w:val="24"/>
        </w:rPr>
        <w:t>, more generally</w:t>
      </w:r>
      <w:r w:rsidRPr="007F70FC">
        <w:rPr>
          <w:rStyle w:val="StyleUnderline"/>
          <w:sz w:val="24"/>
          <w:szCs w:val="24"/>
        </w:rPr>
        <w:t>, the American past</w:t>
      </w:r>
      <w:r w:rsidRPr="007F70FC">
        <w:rPr>
          <w:sz w:val="16"/>
          <w:szCs w:val="24"/>
        </w:rPr>
        <w:t xml:space="preserve">. In addressing that question, the matter of context becomes crucial. Simply put, </w:t>
      </w:r>
      <w:r w:rsidRPr="007F70FC">
        <w:rPr>
          <w:rStyle w:val="StyleUnderline"/>
          <w:sz w:val="24"/>
          <w:szCs w:val="24"/>
        </w:rPr>
        <w:t>in making whiteness omnipresent, whiteness studies authors risk losing sight of contextual variations and thereby undermining the very understanding of race and whiteness</w:t>
      </w:r>
      <w:r w:rsidRPr="007F70FC">
        <w:rPr>
          <w:sz w:val="16"/>
          <w:szCs w:val="24"/>
        </w:rPr>
        <w:t xml:space="preserve"> as socially constructed. Nonhistorians are particularly prone to deprive whiteness of historical context. As Roediger notes in pointing to "tensions" within the field of whiteness studies, "</w:t>
      </w:r>
      <w:r w:rsidRPr="007F70FC">
        <w:rPr>
          <w:rStyle w:val="StyleUnderline"/>
          <w:sz w:val="24"/>
          <w:szCs w:val="24"/>
        </w:rPr>
        <w:t>much cultural studies work in the area lacks historical grounding and ignores or misconceives the emphasis on class relations common among historians of whiteness.</w:t>
      </w:r>
      <w:r w:rsidRPr="007F70FC">
        <w:rPr>
          <w:sz w:val="16"/>
          <w:szCs w:val="24"/>
        </w:rPr>
        <w:t xml:space="preserve">" In Scenes of Subjection, for example, the literary scholar Saidiya V. </w:t>
      </w:r>
      <w:r w:rsidRPr="007F70FC">
        <w:rPr>
          <w:rStyle w:val="StyleUnderline"/>
          <w:sz w:val="24"/>
          <w:szCs w:val="24"/>
        </w:rPr>
        <w:t>Hartman portrays white racism as a constant unaffected by any change in the social order, including "the nonevent of emancipation</w:t>
      </w:r>
      <w:r w:rsidRPr="007F70FC">
        <w:rPr>
          <w:sz w:val="16"/>
          <w:szCs w:val="24"/>
        </w:rPr>
        <w:t xml:space="preserve">," and sees virtually everything done to or for African Americans as an expression of that racism. A similar inattention to context underlies Brodkin's attribution of American prejudice against Jews (their "temporary darkening") to the desire to exploit them as industrial laborers, without bothering to place that prejudice in the framework of the long European history of anti-Semitism—an anti-Semitism that was not always rooted in economic interest and did not always require that Jews be seen as nonwhite. Writing as if racism were a uniquely American illness, the American studies scholar George Lipsitz muses that "it must be the content of our character."" But inattention to context bedevils many of the historians as well. In White Women's Rights, for example, one of the few historical works to examine the way whiteness shaped the experiences and behavior of women, Louise Michele Newman too often strays from her intriguing exploration of the impact on feminism of a particular form of evolutionary racism and generalizes about the views of "white women," who resisted patriarchy for themselves but sought to impose it on "inferior" races. Pushing far beyond the sensible observation that most white feminists shared the racial prejudices common among whites in the late nineteenth and early twentieth centuries, she understates the range and complexity of feminist thought and argues that racism was "an integral, constitutive element" of feminism itself, or as she puts it, "feminism developed . . . as a racialized theory of gender oppression."20 Such </w:t>
      </w:r>
      <w:r w:rsidRPr="007F70FC">
        <w:rPr>
          <w:rStyle w:val="StyleUnderline"/>
          <w:sz w:val="24"/>
          <w:szCs w:val="24"/>
        </w:rPr>
        <w:t>overgeneralization is especially prevalent among historians who rely heavily on image, representation, and literary depiction</w:t>
      </w:r>
      <w:r w:rsidRPr="007F70FC">
        <w:rPr>
          <w:sz w:val="16"/>
          <w:szCs w:val="24"/>
        </w:rPr>
        <w:t xml:space="preserve">. Grace Elizabeth Hale's densely written but fascinating book, Making Whiteness, has the rare advantage among whiteness studies works of dealing with that part of the country where race has most pervasively shaped social relations: the South. But Hale loses much of that advantage by paying virtually no attention to social relations and confusing what is southern with what is more generally American until the reader is unsure whether she is describing southern whiteness or American whiteness, or whether she thinks that it does not make any difference. The South, she concludes, "lies not south of anywhere but inside us." Never really explaining what she means by "whiteness" (which at times she equates with segregation) or whose interests it served, she is on equally slippery ground in confronting chronological context. "Whites [all? </w:t>
      </w:r>
      <w:proofErr w:type="gramStart"/>
      <w:r w:rsidRPr="007F70FC">
        <w:rPr>
          <w:sz w:val="16"/>
          <w:szCs w:val="24"/>
        </w:rPr>
        <w:t>most</w:t>
      </w:r>
      <w:proofErr w:type="gramEnd"/>
      <w:r w:rsidRPr="007F70FC">
        <w:rPr>
          <w:sz w:val="16"/>
          <w:szCs w:val="24"/>
        </w:rPr>
        <w:t xml:space="preserve">? </w:t>
      </w:r>
      <w:proofErr w:type="gramStart"/>
      <w:r w:rsidRPr="007F70FC">
        <w:rPr>
          <w:sz w:val="16"/>
          <w:szCs w:val="24"/>
        </w:rPr>
        <w:t>some</w:t>
      </w:r>
      <w:proofErr w:type="gramEnd"/>
      <w:r w:rsidRPr="007F70FC">
        <w:rPr>
          <w:sz w:val="16"/>
          <w:szCs w:val="24"/>
        </w:rPr>
        <w:t xml:space="preserve">?] </w:t>
      </w:r>
      <w:proofErr w:type="gramStart"/>
      <w:r w:rsidRPr="007F70FC">
        <w:rPr>
          <w:sz w:val="16"/>
          <w:szCs w:val="24"/>
        </w:rPr>
        <w:t>created</w:t>
      </w:r>
      <w:proofErr w:type="gramEnd"/>
      <w:r w:rsidRPr="007F70FC">
        <w:rPr>
          <w:sz w:val="16"/>
          <w:szCs w:val="24"/>
        </w:rPr>
        <w:t xml:space="preserve"> the culture of segregation," she proclaims, "in large part to counter black success." This thesis is perfectly plausible, if undemonstrated. But in arguing that the myths of the happy slave and of criminal Reconstruction were products of the late-nineteenth-century imagination, Hale largely ignores earlier versions of those myths propounded by protagonists in the struggles over slavery and Reconstruction; the arguments that she treats as new were appropriations and modifications of arguments previously forged in real social relations. </w:t>
      </w:r>
      <w:r w:rsidRPr="007F70FC">
        <w:rPr>
          <w:rStyle w:val="StyleUnderline"/>
          <w:sz w:val="24"/>
          <w:szCs w:val="24"/>
        </w:rPr>
        <w:t>Indiscriminately mixing fiction and nonfiction as documentation, she confuses description (at which she is very good) with explanation and almost totally ignores interest and politics in her delineation of the "making" of whiteness</w:t>
      </w:r>
      <w:r w:rsidRPr="007F70FC">
        <w:rPr>
          <w:sz w:val="16"/>
          <w:szCs w:val="24"/>
        </w:rPr>
        <w:t xml:space="preserve">.2' Although Jacobson pays more attention to contextual variation, he too can paint with a very broad brush, in the process placing a heavy explanatory burden—I believe too heavy—on whiteness. His focus on image and representation makes it difficult to judge the prevalence of particular ideas, because in quoting extensively from racist stereotypes, he makes no effort to give equal time to the opponents of such views. Brilliantly exploring racial depictions of diverse immigrant groups that Americans </w:t>
      </w:r>
      <w:r w:rsidRPr="007F70FC">
        <w:rPr>
          <w:sz w:val="16"/>
          <w:szCs w:val="24"/>
        </w:rPr>
        <w:lastRenderedPageBreak/>
        <w:t xml:space="preserve">would later consider ethnic rather than racial and thereby showing the subjective character of race, he too often blurs a crucial distinction between "race" on the one hand and "nation," "nationality," and "ethnicity" on the other. For if both race and nation are constructed (imagined) communities, they are differently constructed: whereas race implies inherent, immutable characteristics, national and ethnic identity can be conceived of as inherent but need not be. </w:t>
      </w:r>
      <w:r w:rsidRPr="007F70FC">
        <w:rPr>
          <w:rStyle w:val="StyleUnderline"/>
          <w:sz w:val="24"/>
          <w:szCs w:val="24"/>
        </w:rPr>
        <w:t>Throughout much of American history, Americans have promiscuously combined racial and nonracial thinking in differentiating among groups; sometimes they assumed that differences were inherent, sometimes not, and often they failed to articulate clear positions on the question (no doubt because they had not formulated such positions</w:t>
      </w:r>
      <w:r w:rsidRPr="007F70FC">
        <w:rPr>
          <w:sz w:val="16"/>
          <w:szCs w:val="24"/>
        </w:rPr>
        <w:t xml:space="preserve">). Jacobson himself notes in passing that discrimination was not always based on color or race—"The loudest voices in the organized nativism of the 1840s and 1850s harped upon matters of Catholicism and economics, not race"—but he tends to assume the biological nature of arguments that could as easily be interpreted as cultural. (See, for example, his citation of the assertion in the 1911 publication A Dictionary of Races or Peoples that "'the savage manners of the last century are still met with amongst some Serbo-Croatians of to-day'" as evidence for emphasis on the "physical properties" of race.) </w:t>
      </w:r>
      <w:proofErr w:type="gramStart"/>
      <w:r w:rsidRPr="007F70FC">
        <w:rPr>
          <w:sz w:val="16"/>
          <w:szCs w:val="24"/>
        </w:rPr>
        <w:t>remains</w:t>
      </w:r>
      <w:proofErr w:type="gramEnd"/>
      <w:r w:rsidRPr="007F70FC">
        <w:rPr>
          <w:sz w:val="16"/>
          <w:szCs w:val="24"/>
        </w:rPr>
        <w:t xml:space="preserve"> murky. On one hand, Jacobson portrays the 1840s-1920s as a period of "variegated whiteness" in which white Americans saw some whites as whiter than others, warns us not to "reify a monolithic whiteness," and speaks of a "system of `difference' by which one might be both white and racially distinct from other whites." On the other, he speaks of the "process by which Celts or Slays became Caucasians." </w:t>
      </w:r>
      <w:r w:rsidRPr="007F70FC">
        <w:rPr>
          <w:rStyle w:val="StyleUnderline"/>
          <w:sz w:val="24"/>
          <w:szCs w:val="24"/>
        </w:rPr>
        <w:t>The unresolved issue here is the extent to which Americans conceived of whiteness (rather than other criteria such as religion, culture, ethnicity, and class) as the main ingredient separating the civilized from the uncivilized.</w:t>
      </w:r>
      <w:r w:rsidRPr="007F70FC">
        <w:rPr>
          <w:sz w:val="16"/>
          <w:szCs w:val="24"/>
        </w:rPr>
        <w:t xml:space="preserve">23 There can be no doubt, for example, that many antebellum Americans viewed the Irish as a degraded and savage people, but whether they saw lack of whiteness as the key source of this inferior status is dubious; to most Americans, for whom Protestantism went hand in hand with both republicanism and Americanism, the Irish immigrants' Catholicism was far more alarming than their color. Indeed, some abolitionists managed to combine a passionate belief in the goodness and intellectual potential of black people with an equally passionate conviction of the unworthiness of the Irish, and in the 1850s many nativists saw little difficulty in moving from the anti-Irish Know-Nothing party into the antislavery Republican party, a trajectory that would have been truly remarkable had their dominant perception of the Irish been that they were nonwhite. And as Jacobson points out, the 1790 law that limited naturalization to "free white persons" "allowed Irish immigrants entrance as `white persons'"; in what sense, then, should one speak of their subsequently "becoming" white? This can make sense if whiteness is to be understood metaphorically, meaning "acceptable," but Jacobson and other whiteness studies authors clearly intend the term to serve as more than a metaphor; indeed, if it is understood only metaphorically, much of their analysis collapses.24 The overworking of whiteness is especially noteworthy in the work of David Roediger, for he professes greater interest in specific social relations than many whiteness studies authors. Nevertheless, his argument too often depends on blurring important distinctions among whites, thereby belying the commonality of the "wages of whiteness" he outlines. His starting point is promising: living in a slaveholding republic, white workers in the (northern) United States increasingly defined themselves by what they were not—blacks, slaves. </w:t>
      </w:r>
      <w:r w:rsidRPr="007F70FC">
        <w:rPr>
          <w:rStyle w:val="StyleUnderline"/>
          <w:sz w:val="24"/>
          <w:szCs w:val="24"/>
        </w:rPr>
        <w:t xml:space="preserve">But defining oneself as not-black and as not-slave are not at all the same, and Roediger's fudging on that crucial point is especially striking coming from someone who usually pays such careful attention to language. </w:t>
      </w:r>
      <w:r w:rsidRPr="007F70FC">
        <w:rPr>
          <w:sz w:val="16"/>
          <w:szCs w:val="24"/>
        </w:rPr>
        <w:t xml:space="preserve">The "not-slave" formulation led to the elaboration of a "free-labor" ideology that combined an emphasis on the dignity of labor with a condemnation of chattel slavery as the antithesis of free, republican (that is, American) values; the "not-black" variation led to a racist denigration of nonwhites and the insistence that the United States was a "white man's country." The two views could go together, but often they did not, and Roediger's argument that whiteness was an essential element of free-labor ideology is unpersuasive. If some labor radicals took what amounted to the proslavery position that slaves in the South were better off than "free" white workers in the North, others did not, and the argument in any case rested less on the degree of whiteness than on the degree of exploitation. Similarly, Roediger's thesis that in rejecting the term "servant" in favor of "hired hand" and "help," workingmen were "becoming" white conflates two very different forms of resistance to dependence that could be, but were not always, combined. The uppity domestics who tormented Frances Trollope in Cincinnati expressed little or no concern for whiteness as they asserted their American equality, and they contrasted their rights, not with black dependence, but with that stemming from English hierarchy. Responding disdainfully to Trollope's expectation that she would eat in the kitchen, one servant typically "turned up her pretty lip, and said, 'I guess that's 'cause you don't think I'm good enough to eat with you. You'll find that won't do here.'"25 </w:t>
      </w:r>
      <w:r w:rsidRPr="007F70FC">
        <w:rPr>
          <w:rStyle w:val="StyleUnderline"/>
          <w:sz w:val="24"/>
          <w:szCs w:val="24"/>
        </w:rPr>
        <w:t>The question is not whether white racism was pervasive in antebellum America—it was—but whether it explains as much as Roediger and others maintain</w:t>
      </w:r>
      <w:r w:rsidRPr="007F70FC">
        <w:rPr>
          <w:sz w:val="16"/>
          <w:szCs w:val="24"/>
        </w:rPr>
        <w:t xml:space="preserve">. In an argument further developed by Ignatiev, Roediger asserts that "it was by no means clear that the Irish were white." They present little evidence, however, that most Americans viewed the Irish as nonwhite. (To establish this point one would have to analyze the "racial" thought of Americans about the Irish, a task that neither Roediger nor Ignatiev undertakes.) Indeed, </w:t>
      </w:r>
      <w:r w:rsidRPr="007F70FC">
        <w:rPr>
          <w:rStyle w:val="StyleUnderline"/>
          <w:sz w:val="24"/>
          <w:szCs w:val="24"/>
        </w:rPr>
        <w:t>the whiteness studies authors often display a notable lack of precision in asserting the nonwhite status of despised groups</w:t>
      </w:r>
      <w:r w:rsidRPr="007F70FC">
        <w:rPr>
          <w:sz w:val="16"/>
          <w:szCs w:val="24"/>
        </w:rPr>
        <w:t xml:space="preserve">. Roediger suggests that Irish whiteness was "by no means clear"; Ignatiev speaks of "strong tendencies . . . to consign the Irish, if not to the black race, then to an intermediate race located between white and black"; Neil Foley, in discussing prejudice against poor whites in central Texas, proclaims that "not all whites . . . were equally white" and suggests that landlords felt that their tenants "lacked certain qualities of whiteness"; Brodkin states that "for almost half a century, [Jews] were treated as racially </w:t>
      </w:r>
      <w:r w:rsidRPr="007F70FC">
        <w:rPr>
          <w:sz w:val="16"/>
          <w:szCs w:val="24"/>
        </w:rPr>
        <w:lastRenderedPageBreak/>
        <w:t>notquite-white." What is at issue is not the widespread hostility to and discrimination against the Irish, Jews, poor whites, and multiple other groups, but the salience of whiteness in either explaining or describing such hostility and discrimination</w:t>
      </w:r>
      <w:r w:rsidRPr="007F70FC">
        <w:rPr>
          <w:rStyle w:val="StyleUnderline"/>
          <w:sz w:val="24"/>
          <w:szCs w:val="24"/>
        </w:rPr>
        <w:t>. The status of southern poor whites is especially telling, for despite persistent "racial" stereotypes of them as shiftless, slovenly, and degraded, such stereotypes did not usually include denials of their whiteness. Americans have had many ways of looking down on people without questioning their whiteness.</w:t>
      </w:r>
      <w:r w:rsidRPr="007F70FC">
        <w:rPr>
          <w:sz w:val="16"/>
          <w:szCs w:val="24"/>
        </w:rPr>
        <w:t xml:space="preserve">26 A brief consideration of the ideology of four prominent nineteenth-century Americans—the Confederate vice president Alexander H. Stephens, Illinois's Democratic senator Stephen A. Douglas, Abraham Lincoln, and Ohio's Republican senator Benjamin F. Wade—illustrates the risk of overemphasizing whiteness. Like most white Americans, all four were in some sense committed to whiteness. In his famous speech hailing the secession of the southern states, Stephens boldly identified as the "cornerstone" of the new government "the great truth that the </w:t>
      </w:r>
      <w:proofErr w:type="gramStart"/>
      <w:r w:rsidRPr="007F70FC">
        <w:rPr>
          <w:sz w:val="16"/>
          <w:szCs w:val="24"/>
        </w:rPr>
        <w:t>negro</w:t>
      </w:r>
      <w:proofErr w:type="gramEnd"/>
      <w:r w:rsidRPr="007F70FC">
        <w:rPr>
          <w:sz w:val="16"/>
          <w:szCs w:val="24"/>
        </w:rPr>
        <w:t xml:space="preserve"> is not equal to the white man; that slavery, subordination to the superior race, is his natural and moral condition." In the Lincoln-Douglas debates of 1858, Douglas mercilessly denounced his Republican challenger as a supporter of black equality and boasted that "this government was made on the white basis. . . . It was made by white men, for the benefit of white men and their posterity for ever, and I am in favor of confining citizenship to white men." Lincoln responded that he did not favor "political and social equality between the white and black races"; noting the "physical difference" between the races, he proclaimed that "inasmuch as it becomes a necessity that there must be a difference, I, as well as Judge Douglas, am in favor of the race to which I belong, having the superior position." Upon his arrival in Washington, D.C., in 1851, Wade complained that "the Nigger smell I cannot bear," adding that the food was "all cooked by Niggers until I can smell and taste the Nigger."27 Yet </w:t>
      </w:r>
      <w:r w:rsidRPr="007F70FC">
        <w:rPr>
          <w:rStyle w:val="StyleUnderline"/>
          <w:sz w:val="24"/>
          <w:szCs w:val="24"/>
        </w:rPr>
        <w:t>any treatment</w:t>
      </w:r>
      <w:r w:rsidRPr="007F70FC">
        <w:rPr>
          <w:sz w:val="16"/>
          <w:szCs w:val="24"/>
        </w:rPr>
        <w:t xml:space="preserve"> of those four men </w:t>
      </w:r>
      <w:r w:rsidRPr="007F70FC">
        <w:rPr>
          <w:rStyle w:val="StyleUnderline"/>
          <w:sz w:val="24"/>
          <w:szCs w:val="24"/>
        </w:rPr>
        <w:t>that stopped at</w:t>
      </w:r>
      <w:r w:rsidRPr="007F70FC">
        <w:rPr>
          <w:sz w:val="16"/>
          <w:szCs w:val="24"/>
        </w:rPr>
        <w:t xml:space="preserve"> their common commitment to </w:t>
      </w:r>
      <w:r w:rsidRPr="007F70FC">
        <w:rPr>
          <w:rStyle w:val="StyleUnderline"/>
          <w:sz w:val="24"/>
          <w:szCs w:val="24"/>
        </w:rPr>
        <w:t>whiteness would be so incomplete as to be totally misleading</w:t>
      </w:r>
      <w:r w:rsidRPr="007F70FC">
        <w:rPr>
          <w:sz w:val="16"/>
          <w:szCs w:val="24"/>
        </w:rPr>
        <w:t xml:space="preserve">. Stephens was an ardent Confederate whereas the other three were committed Unionists. Their differences on slavery and black rights were even more notable. Stephens was a defender of slavery and black racial subordination. Douglas saw slavery as a minor issue whose fate should be left to local (white) control. Lincoln believed that slavery was morally wrong as well as socially degrading, eschewed the race-baiting that Douglas and many other white Americans took for granted, and in his debate with Douglas immediately qualified his support for white supremacy with the ringing assertion that whether or not "the negro" was equal in all respects, "in the right to eat the bread, without leave of anybody else, which his own hand earns, he is my equal and the equal of Judge Douglas, and the equal of every living man." Wade was an ardent opponent of slavery, who became one of the most enthusiastic proponents of a radical Reconstruction policy designed to remake the South and provide equal rights for the former slaves, as well as a sturdy champion of the rights of women and of labor. In short, what is most significant about the careers of the four men lies, not in their shared expressions of whiteness, but in the sharply divergent positions they took on the major issues of their era. </w:t>
      </w:r>
      <w:r w:rsidRPr="007F70FC">
        <w:rPr>
          <w:rStyle w:val="StyleUnderline"/>
          <w:sz w:val="24"/>
          <w:szCs w:val="24"/>
        </w:rPr>
        <w:t>Whiteness turns out to be a blunt instrument for dissecting the nuances—or even the major outlines—of their political ideology and behavior.</w:t>
      </w:r>
    </w:p>
    <w:p w:rsidR="00CD3B1E" w:rsidRPr="00CD3B1E" w:rsidRDefault="00F95E88" w:rsidP="00CD3B1E">
      <w:r>
        <w:t>C</w:t>
      </w:r>
    </w:p>
    <w:p w:rsidR="00CD3B1E" w:rsidRDefault="00CD3B1E" w:rsidP="00B114A8">
      <w:pPr>
        <w:pStyle w:val="Heading2"/>
      </w:pPr>
      <w:r>
        <w:lastRenderedPageBreak/>
        <w:t>Cap</w:t>
      </w:r>
      <w:r w:rsidR="00C80D5C">
        <w:t>italism</w:t>
      </w:r>
    </w:p>
    <w:p w:rsidR="00C80D5C" w:rsidRDefault="00C80D5C" w:rsidP="00C80D5C">
      <w:pPr>
        <w:pStyle w:val="Heading3"/>
      </w:pPr>
      <w:r>
        <w:lastRenderedPageBreak/>
        <w:t>Links—General</w:t>
      </w:r>
    </w:p>
    <w:p w:rsidR="00F95E88" w:rsidRPr="00F95E88" w:rsidRDefault="00F95E88" w:rsidP="00F95E88">
      <w:pPr>
        <w:pStyle w:val="Heading4"/>
      </w:pPr>
      <w:r>
        <w:t>The Capitalist Machine consumes identity politics – Our Ev assumes your link turns,</w:t>
      </w:r>
    </w:p>
    <w:p w:rsidR="00F95E88" w:rsidRPr="00F95E88" w:rsidRDefault="00F95E88" w:rsidP="00F95E88">
      <w:r w:rsidRPr="00F95E88">
        <w:rPr>
          <w:rStyle w:val="Style13ptBold"/>
        </w:rPr>
        <w:t xml:space="preserve">Morris 12 </w:t>
      </w:r>
      <w:r>
        <w:t>( Adam  is a PhD candidate in Spanish and Portuguese in the department of Iberian and Latin American Cultures at Stanford University , 16 Oct 2012 , Parralax Volume 18, Issue 4, 2012 , Whoever, Whatever: On Anonymity as Resistance to Empire , http://www.tandfonline.com/doi/abs/10.1080/13534645.2012.714560)</w:t>
      </w:r>
    </w:p>
    <w:p w:rsidR="004F2653" w:rsidRPr="00F95E88" w:rsidRDefault="004F2653" w:rsidP="004F2653">
      <w:pPr>
        <w:rPr>
          <w:rStyle w:val="StyleUnderline"/>
        </w:rPr>
      </w:pPr>
      <w:r w:rsidRPr="00F95E88">
        <w:rPr>
          <w:rStyle w:val="StyleUnderline"/>
        </w:rPr>
        <w:t>Once, in the heyday of identity politics, identity threw up obstacles to capitalist domination, with minoritarian movements joining together to denounce US imperialism abroad and the neo-colonial status of oppressed populations at home</w:t>
      </w:r>
      <w:r>
        <w:t xml:space="preserve">, </w:t>
      </w:r>
      <w:r w:rsidRPr="00F95E88">
        <w:rPr>
          <w:rStyle w:val="StyleUnderline"/>
        </w:rPr>
        <w:t>especially</w:t>
      </w:r>
      <w:r>
        <w:t xml:space="preserve"> women, queers </w:t>
      </w:r>
      <w:r w:rsidRPr="00F95E88">
        <w:rPr>
          <w:rStyle w:val="StyleUnderline"/>
        </w:rPr>
        <w:t>and people of colour. Identity was instrumentalized to obstruct the advance of capital by rallying opposition to the capitalist system’s routine exploitation of these populations</w:t>
      </w:r>
      <w:r>
        <w:t>. But since then</w:t>
      </w:r>
      <w:r w:rsidRPr="00F95E88">
        <w:rPr>
          <w:rStyle w:val="StyleUnderline"/>
        </w:rPr>
        <w:t>, Imperial capital got comfortable with identity.</w:t>
      </w:r>
      <w:r>
        <w:t xml:space="preserve"> </w:t>
      </w:r>
      <w:r w:rsidRPr="00F95E88">
        <w:rPr>
          <w:rStyle w:val="StyleUnderline"/>
        </w:rPr>
        <w:t xml:space="preserve">Not only have the liberating possibilities of identity politics now mostly evaporated, identity itself has become fertile terrain for gains in the accumulation of </w:t>
      </w:r>
      <w:r w:rsidRPr="00F95E88">
        <w:t>capital. Technologies of neoliberal capitalism have produced a new stage of accumulation: the accumulation of identity a</w:t>
      </w:r>
      <w:r w:rsidRPr="00F95E88">
        <w:rPr>
          <w:rStyle w:val="StyleUnderline"/>
        </w:rPr>
        <w:t>s</w:t>
      </w:r>
      <w:r w:rsidRPr="00F95E88">
        <w:t xml:space="preserve"> capital.</w:t>
      </w:r>
      <w:r>
        <w:t xml:space="preserve"> </w:t>
      </w:r>
      <w:r w:rsidRPr="00F95E88">
        <w:rPr>
          <w:rStyle w:val="StyleUnderline"/>
        </w:rPr>
        <w:t>Artistic responses to this new phase of accumulation, wherein capital’s incursion into the private lives of individuals is more acute than ever before, are varied</w:t>
      </w:r>
      <w:r>
        <w:t xml:space="preserve">. One in particular concerns me here: strategies that cultivate an aesthetic of anonymity. </w:t>
      </w:r>
      <w:r w:rsidRPr="00F95E88">
        <w:rPr>
          <w:rStyle w:val="StyleUnderline"/>
        </w:rPr>
        <w:t>The Capture of Identity Charting the demise of hopes once expressed by identity politics is not my primary objective h</w:t>
      </w:r>
      <w:r>
        <w:t xml:space="preserve">ere, but a summary of what I mean will be useful. As David Harvey has observed, these movements, based essentially in the liberal tradition of individual freedom, are not dissonant with late or neoliberal capitalism. </w:t>
      </w:r>
      <w:r w:rsidRPr="00F95E88">
        <w:rPr>
          <w:rStyle w:val="StyleUnderline"/>
        </w:rPr>
        <w:t>‘Any political movement that holds individual freedoms to be sacrosanct is vulnerable to incorporation into the neoliberal fo</w:t>
      </w:r>
      <w:r>
        <w:t xml:space="preserve">ld [ . . . ] </w:t>
      </w:r>
      <w:r w:rsidRPr="00F95E88">
        <w:rPr>
          <w:rStyle w:val="StyleUnderline"/>
        </w:rPr>
        <w:t>Neoliberal rhetoric, with its foundational emphasis upon individual freedoms, has the power to split off libertarianism, identity politics, multi-culturalism, and eventually narcissistic consumerism from the social forces ranged in pursuit of social justice through the conquest of state power</w:t>
      </w:r>
      <w:r>
        <w:t>.’2</w:t>
      </w:r>
      <w:r w:rsidR="00F95E88">
        <w:t xml:space="preserve">In other words, capitalism has managed to accommodate resistant political movements organized around identity, smoothing over historical structural disadvantages by co-opting the rhetoric of equality. </w:t>
      </w:r>
      <w:r w:rsidR="00F95E88" w:rsidRPr="00F95E88">
        <w:rPr>
          <w:rStyle w:val="StyleUnderline"/>
        </w:rPr>
        <w:t>The energies of these movements have been captured by the ‘neoliberalization of culture’ and have thus lost their oppositional character</w:t>
      </w:r>
      <w:r w:rsidR="00F95E88">
        <w:t>.</w:t>
      </w:r>
      <w:r w:rsidR="00F95E88" w:rsidRPr="00F95E88">
        <w:rPr>
          <w:rStyle w:val="StyleUnderline"/>
        </w:rPr>
        <w:t>3 Rather than combat and subdue movements for recognition by minority groups, late capitalism deploys ‘culture’ to co-opt and commodify resistance</w:t>
      </w:r>
      <w:r w:rsidR="00F95E88" w:rsidRPr="00F95E88">
        <w:t xml:space="preserve">, </w:t>
      </w:r>
      <w:r w:rsidR="00F95E88" w:rsidRPr="00F95E88">
        <w:rPr>
          <w:rStyle w:val="StyleUnderline"/>
        </w:rPr>
        <w:t xml:space="preserve">in order to rob it of its revolutionary potential. </w:t>
      </w:r>
      <w:r w:rsidR="00F95E88">
        <w:t xml:space="preserve">Fredric Jameson has done much to illuminate this logic of late capitalism, which he satisfyingly describes as the ‘consumption of sheer commodification as a process’.4 Jameson and others have diligently explored the contradictions of late capital in the realm of images and at the level of the commodity. </w:t>
      </w:r>
      <w:r w:rsidR="00F95E88" w:rsidRPr="00F95E88">
        <w:rPr>
          <w:rStyle w:val="StyleUnderline"/>
        </w:rPr>
        <w:t xml:space="preserve">What interests me here are isomorphic processes of co-optation at the level of identity – itself increasingly regarded and treated as a commodity – </w:t>
      </w:r>
      <w:r w:rsidR="00F95E88" w:rsidRPr="00F95E88">
        <w:t>and resistance to these processes of appropriation</w:t>
      </w:r>
      <w:r w:rsidR="00F95E88">
        <w:t xml:space="preserve">. The person in contemporary information economies increasingly functions as a conduit to wealth. </w:t>
      </w:r>
      <w:r w:rsidR="00F95E88" w:rsidRPr="00F95E88">
        <w:rPr>
          <w:rStyle w:val="StyleUnderline"/>
        </w:rPr>
        <w:t>The person is a mine of data. And this mine is not, like those of fossilized minerals, depleting or finite</w:t>
      </w:r>
      <w:r w:rsidR="00F95E88">
        <w:t>. As information</w:t>
      </w:r>
      <w:r w:rsidR="00F95E88" w:rsidRPr="00F95E88">
        <w:rPr>
          <w:rStyle w:val="StyleUnderline"/>
        </w:rPr>
        <w:t>, personal data transcends the renewable/unrenewable dichotomy that is generally used to categorize resour</w:t>
      </w:r>
      <w:r w:rsidR="00F95E88">
        <w:t xml:space="preserve">ces. Furthermore, the data clusters surrounding people have only become richer sources of profit: technologies, especially those interlaced with social phenomena such as online social networks, have created increasingly vast mines of data as the information clusters surrounding the person grow more and more robust. </w:t>
      </w:r>
      <w:r w:rsidR="00F95E88" w:rsidRPr="00F95E88">
        <w:rPr>
          <w:rStyle w:val="StyleUnderline"/>
        </w:rPr>
        <w:t>Crucial to its methods of control, data technologies have essentially determined the character of Empire.</w:t>
      </w:r>
    </w:p>
    <w:p w:rsidR="004F2653" w:rsidRPr="004F2653" w:rsidRDefault="004F2653" w:rsidP="004F2653"/>
    <w:p w:rsidR="00CD3B1E" w:rsidRPr="00426D34" w:rsidRDefault="00CD3B1E" w:rsidP="0026287B">
      <w:pPr>
        <w:pStyle w:val="Heading4"/>
      </w:pPr>
      <w:r w:rsidRPr="00426D34">
        <w:t xml:space="preserve">Racism first obscures the K of capitalism </w:t>
      </w:r>
    </w:p>
    <w:p w:rsidR="00CD3B1E" w:rsidRPr="00426D34" w:rsidRDefault="00CD3B1E" w:rsidP="00CD3B1E">
      <w:pPr>
        <w:rPr>
          <w:rStyle w:val="Style13ptBold"/>
          <w:rFonts w:cstheme="minorHAnsi"/>
        </w:rPr>
      </w:pPr>
      <w:proofErr w:type="gramStart"/>
      <w:r w:rsidRPr="00426D34">
        <w:rPr>
          <w:rStyle w:val="Style13ptBold"/>
          <w:rFonts w:cstheme="minorHAnsi"/>
        </w:rPr>
        <w:t>hooks</w:t>
      </w:r>
      <w:proofErr w:type="gramEnd"/>
      <w:r w:rsidRPr="00426D34">
        <w:rPr>
          <w:rStyle w:val="Style13ptBold"/>
          <w:rFonts w:cstheme="minorHAnsi"/>
        </w:rPr>
        <w:t xml:space="preserve"> 0</w:t>
      </w:r>
      <w:r>
        <w:rPr>
          <w:rStyle w:val="Style13ptBold"/>
          <w:rFonts w:cstheme="minorHAnsi"/>
        </w:rPr>
        <w:t>0</w:t>
      </w:r>
    </w:p>
    <w:p w:rsidR="00CD3B1E" w:rsidRPr="00426D34" w:rsidRDefault="00CD3B1E" w:rsidP="00CD3B1E">
      <w:pPr>
        <w:rPr>
          <w:rFonts w:cstheme="minorHAnsi"/>
        </w:rPr>
      </w:pPr>
      <w:r w:rsidRPr="00426D34">
        <w:rPr>
          <w:rFonts w:cstheme="minorHAnsi"/>
        </w:rPr>
        <w:t>(</w:t>
      </w:r>
      <w:proofErr w:type="gramStart"/>
      <w:r w:rsidRPr="00426D34">
        <w:rPr>
          <w:rFonts w:cstheme="minorHAnsi"/>
        </w:rPr>
        <w:t>bell</w:t>
      </w:r>
      <w:proofErr w:type="gramEnd"/>
      <w:r w:rsidRPr="00426D34">
        <w:rPr>
          <w:rFonts w:cstheme="minorHAnsi"/>
        </w:rPr>
        <w:t>, prof of English at city college, where we stand: class matters, p. 5-6)</w:t>
      </w:r>
    </w:p>
    <w:p w:rsidR="00CD3B1E" w:rsidRPr="00426D34" w:rsidRDefault="00CD3B1E" w:rsidP="00CD3B1E">
      <w:pPr>
        <w:rPr>
          <w:rFonts w:cstheme="minorHAnsi"/>
        </w:rPr>
      </w:pPr>
      <w:r w:rsidRPr="003C3B59">
        <w:rPr>
          <w:rStyle w:val="StyleUnderline"/>
        </w:rPr>
        <w:t>Racial solidarity,</w:t>
      </w:r>
      <w:r w:rsidRPr="00426D34">
        <w:rPr>
          <w:rFonts w:cstheme="minorHAnsi"/>
        </w:rPr>
        <w:t xml:space="preserve"> particularly the solidarity of whiteness, </w:t>
      </w:r>
      <w:r w:rsidRPr="003C3B59">
        <w:rPr>
          <w:rStyle w:val="StyleUnderline"/>
        </w:rPr>
        <w:t>has historically always been used to obscure class,</w:t>
      </w:r>
      <w:r w:rsidRPr="00426D34">
        <w:rPr>
          <w:rFonts w:cstheme="minorHAnsi"/>
        </w:rPr>
        <w:t xml:space="preserve"> to make the white poor see their interests as one with the world of white privilege. Similarly, </w:t>
      </w:r>
      <w:r w:rsidRPr="003C3B59">
        <w:rPr>
          <w:rStyle w:val="StyleUnderline"/>
        </w:rPr>
        <w:t>the black poor have always been told that class can never matter as much as race. Nowadays the black and white poor know better. They are not so easily duped by an appeal to unquestioned racial identification and solidarity,</w:t>
      </w:r>
      <w:r w:rsidRPr="00426D34">
        <w:rPr>
          <w:rFonts w:cstheme="minorHAnsi"/>
        </w:rPr>
        <w:t xml:space="preserve"> but they are still uncertain about what all the changes mean; they are uncertain about where they stand. This uncertainty is shared by those who are not poor, but who could be poor tomorrow if jobs are lost. They, too, are afraid to say how much class matters. While the poor are offered addiction as a way to escape thinking too much, </w:t>
      </w:r>
      <w:r w:rsidRPr="003C3B59">
        <w:rPr>
          <w:rStyle w:val="StyleUnderline"/>
        </w:rPr>
        <w:t>working people</w:t>
      </w:r>
      <w:r w:rsidRPr="00426D34">
        <w:rPr>
          <w:rFonts w:cstheme="minorHAnsi"/>
        </w:rPr>
        <w:t xml:space="preserve"> are encouraged to shop. Consumer culture silences working people and the middle classes. They are busy buying or planning to buy. Although their frag-ile hold on economic self-sufficiency is slipping, they still cling to the dream of a class-free society where everyone can make it to the top. They are afraid to face the significance of dwindling resources, the high cost of education, housing, and health care. They </w:t>
      </w:r>
      <w:r w:rsidRPr="003C3B59">
        <w:rPr>
          <w:rStyle w:val="StyleUnderline"/>
        </w:rPr>
        <w:t>are afraid to think too deeply about class.</w:t>
      </w:r>
      <w:r w:rsidRPr="00426D34">
        <w:rPr>
          <w:rFonts w:cstheme="minorHAnsi"/>
        </w:rPr>
        <w:t xml:space="preserve"> At the end of the day </w:t>
      </w:r>
      <w:r w:rsidRPr="003C3B59">
        <w:rPr>
          <w:rStyle w:val="StyleUnderline"/>
        </w:rPr>
        <w:t xml:space="preserve">the threat of class warfare, of class struggle, is just too dangerous to face. The neat binary categories of white and black or male and female are not there when it comes to class. How will they identify the </w:t>
      </w:r>
      <w:proofErr w:type="gramStart"/>
      <w:r w:rsidRPr="003C3B59">
        <w:rPr>
          <w:rStyle w:val="StyleUnderline"/>
        </w:rPr>
        <w:t>enemy.</w:t>
      </w:r>
      <w:proofErr w:type="gramEnd"/>
      <w:r w:rsidRPr="003C3B59">
        <w:rPr>
          <w:rStyle w:val="StyleUnderline"/>
        </w:rPr>
        <w:t xml:space="preserve"> How will they know who to fear or who to challenge. They cannot see the changing face of global labor—the faces of the women and children whom transnational white supremacist capitalist patriarchy exploits at home and abroad to do dirty work for little pay.</w:t>
      </w:r>
      <w:r w:rsidRPr="00426D34">
        <w:rPr>
          <w:rFonts w:cstheme="minorHAnsi"/>
        </w:rPr>
        <w:t xml:space="preserve"> They do not speak the languages of the immigrants, male and female, who work here in the meat industry, in clothing sweat-shops, as farmworkers, as cooks and busboys, as nannies and domestic workers. Even though the conservative rich daily exploit mass media to teach them that immigrants are the threat, that welfare is the threat, they are starting to wonder about who really profits from poverty, about where the money goes. And whether they like it or not, one day they will have to face the reality: this is not a class-free society.</w:t>
      </w:r>
    </w:p>
    <w:p w:rsidR="00CD3B1E" w:rsidRPr="00CD3B1E" w:rsidRDefault="00CD3B1E" w:rsidP="00CD3B1E"/>
    <w:p w:rsidR="00CD3B1E" w:rsidRPr="00B263CF" w:rsidRDefault="00CD3B1E" w:rsidP="00CD3B1E">
      <w:pPr>
        <w:rPr>
          <w:rFonts w:eastAsia="Times New Roman" w:cs="Arial"/>
          <w:sz w:val="16"/>
          <w:szCs w:val="24"/>
        </w:rPr>
      </w:pPr>
    </w:p>
    <w:p w:rsidR="00CD3B1E" w:rsidRDefault="00CD3B1E" w:rsidP="0026287B">
      <w:pPr>
        <w:pStyle w:val="Heading4"/>
      </w:pPr>
      <w:r>
        <w:t>Even if cap is experienced racially for them—that doesn’t deny our argument—even if they destabilize race—cap ensures a constant reshuffling of artificial divisions—perm is just moving the deck chairs on the titanic</w:t>
      </w:r>
    </w:p>
    <w:p w:rsidR="00CD3B1E" w:rsidRDefault="00CD3B1E" w:rsidP="00CD3B1E">
      <w:pPr>
        <w:rPr>
          <w:szCs w:val="16"/>
        </w:rPr>
      </w:pPr>
      <w:r w:rsidRPr="00CD3B1E">
        <w:rPr>
          <w:szCs w:val="16"/>
        </w:rPr>
        <w:t xml:space="preserve">Dave </w:t>
      </w:r>
      <w:r w:rsidRPr="00CD3B1E">
        <w:rPr>
          <w:rStyle w:val="Style13ptBold"/>
        </w:rPr>
        <w:t>Hill 9</w:t>
      </w:r>
      <w:r w:rsidRPr="00CD3B1E">
        <w:rPr>
          <w:szCs w:val="16"/>
        </w:rPr>
        <w:t>,</w:t>
      </w:r>
      <w:r>
        <w:rPr>
          <w:szCs w:val="16"/>
        </w:rPr>
        <w:t xml:space="preserve"> teaches at Middlesex University and is Visiting Professor of Critical Education Policy and Equality Studies at the University </w:t>
      </w:r>
      <w:proofErr w:type="gramStart"/>
      <w:r>
        <w:rPr>
          <w:szCs w:val="16"/>
        </w:rPr>
        <w:t>of</w:t>
      </w:r>
      <w:proofErr w:type="gramEnd"/>
      <w:r>
        <w:rPr>
          <w:szCs w:val="16"/>
        </w:rPr>
        <w:t xml:space="preserve"> Limerick, Ireland. </w:t>
      </w:r>
      <w:r>
        <w:rPr>
          <w:i/>
          <w:szCs w:val="16"/>
        </w:rPr>
        <w:t>Culturalist and Materialist Explanations of Class and "Race",</w:t>
      </w:r>
      <w:r>
        <w:rPr>
          <w:szCs w:val="16"/>
        </w:rPr>
        <w:t xml:space="preserve">   Cultural Logic </w:t>
      </w:r>
      <w:r w:rsidRPr="00135D5E">
        <w:rPr>
          <w:b/>
        </w:rPr>
        <w:t>2009</w:t>
      </w:r>
      <w:r w:rsidRPr="00135D5E">
        <w:rPr>
          <w:szCs w:val="16"/>
        </w:rPr>
        <w:t xml:space="preserve"> </w:t>
      </w:r>
      <w:r>
        <w:rPr>
          <w:szCs w:val="16"/>
        </w:rPr>
        <w:t>http://clogic.eserver.org/2009/Hill.pdf</w:t>
      </w:r>
    </w:p>
    <w:p w:rsidR="00CD3B1E" w:rsidRPr="005D4E89" w:rsidRDefault="00CD3B1E" w:rsidP="00CD3B1E">
      <w:pPr>
        <w:rPr>
          <w:sz w:val="16"/>
        </w:rPr>
      </w:pPr>
      <w:r w:rsidRPr="00CD3B1E">
        <w:rPr>
          <w:rStyle w:val="StyleUnderline"/>
        </w:rPr>
        <w:t>In contrast to both</w:t>
      </w:r>
      <w:r w:rsidRPr="00CD3B1E">
        <w:rPr>
          <w:sz w:val="16"/>
        </w:rPr>
        <w:t xml:space="preserve"> Critical </w:t>
      </w:r>
      <w:r w:rsidRPr="00CD3B1E">
        <w:rPr>
          <w:rStyle w:val="StyleUnderline"/>
        </w:rPr>
        <w:t>Race Theorists and revisionist socialists</w:t>
      </w:r>
      <w:r w:rsidRPr="00CD3B1E">
        <w:rPr>
          <w:sz w:val="16"/>
        </w:rPr>
        <w:t xml:space="preserve">/left liberals/equivalence theorists, </w:t>
      </w:r>
      <w:r w:rsidRPr="00CD3B1E">
        <w:rPr>
          <w:rStyle w:val="StyleUnderline"/>
        </w:rPr>
        <w:t>and those who see caste as the primary form of oppression, Marxists</w:t>
      </w:r>
      <w:r w:rsidRPr="00CD3B1E">
        <w:rPr>
          <w:u w:val="single"/>
        </w:rPr>
        <w:t xml:space="preserve"> would agree that objectively- whatever our “race” or gender or sexuality or current level of academic attainment or religious identity, whatever the individual and group history and fear of oppression and attack- </w:t>
      </w:r>
      <w:r w:rsidRPr="00CD3B1E">
        <w:rPr>
          <w:b/>
          <w:u w:val="single"/>
        </w:rPr>
        <w:t>the fundamental objective and material form of oppression in capitalism is class oppression</w:t>
      </w:r>
      <w:r w:rsidRPr="00CD3B1E">
        <w:rPr>
          <w:sz w:val="16"/>
        </w:rPr>
        <w:t xml:space="preserve">. </w:t>
      </w:r>
      <w:r w:rsidRPr="00CD3B1E">
        <w:rPr>
          <w:u w:val="single"/>
        </w:rPr>
        <w:t xml:space="preserve">Black and Women capitalists, or Jewish and Arab </w:t>
      </w:r>
      <w:r w:rsidRPr="00CD3B1E">
        <w:rPr>
          <w:u w:val="single"/>
        </w:rPr>
        <w:lastRenderedPageBreak/>
        <w:t xml:space="preserve">capitalists, </w:t>
      </w:r>
      <w:r w:rsidRPr="00CD3B1E">
        <w:rPr>
          <w:sz w:val="16"/>
        </w:rPr>
        <w:t xml:space="preserve">or Dalit capitalists in India, </w:t>
      </w:r>
      <w:r w:rsidRPr="00CD3B1E">
        <w:rPr>
          <w:u w:val="single"/>
        </w:rPr>
        <w:t>exploit the labour power of their multi-ethnic men and women workers, essentially</w:t>
      </w:r>
      <w:r w:rsidRPr="00CD3B1E">
        <w:rPr>
          <w:sz w:val="16"/>
        </w:rPr>
        <w:t xml:space="preserve"> (in terms of the exploitation of labour power and the appropriation of surplus value) </w:t>
      </w:r>
      <w:r w:rsidRPr="00CD3B1E">
        <w:rPr>
          <w:u w:val="single"/>
        </w:rPr>
        <w:t>in just the same way as do white male capitalists, or upper-caste capitalists</w:t>
      </w:r>
      <w:r w:rsidRPr="00CD3B1E">
        <w:rPr>
          <w:sz w:val="16"/>
        </w:rPr>
        <w:t xml:space="preserve">. </w:t>
      </w:r>
      <w:r w:rsidRPr="00CD3B1E">
        <w:rPr>
          <w:u w:val="single"/>
        </w:rPr>
        <w:t xml:space="preserve">But </w:t>
      </w:r>
      <w:r w:rsidRPr="00CD3B1E">
        <w:rPr>
          <w:sz w:val="16"/>
        </w:rPr>
        <w:t xml:space="preserve">the subjective consciousness of identity, </w:t>
      </w:r>
      <w:r w:rsidRPr="00CD3B1E">
        <w:rPr>
          <w:u w:val="single"/>
        </w:rPr>
        <w:t>this subjective affirmation of one particular identity</w:t>
      </w:r>
      <w:r w:rsidRPr="00CD3B1E">
        <w:rPr>
          <w:sz w:val="16"/>
        </w:rPr>
        <w:t xml:space="preserve">, </w:t>
      </w:r>
      <w:r w:rsidRPr="00CD3B1E">
        <w:rPr>
          <w:u w:val="single"/>
        </w:rPr>
        <w:t xml:space="preserve">while seared into the souls of its victims, </w:t>
      </w:r>
      <w:r w:rsidRPr="00CD3B1E">
        <w:rPr>
          <w:b/>
          <w:u w:val="single"/>
        </w:rPr>
        <w:t>should not mask the objective nature of contemporary oppression under capitalism</w:t>
      </w:r>
      <w:r w:rsidRPr="00CD3B1E">
        <w:rPr>
          <w:u w:val="single"/>
        </w:rPr>
        <w:t xml:space="preserve"> </w:t>
      </w:r>
      <w:r w:rsidRPr="00CD3B1E">
        <w:rPr>
          <w:sz w:val="16"/>
        </w:rPr>
        <w:t xml:space="preserve">– class oppression that, of course, hits some “raced” and gendered and caste and occupational sections of the working class harder than others. Martha </w:t>
      </w:r>
      <w:r w:rsidRPr="00CD3B1E">
        <w:rPr>
          <w:u w:val="single"/>
        </w:rPr>
        <w:t>Gimenez</w:t>
      </w:r>
      <w:r w:rsidRPr="00CD3B1E">
        <w:rPr>
          <w:sz w:val="16"/>
        </w:rPr>
        <w:t xml:space="preserve"> (2001:24) </w:t>
      </w:r>
      <w:r w:rsidRPr="00CD3B1E">
        <w:rPr>
          <w:u w:val="single"/>
        </w:rPr>
        <w:t xml:space="preserve">succinctly explains that “class is </w:t>
      </w:r>
      <w:r w:rsidRPr="00CD3B1E">
        <w:rPr>
          <w:b/>
          <w:u w:val="single"/>
        </w:rPr>
        <w:t>not simply another ideology</w:t>
      </w:r>
      <w:r w:rsidRPr="00CD3B1E">
        <w:rPr>
          <w:u w:val="single"/>
        </w:rPr>
        <w:t xml:space="preserve"> legitimating oppression.” Rather, class denotes “exploitative relations between people </w:t>
      </w:r>
      <w:r w:rsidRPr="00CD3B1E">
        <w:rPr>
          <w:b/>
          <w:u w:val="single"/>
        </w:rPr>
        <w:t>mediated by their relations to the means of production</w:t>
      </w:r>
      <w:r w:rsidRPr="00CD3B1E">
        <w:rPr>
          <w:rStyle w:val="StyleUnderline"/>
        </w:rPr>
        <w:t>.” Apple’s</w:t>
      </w:r>
      <w:r w:rsidRPr="00CD3B1E">
        <w:rPr>
          <w:u w:val="single"/>
        </w:rPr>
        <w:t xml:space="preserve"> “</w:t>
      </w:r>
      <w:r w:rsidRPr="00CD3B1E">
        <w:rPr>
          <w:sz w:val="16"/>
        </w:rPr>
        <w:t xml:space="preserve">parallellist,” or </w:t>
      </w:r>
      <w:r w:rsidRPr="00CD3B1E">
        <w:rPr>
          <w:rStyle w:val="StyleUnderline"/>
        </w:rPr>
        <w:t>equivalence model</w:t>
      </w:r>
      <w:r w:rsidRPr="00CD3B1E">
        <w:rPr>
          <w:sz w:val="16"/>
        </w:rPr>
        <w:t xml:space="preserve"> of exploitation (equivalence of exploitation based on “race,” class and gender, his “tryptarchic” model of inequality) </w:t>
      </w:r>
      <w:r w:rsidRPr="00CD3B1E">
        <w:rPr>
          <w:u w:val="single"/>
        </w:rPr>
        <w:t>produces valuable</w:t>
      </w:r>
      <w:r w:rsidRPr="00CD3B1E">
        <w:rPr>
          <w:sz w:val="16"/>
        </w:rPr>
        <w:t xml:space="preserve"> data and </w:t>
      </w:r>
      <w:r w:rsidRPr="00CD3B1E">
        <w:rPr>
          <w:rStyle w:val="StyleUnderline"/>
        </w:rPr>
        <w:t>insights</w:t>
      </w:r>
      <w:r w:rsidRPr="00CD3B1E">
        <w:rPr>
          <w:sz w:val="16"/>
        </w:rPr>
        <w:t xml:space="preserve"> into aspects of and the extent and manifestations of gender oppression and “race” oppression in capitalist USA. </w:t>
      </w:r>
      <w:r w:rsidRPr="00CD3B1E">
        <w:rPr>
          <w:u w:val="single"/>
        </w:rPr>
        <w:t xml:space="preserve">However, such analyses serve to </w:t>
      </w:r>
      <w:r w:rsidRPr="00CD3B1E">
        <w:rPr>
          <w:b/>
          <w:u w:val="single"/>
        </w:rPr>
        <w:t>occlude the class-capital relation</w:t>
      </w:r>
      <w:r w:rsidRPr="00CD3B1E">
        <w:rPr>
          <w:sz w:val="16"/>
        </w:rPr>
        <w:t xml:space="preserve">, </w:t>
      </w:r>
      <w:r w:rsidRPr="00CD3B1E">
        <w:rPr>
          <w:u w:val="single"/>
        </w:rPr>
        <w:t xml:space="preserve">the class struggle, </w:t>
      </w:r>
      <w:r w:rsidRPr="00CD3B1E">
        <w:rPr>
          <w:b/>
          <w:u w:val="single"/>
        </w:rPr>
        <w:t>to obscure an essential and defining nature of capitalism,</w:t>
      </w:r>
      <w:r w:rsidRPr="00CD3B1E">
        <w:rPr>
          <w:u w:val="single"/>
        </w:rPr>
        <w:t xml:space="preserve"> class conflict</w:t>
      </w:r>
      <w:r w:rsidRPr="00CD3B1E">
        <w:rPr>
          <w:sz w:val="16"/>
        </w:rPr>
        <w:t xml:space="preserve">. </w:t>
      </w:r>
      <w:r w:rsidRPr="00CD3B1E">
        <w:rPr>
          <w:u w:val="single"/>
        </w:rPr>
        <w:t>Objectively, whatever our “race” or gender</w:t>
      </w:r>
      <w:r w:rsidRPr="00CD3B1E">
        <w:rPr>
          <w:sz w:val="16"/>
        </w:rPr>
        <w:t xml:space="preserve"> or caste or sexual orientation or scholastic attainment, </w:t>
      </w:r>
      <w:r w:rsidRPr="00CD3B1E">
        <w:rPr>
          <w:u w:val="single"/>
        </w:rPr>
        <w:t xml:space="preserve">whatever the individual and group history and fear of oppression and attack, the </w:t>
      </w:r>
      <w:r w:rsidRPr="00CD3B1E">
        <w:rPr>
          <w:b/>
          <w:u w:val="single"/>
        </w:rPr>
        <w:t>fundamental form of oppression in capitalism is class oppression</w:t>
      </w:r>
      <w:r w:rsidRPr="00CD3B1E">
        <w:rPr>
          <w:sz w:val="16"/>
        </w:rPr>
        <w:t xml:space="preserve">. </w:t>
      </w:r>
      <w:r w:rsidRPr="00CD3B1E">
        <w:rPr>
          <w:u w:val="single"/>
        </w:rPr>
        <w:t>While the capitalist class is predominantly white and male, capital in theory and in practice can be blind to colour and gender and caste</w:t>
      </w:r>
      <w:r w:rsidRPr="00CD3B1E">
        <w:rPr>
          <w:sz w:val="16"/>
        </w:rPr>
        <w:t xml:space="preserve"> – even if that does not happen very often. African Marxist-Leninists such as Ngugi wa Thiong’o (e.g., Ngugi wa Thiong’o and Ngugi wa Mirii, 1985) know very well that </w:t>
      </w:r>
      <w:r w:rsidRPr="00CD3B1E">
        <w:rPr>
          <w:b/>
          <w:u w:val="single"/>
        </w:rPr>
        <w:t xml:space="preserve">when the white colonialist oppressors were ejected </w:t>
      </w:r>
      <w:r w:rsidRPr="00CD3B1E">
        <w:rPr>
          <w:u w:val="single"/>
        </w:rPr>
        <w:t xml:space="preserve">from direct rule over African states in the 1950s and 60s, the white bourgeoisie in some African states such as Kenya was </w:t>
      </w:r>
      <w:r w:rsidRPr="00CD3B1E">
        <w:rPr>
          <w:b/>
          <w:u w:val="single"/>
        </w:rPr>
        <w:t>replaced by a black bourgeoisie</w:t>
      </w:r>
      <w:r w:rsidRPr="00CD3B1E">
        <w:rPr>
          <w:u w:val="single"/>
        </w:rPr>
        <w:t xml:space="preserve">, acting in concert with transnational capital and/or </w:t>
      </w:r>
      <w:proofErr w:type="gramStart"/>
      <w:r w:rsidRPr="00CD3B1E">
        <w:rPr>
          <w:u w:val="single"/>
        </w:rPr>
        <w:t>capital(</w:t>
      </w:r>
      <w:proofErr w:type="gramEnd"/>
      <w:r w:rsidRPr="00CD3B1E">
        <w:rPr>
          <w:u w:val="single"/>
        </w:rPr>
        <w:t>ists) of the former colonial power</w:t>
      </w:r>
      <w:r w:rsidRPr="00CD3B1E">
        <w:rPr>
          <w:sz w:val="16"/>
        </w:rPr>
        <w:t xml:space="preserve">. </w:t>
      </w:r>
      <w:r w:rsidRPr="00CD3B1E">
        <w:rPr>
          <w:u w:val="single"/>
        </w:rPr>
        <w:t>Similarly in India, capitalism is no longer exclusively white. It is Indian</w:t>
      </w:r>
      <w:r w:rsidRPr="00CD3B1E">
        <w:rPr>
          <w:sz w:val="16"/>
        </w:rPr>
        <w:t xml:space="preserve">, not white British alone. As Bellamy observes, </w:t>
      </w:r>
      <w:r w:rsidRPr="00CD3B1E">
        <w:rPr>
          <w:u w:val="single"/>
        </w:rPr>
        <w:t>the diminution of class analysis “</w:t>
      </w:r>
      <w:r w:rsidRPr="00CD3B1E">
        <w:rPr>
          <w:b/>
          <w:u w:val="single"/>
        </w:rPr>
        <w:t>denies immanent critique of any critical bite,” effectively disarming a meaningful opposition to the capitalist thesis</w:t>
      </w:r>
      <w:r w:rsidRPr="00CD3B1E">
        <w:rPr>
          <w:sz w:val="16"/>
        </w:rPr>
        <w:t xml:space="preserve"> (Bellamy, 1997:25). And as Harvey notes, </w:t>
      </w:r>
      <w:r w:rsidRPr="00CD3B1E">
        <w:rPr>
          <w:u w:val="single"/>
        </w:rPr>
        <w:t>neoliberal rhetoric, with its foundational emphasis upon individual freedoms,</w:t>
      </w:r>
      <w:r w:rsidRPr="00CD3B1E">
        <w:rPr>
          <w:sz w:val="16"/>
        </w:rPr>
        <w:t xml:space="preserve"> </w:t>
      </w:r>
      <w:r w:rsidRPr="00CD3B1E">
        <w:rPr>
          <w:u w:val="single"/>
        </w:rPr>
        <w:t>has the power to split off libertarianism, identity politics, multiculturalism, and eventually narcissistic consumerism from the social forces ranged in pursuit of justice through the conquest of state power.</w:t>
      </w:r>
      <w:r w:rsidRPr="00CD3B1E">
        <w:rPr>
          <w:sz w:val="16"/>
        </w:rPr>
        <w:t xml:space="preserve"> (Harvey, 2005:41) To return to the broader relationship between “race,” gender, and social class, and to turn to the USA, are there many who would deny that Condoleeza Rice and Colin Powell have more in common with the Bushes and the rest of the Unites States capitalist class, be it white, black or Latina/o, than they do with the workers whose individual ownership of wealth and power is an infinetismal fraction of those individual members of the ruling and capitalist class? </w:t>
      </w:r>
      <w:r w:rsidRPr="00CD3B1E">
        <w:rPr>
          <w:u w:val="single"/>
        </w:rPr>
        <w:t>The various oppressions, of caste, gender, “race,”</w:t>
      </w:r>
      <w:r w:rsidRPr="00CD3B1E">
        <w:rPr>
          <w:sz w:val="16"/>
        </w:rPr>
        <w:t xml:space="preserve"> religion, for example, </w:t>
      </w:r>
      <w:r w:rsidRPr="00CD3B1E">
        <w:rPr>
          <w:u w:val="single"/>
        </w:rPr>
        <w:t>are functional in dividing the working class and securing the reproduction of capital; constructing social conflict between men and women, or black and white, or different castes, or tribes, or religious groups, or skilled and unskilled, thereby tending to dissolve the conflict between capital and labor, thus occluding the class-capital relation, the class struggle, and to obscure the essential and defining nature of capitalism, the labor-capital relation and its attendant class conflict</w:t>
      </w:r>
      <w:r w:rsidRPr="00CD3B1E">
        <w:rPr>
          <w:sz w:val="16"/>
        </w:rPr>
        <w:t>.</w:t>
      </w:r>
      <w:r w:rsidRPr="005D4E89">
        <w:rPr>
          <w:sz w:val="16"/>
        </w:rPr>
        <w:t xml:space="preserve"> </w:t>
      </w:r>
    </w:p>
    <w:p w:rsidR="00CD3B1E" w:rsidRPr="00426D34" w:rsidRDefault="00CD3B1E" w:rsidP="0026287B">
      <w:pPr>
        <w:pStyle w:val="Heading4"/>
      </w:pPr>
      <w:r w:rsidRPr="00426D34">
        <w:t xml:space="preserve">Focus on subjective violence and easily identifiable flashpoints of conflict misses the boat – only focusing on the background or objective violence can solve root cause – cannot be viewed from the same stand point – the call to act will be strong but responding creates a stop-gap which prevents engaging in criticisms of capital  </w:t>
      </w:r>
    </w:p>
    <w:p w:rsidR="00CD3B1E" w:rsidRPr="00426D34" w:rsidRDefault="00CD3B1E" w:rsidP="00CD3B1E">
      <w:pPr>
        <w:rPr>
          <w:rStyle w:val="Style13ptBold"/>
          <w:rFonts w:cstheme="minorHAnsi"/>
        </w:rPr>
      </w:pPr>
      <w:r w:rsidRPr="00426D34">
        <w:rPr>
          <w:rStyle w:val="Style13ptBold"/>
          <w:rFonts w:cstheme="minorHAnsi"/>
        </w:rPr>
        <w:t xml:space="preserve">Zizek 8 </w:t>
      </w:r>
    </w:p>
    <w:p w:rsidR="00CD3B1E" w:rsidRPr="00426D34" w:rsidRDefault="00CD3B1E" w:rsidP="00CD3B1E">
      <w:pPr>
        <w:rPr>
          <w:rFonts w:cstheme="minorHAnsi"/>
        </w:rPr>
      </w:pPr>
      <w:r w:rsidRPr="00426D34">
        <w:rPr>
          <w:rFonts w:cstheme="minorHAnsi"/>
        </w:rPr>
        <w:t>(Slavoj, Violence, p. 1-4)</w:t>
      </w:r>
    </w:p>
    <w:p w:rsidR="00CD3B1E" w:rsidRPr="00426D34" w:rsidRDefault="00CD3B1E" w:rsidP="00CD3B1E">
      <w:pPr>
        <w:rPr>
          <w:rFonts w:cstheme="minorHAnsi"/>
        </w:rPr>
      </w:pPr>
      <w:r w:rsidRPr="00426D34">
        <w:rPr>
          <w:rFonts w:cstheme="minorHAnsi"/>
        </w:rPr>
        <w:t xml:space="preserve">If there is a unifying thesis that runs through the bric-a-brac of reflections on violence that follow, it is that a similar paradox holds true for violence. </w:t>
      </w:r>
      <w:r w:rsidRPr="003C3B59">
        <w:rPr>
          <w:rStyle w:val="StyleUnderline"/>
        </w:rPr>
        <w:t xml:space="preserve">At the forefront of our minds, the obvious signals of </w:t>
      </w:r>
      <w:r w:rsidRPr="003C3B59">
        <w:rPr>
          <w:rStyle w:val="StyleUnderline"/>
        </w:rPr>
        <w:lastRenderedPageBreak/>
        <w:t xml:space="preserve">violence are acts of crime and terror, civil unrest, international conflict. But we should learn to </w:t>
      </w:r>
      <w:r w:rsidRPr="00426D34">
        <w:rPr>
          <w:rFonts w:cstheme="minorHAnsi"/>
          <w:b/>
          <w:u w:val="single"/>
        </w:rPr>
        <w:t>step back,</w:t>
      </w:r>
      <w:r w:rsidRPr="003C3B59">
        <w:rPr>
          <w:rStyle w:val="StyleUnderline"/>
        </w:rPr>
        <w:t xml:space="preserve"> to disentangle ourselves from the fascinating lure of this directly visible “subjective” violence</w:t>
      </w:r>
      <w:r w:rsidRPr="00426D34">
        <w:rPr>
          <w:rFonts w:cstheme="minorHAnsi"/>
        </w:rPr>
        <w:t xml:space="preserve">, violence performed by a clearly identifiable agent. </w:t>
      </w:r>
      <w:r w:rsidRPr="003C3B59">
        <w:rPr>
          <w:rStyle w:val="StyleUnderline"/>
        </w:rPr>
        <w:t>We need to perceive the contours of the background which generates such outbursts. A step back enables us to identify a violence that sustains our very efforts to fight violence and to promote tolerance</w:t>
      </w:r>
      <w:r w:rsidRPr="00426D34">
        <w:rPr>
          <w:rFonts w:cstheme="minorHAnsi"/>
        </w:rPr>
        <w:t xml:space="preserve">. This is the starting point, perhaps even the axiom, of the present book: </w:t>
      </w:r>
      <w:r w:rsidRPr="003C3B59">
        <w:rPr>
          <w:rStyle w:val="StyleUnderline"/>
        </w:rPr>
        <w:t>subjective violence is just the most visible portion of a triumvirate</w:t>
      </w:r>
      <w:r w:rsidRPr="00426D34">
        <w:rPr>
          <w:rFonts w:cstheme="minorHAnsi"/>
        </w:rPr>
        <w:t xml:space="preserve"> </w:t>
      </w:r>
      <w:r w:rsidRPr="003C3B59">
        <w:rPr>
          <w:rStyle w:val="StyleUnderline"/>
        </w:rPr>
        <w:t>that also includes two objective kinds of violence.</w:t>
      </w:r>
      <w:r w:rsidRPr="00426D34">
        <w:rPr>
          <w:rFonts w:cstheme="minorHAnsi"/>
        </w:rPr>
        <w:t xml:space="preserve"> First, </w:t>
      </w:r>
      <w:r w:rsidRPr="003C3B59">
        <w:rPr>
          <w:rStyle w:val="StyleUnderline"/>
        </w:rPr>
        <w:t>there is a “symbolic” violence embodied in language and its forms,</w:t>
      </w:r>
      <w:r w:rsidRPr="00426D34">
        <w:rPr>
          <w:rFonts w:cstheme="minorHAnsi"/>
        </w:rPr>
        <w:t xml:space="preserve"> what Heidegger would call “our house of being.” As we shall see later, this violence is not only at work in the obvious—and extensively studied—cases of incitement and of the relations of social domination reproduced in our habitual speech forms: there is a more fundamental form of violence still that pertains to language as such, to its imposition of a certain universe of meaning. </w:t>
      </w:r>
      <w:r w:rsidRPr="003C3B59">
        <w:rPr>
          <w:rStyle w:val="StyleUnderline"/>
        </w:rPr>
        <w:t>Second, there is</w:t>
      </w:r>
      <w:r w:rsidRPr="00426D34">
        <w:rPr>
          <w:rFonts w:cstheme="minorHAnsi"/>
        </w:rPr>
        <w:t xml:space="preserve"> what I call </w:t>
      </w:r>
      <w:r w:rsidRPr="003C3B59">
        <w:rPr>
          <w:rStyle w:val="StyleUnderline"/>
        </w:rPr>
        <w:t>“systemic” violence, or the often catastrophic consequences of the smooth functioning of our economic and political systems.</w:t>
      </w:r>
      <w:r w:rsidRPr="00426D34">
        <w:rPr>
          <w:rFonts w:cstheme="minorHAnsi"/>
        </w:rPr>
        <w:t xml:space="preserve"> The catch is that </w:t>
      </w:r>
      <w:r w:rsidRPr="003C3B59">
        <w:rPr>
          <w:rStyle w:val="StyleUnderline"/>
        </w:rPr>
        <w:t xml:space="preserve">subjective and objective violence </w:t>
      </w:r>
      <w:r w:rsidRPr="00426D34">
        <w:rPr>
          <w:rFonts w:cstheme="minorHAnsi"/>
          <w:b/>
          <w:u w:val="single"/>
        </w:rPr>
        <w:t>cannot be perceived from the same standpoint:</w:t>
      </w:r>
      <w:r w:rsidRPr="003C3B59">
        <w:rPr>
          <w:rStyle w:val="StyleUnderline"/>
        </w:rPr>
        <w:t xml:space="preserve"> subjective violence is experienced as such against the background of a non-violent zero level. It is seen as a perturbation of the “normal,” peaceful state of things.</w:t>
      </w:r>
      <w:r w:rsidRPr="00426D34">
        <w:rPr>
          <w:rFonts w:cstheme="minorHAnsi"/>
        </w:rPr>
        <w:t xml:space="preserve"> However, </w:t>
      </w:r>
      <w:r w:rsidRPr="003C3B59">
        <w:rPr>
          <w:rStyle w:val="StyleUnderline"/>
        </w:rPr>
        <w:t>objective violence is precisely the violence inherent to this “normal” state of things. Objective violence is invisible since it sustains the very zero-level standard against which we perceive something as subjectively violent. Systemic violence is thus something like the notorious “dark matter” of physics,</w:t>
      </w:r>
      <w:r w:rsidRPr="00426D34">
        <w:rPr>
          <w:rFonts w:cstheme="minorHAnsi"/>
        </w:rPr>
        <w:t xml:space="preserve"> the counterpart to an all-too- visible subjective violence. </w:t>
      </w:r>
      <w:r w:rsidRPr="003C3B59">
        <w:rPr>
          <w:rStyle w:val="StyleUnderline"/>
        </w:rPr>
        <w:t>It may be invisible, but it has to be taken into account if one is to make sense of what otherwise seem to be “irrational” explosions of subjective violence.</w:t>
      </w:r>
      <w:r w:rsidRPr="00426D34">
        <w:rPr>
          <w:rFonts w:cstheme="minorHAnsi"/>
        </w:rPr>
        <w:t xml:space="preserve"> When the media bombard us with those “humanitarian crises” which seem constantly to pop up all over the world, one should always bear in mind that a particular crisis only explodes into media visibility as the result of a complex struggle. Properly humanitarian considerations as a rule play a less important role here than cultural, ideologico-political, and economic considerations. The cover story of Time magazine on 5 June 2006, for example, was “The Deadliest War in the World.” This offered detailed documentation on how around 4 million people died in the Democratic Republic of Congo as the result of political violence over the last decade. None of the usual humanitarian uproar followed, just a couple of readers’ letters—as if some kind of filtering mechanism blocked this news from achieving its full impact in our symbolic space. To put it cynically, Time picked the wrong victim in the struggle for hegemony in suffering. It should have stuck to the list of usual suspects: Muslim women and their plight, or the families of 9/11 victims and how they have coped with their losses. The Congo today has effectively re-emerged as a Conradean “heart of darkness.” No one dares to confront it head on. The death of a West Bank Palestinian child, not to mention an Israeli or an American, is mediatically worth thousands of times more than the death of a nameless Congolese. Do we need further proof that </w:t>
      </w:r>
      <w:r w:rsidRPr="003C3B59">
        <w:rPr>
          <w:rStyle w:val="StyleUnderline"/>
        </w:rPr>
        <w:t>the humanitarian sense of urgency is mediated, indeed overdetermined, by clear political considerations</w:t>
      </w:r>
      <w:r w:rsidRPr="00426D34">
        <w:rPr>
          <w:rFonts w:cstheme="minorHAnsi"/>
        </w:rPr>
        <w:t xml:space="preserve">? And </w:t>
      </w:r>
      <w:r w:rsidRPr="003C3B59">
        <w:rPr>
          <w:rStyle w:val="StyleUnderline"/>
        </w:rPr>
        <w:t>what are these considerations? To answer this, we need to step back and take a look from a different position.</w:t>
      </w:r>
      <w:r w:rsidRPr="00426D34">
        <w:rPr>
          <w:rFonts w:cstheme="minorHAnsi"/>
        </w:rPr>
        <w:t xml:space="preserve"> When the U.S. media reproached the public in foreign countries for not displaying enough sympathy for the victims of the 9/11 attacks, one was tempted to answer them in the words Robespierre addressed to those who complained about the innocent victims of revolutionary terror: “Stop shaking the tyrant’s bloody robe in my face, or I will believe that you wish to put Rome in chains.”1 Instead of confronting violence directly, the present book casts six sideways glances. </w:t>
      </w:r>
      <w:r w:rsidRPr="003C3B59">
        <w:rPr>
          <w:rStyle w:val="StyleUnderline"/>
        </w:rPr>
        <w:t xml:space="preserve">There are reasons for looking at the problem of violence awry. </w:t>
      </w:r>
      <w:r w:rsidRPr="00426D34">
        <w:rPr>
          <w:rFonts w:cstheme="minorHAnsi"/>
        </w:rPr>
        <w:t xml:space="preserve">My underlying premise is that </w:t>
      </w:r>
      <w:r w:rsidRPr="003C3B59">
        <w:rPr>
          <w:rStyle w:val="StyleUnderline"/>
        </w:rPr>
        <w:t xml:space="preserve">there is something inherently mystifying in a direct confrontation with it: the overpowering horror of violent acts and empathy with the victims inexorably function as a lure which </w:t>
      </w:r>
      <w:r w:rsidRPr="00426D34">
        <w:rPr>
          <w:rFonts w:cstheme="minorHAnsi"/>
          <w:b/>
          <w:u w:val="single"/>
        </w:rPr>
        <w:t>prevents us from thinking</w:t>
      </w:r>
      <w:r w:rsidRPr="00426D34">
        <w:rPr>
          <w:rFonts w:cstheme="minorHAnsi"/>
        </w:rPr>
        <w:t xml:space="preserve">. A dispassionate </w:t>
      </w:r>
      <w:r w:rsidRPr="00426D34">
        <w:rPr>
          <w:rFonts w:cstheme="minorHAnsi"/>
        </w:rPr>
        <w:lastRenderedPageBreak/>
        <w:t xml:space="preserve">conceptual development of the typology of violence must by definition ignore its traumatic impact. Yet there is a sense in which a cold analysis of violence somehow reproduces and participates in its horror. A distinction needs to be made, as well, between (factual) truth and truthfulness: what renders a report of a raped woman (or any other narrative of a trauma) truthful is its very factual unreliability, its confusion, its inconsistency. If the victim were able to report on her painful and humiliating experience in a clear manner, with all the data arranged in a consistent order, this very quality would make us suspicious of its truth. The problem here is part of the solution: the very factual deficiencies of the traumatised subject’s report on her experience bear witness to the truthfulness of her report, since they signal that the reported content “contaminated” the manner of reporting it. The same holds, of course, for the so-called unreliability of the verbal reports of Holocaust survivors: the witness able to offer a clear narrative of his camp experience would disqualify himself by virtue of that clarity.2 The only appropriate approach to my subject thus seems to be one which permits variations on violence kept at a distance out of respect towards its victims. </w:t>
      </w:r>
    </w:p>
    <w:p w:rsidR="00CD3B1E" w:rsidRPr="00426D34" w:rsidRDefault="00CD3B1E" w:rsidP="0026287B">
      <w:pPr>
        <w:pStyle w:val="Heading4"/>
      </w:pPr>
      <w:r w:rsidRPr="00426D34">
        <w:t xml:space="preserve">Politics has become a game of keeping up appearances – incorporation of identity is not resistance – it simply strengthens the symbolic fiction of the political </w:t>
      </w:r>
    </w:p>
    <w:p w:rsidR="00CD3B1E" w:rsidRPr="00426D34" w:rsidRDefault="00CD3B1E" w:rsidP="00CD3B1E">
      <w:pPr>
        <w:rPr>
          <w:rStyle w:val="Style13ptBold"/>
          <w:rFonts w:cstheme="minorHAnsi"/>
        </w:rPr>
      </w:pPr>
      <w:r w:rsidRPr="00426D34">
        <w:rPr>
          <w:rStyle w:val="Style13ptBold"/>
          <w:rFonts w:cstheme="minorHAnsi"/>
        </w:rPr>
        <w:t>Zizek 99</w:t>
      </w:r>
    </w:p>
    <w:p w:rsidR="00CD3B1E" w:rsidRPr="00426D34" w:rsidRDefault="00CD3B1E" w:rsidP="00CD3B1E">
      <w:pPr>
        <w:rPr>
          <w:rFonts w:cstheme="minorHAnsi"/>
        </w:rPr>
      </w:pPr>
      <w:r w:rsidRPr="00426D34">
        <w:rPr>
          <w:rFonts w:cstheme="minorHAnsi"/>
        </w:rPr>
        <w:t>(Slavoj, Senior Researcher at the Institute for Social Studies, Ljubljana, The Ticklish Subject, p. 195-196)</w:t>
      </w:r>
    </w:p>
    <w:p w:rsidR="00CD3B1E" w:rsidRPr="00426D34" w:rsidRDefault="00CD3B1E" w:rsidP="00CD3B1E">
      <w:pPr>
        <w:rPr>
          <w:rFonts w:cstheme="minorHAnsi"/>
        </w:rPr>
      </w:pPr>
      <w:r w:rsidRPr="003C3B59">
        <w:rPr>
          <w:rStyle w:val="StyleUnderline"/>
        </w:rPr>
        <w:t>The distinction between appearance and the postmodern notion of simulacrum as no longer clearly distinguishable from the Real is crucial here.</w:t>
      </w:r>
      <w:r w:rsidRPr="00426D34">
        <w:rPr>
          <w:rFonts w:cstheme="minorHAnsi"/>
        </w:rPr>
        <w:t xml:space="preserve">27 The political as the domain of appearance (opposed to the social reality of class and other distinctions, that is, of society as the articulated social body) has nothing in common with the postmodern notion that we are entering the era of universalized simulacra in which reality itself becomes indistinguishable from its simulated double. </w:t>
      </w:r>
      <w:r w:rsidRPr="003C3B59">
        <w:rPr>
          <w:rStyle w:val="StyleUnderline"/>
        </w:rPr>
        <w:t>The nostalgic long</w:t>
      </w:r>
      <w:r w:rsidRPr="003C3B59">
        <w:rPr>
          <w:rStyle w:val="StyleUnderline"/>
        </w:rPr>
        <w:softHyphen/>
        <w:t>ing for the authentic experience of being lost in the deluge of simulacra</w:t>
      </w:r>
      <w:r w:rsidRPr="00426D34">
        <w:rPr>
          <w:rFonts w:cstheme="minorHAnsi"/>
        </w:rPr>
        <w:t xml:space="preserve"> (detectable in Virilio), </w:t>
      </w:r>
      <w:r w:rsidRPr="003C3B59">
        <w:rPr>
          <w:rStyle w:val="StyleUnderline"/>
        </w:rPr>
        <w:t>as well as the postmodern assertion of the Brave New World of universalized simulacra as the sign that we are finally getting rid of the metaphysical obsession with authentic Being</w:t>
      </w:r>
      <w:r w:rsidRPr="00426D34">
        <w:rPr>
          <w:rFonts w:cstheme="minorHAnsi"/>
        </w:rPr>
        <w:t xml:space="preserve"> (detectable in Vattimo), </w:t>
      </w:r>
      <w:r w:rsidRPr="003C3B59">
        <w:rPr>
          <w:rStyle w:val="StyleUnderline"/>
        </w:rPr>
        <w:t>both miss the distinction between simulacrum and appear</w:t>
      </w:r>
      <w:r w:rsidRPr="003C3B59">
        <w:rPr>
          <w:rStyle w:val="StyleUnderline"/>
        </w:rPr>
        <w:softHyphen/>
        <w:t>ance: what gets lost in today's 'plague of simulations' is not the firm, true, non-simulated Real, but appearance itself.</w:t>
      </w:r>
      <w:r w:rsidRPr="00426D34">
        <w:rPr>
          <w:rFonts w:cstheme="minorHAnsi"/>
        </w:rPr>
        <w:t xml:space="preserve"> To put it in Lacanian terms: </w:t>
      </w:r>
      <w:r w:rsidRPr="003C3B59">
        <w:rPr>
          <w:rStyle w:val="StyleUnderline"/>
        </w:rPr>
        <w:t>simulacrum is imaginary (illusion), while appearance is symbolic (fiction);</w:t>
      </w:r>
      <w:r w:rsidRPr="00426D34">
        <w:rPr>
          <w:rFonts w:cstheme="minorHAnsi"/>
        </w:rPr>
        <w:t xml:space="preserve"> when the specific dimension of symbolic appearance starts to disintegrate, the Imaginary and the Real become more and more indistinguishable. The key to today's universe of simulacra, in which the Real is less and less distinguishable from its imaginary simulation, lies in the retreat of ‘symbolic efficiency'. In sociopolitical terms, </w:t>
      </w:r>
      <w:r w:rsidRPr="003C3B59">
        <w:rPr>
          <w:rStyle w:val="StyleUnderline"/>
        </w:rPr>
        <w:t xml:space="preserve">this domain of appearance (of symbolic fiction) is none other than that of politics as distinct from the social body subdivided into parts. There is 'appearance' in so far as a part not included in the Whole of the Social Body </w:t>
      </w:r>
      <w:r w:rsidRPr="00426D34">
        <w:rPr>
          <w:rFonts w:cstheme="minorHAnsi"/>
        </w:rPr>
        <w:t xml:space="preserve">(or included/ excluded in a way against which it protests) </w:t>
      </w:r>
      <w:r w:rsidRPr="003C3B59">
        <w:rPr>
          <w:rStyle w:val="StyleUnderline"/>
        </w:rPr>
        <w:t>symbolizes its position as that of a Wrong, claiming, against other parts, that it stands for the universality of egaliberte here we are dealing with appearance in contrast to the 'reality' of the structured social body. The old conservative motto of 'keeping up appearances' thus takes a new twist today:</w:t>
      </w:r>
      <w:r w:rsidRPr="00426D34">
        <w:rPr>
          <w:rFonts w:cstheme="minorHAnsi"/>
        </w:rPr>
        <w:t xml:space="preserve"> it no longer stands for the 'wisdom' according- to which it is better not to disturb the rules of social etiquette too much, since social chaos might ensue. Today, </w:t>
      </w:r>
      <w:r w:rsidRPr="003C3B59">
        <w:rPr>
          <w:rStyle w:val="StyleUnderline"/>
        </w:rPr>
        <w:t>the effort to 'keep up appearances' stands,</w:t>
      </w:r>
      <w:r w:rsidRPr="00426D34">
        <w:rPr>
          <w:rFonts w:cstheme="minorHAnsi"/>
        </w:rPr>
        <w:t xml:space="preserve"> rather, </w:t>
      </w:r>
      <w:r w:rsidRPr="003C3B59">
        <w:rPr>
          <w:rStyle w:val="StyleUnderline"/>
        </w:rPr>
        <w:t>for the effort to maintain the properly political space against the onslaught of the postmodern all-embracing social body with its multitude of particular identities.</w:t>
      </w:r>
      <w:r w:rsidRPr="00426D34">
        <w:rPr>
          <w:rFonts w:cstheme="minorHAnsi"/>
        </w:rPr>
        <w:t>28</w:t>
      </w:r>
    </w:p>
    <w:p w:rsidR="00CD3B1E" w:rsidRPr="00426D34" w:rsidRDefault="00CD3B1E" w:rsidP="0026287B">
      <w:pPr>
        <w:pStyle w:val="Heading4"/>
      </w:pPr>
      <w:r w:rsidRPr="00426D34">
        <w:lastRenderedPageBreak/>
        <w:t xml:space="preserve">Their focus on white supremacy ignores historical oppression – makes coalition building impossible – makes it impossible for them to access our alternative </w:t>
      </w:r>
    </w:p>
    <w:p w:rsidR="00CD3B1E" w:rsidRPr="00426D34" w:rsidRDefault="00CD3B1E" w:rsidP="00CD3B1E">
      <w:pPr>
        <w:rPr>
          <w:rStyle w:val="Style13ptBold"/>
          <w:rFonts w:cstheme="minorHAnsi"/>
        </w:rPr>
      </w:pPr>
      <w:r w:rsidRPr="00426D34">
        <w:rPr>
          <w:rStyle w:val="Style13ptBold"/>
          <w:rFonts w:cstheme="minorHAnsi"/>
        </w:rPr>
        <w:t>Darder &amp; Torres 99</w:t>
      </w:r>
    </w:p>
    <w:p w:rsidR="00CD3B1E" w:rsidRPr="00426D34" w:rsidRDefault="00CD3B1E" w:rsidP="00CD3B1E">
      <w:pPr>
        <w:rPr>
          <w:rFonts w:cstheme="minorHAnsi"/>
        </w:rPr>
      </w:pPr>
      <w:r w:rsidRPr="00426D34">
        <w:rPr>
          <w:rFonts w:cstheme="minorHAnsi"/>
        </w:rPr>
        <w:t>(Antonia, Prof of Education at Claremont, &amp; Rodolfo, Prof of Public Policy and Comp Latino Studies at CSU-Long Beach, Shattering the Race Lens, from Critical Ethnicity, p. 184-185)</w:t>
      </w:r>
    </w:p>
    <w:p w:rsidR="00CD3B1E" w:rsidRPr="00426D34" w:rsidRDefault="00CD3B1E" w:rsidP="00CD3B1E">
      <w:pPr>
        <w:rPr>
          <w:rFonts w:cstheme="minorHAnsi"/>
        </w:rPr>
      </w:pPr>
      <w:r w:rsidRPr="00426D34">
        <w:rPr>
          <w:rFonts w:cstheme="minorHAnsi"/>
        </w:rPr>
        <w:t xml:space="preserve">What seems apparent in hooks's explanation is both her belief in the existence of a White ideology that has Black people as its primary object (albeit her mention of "people of color") and the reification of skin color as the most active determinant of social relations between Black and White populations. Consequently, </w:t>
      </w:r>
      <w:r w:rsidRPr="003C3B59">
        <w:rPr>
          <w:rStyle w:val="StyleUnderline"/>
        </w:rPr>
        <w:t>the persistence of such notions of racialized exploitation and domination mistakenly privileges one particular form of racism, while it ignores the historical and contemporary oppression of populations who have been treated as distinct and inferior "races" without the necessary reference to skin color.</w:t>
      </w:r>
      <w:r w:rsidRPr="00426D34">
        <w:rPr>
          <w:rFonts w:cstheme="minorHAnsi"/>
        </w:rPr>
        <w:t xml:space="preserve"> Moreover, </w:t>
      </w:r>
      <w:r w:rsidRPr="003C3B59">
        <w:rPr>
          <w:rStyle w:val="StyleUnderline"/>
        </w:rPr>
        <w:t>"White supremacy" arguments analytically essentialize Black/White relations by inferring that the inevitability of skin color ensures the reproduction of racism in the post-colonial world, where White people predominantly associate Black people with inferiority. Inherent in this perspective is the failure to recognize the precolonial origins of racism which were structured within the interior of Europe by the development of nation-states and capitalist relations of production.</w:t>
      </w:r>
      <w:r w:rsidRPr="00426D34">
        <w:rPr>
          <w:rFonts w:cstheme="minorHAnsi"/>
        </w:rPr>
        <w:t xml:space="preserve"> "The dichotomous categories of Blacks as victims, and Whites as perpetrators of racism, tend to homogenize the objects of racism, without paying attention to the different experience of men and women, of different social classes and ethnicity."~~ As such </w:t>
      </w:r>
      <w:r w:rsidRPr="003C3B59">
        <w:rPr>
          <w:rStyle w:val="StyleUnderline"/>
        </w:rPr>
        <w:t xml:space="preserve">there is little room to link, with equal legitimacy, the continuing struggles against racism of Jews, Gypsies, the Irish, immigrant workers, refugees, and other racialized populations of the world (including Africans racialized by Africans) to the struggle of African Americans in the United States. </w:t>
      </w:r>
      <w:r w:rsidRPr="00426D34">
        <w:rPr>
          <w:rFonts w:cstheme="minorHAnsi"/>
        </w:rPr>
        <w:t xml:space="preserve">Hence, </w:t>
      </w:r>
      <w:r w:rsidRPr="003C3B59">
        <w:rPr>
          <w:rStyle w:val="StyleUnderline"/>
        </w:rPr>
        <w:t>theories of racism that are founded upon the racialized idea of White supremacy adhere rigidly to a "race relations paradigm." As such, these theories anchor racialized inequality to the alleged "nature" of White people and the psychological influence of White ideology on both Whites and Blacks, rather than to the complex nature of historically constituted social relations of power and their material consequences.</w:t>
      </w:r>
      <w:r w:rsidRPr="00426D34">
        <w:rPr>
          <w:rFonts w:cstheme="minorHAnsi"/>
        </w:rPr>
        <w:t xml:space="preserve"> In light of this, hooks's </w:t>
      </w:r>
      <w:r w:rsidRPr="003C3B59">
        <w:rPr>
          <w:rStyle w:val="StyleUnderline"/>
        </w:rPr>
        <w:t>preference for White supremacy</w:t>
      </w:r>
      <w:r w:rsidRPr="00426D34">
        <w:rPr>
          <w:rFonts w:cstheme="minorHAnsi"/>
        </w:rPr>
        <w:t xml:space="preserve"> represents a perspective that, despite its oppositional intent and popularity among many activists and scholars in the field, still </w:t>
      </w:r>
      <w:r w:rsidRPr="003C3B59">
        <w:rPr>
          <w:rStyle w:val="StyleUnderline"/>
        </w:rPr>
        <w:t>fails to critically advance our understanding of the debilitating structures of capitalism and the nature of class formations within a racialized world.</w:t>
      </w:r>
      <w:r w:rsidRPr="00426D34">
        <w:rPr>
          <w:rFonts w:cstheme="minorHAnsi"/>
        </w:rPr>
        <w:t xml:space="preserve"> More specifically, what we argue here is that </w:t>
      </w:r>
      <w:r w:rsidRPr="003C3B59">
        <w:rPr>
          <w:rStyle w:val="StyleUnderline"/>
        </w:rPr>
        <w:t>the struggle against racism and class inequality cannot be founded on either academic or popularized notions of "race" or White supremacy, notions that ultimately reify and "project a 'phantom objectivity,' an autonomy that seems so strictly rational and all-embracing as to conceal every trace of its fundamental nature."</w:t>
      </w:r>
      <w:r w:rsidRPr="00426D34">
        <w:rPr>
          <w:rFonts w:cstheme="minorHAnsi"/>
        </w:rPr>
        <w:t xml:space="preserve">33 Rather than working to invert racist notions of racialized inferiority, </w:t>
      </w:r>
      <w:r w:rsidRPr="003C3B59">
        <w:rPr>
          <w:rStyle w:val="StyleUnderline"/>
        </w:rPr>
        <w:t>anti-racist scholars and activists should seek to develop a critical theory of racism to confront the fundamental nature and consequences of structural inequalities as reproduced by the historical processes of racialization in U.S. society and around the globe.</w:t>
      </w:r>
    </w:p>
    <w:p w:rsidR="00CD3B1E" w:rsidRPr="00426D34" w:rsidRDefault="00CD3B1E" w:rsidP="00CD3B1E">
      <w:pPr>
        <w:pStyle w:val="Heading3"/>
        <w:rPr>
          <w:rFonts w:cstheme="minorHAnsi"/>
        </w:rPr>
      </w:pPr>
      <w:bookmarkStart w:id="1" w:name="_Toc81715940"/>
      <w:bookmarkStart w:id="2" w:name="_Toc102666329"/>
      <w:bookmarkStart w:id="3" w:name="_Toc174070291"/>
      <w:r w:rsidRPr="00426D34">
        <w:rPr>
          <w:rFonts w:cstheme="minorHAnsi"/>
        </w:rPr>
        <w:lastRenderedPageBreak/>
        <w:t>Race – Racism and Capitalism</w:t>
      </w:r>
      <w:bookmarkEnd w:id="1"/>
      <w:bookmarkEnd w:id="2"/>
      <w:bookmarkEnd w:id="3"/>
      <w:r w:rsidRPr="00426D34">
        <w:rPr>
          <w:rFonts w:cstheme="minorHAnsi"/>
        </w:rPr>
        <w:t xml:space="preserve"> </w:t>
      </w:r>
    </w:p>
    <w:p w:rsidR="00CD3B1E" w:rsidRPr="00426D34" w:rsidRDefault="00CD3B1E" w:rsidP="0026287B">
      <w:pPr>
        <w:pStyle w:val="Heading4"/>
      </w:pPr>
      <w:r w:rsidRPr="00426D34">
        <w:t xml:space="preserve">Race is social construction – economic oppression is material </w:t>
      </w:r>
    </w:p>
    <w:p w:rsidR="00CD3B1E" w:rsidRPr="00426D34" w:rsidRDefault="00CD3B1E" w:rsidP="00CD3B1E">
      <w:pPr>
        <w:rPr>
          <w:rStyle w:val="Style13ptBold"/>
          <w:rFonts w:cstheme="minorHAnsi"/>
        </w:rPr>
      </w:pPr>
      <w:r w:rsidRPr="00426D34">
        <w:rPr>
          <w:rStyle w:val="Style13ptBold"/>
          <w:rFonts w:cstheme="minorHAnsi"/>
        </w:rPr>
        <w:t>Darder &amp; Torres 99</w:t>
      </w:r>
    </w:p>
    <w:p w:rsidR="00CD3B1E" w:rsidRPr="00426D34" w:rsidRDefault="00CD3B1E" w:rsidP="00CD3B1E">
      <w:pPr>
        <w:rPr>
          <w:rFonts w:cstheme="minorHAnsi"/>
        </w:rPr>
      </w:pPr>
      <w:r w:rsidRPr="00426D34">
        <w:rPr>
          <w:rFonts w:cstheme="minorHAnsi"/>
        </w:rPr>
        <w:t>(Antonia, Prof of Education at Claremont, &amp; Rodolfo, Prof of Public Policy and Comp Latino Studies at CSU-Long Beach, Shattering the Race Lens, from Critical Ethnicity, p. 186-187)</w:t>
      </w:r>
    </w:p>
    <w:p w:rsidR="00CD3B1E" w:rsidRPr="00426D34" w:rsidRDefault="00CD3B1E" w:rsidP="00CD3B1E">
      <w:pPr>
        <w:rPr>
          <w:rFonts w:cstheme="minorHAnsi"/>
        </w:rPr>
      </w:pPr>
      <w:r w:rsidRPr="003C3B59">
        <w:rPr>
          <w:rStyle w:val="StyleUnderline"/>
        </w:rPr>
        <w:t>Using the concept of racialization, racism, and exclusionary practices to identify specific means of effecting the reproduction of the capitalist mode of production, one is able to stress consistently and rigorously the role of human agency, albeit always constrained by particular historical and material circumstances, in these processes, as well as to recognize the specificity of particular forms of oppression.</w:t>
      </w:r>
      <w:r w:rsidRPr="00426D34">
        <w:rPr>
          <w:rFonts w:cstheme="minorHAnsi"/>
        </w:rPr>
        <w:t xml:space="preserve"> Miles's work also supports the notion that </w:t>
      </w:r>
      <w:r w:rsidRPr="003C3B59">
        <w:rPr>
          <w:rStyle w:val="StyleUnderline"/>
        </w:rPr>
        <w:t>efforts to construct a new language for examining the nature of differing racisms requires an understanding of how complex relationships of exploitation and resistance, grounded in differences of class, ethnicity, and gender, give rise to a multiplicity of ideological constructions of the racialized Other.</w:t>
      </w:r>
      <w:r w:rsidRPr="00426D34">
        <w:rPr>
          <w:rFonts w:cstheme="minorHAnsi"/>
        </w:rPr>
        <w:t xml:space="preserve"> This knowledge again challenges the traditional notion of racism as predominantly a Black/White phenomenon and directs us toward a more accurately constructed and, hence, more politically and analytically useful way to identify a multiplicity of historically specific racisms. We recognize that there are anti-racist scholars who cannot comprehend a world where the notion of "race" does not exist. Without question, mere efforts to undo and eliminate the idea of "race" as an analytical category in the social sciences is insufficient to remove its use from the popular or academic imagination and discourse of everyday life. Moreover, in a country like the United States, filled with historical examples of exploitation, violence, and murderous acts rationalized by popular "race" opinions and scientific "race" ideas, it is next to impossible to convince people that "race" does not exist as a "natural" category. So, in Colette Guillaumin's words, "let us be clear about this. </w:t>
      </w:r>
      <w:r w:rsidRPr="003C3B59">
        <w:rPr>
          <w:rStyle w:val="StyleUnderline"/>
        </w:rPr>
        <w:t>The idea of race is a technical means, a machine, for committing murder. And its effectiveness is not in doubt."38 But "races" do not exist. What does exist is the unrelenting idea of "race" that fuels racisms throughout the world.</w:t>
      </w:r>
      <w:r w:rsidRPr="00426D34">
        <w:rPr>
          <w:rFonts w:cstheme="minorHAnsi"/>
        </w:rPr>
        <w:t xml:space="preserve"> </w:t>
      </w:r>
    </w:p>
    <w:p w:rsidR="00CD3B1E" w:rsidRPr="00CD3B1E" w:rsidRDefault="00CD3B1E" w:rsidP="00CD3B1E">
      <w:pPr>
        <w:ind w:firstLine="720"/>
      </w:pPr>
    </w:p>
    <w:p w:rsidR="00B114A8" w:rsidRDefault="00B114A8" w:rsidP="00B114A8">
      <w:pPr>
        <w:pStyle w:val="Heading2"/>
      </w:pPr>
      <w:r>
        <w:lastRenderedPageBreak/>
        <w:t>Binary</w:t>
      </w:r>
    </w:p>
    <w:p w:rsidR="00B114A8" w:rsidRDefault="00B114A8" w:rsidP="0026287B">
      <w:pPr>
        <w:pStyle w:val="Heading4"/>
      </w:pPr>
      <w:r>
        <w:t>Voting aff destroys creativity – it merely replaces white supremacy. Their ideal form of debate is the same kind of stagnant, rotting, unreflexive image of thought they criticize – dooms other struggles to failure</w:t>
      </w:r>
    </w:p>
    <w:p w:rsidR="00B114A8" w:rsidRDefault="00B114A8" w:rsidP="00B114A8">
      <w:r w:rsidRPr="00B114A8">
        <w:rPr>
          <w:rFonts w:ascii="Helvetica" w:eastAsiaTheme="majorEastAsia" w:hAnsi="Helvetica" w:cstheme="majorBidi"/>
          <w:b/>
          <w:iCs/>
          <w:color w:val="282828"/>
          <w:sz w:val="19"/>
          <w:szCs w:val="19"/>
          <w:shd w:val="clear" w:color="auto" w:fill="FFFFFF"/>
        </w:rPr>
        <w:t>Jeanes ‘5</w:t>
      </w:r>
      <w:r>
        <w:rPr>
          <w:rStyle w:val="Style13ptBold"/>
          <w:shd w:val="clear" w:color="auto" w:fill="FFFF00"/>
        </w:rPr>
        <w:t xml:space="preserve"> </w:t>
      </w:r>
      <w:r>
        <w:t>(Emma L. Jeanes, Lecturer, University of Exeter and Christian De Cock, Professor of Management, Swansea University, “MAKING THE FAMILIAR STRANGE: A DELEUZIAN PERSPECTIVE ON CREATIVITY,” http://www.iacat.com/revista/recrearte/recrearte03/Familiar_Strange.pdf, 2005, p. 4-8)</w:t>
      </w:r>
    </w:p>
    <w:p w:rsidR="00B114A8" w:rsidRDefault="00B114A8" w:rsidP="00B114A8"/>
    <w:p w:rsidR="00B114A8" w:rsidRDefault="00B114A8" w:rsidP="00B114A8">
      <w:pPr>
        <w:pStyle w:val="Smalltext"/>
        <w:jc w:val="both"/>
      </w:pPr>
      <w:r>
        <w:t xml:space="preserve">This process of becoming, the creation of what is not yet, is achieved through extending the virtual; thinking in new, perhaps previously unimagined, modes of thinking. For Deleuze, the concept of difference – thinking differently, becoming different, and </w:t>
      </w:r>
      <w:r>
        <w:rPr>
          <w:rStyle w:val="StyleUnderline"/>
          <w:shd w:val="clear" w:color="auto" w:fill="00FFFF"/>
        </w:rPr>
        <w:t>the creation of difference</w:t>
      </w:r>
      <w:r>
        <w:t xml:space="preserve"> – </w:t>
      </w:r>
      <w:r>
        <w:rPr>
          <w:rStyle w:val="StyleUnderline"/>
          <w:shd w:val="clear" w:color="auto" w:fill="00FFFF"/>
        </w:rPr>
        <w:t>is key to maximising the potential of life.</w:t>
      </w:r>
      <w:r>
        <w:t xml:space="preserve"> The concept enables us to move beyond that which we know and experience and think how this might be extended. It provokes us, dislodges us from our ways of thinking. It creates whole new lines of thinking; new possibilities. </w:t>
      </w:r>
      <w:r>
        <w:rPr>
          <w:rStyle w:val="StyleUnderline"/>
          <w:shd w:val="clear" w:color="auto" w:fill="00FFFF"/>
        </w:rPr>
        <w:t>This is thinking that reforms itself</w:t>
      </w:r>
      <w:r>
        <w:rPr>
          <w:rStyle w:val="StyleUnderline"/>
        </w:rPr>
        <w:t xml:space="preserve"> over and over again, </w:t>
      </w:r>
      <w:r>
        <w:rPr>
          <w:rStyle w:val="StyleUnderline"/>
          <w:shd w:val="clear" w:color="auto" w:fill="00FFFF"/>
        </w:rPr>
        <w:t>eternally; thinking</w:t>
      </w:r>
      <w:r>
        <w:rPr>
          <w:rStyle w:val="StyleUnderline"/>
        </w:rPr>
        <w:t xml:space="preserve"> that is </w:t>
      </w:r>
      <w:r>
        <w:rPr>
          <w:rStyle w:val="StyleUnderline"/>
          <w:shd w:val="clear" w:color="auto" w:fill="00FFFF"/>
        </w:rPr>
        <w:t>not defined by an</w:t>
      </w:r>
      <w:r>
        <w:rPr>
          <w:rStyle w:val="StyleUnderline"/>
        </w:rPr>
        <w:t xml:space="preserve"> </w:t>
      </w:r>
      <w:r>
        <w:rPr>
          <w:rStyle w:val="StyleUnderline"/>
          <w:shd w:val="clear" w:color="auto" w:fill="00FFFF"/>
        </w:rPr>
        <w:t>image</w:t>
      </w:r>
      <w:r>
        <w:rPr>
          <w:rStyle w:val="StyleUnderline"/>
        </w:rPr>
        <w:t xml:space="preserve"> it creates </w:t>
      </w:r>
      <w:r>
        <w:rPr>
          <w:rStyle w:val="StyleUnderline"/>
          <w:shd w:val="clear" w:color="auto" w:fill="00FFFF"/>
        </w:rPr>
        <w:t>of itself</w:t>
      </w:r>
      <w:r>
        <w:t xml:space="preserve"> (Colebrook, 2002). </w:t>
      </w:r>
      <w:r>
        <w:rPr>
          <w:rStyle w:val="StyleUnderline"/>
        </w:rPr>
        <w:t>“Thinking is</w:t>
      </w:r>
      <w:r>
        <w:t xml:space="preserve"> always experiencing, experimenting, </w:t>
      </w:r>
      <w:r>
        <w:rPr>
          <w:rStyle w:val="StyleUnderline"/>
        </w:rPr>
        <w:t>not interpreting but experimenting</w:t>
      </w:r>
      <w:r>
        <w:t xml:space="preserve">, and what we experience, experiment </w:t>
      </w:r>
      <w:r>
        <w:rPr>
          <w:rStyle w:val="StyleUnderline"/>
        </w:rPr>
        <w:t>with</w:t>
      </w:r>
      <w:r>
        <w:t xml:space="preserve">, is always actuality, what’s coming into being, what’s new, </w:t>
      </w:r>
      <w:r>
        <w:rPr>
          <w:rStyle w:val="StyleUnderline"/>
        </w:rPr>
        <w:t>what’s taking shape”</w:t>
      </w:r>
      <w:r>
        <w:t xml:space="preserve"> (Deleuze, 1995:106). Deleuze argues that </w:t>
      </w:r>
      <w:r>
        <w:rPr>
          <w:rStyle w:val="StyleUnderline"/>
          <w:shd w:val="clear" w:color="auto" w:fill="00FFFF"/>
        </w:rPr>
        <w:t>what is</w:t>
      </w:r>
      <w:r>
        <w:rPr>
          <w:rStyle w:val="StyleUnderline"/>
        </w:rPr>
        <w:t xml:space="preserve"> </w:t>
      </w:r>
      <w:r>
        <w:rPr>
          <w:rStyle w:val="StyleUnderline"/>
          <w:shd w:val="clear" w:color="auto" w:fill="00FFFF"/>
        </w:rPr>
        <w:t>typically ignored is the</w:t>
      </w:r>
      <w:r>
        <w:t xml:space="preserve"> power of the </w:t>
      </w:r>
      <w:r>
        <w:rPr>
          <w:rStyle w:val="StyleUnderline"/>
          <w:shd w:val="clear" w:color="auto" w:fill="00FFFF"/>
        </w:rPr>
        <w:t>‘virtual’ in favour of</w:t>
      </w:r>
      <w:r>
        <w:t xml:space="preserve"> a focus on </w:t>
      </w:r>
      <w:r>
        <w:rPr>
          <w:rStyle w:val="StyleUnderline"/>
          <w:shd w:val="clear" w:color="auto" w:fill="00FFFF"/>
        </w:rPr>
        <w:t>the actual world.</w:t>
      </w:r>
      <w:r>
        <w:rPr>
          <w:shd w:val="clear" w:color="auto" w:fill="00FFFF"/>
        </w:rPr>
        <w:t xml:space="preserve"> </w:t>
      </w:r>
      <w:r>
        <w:rPr>
          <w:rStyle w:val="StyleUnderline"/>
          <w:shd w:val="clear" w:color="auto" w:fill="00FFFF"/>
        </w:rPr>
        <w:t>The virtual is a potentiality of becoming,</w:t>
      </w:r>
      <w:r>
        <w:rPr>
          <w:rStyle w:val="StyleUnderline"/>
        </w:rPr>
        <w:t xml:space="preserve"> a power to become.</w:t>
      </w:r>
      <w:r>
        <w:t xml:space="preserve"> But the actual world is limited in its future possibilities by what is already given. The actual world, therefore, evolves through the unfolding of given possibilities towards a given end. In the virtual world, however, there is the power to become in unforeseen ways, unlimited by the actual world. The virtual is real, though not actual, but virtualities may become actualised in the present. Deleuze advocated ‘actualization’ over ‘realization’. The process of realization is guided by resemblance and limitation. The real is thought to be in the image of the possible it realizes; the possible simply has reality added to it, but there is no difference. Furthermore since not all possibilities can be realised, there is also a process of limitation. However for the virtual to become actual it must create its own terms of actualisation; with no preformed order </w:t>
      </w:r>
      <w:r>
        <w:rPr>
          <w:rStyle w:val="StyleUnderline"/>
        </w:rPr>
        <w:t xml:space="preserve">this is </w:t>
      </w:r>
      <w:r>
        <w:rPr>
          <w:rStyle w:val="StyleUnderline"/>
          <w:shd w:val="clear" w:color="auto" w:fill="00FFFF"/>
        </w:rPr>
        <w:t>a</w:t>
      </w:r>
      <w:r>
        <w:rPr>
          <w:rStyle w:val="StyleUnderline"/>
        </w:rPr>
        <w:t xml:space="preserve"> process of </w:t>
      </w:r>
      <w:r>
        <w:rPr>
          <w:rStyle w:val="StyleUnderline"/>
          <w:shd w:val="clear" w:color="auto" w:fill="00FFFF"/>
        </w:rPr>
        <w:t>creative evolution.</w:t>
      </w:r>
      <w:r>
        <w:t xml:space="preserve"> What would be necessary for the creative organization of the actual… would be an enlarging, inclusive movement oriented toward the future capable of producing a new unity</w:t>
      </w:r>
      <w:proofErr w:type="gramStart"/>
      <w:r>
        <w:t>…</w:t>
      </w:r>
      <w:proofErr w:type="gramEnd"/>
      <w:r>
        <w:t xml:space="preserve"> In these terms, the organization of the actual would have to be a movement from perception to a new ‘recollection’ that would be a future memory (a sort of futur antérieur or future perfect in the grammatical sense) as a common point of real organization” (Hardt, 1993: 20-21). </w:t>
      </w:r>
      <w:r>
        <w:rPr>
          <w:rStyle w:val="StyleUnderline"/>
          <w:shd w:val="clear" w:color="auto" w:fill="00FFFF"/>
        </w:rPr>
        <w:t>Central to</w:t>
      </w:r>
      <w:r>
        <w:t xml:space="preserve"> the philosophy of </w:t>
      </w:r>
      <w:r>
        <w:rPr>
          <w:rStyle w:val="StyleUnderline"/>
          <w:shd w:val="clear" w:color="auto" w:fill="00FFFF"/>
        </w:rPr>
        <w:t>Deleuze are</w:t>
      </w:r>
      <w:r>
        <w:t xml:space="preserve"> the </w:t>
      </w:r>
      <w:r>
        <w:rPr>
          <w:rStyle w:val="StyleUnderline"/>
        </w:rPr>
        <w:t xml:space="preserve">notions of </w:t>
      </w:r>
      <w:r>
        <w:rPr>
          <w:rStyle w:val="StyleUnderline"/>
          <w:shd w:val="clear" w:color="auto" w:fill="00FFFF"/>
        </w:rPr>
        <w:t>‘transcendence’ and ‘immanence’. ‘Transcendence’ is that</w:t>
      </w:r>
      <w:r>
        <w:t xml:space="preserve"> which lies </w:t>
      </w:r>
      <w:r>
        <w:rPr>
          <w:rStyle w:val="StyleUnderline"/>
          <w:shd w:val="clear" w:color="auto" w:fill="00FFFF"/>
        </w:rPr>
        <w:t>outside</w:t>
      </w:r>
      <w:r>
        <w:t xml:space="preserve">; it is an </w:t>
      </w:r>
      <w:r>
        <w:rPr>
          <w:rStyle w:val="StyleUnderline"/>
          <w:shd w:val="clear" w:color="auto" w:fill="00FFFF"/>
        </w:rPr>
        <w:t>‘exteriority’ upon which</w:t>
      </w:r>
      <w:r>
        <w:t xml:space="preserve"> our </w:t>
      </w:r>
      <w:r>
        <w:rPr>
          <w:rStyle w:val="StyleUnderline"/>
          <w:shd w:val="clear" w:color="auto" w:fill="00FFFF"/>
        </w:rPr>
        <w:t>thinking relies</w:t>
      </w:r>
      <w:r>
        <w:rPr>
          <w:shd w:val="clear" w:color="auto" w:fill="00FFFF"/>
        </w:rPr>
        <w:t xml:space="preserve">. </w:t>
      </w:r>
      <w:r>
        <w:rPr>
          <w:rStyle w:val="StyleUnderline"/>
          <w:shd w:val="clear" w:color="auto" w:fill="00FFFF"/>
        </w:rPr>
        <w:t>It appears as</w:t>
      </w:r>
      <w:r>
        <w:rPr>
          <w:rStyle w:val="StyleUnderline"/>
        </w:rPr>
        <w:t xml:space="preserve"> </w:t>
      </w:r>
      <w:r>
        <w:rPr>
          <w:rStyle w:val="StyleUnderline"/>
          <w:shd w:val="clear" w:color="auto" w:fill="00FFFF"/>
        </w:rPr>
        <w:t>something we can know or</w:t>
      </w:r>
      <w:r>
        <w:rPr>
          <w:rStyle w:val="StyleUnderline"/>
        </w:rPr>
        <w:t xml:space="preserve"> reveal or </w:t>
      </w:r>
      <w:r>
        <w:rPr>
          <w:rStyle w:val="StyleUnderline"/>
          <w:shd w:val="clear" w:color="auto" w:fill="00FFFF"/>
        </w:rPr>
        <w:t>interpret.</w:t>
      </w:r>
      <w:r>
        <w:t xml:space="preserve"> ‘Truth’ would be a form of transcendence: </w:t>
      </w:r>
      <w:r>
        <w:rPr>
          <w:rStyle w:val="StyleUnderline"/>
        </w:rPr>
        <w:t>we imagine</w:t>
      </w:r>
      <w:r>
        <w:t xml:space="preserve"> that </w:t>
      </w:r>
      <w:r>
        <w:rPr>
          <w:rStyle w:val="StyleUnderline"/>
        </w:rPr>
        <w:t>there is</w:t>
      </w:r>
      <w:r>
        <w:t xml:space="preserve"> some form of </w:t>
      </w:r>
      <w:r>
        <w:rPr>
          <w:rStyle w:val="StyleUnderline"/>
        </w:rPr>
        <w:t>truth ‘out there’ awaiting discovery or interpretation.</w:t>
      </w:r>
      <w:r>
        <w:t xml:space="preserve"> </w:t>
      </w:r>
      <w:r>
        <w:rPr>
          <w:rStyle w:val="StyleUnderline"/>
          <w:shd w:val="clear" w:color="auto" w:fill="00FFFF"/>
        </w:rPr>
        <w:t>Immanence</w:t>
      </w:r>
      <w:r>
        <w:rPr>
          <w:rStyle w:val="StyleUnderline"/>
        </w:rPr>
        <w:t>, on the other hand,</w:t>
      </w:r>
      <w:r>
        <w:t xml:space="preserve"> </w:t>
      </w:r>
      <w:r>
        <w:rPr>
          <w:rStyle w:val="Style13ptBold"/>
          <w:i/>
          <w:shd w:val="clear" w:color="auto" w:fill="00FFFF"/>
        </w:rPr>
        <w:t>is the thought that produces the ground.</w:t>
      </w:r>
      <w:r>
        <w:t xml:space="preserve"> Deleuze refers to ‘planes of immanence’: plateaus from which further thinking occurs; the assumptions and distinctions from which we think which constitutes the ‘outside’ of thought and which creates the exterior – the world we know – which in turn creates planes of transcendence. </w:t>
      </w:r>
      <w:r>
        <w:rPr>
          <w:rStyle w:val="StyleUnderline"/>
        </w:rPr>
        <w:t xml:space="preserve">For Deleuze, </w:t>
      </w:r>
      <w:r>
        <w:rPr>
          <w:rStyle w:val="Emphasis"/>
          <w:shd w:val="clear" w:color="auto" w:fill="00FFFF"/>
        </w:rPr>
        <w:t>even our subjectivity</w:t>
      </w:r>
      <w:r>
        <w:rPr>
          <w:rStyle w:val="StyleUnderline"/>
          <w:shd w:val="clear" w:color="auto" w:fill="00FFFF"/>
        </w:rPr>
        <w:t xml:space="preserve"> is</w:t>
      </w:r>
      <w:r>
        <w:rPr>
          <w:rStyle w:val="StyleUnderline"/>
        </w:rPr>
        <w:t xml:space="preserve"> a form of </w:t>
      </w:r>
      <w:r>
        <w:rPr>
          <w:rStyle w:val="StyleUnderline"/>
          <w:shd w:val="clear" w:color="auto" w:fill="00FFFF"/>
        </w:rPr>
        <w:t>transcendence.</w:t>
      </w:r>
      <w:r>
        <w:t xml:space="preserve"> We have created an “image of thought” (Deleuze, 1994:131) which is accepted as common sense, the taken-for-granted and the foundation for opinion. For Deleuze </w:t>
      </w:r>
      <w:r>
        <w:rPr>
          <w:rStyle w:val="Emphasis"/>
          <w:shd w:val="clear" w:color="auto" w:fill="00FFFF"/>
        </w:rPr>
        <w:t>transcendence is ultimately an illusion: it is a creation of</w:t>
      </w:r>
      <w:r>
        <w:rPr>
          <w:rStyle w:val="Emphasis"/>
        </w:rPr>
        <w:t xml:space="preserve"> the planes of </w:t>
      </w:r>
      <w:r>
        <w:rPr>
          <w:rStyle w:val="Emphasis"/>
          <w:shd w:val="clear" w:color="auto" w:fill="00FFFF"/>
        </w:rPr>
        <w:t>immanence.</w:t>
      </w:r>
      <w:r>
        <w:t xml:space="preserve"> He therefore aims to expose the ‘illusion’ of transcendence, to demonstrate that the transcendent image is merely an invention. Paradoxically, this also exhibits the power of the inventive process – that thinking can be </w:t>
      </w:r>
      <w:proofErr w:type="gramStart"/>
      <w:r>
        <w:t>so</w:t>
      </w:r>
      <w:proofErr w:type="gramEnd"/>
      <w:r>
        <w:t xml:space="preserve"> powerful as to enslave itself to images of a transcendent ‘outside’ (Colebrook, 2002:71). Like Foucault (1972), Deleuze (with Guattari) explores historically situated illusions of transcendence – most notably in the context of the history of philosophy where ‘planes of transcendence’ have created grounds for thinking (Deleuze &amp; Guattari, 1994). Philosophy, for Deleuze, gives ‘consistency’ to chaos, and allows us to think the immanent difference that produces transcendence (Colebrook, 2002). But it is never a full return to the first level of absolute ‘deterritorialization’, before transcendence. By deterritorialization Deleuze refers to the freeing of a possibility from its origins, its original territory. In contrast, territorialization refers to the manner by which we organise (particularly language) such that it remains constrained by this territory. Remaining territorialized naturally limits future possibilities to what is already given, to the constraints of the ordering of language: “In Deleuze’s view, language is charged with power relations. The object of language is not communication, but the inculcation of mots d’ordre-‘slogans,’ ‘watchwords,’ but also literally ‘words of order,’ the dominant, orthodox ways of classifying, organizing, and explaining the world. Far from being a mere collection of ideological signifiers, language is a mode of action, the various mots d’ordre of a culture being enforced through regular patterns of practice, ‘collective assemblages of enunciation,’ or ‘regimes of signs’” (Bogue, 2004: 71). </w:t>
      </w:r>
      <w:r>
        <w:rPr>
          <w:rStyle w:val="StyleUnderline"/>
          <w:shd w:val="clear" w:color="auto" w:fill="00FFFF"/>
        </w:rPr>
        <w:t>So philosophers have to</w:t>
      </w:r>
      <w:r>
        <w:t xml:space="preserve"> create, and recreate concepts that give ‘consistency’ to this chaos – but in doing so they have to </w:t>
      </w:r>
      <w:r>
        <w:rPr>
          <w:rStyle w:val="StyleUnderline"/>
          <w:shd w:val="clear" w:color="auto" w:fill="00FFFF"/>
        </w:rPr>
        <w:t>constantly reopen</w:t>
      </w:r>
      <w:r>
        <w:rPr>
          <w:rStyle w:val="StyleUnderline"/>
        </w:rPr>
        <w:t xml:space="preserve"> their thinking </w:t>
      </w:r>
      <w:r>
        <w:rPr>
          <w:rStyle w:val="StyleUnderline"/>
          <w:shd w:val="clear" w:color="auto" w:fill="00FFFF"/>
        </w:rPr>
        <w:t>to the outside without allowing</w:t>
      </w:r>
      <w:r>
        <w:rPr>
          <w:rStyle w:val="StyleUnderline"/>
        </w:rPr>
        <w:t xml:space="preserve"> the plane of </w:t>
      </w:r>
      <w:r>
        <w:rPr>
          <w:rStyle w:val="StyleUnderline"/>
          <w:shd w:val="clear" w:color="auto" w:fill="00FFFF"/>
        </w:rPr>
        <w:t>immanence</w:t>
      </w:r>
      <w:r>
        <w:t xml:space="preserve"> (the assumptions, distinctions, ‘images’) </w:t>
      </w:r>
      <w:r>
        <w:rPr>
          <w:rStyle w:val="StyleUnderline"/>
          <w:shd w:val="clear" w:color="auto" w:fill="00FFFF"/>
        </w:rPr>
        <w:t>to</w:t>
      </w:r>
      <w:r>
        <w:rPr>
          <w:rStyle w:val="StyleUnderline"/>
        </w:rPr>
        <w:t xml:space="preserve"> act as a foundation, to </w:t>
      </w:r>
      <w:r>
        <w:rPr>
          <w:rStyle w:val="StyleUnderline"/>
          <w:shd w:val="clear" w:color="auto" w:fill="00FFFF"/>
        </w:rPr>
        <w:t>‘territorialize’.</w:t>
      </w:r>
      <w:r>
        <w:t xml:space="preserve"> Philosophy, therefore, is practical: “Thinking’s never just a theoretical matter. It has to do with vital problems. To do with life itself.” (Deleuze, 1995: 105). And the notion of immanence is key to Deleuze’s philosophy; it is the essence of philosophy. </w:t>
      </w:r>
      <w:r>
        <w:rPr>
          <w:rStyle w:val="StyleUnderline"/>
          <w:shd w:val="clear" w:color="auto" w:fill="00FFFF"/>
        </w:rPr>
        <w:t>“Thinking experience as</w:t>
      </w:r>
      <w:r>
        <w:t xml:space="preserve"> an open and </w:t>
      </w:r>
      <w:r>
        <w:rPr>
          <w:rStyle w:val="StyleUnderline"/>
          <w:shd w:val="clear" w:color="auto" w:fill="00FFFF"/>
        </w:rPr>
        <w:t>immanent</w:t>
      </w:r>
      <w:r>
        <w:t xml:space="preserve"> whole </w:t>
      </w:r>
      <w:r>
        <w:rPr>
          <w:rStyle w:val="StyleUnderline"/>
          <w:shd w:val="clear" w:color="auto" w:fill="00FFFF"/>
        </w:rPr>
        <w:t>acknowledges</w:t>
      </w:r>
      <w:r>
        <w:t xml:space="preserve"> that </w:t>
      </w:r>
      <w:r>
        <w:rPr>
          <w:rStyle w:val="StyleUnderline"/>
          <w:shd w:val="clear" w:color="auto" w:fill="00FFFF"/>
        </w:rPr>
        <w:t>each new event</w:t>
      </w:r>
      <w:r>
        <w:t xml:space="preserve"> of experience </w:t>
      </w:r>
      <w:r>
        <w:rPr>
          <w:rStyle w:val="StyleUnderline"/>
          <w:shd w:val="clear" w:color="auto" w:fill="00FFFF"/>
        </w:rPr>
        <w:t>will transform what</w:t>
      </w:r>
      <w:r>
        <w:rPr>
          <w:rStyle w:val="StyleUnderline"/>
        </w:rPr>
        <w:t xml:space="preserve"> </w:t>
      </w:r>
      <w:r>
        <w:rPr>
          <w:rStyle w:val="StyleUnderline"/>
          <w:shd w:val="clear" w:color="auto" w:fill="00FFFF"/>
        </w:rPr>
        <w:t>experience is,</w:t>
      </w:r>
      <w:r>
        <w:rPr>
          <w:rStyle w:val="StyleUnderline"/>
        </w:rPr>
        <w:t xml:space="preserve"> thereby </w:t>
      </w:r>
      <w:r>
        <w:rPr>
          <w:rStyle w:val="StyleUnderline"/>
          <w:shd w:val="clear" w:color="auto" w:fill="00FFFF"/>
        </w:rPr>
        <w:t>precluding</w:t>
      </w:r>
      <w:r>
        <w:t xml:space="preserve"> in principle </w:t>
      </w:r>
      <w:r>
        <w:rPr>
          <w:rStyle w:val="StyleUnderline"/>
          <w:shd w:val="clear" w:color="auto" w:fill="00FFFF"/>
        </w:rPr>
        <w:t>any final</w:t>
      </w:r>
      <w:r>
        <w:rPr>
          <w:rStyle w:val="StyleUnderline"/>
        </w:rPr>
        <w:t xml:space="preserve"> or </w:t>
      </w:r>
      <w:r>
        <w:rPr>
          <w:rStyle w:val="StyleUnderline"/>
          <w:shd w:val="clear" w:color="auto" w:fill="00FFFF"/>
        </w:rPr>
        <w:t>closed ground</w:t>
      </w:r>
      <w:r>
        <w:t xml:space="preserve"> for experience. </w:t>
      </w:r>
      <w:r>
        <w:rPr>
          <w:rStyle w:val="Style13ptBold"/>
          <w:shd w:val="clear" w:color="auto" w:fill="00FFFF"/>
        </w:rPr>
        <w:t>Immanence is, then,</w:t>
      </w:r>
      <w:r>
        <w:t xml:space="preserve"> for Deleuze </w:t>
      </w:r>
      <w:r>
        <w:rPr>
          <w:rStyle w:val="Style13ptBold"/>
          <w:shd w:val="clear" w:color="auto" w:fill="00FFFF"/>
        </w:rPr>
        <w:t>the only true philosophy.</w:t>
      </w:r>
      <w:r>
        <w:rPr>
          <w:shd w:val="clear" w:color="auto" w:fill="00FFFF"/>
        </w:rPr>
        <w:t xml:space="preserve"> </w:t>
      </w:r>
      <w:r>
        <w:rPr>
          <w:rStyle w:val="Style13ptBold"/>
          <w:i/>
          <w:shd w:val="clear" w:color="auto" w:fill="00FFFF"/>
        </w:rPr>
        <w:t xml:space="preserve">If we allow </w:t>
      </w:r>
      <w:r>
        <w:rPr>
          <w:rStyle w:val="Style13ptBold"/>
          <w:i/>
          <w:shd w:val="clear" w:color="auto" w:fill="00FFFF"/>
        </w:rPr>
        <w:lastRenderedPageBreak/>
        <w:t>thought to accept some transcendent foundation</w:t>
      </w:r>
      <w:r>
        <w:t xml:space="preserve"> – such as reason, God, truth or human nature – </w:t>
      </w:r>
      <w:r>
        <w:rPr>
          <w:rStyle w:val="Style13ptBold"/>
          <w:i/>
          <w:shd w:val="clear" w:color="auto" w:fill="00FFFF"/>
        </w:rPr>
        <w:t>then we have stopped thinking.</w:t>
      </w:r>
      <w:r>
        <w:t xml:space="preserve"> And if immanence is philosophy for Deleuze it is also an ethics: not allowing experience to be enslaved by any single image that would elevate itself above others.” (Smith, 2003: 79; see also Nietzsche, 1976: 451). The question, therefore, is how to avoid this grounding of our thinking that would otherwise prevent us from thinking creatively. </w:t>
      </w:r>
    </w:p>
    <w:p w:rsidR="00B114A8" w:rsidRPr="00B114A8" w:rsidRDefault="00B114A8" w:rsidP="0026287B">
      <w:pPr>
        <w:pStyle w:val="Heading4"/>
      </w:pPr>
      <w:r>
        <w:t>This turns the Case – They wrongly think its Zero-sum power Struggle between whites and blacks – Its is this concept of race that acts as a smoke screen that obscures opression</w:t>
      </w:r>
    </w:p>
    <w:p w:rsidR="00B114A8" w:rsidRDefault="00B114A8" w:rsidP="00B114A8">
      <w:pPr>
        <w:pStyle w:val="Smalltext"/>
      </w:pPr>
      <w:r w:rsidRPr="00B114A8">
        <w:rPr>
          <w:rStyle w:val="Style13ptBold"/>
          <w:lang w:eastAsia="en-US"/>
        </w:rPr>
        <w:t>Darder and Torress 4</w:t>
      </w:r>
      <w:r>
        <w:t xml:space="preserve"> (Antonia Darder, Prof of education policy studies at U of Illinois, and Rodolfo Torress, Associate prof of latino studies at UC Irvine, After Race: Racism after multiculturalism, p. 1-2)</w:t>
      </w:r>
    </w:p>
    <w:p w:rsidR="00B114A8" w:rsidRDefault="00B114A8" w:rsidP="00B114A8"/>
    <w:p w:rsidR="00B114A8" w:rsidRDefault="00B114A8" w:rsidP="00B114A8">
      <w:pPr>
        <w:pStyle w:val="Smalltext"/>
      </w:pPr>
      <w:r>
        <w:t xml:space="preserve">Over a century ago, W E. B. Du Bois in The Souls of Black Folk proclaimed one of his most cited dictums: “The problem of the 20th Century is the problem of the color line” (1989, 10). In this book we echo his sentiment, but with a radical twist. The problem of the twenty-first century is </w:t>
      </w:r>
      <w:r>
        <w:rPr>
          <w:rStyle w:val="StyleUnderline"/>
        </w:rPr>
        <w:t>the problem of “</w:t>
      </w:r>
      <w:r>
        <w:rPr>
          <w:rStyle w:val="StyleUnderline"/>
          <w:shd w:val="clear" w:color="auto" w:fill="FFFF00"/>
        </w:rPr>
        <w:t>race</w:t>
      </w:r>
      <w:r>
        <w:rPr>
          <w:rStyle w:val="StyleUnderline"/>
        </w:rPr>
        <w:t>”</w:t>
      </w:r>
      <w:r>
        <w:t xml:space="preserve">—an ideology that has served well to </w:t>
      </w:r>
      <w:r>
        <w:rPr>
          <w:rStyle w:val="StyleUnderline"/>
        </w:rPr>
        <w:t xml:space="preserve">successfully </w:t>
      </w:r>
      <w:r>
        <w:rPr>
          <w:rStyle w:val="StyleUnderline"/>
          <w:shd w:val="clear" w:color="auto" w:fill="FFFF00"/>
        </w:rPr>
        <w:t>obscure</w:t>
      </w:r>
      <w:r>
        <w:t xml:space="preserve"> and disguise </w:t>
      </w:r>
      <w:r>
        <w:rPr>
          <w:rStyle w:val="StyleUnderline"/>
          <w:shd w:val="clear" w:color="auto" w:fill="FFFF00"/>
        </w:rPr>
        <w:t>class interests behind</w:t>
      </w:r>
      <w:r>
        <w:rPr>
          <w:rStyle w:val="StyleUnderline"/>
        </w:rPr>
        <w:t xml:space="preserve"> the smokescreen of </w:t>
      </w:r>
      <w:r>
        <w:rPr>
          <w:rStyle w:val="StyleUnderline"/>
          <w:shd w:val="clear" w:color="auto" w:fill="FFFF00"/>
        </w:rPr>
        <w:t>multiculturalism</w:t>
      </w:r>
      <w:r>
        <w:t xml:space="preserve">, diversity, difference, and more recently, whiteness. Whether the terms of analysis are “race,” “racial identity,” “race consciousness,” or “political race,” the category of “race” and its many derivatives function as the lynchpin of racism, which “forbids its objects to be other than members of a race” (Fields 2001, 49). As Barbara Fields has noted with respect to African Americans, Afro-Americans themselves have fought successively for different ways of naming themselves as people. . . . </w:t>
      </w:r>
      <w:r>
        <w:rPr>
          <w:rStyle w:val="StyleUnderline"/>
        </w:rPr>
        <w:t>Each name, once accepted into the general public vocabulary, has simply become a variant word for Afro Americans’ race</w:t>
      </w:r>
      <w:r>
        <w:t xml:space="preserve">. A sense of peoplehood, nationhood, or comradeship in struggle may be available to others; but, </w:t>
      </w:r>
      <w:r>
        <w:rPr>
          <w:rStyle w:val="StyleUnderline"/>
        </w:rPr>
        <w:t>for persons of African descent, all reduces to race</w:t>
      </w:r>
      <w:r>
        <w:t xml:space="preserve">, a life sentence for them and their issue in perpetuity. (50) 1 </w:t>
      </w:r>
      <w:r>
        <w:rPr>
          <w:rStyle w:val="StyleUnderline"/>
          <w:shd w:val="clear" w:color="auto" w:fill="FFFF00"/>
        </w:rPr>
        <w:t>To radically shift directions and speak “against race</w:t>
      </w:r>
      <w:r>
        <w:t xml:space="preserve">,” as Paul Gilroy (2000) suggests, or “after race” as we attempt to do here, </w:t>
      </w:r>
      <w:r>
        <w:rPr>
          <w:rStyle w:val="StyleUnderline"/>
          <w:shd w:val="clear" w:color="auto" w:fill="FFFF00"/>
        </w:rPr>
        <w:t>is to</w:t>
      </w:r>
      <w:r>
        <w:rPr>
          <w:rStyle w:val="StyleUnderline"/>
        </w:rPr>
        <w:t xml:space="preserve"> uncompromisingly </w:t>
      </w:r>
      <w:r>
        <w:rPr>
          <w:rStyle w:val="StyleUnderline"/>
          <w:shd w:val="clear" w:color="auto" w:fill="FFFF00"/>
        </w:rPr>
        <w:t>refuse to accept</w:t>
      </w:r>
      <w:r>
        <w:rPr>
          <w:rStyle w:val="StyleUnderline"/>
        </w:rPr>
        <w:t xml:space="preserve"> or legitimate any longer </w:t>
      </w:r>
      <w:r>
        <w:rPr>
          <w:rStyle w:val="StyleUnderline"/>
          <w:shd w:val="clear" w:color="auto" w:fill="FFFF00"/>
        </w:rPr>
        <w:t>the perpetual racialized demarcations of “raced</w:t>
      </w:r>
      <w:r>
        <w:t xml:space="preserve">” (Guinier and Torres 2002) or “problem” (Du Bois 1989) populations. </w:t>
      </w:r>
      <w:r>
        <w:rPr>
          <w:rStyle w:val="StyleUnderline"/>
        </w:rPr>
        <w:t>Our intention is to contest the notion that the color of a person’s skin, and all it has historically come to signify within the sociological, political, or popular imagination, should continue to function as such. We seek to shatter dubious claims that essentialize the responses of populations</w:t>
      </w:r>
      <w:r>
        <w:t xml:space="preserve">, whether they exist as objects or subjects of racism; and by so doing, acknowledge the complexity of the world in which we negotiate our daily existence today. To be clear </w:t>
      </w:r>
      <w:r>
        <w:rPr>
          <w:rStyle w:val="StyleUnderline"/>
          <w:shd w:val="clear" w:color="auto" w:fill="FFFF00"/>
        </w:rPr>
        <w:t>we are not arguing in the tradition of the color-blind</w:t>
      </w:r>
      <w:r>
        <w:rPr>
          <w:rStyle w:val="StyleUnderline"/>
        </w:rPr>
        <w:t xml:space="preserve"> conservatives or political pundits who would have us believe that the structures and practices that have formidably embedded racism as a way of life for centuries in the United States and around the world have been undone and that the problem of racism has been ameliorated</w:t>
      </w:r>
      <w:r>
        <w:t xml:space="preserve">. </w:t>
      </w:r>
      <w:r>
        <w:rPr>
          <w:rStyle w:val="StyleUnderline"/>
        </w:rPr>
        <w:t>Our position</w:t>
      </w:r>
      <w:r>
        <w:t xml:space="preserve">, in fact, </w:t>
      </w:r>
      <w:r>
        <w:rPr>
          <w:rStyle w:val="StyleUnderline"/>
        </w:rPr>
        <w:t>is diametrically opposed</w:t>
      </w:r>
      <w:r>
        <w:t xml:space="preserve"> to this argument. Instead, the political force of our analysis is anchored in the centrality of “race” as an ideology and racism as a powerful, structuring, hegemonic force in the world today. </w:t>
      </w:r>
      <w:r>
        <w:rPr>
          <w:rStyle w:val="StyleUnderline"/>
          <w:shd w:val="clear" w:color="auto" w:fill="FFFF00"/>
        </w:rPr>
        <w:t>We argue that we must disconnect from “race”</w:t>
      </w:r>
      <w:r>
        <w:t xml:space="preserve"> as it has been constructed in the past, and contend fully with the impact of “race” as ideology on the lives of all people—but most importantly on the lives of those who have been enslaved, colonized, or marked for genocide in the course of world history.</w:t>
      </w:r>
    </w:p>
    <w:p w:rsidR="00B114A8" w:rsidRDefault="00B114A8" w:rsidP="0026287B">
      <w:pPr>
        <w:pStyle w:val="Heading4"/>
        <w:rPr>
          <w:bCs/>
        </w:rPr>
      </w:pPr>
      <w:r w:rsidRPr="00886159">
        <w:t>There is also no coherent way for non-blacks to participate in their movement because they can’t just ‘take off’ their knapsack of privileges. This perpetuates exclusions and guarantees the failure of their movement.</w:t>
      </w:r>
    </w:p>
    <w:p w:rsidR="00B114A8" w:rsidRDefault="00B114A8" w:rsidP="00B114A8">
      <w:pPr>
        <w:pStyle w:val="Smalltext"/>
      </w:pPr>
      <w:r w:rsidRPr="00B114A8">
        <w:rPr>
          <w:rStyle w:val="Style13ptBold"/>
          <w:lang w:eastAsia="en-US"/>
        </w:rPr>
        <w:t>McWhorter 5</w:t>
      </w:r>
      <w:r>
        <w:t xml:space="preserve"> (Ladelle McWhorter, University of Richmond, “Where do white people come from? A Foucaultian critique of Whiteness Studies,” Philosophy Social Criticism 2005 31: 533)</w:t>
      </w:r>
    </w:p>
    <w:p w:rsidR="00B114A8" w:rsidRDefault="00B114A8" w:rsidP="00C80D5C"/>
    <w:p w:rsidR="00B114A8" w:rsidRPr="00886159" w:rsidRDefault="00B114A8" w:rsidP="00B114A8">
      <w:pPr>
        <w:pStyle w:val="Smalltext"/>
      </w:pPr>
      <w:r>
        <w:t xml:space="preserve">It is true then that, as the Whiteness Studies </w:t>
      </w:r>
      <w:r>
        <w:rPr>
          <w:rStyle w:val="StyleUnderline"/>
          <w:shd w:val="clear" w:color="auto" w:fill="00FFFF"/>
        </w:rPr>
        <w:t>theorists</w:t>
      </w:r>
      <w:r>
        <w:rPr>
          <w:rStyle w:val="StyleUnderline"/>
        </w:rPr>
        <w:t xml:space="preserve"> so </w:t>
      </w:r>
      <w:r>
        <w:rPr>
          <w:rStyle w:val="StyleUnderline"/>
          <w:shd w:val="clear" w:color="auto" w:fill="00FFFF"/>
        </w:rPr>
        <w:t>often say</w:t>
      </w:r>
      <w:r>
        <w:rPr>
          <w:rStyle w:val="StyleUnderline"/>
        </w:rPr>
        <w:t xml:space="preserve">, </w:t>
      </w:r>
      <w:r>
        <w:rPr>
          <w:rStyle w:val="StyleUnderline"/>
          <w:shd w:val="clear" w:color="auto" w:fill="00FFFF"/>
        </w:rPr>
        <w:t>whiteness is a norm</w:t>
      </w:r>
      <w:r>
        <w:t xml:space="preserve">. But the assertion by itself, no matter how often repeated, does very little to further analysis. </w:t>
      </w:r>
      <w:r>
        <w:rPr>
          <w:rStyle w:val="StyleUnderline"/>
        </w:rPr>
        <w:t>Placing race – and of course whiteness – in the context of the development of biopower gives a much clearer picture of what it means to say whiteness is a norm</w:t>
      </w:r>
      <w:r>
        <w:t xml:space="preserve"> and indicates some important directions for further study. Once that context is supplied, the work of historians like Allen, Roediger, and Saxton can help explain why it is whiteness (rather than Saxonness, for example) that functions as the racial norm in the USA. Like Whiteness Studies theorists, </w:t>
      </w:r>
      <w:r>
        <w:rPr>
          <w:rStyle w:val="StyleUnderline"/>
        </w:rPr>
        <w:t>Foucault meant for his work to have political effects</w:t>
      </w:r>
      <w:r>
        <w:t xml:space="preserve">, to disrupt power formations and make new configurations possible. Looking back on the publication of Discipline and Punish, he had this to say to an interviewer: When the book came out, different readers – in particular, correctional officers, social workers, and so on – delivered this peculiar judgment: </w:t>
      </w:r>
      <w:r>
        <w:lastRenderedPageBreak/>
        <w:t>‘</w:t>
      </w:r>
      <w:r>
        <w:rPr>
          <w:rStyle w:val="StyleUnderline"/>
        </w:rPr>
        <w:t>The book is paralyzing. It may contain some correct observations, but even so it has clear limits, because it impedes us; it prevents us from going on with our activity</w:t>
      </w:r>
      <w:r>
        <w:t xml:space="preserve">.’ My reply is that this very reaction proves that the work was successful, that it functioned just as I intended. </w:t>
      </w:r>
      <w:r>
        <w:rPr>
          <w:rStyle w:val="StyleUnderline"/>
        </w:rPr>
        <w:t>It shows that people read it as an experience that changed them, that prevented them from always being the same or from having the same relation with things, with others, that they had before reading it</w:t>
      </w:r>
      <w:r>
        <w:t xml:space="preserve">. (Foucault, 2000: 245–6) </w:t>
      </w:r>
      <w:r>
        <w:rPr>
          <w:rStyle w:val="StyleUnderline"/>
        </w:rPr>
        <w:t>Unable to continue with ‘business as usual’, people are forced to think critically and make deliberate choices</w:t>
      </w:r>
      <w:r>
        <w:t xml:space="preserve">. Power relays are disrupted, which at least opens the possibility that power networks will be realigned and come to function in different ways. Effects like this are what Whiteness Studies theorists aim for as well. </w:t>
      </w:r>
      <w:r>
        <w:rPr>
          <w:rStyle w:val="StyleUnderline"/>
        </w:rPr>
        <w:t>They hope their work will bring white people up short, make it difficult for them to continue to function unthinkingly within a white supremacist social system</w:t>
      </w:r>
      <w:r>
        <w:t xml:space="preserve">, </w:t>
      </w:r>
      <w:r>
        <w:rPr>
          <w:rStyle w:val="StyleUnderline"/>
        </w:rPr>
        <w:t>and make it possible for them to imagine and create different ways of living</w:t>
      </w:r>
      <w:r>
        <w:t xml:space="preserve">. Whiteness Studies is less effective at this kind of political intervention than Foucault’s work is, however, and far less effective than it might yet be if it took Foucault’s analytics of power and account of normalization seriously. </w:t>
      </w:r>
      <w:r>
        <w:rPr>
          <w:rStyle w:val="StyleUnderline"/>
          <w:shd w:val="clear" w:color="auto" w:fill="00FFFF"/>
        </w:rPr>
        <w:t>The problem lies</w:t>
      </w:r>
      <w:r>
        <w:t xml:space="preserve">, I believe, </w:t>
      </w:r>
      <w:r>
        <w:rPr>
          <w:rStyle w:val="StyleUnderline"/>
          <w:shd w:val="clear" w:color="auto" w:fill="00FFFF"/>
        </w:rPr>
        <w:t>in Whiteness theorists’ failure to critique</w:t>
      </w:r>
      <w:r>
        <w:rPr>
          <w:rStyle w:val="StyleUnderline"/>
        </w:rPr>
        <w:t xml:space="preserve"> </w:t>
      </w:r>
      <w:r>
        <w:rPr>
          <w:rStyle w:val="StyleUnderline"/>
          <w:shd w:val="clear" w:color="auto" w:fill="00FFFF"/>
        </w:rPr>
        <w:t>the conception of power</w:t>
      </w:r>
      <w:r>
        <w:rPr>
          <w:rStyle w:val="StyleUnderline"/>
        </w:rPr>
        <w:t xml:space="preserve"> that they have </w:t>
      </w:r>
      <w:r>
        <w:rPr>
          <w:rStyle w:val="StyleUnderline"/>
          <w:shd w:val="clear" w:color="auto" w:fill="00FFFF"/>
        </w:rPr>
        <w:t>inherited from traditional Western political theory</w:t>
      </w:r>
      <w:r>
        <w:t xml:space="preserve">. By holding on to a conception of power that insists upon the primacy of a sovereign subject and uncritically deploys economic metaphors of possession and distribution, </w:t>
      </w:r>
      <w:r>
        <w:rPr>
          <w:rStyle w:val="StyleUnderline"/>
        </w:rPr>
        <w:t>Whiteness Studies impedes its own efforts to account for the political production of racial subjects and works against its own explicitly stated agenda</w:t>
      </w:r>
      <w:r>
        <w:t xml:space="preserve">, </w:t>
      </w:r>
      <w:r>
        <w:rPr>
          <w:rStyle w:val="StyleUnderline"/>
        </w:rPr>
        <w:t>i.e., dethroning white subjectivity.</w:t>
      </w:r>
      <w:r>
        <w:t xml:space="preserve"> I will spend the rest of this essay showing how the conception of power that Foucault critiques still operates in Whiteness Studies. As good students of Omi and Winant, </w:t>
      </w:r>
      <w:r>
        <w:rPr>
          <w:rStyle w:val="StyleUnderline"/>
          <w:shd w:val="clear" w:color="auto" w:fill="00FFFF"/>
        </w:rPr>
        <w:t>Whiteness</w:t>
      </w:r>
      <w:r>
        <w:rPr>
          <w:rStyle w:val="StyleUnderline"/>
        </w:rPr>
        <w:t xml:space="preserve"> Studies </w:t>
      </w:r>
      <w:r>
        <w:rPr>
          <w:rStyle w:val="StyleUnderline"/>
          <w:shd w:val="clear" w:color="auto" w:fill="00FFFF"/>
        </w:rPr>
        <w:t>theorists believe that racism operates</w:t>
      </w:r>
      <w:r>
        <w:rPr>
          <w:rStyle w:val="StyleUnderline"/>
        </w:rPr>
        <w:t xml:space="preserve"> much of the time </w:t>
      </w:r>
      <w:r>
        <w:rPr>
          <w:rStyle w:val="StyleUnderline"/>
          <w:shd w:val="clear" w:color="auto" w:fill="00FFFF"/>
        </w:rPr>
        <w:t>without the consent</w:t>
      </w:r>
      <w:r>
        <w:rPr>
          <w:rStyle w:val="StyleUnderline"/>
        </w:rPr>
        <w:t xml:space="preserve"> or even the knowledge </w:t>
      </w:r>
      <w:r>
        <w:rPr>
          <w:rStyle w:val="StyleUnderline"/>
          <w:shd w:val="clear" w:color="auto" w:fill="00FFFF"/>
        </w:rPr>
        <w:t>of white subjects</w:t>
      </w:r>
      <w:r>
        <w:t xml:space="preserve">. </w:t>
      </w:r>
      <w:r>
        <w:rPr>
          <w:rStyle w:val="StyleUnderline"/>
        </w:rPr>
        <w:t>But they still take white subjects to be responsible for racism</w:t>
      </w:r>
      <w:r>
        <w:t xml:space="preserve">; they still believe that racism originates in subjectivity, not in structures or institutions or practices. This belief is implicit in their search for a psychological account of racism’s persistence. </w:t>
      </w:r>
      <w:r>
        <w:rPr>
          <w:rStyle w:val="StyleUnderline"/>
        </w:rPr>
        <w:t>The account offered in virtually every Whiteness Studies theorist’s work can be summed up in two words: white privilege.</w:t>
      </w:r>
      <w:r>
        <w:t xml:space="preserve"> </w:t>
      </w:r>
      <w:r>
        <w:rPr>
          <w:rStyle w:val="StyleUnderline"/>
          <w:shd w:val="clear" w:color="auto" w:fill="00FFFF"/>
        </w:rPr>
        <w:t>The story goes that white people exercise power</w:t>
      </w:r>
      <w:r>
        <w:rPr>
          <w:rStyle w:val="StyleUnderline"/>
        </w:rPr>
        <w:t xml:space="preserve"> not so much by exercising their capacity to harm non-white people but </w:t>
      </w:r>
      <w:r>
        <w:rPr>
          <w:rStyle w:val="StyleUnderline"/>
          <w:shd w:val="clear" w:color="auto" w:fill="00FFFF"/>
        </w:rPr>
        <w:t>by exercising the privileges</w:t>
      </w:r>
      <w:r>
        <w:rPr>
          <w:rStyle w:val="StyleUnderline"/>
        </w:rPr>
        <w:t xml:space="preserve"> that hundreds of years </w:t>
      </w:r>
      <w:r>
        <w:rPr>
          <w:rStyle w:val="StyleUnderline"/>
          <w:shd w:val="clear" w:color="auto" w:fill="00FFFF"/>
        </w:rPr>
        <w:t>of racism</w:t>
      </w:r>
      <w:r>
        <w:rPr>
          <w:rStyle w:val="StyleUnderline"/>
        </w:rPr>
        <w:t xml:space="preserve"> </w:t>
      </w:r>
      <w:r>
        <w:t xml:space="preserve">have put in place for them. They are in fact deploying racist power, but they do not see it as such because to them it seems that they are simply claiming for themselves the goods to which they are entitled, and they have a deep investment in being able to continue to do so. </w:t>
      </w:r>
      <w:r>
        <w:rPr>
          <w:rStyle w:val="StyleUnderline"/>
        </w:rPr>
        <w:t xml:space="preserve">Across the very different social analyses that Whiteness Studies theorists put forth and across their very pronounced disagreements over political strategy, </w:t>
      </w:r>
      <w:r>
        <w:rPr>
          <w:rStyle w:val="StyleUnderline"/>
          <w:shd w:val="clear" w:color="auto" w:fill="00FFFF"/>
        </w:rPr>
        <w:t>this concept of white privilege stretches</w:t>
      </w:r>
      <w:r>
        <w:t xml:space="preserve">; it, </w:t>
      </w:r>
      <w:r>
        <w:rPr>
          <w:rStyle w:val="StyleUnderline"/>
          <w:shd w:val="clear" w:color="auto" w:fill="00FFFF"/>
        </w:rPr>
        <w:t>like the claim</w:t>
      </w:r>
      <w:r>
        <w:rPr>
          <w:rStyle w:val="StyleUnderline"/>
        </w:rPr>
        <w:t xml:space="preserve"> that </w:t>
      </w:r>
      <w:r>
        <w:rPr>
          <w:rStyle w:val="StyleUnderline"/>
          <w:shd w:val="clear" w:color="auto" w:fill="00FFFF"/>
        </w:rPr>
        <w:t>whiteness</w:t>
      </w:r>
      <w:r>
        <w:rPr>
          <w:rStyle w:val="StyleUnderline"/>
        </w:rPr>
        <w:t xml:space="preserve"> functions </w:t>
      </w:r>
      <w:r>
        <w:rPr>
          <w:rStyle w:val="StyleUnderline"/>
          <w:shd w:val="clear" w:color="auto" w:fill="00FFFF"/>
        </w:rPr>
        <w:t>as a norm</w:t>
      </w:r>
      <w:r>
        <w:t xml:space="preserve">, unites theorists who otherwise have very little in common. My contention is that wherever we see the concept of white privilege operating, we can be sure the conception of power that is also operating is the traditional juridical conception that construes power as the possession of a preexistent subject. No thorough overview of Whiteness Studies ever omits reference to Peggy McIntosh’s article ‘White Privilege: Unpacking the Invisible Knapsack’ (1989). Although McIntosh’s article is tentative and limited to description at a very basic, individualistic level, it popularized the notion that white people possess (like tools in a knapsack) something called ‘white privilege’.11 McIntosh lists 46 of these ‘unearned assets’ (McIntosh, 1988: 1), including such disparate ‘tools’ as: (3) ‘If I should need to move, I can be pretty sure of renting or purchasing housing in an area which I can afford and in which I would want to live’; (5) ‘I can go shopping alone most of the time, pretty well assured that I will not be followed or harassed’; (21) ‘I am never asked to speak for all the people of my racial group’; (22) ‘I can remain oblivious of the language and customs of persons of color who constitute the world’s majority without feeling in my culture any penalty for such oblivion’; (33) ‘I am not made acutely aware that my shape, bearing, or body odor will be taken as a reflection on my race’; and (41) ‘I can be sure that if I need legal or medical help, my race will not work against me’ (McIntosh, 1988: 5–9). One could spend a lot of time critiquing this list and pointing out various problems with it, but what is important here is the focus on privilege itself. </w:t>
      </w:r>
      <w:r>
        <w:rPr>
          <w:rStyle w:val="StyleUnderline"/>
        </w:rPr>
        <w:t>McIntosh claims that racism persists because white people use tools that non-white people have not been given</w:t>
      </w:r>
      <w:r>
        <w:t xml:space="preserve">. </w:t>
      </w:r>
      <w:r>
        <w:rPr>
          <w:rStyle w:val="StyleUnderline"/>
        </w:rPr>
        <w:t>If we want to eliminate racist exercises of power, white people have to divest themselves of those tools</w:t>
      </w:r>
      <w:r>
        <w:t xml:space="preserve">. Clearly this sort of analysis can never lead to an account of the production and maintenance of white subjectivities within racist regimes of power – </w:t>
      </w:r>
      <w:r>
        <w:rPr>
          <w:rStyle w:val="StyleUnderline"/>
        </w:rPr>
        <w:t>unless all we mean by ‘white subjectivity’ is a generic subject plus a knapsack full of white privileges</w:t>
      </w:r>
      <w:r>
        <w:t xml:space="preserve">, a knapsack that the generic subject can jettison without seriously altering its own composition. But that is surely not what the thesis of the social construction of white identity amounts to. So why do Whiteness theorists hang onto this terminology? Why does the concept of white privilege appear in virtually every Whiteness Studies book and article? Lisa Heldke and Peg O’Connor are among the few writers who expend any effort at all trying to justify their use of the concept of white privilege. According to them, the analytic value of the term ‘privilege’ lies in its ability to play the opposite role to ‘oppression’. Everyone generally agrees that there is such a thing as racial oppression and that the members of some races are oppressed, but what of the races that are not oppressed? Heldke and O’Connor write: ‘Some will argue that domination is the companion concept of oppression; they assert that if you are not a member of a particular oppressed group, then you are automatically a dominator’ (Heldke and O’Connor, 2004: 299). They dislike the term ‘domination’, however, because it ‘presupposes that a group or an individual exercises power over another group in very obvious and overt ways’ (ibid.); in other words, it runs counter to the apparent fact that, as analyses like Omi and Winant’s make clear, racism does not operate in obvious and overt ways (at least not by the lights of most white people) and many white people are not aware of its functioning at all. Heldke and O’Connor’s analysis continues: . . . oppression has many different faces; it is created in all kinds of social practices, structures, and institutions. In many instances of oppression, we may not be able to point to any person or group of persons who are actively engaged in dominating the oppressed group . . . We need a companion concept that has as many different faces as does oppression. The concept of privilege will fill the bill; its multiple aspects allow us to describe and understand the roles that different ‘unoppressed’ groups play in the maintenance of oppressive systems. (Heldke and O’Connor, 2004: 299) In sum, </w:t>
      </w:r>
      <w:r>
        <w:rPr>
          <w:rStyle w:val="StyleUnderline"/>
          <w:shd w:val="clear" w:color="auto" w:fill="00FFFF"/>
        </w:rPr>
        <w:t>within racist societies there are three kinds of people</w:t>
      </w:r>
      <w:r>
        <w:rPr>
          <w:rStyle w:val="StyleUnderline"/>
        </w:rPr>
        <w:t xml:space="preserve">; </w:t>
      </w:r>
      <w:r>
        <w:rPr>
          <w:rStyle w:val="StyleUnderline"/>
          <w:shd w:val="clear" w:color="auto" w:fill="00FFFF"/>
        </w:rPr>
        <w:t>there are oppressed</w:t>
      </w:r>
      <w:r>
        <w:rPr>
          <w:rStyle w:val="StyleUnderline"/>
        </w:rPr>
        <w:t xml:space="preserve"> people</w:t>
      </w:r>
      <w:r>
        <w:t xml:space="preserve"> (those without much power)</w:t>
      </w:r>
      <w:r>
        <w:rPr>
          <w:rStyle w:val="StyleUnderline"/>
          <w:shd w:val="clear" w:color="auto" w:fill="00FFFF"/>
        </w:rPr>
        <w:t>,</w:t>
      </w:r>
      <w:r>
        <w:rPr>
          <w:shd w:val="clear" w:color="auto" w:fill="00FFFF"/>
        </w:rPr>
        <w:t xml:space="preserve"> </w:t>
      </w:r>
      <w:r>
        <w:rPr>
          <w:rStyle w:val="StyleUnderline"/>
          <w:shd w:val="clear" w:color="auto" w:fill="00FFFF"/>
        </w:rPr>
        <w:t>dominators</w:t>
      </w:r>
      <w:r>
        <w:t xml:space="preserve"> (those with power who intend to oppress others), </w:t>
      </w:r>
      <w:r>
        <w:rPr>
          <w:rStyle w:val="StyleUnderline"/>
          <w:shd w:val="clear" w:color="auto" w:fill="00FFFF"/>
        </w:rPr>
        <w:t>and people who exercise privilege</w:t>
      </w:r>
      <w:r>
        <w:t xml:space="preserve"> (those with power who do not intend to oppress others but do so anyway). </w:t>
      </w:r>
      <w:r>
        <w:rPr>
          <w:rStyle w:val="StyleUnderline"/>
          <w:shd w:val="clear" w:color="auto" w:fill="00FFFF"/>
        </w:rPr>
        <w:t>If we hang onto a conception of power that makes it the property of</w:t>
      </w:r>
      <w:r>
        <w:rPr>
          <w:rStyle w:val="StyleUnderline"/>
        </w:rPr>
        <w:t xml:space="preserve"> a pre-constituted </w:t>
      </w:r>
      <w:r>
        <w:rPr>
          <w:rStyle w:val="StyleUnderline"/>
          <w:shd w:val="clear" w:color="auto" w:fill="00FFFF"/>
        </w:rPr>
        <w:t>subjectivity</w:t>
      </w:r>
      <w:r>
        <w:rPr>
          <w:rStyle w:val="StyleUnderline"/>
        </w:rPr>
        <w:t xml:space="preserve"> </w:t>
      </w:r>
      <w:r>
        <w:rPr>
          <w:rStyle w:val="StyleUnderline"/>
          <w:shd w:val="clear" w:color="auto" w:fill="00FFFF"/>
        </w:rPr>
        <w:lastRenderedPageBreak/>
        <w:t>and</w:t>
      </w:r>
      <w:r>
        <w:rPr>
          <w:rStyle w:val="StyleUnderline"/>
        </w:rPr>
        <w:t xml:space="preserve"> do </w:t>
      </w:r>
      <w:r>
        <w:rPr>
          <w:rStyle w:val="StyleUnderline"/>
          <w:shd w:val="clear" w:color="auto" w:fill="00FFFF"/>
        </w:rPr>
        <w:t>not</w:t>
      </w:r>
      <w:r>
        <w:rPr>
          <w:rStyle w:val="StyleUnderline"/>
        </w:rPr>
        <w:t xml:space="preserve"> posit </w:t>
      </w:r>
      <w:r>
        <w:rPr>
          <w:rStyle w:val="StyleUnderline"/>
          <w:shd w:val="clear" w:color="auto" w:fill="00FFFF"/>
        </w:rPr>
        <w:t>that third group</w:t>
      </w:r>
      <w:r>
        <w:t xml:space="preserve">, </w:t>
      </w:r>
      <w:r>
        <w:rPr>
          <w:rStyle w:val="StyleUnderline"/>
          <w:shd w:val="clear" w:color="auto" w:fill="00FFFF"/>
        </w:rPr>
        <w:t>we cannot explain how racism</w:t>
      </w:r>
      <w:r>
        <w:rPr>
          <w:rStyle w:val="StyleUnderline"/>
        </w:rPr>
        <w:t xml:space="preserve"> can continue to </w:t>
      </w:r>
      <w:r>
        <w:rPr>
          <w:rStyle w:val="StyleUnderline"/>
          <w:shd w:val="clear" w:color="auto" w:fill="00FFFF"/>
        </w:rPr>
        <w:t>exist</w:t>
      </w:r>
      <w:r>
        <w:t xml:space="preserve"> if most people are not avowed racists. We will need a psychological theory to explain the persistence of racism. In other words, </w:t>
      </w:r>
      <w:r>
        <w:rPr>
          <w:rStyle w:val="StyleUnderline"/>
        </w:rPr>
        <w:t xml:space="preserve">if we hang onto a traditional juridical conception of power, </w:t>
      </w:r>
      <w:r>
        <w:rPr>
          <w:rStyle w:val="StyleUnderline"/>
          <w:shd w:val="clear" w:color="auto" w:fill="00FFFF"/>
        </w:rPr>
        <w:t>we will remain stuck</w:t>
      </w:r>
      <w:r>
        <w:rPr>
          <w:rStyle w:val="StyleUnderline"/>
        </w:rPr>
        <w:t xml:space="preserve"> where race theorists were stuck 30 years ago</w:t>
      </w:r>
      <w:r>
        <w:t>. I contend that the pervasiveness of the term ‘white privilege’ is testament to how deeply and profoundly stuck race theorists typically still are.</w:t>
      </w:r>
    </w:p>
    <w:p w:rsidR="00B114A8" w:rsidRPr="00B114A8" w:rsidRDefault="00B114A8" w:rsidP="00B114A8"/>
    <w:p w:rsidR="00565D98" w:rsidRPr="00565D98" w:rsidRDefault="00565D98" w:rsidP="00565D98"/>
    <w:sectPr w:rsidR="00565D98" w:rsidRPr="00565D9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461263"/>
    <w:rsid w:val="00000046"/>
    <w:rsid w:val="000139A3"/>
    <w:rsid w:val="0004411E"/>
    <w:rsid w:val="00073012"/>
    <w:rsid w:val="0008264F"/>
    <w:rsid w:val="000E7F16"/>
    <w:rsid w:val="000F4AA6"/>
    <w:rsid w:val="00100833"/>
    <w:rsid w:val="00104529"/>
    <w:rsid w:val="00164FC1"/>
    <w:rsid w:val="00177B7D"/>
    <w:rsid w:val="00180882"/>
    <w:rsid w:val="0018322D"/>
    <w:rsid w:val="00186E63"/>
    <w:rsid w:val="001B5776"/>
    <w:rsid w:val="001D494F"/>
    <w:rsid w:val="001E3106"/>
    <w:rsid w:val="00217355"/>
    <w:rsid w:val="002311D8"/>
    <w:rsid w:val="00251FC7"/>
    <w:rsid w:val="002546E7"/>
    <w:rsid w:val="0026287B"/>
    <w:rsid w:val="00277074"/>
    <w:rsid w:val="002855A7"/>
    <w:rsid w:val="002B0591"/>
    <w:rsid w:val="002E2D50"/>
    <w:rsid w:val="002F47EA"/>
    <w:rsid w:val="00315690"/>
    <w:rsid w:val="00325646"/>
    <w:rsid w:val="0035677E"/>
    <w:rsid w:val="003902BA"/>
    <w:rsid w:val="003A09E2"/>
    <w:rsid w:val="003A6E85"/>
    <w:rsid w:val="003D66DD"/>
    <w:rsid w:val="003E3308"/>
    <w:rsid w:val="00407037"/>
    <w:rsid w:val="004121A3"/>
    <w:rsid w:val="004305C9"/>
    <w:rsid w:val="004377C5"/>
    <w:rsid w:val="004605D6"/>
    <w:rsid w:val="00461263"/>
    <w:rsid w:val="004B7751"/>
    <w:rsid w:val="004C00E4"/>
    <w:rsid w:val="004C60E8"/>
    <w:rsid w:val="004C63C8"/>
    <w:rsid w:val="004D40E4"/>
    <w:rsid w:val="004E1D71"/>
    <w:rsid w:val="004E3579"/>
    <w:rsid w:val="004E49B9"/>
    <w:rsid w:val="004F2653"/>
    <w:rsid w:val="004F39E0"/>
    <w:rsid w:val="00534243"/>
    <w:rsid w:val="00536A69"/>
    <w:rsid w:val="00537BD5"/>
    <w:rsid w:val="00565D98"/>
    <w:rsid w:val="00573E24"/>
    <w:rsid w:val="005802B2"/>
    <w:rsid w:val="005D68D0"/>
    <w:rsid w:val="006065BD"/>
    <w:rsid w:val="00621822"/>
    <w:rsid w:val="00653D73"/>
    <w:rsid w:val="00665003"/>
    <w:rsid w:val="00684620"/>
    <w:rsid w:val="006A60A6"/>
    <w:rsid w:val="007065E8"/>
    <w:rsid w:val="0074302C"/>
    <w:rsid w:val="00763148"/>
    <w:rsid w:val="007A1E3D"/>
    <w:rsid w:val="007E7C6D"/>
    <w:rsid w:val="007F11FE"/>
    <w:rsid w:val="007F5B66"/>
    <w:rsid w:val="007F70FC"/>
    <w:rsid w:val="00823A1C"/>
    <w:rsid w:val="00845B9D"/>
    <w:rsid w:val="00860984"/>
    <w:rsid w:val="008A3ED9"/>
    <w:rsid w:val="008B3ECB"/>
    <w:rsid w:val="008C05E5"/>
    <w:rsid w:val="008C1B2E"/>
    <w:rsid w:val="008C2040"/>
    <w:rsid w:val="008E5434"/>
    <w:rsid w:val="008E67CC"/>
    <w:rsid w:val="00913654"/>
    <w:rsid w:val="0091627E"/>
    <w:rsid w:val="00927A7A"/>
    <w:rsid w:val="0093422D"/>
    <w:rsid w:val="00970A21"/>
    <w:rsid w:val="009950C1"/>
    <w:rsid w:val="009A6BD1"/>
    <w:rsid w:val="009C307B"/>
    <w:rsid w:val="009D3805"/>
    <w:rsid w:val="009E1922"/>
    <w:rsid w:val="009E19FD"/>
    <w:rsid w:val="009F2CAA"/>
    <w:rsid w:val="00A211E8"/>
    <w:rsid w:val="00A564E9"/>
    <w:rsid w:val="00A56E5C"/>
    <w:rsid w:val="00A93661"/>
    <w:rsid w:val="00A95652"/>
    <w:rsid w:val="00AF14DC"/>
    <w:rsid w:val="00B114A8"/>
    <w:rsid w:val="00B33C6D"/>
    <w:rsid w:val="00B37016"/>
    <w:rsid w:val="00B4508F"/>
    <w:rsid w:val="00B465B1"/>
    <w:rsid w:val="00B540DC"/>
    <w:rsid w:val="00B54B97"/>
    <w:rsid w:val="00B54BFB"/>
    <w:rsid w:val="00B71E9F"/>
    <w:rsid w:val="00B8057C"/>
    <w:rsid w:val="00BB7DAE"/>
    <w:rsid w:val="00BF45B2"/>
    <w:rsid w:val="00BF593B"/>
    <w:rsid w:val="00C07498"/>
    <w:rsid w:val="00C324F7"/>
    <w:rsid w:val="00C33766"/>
    <w:rsid w:val="00C43410"/>
    <w:rsid w:val="00C55DF3"/>
    <w:rsid w:val="00C71B8E"/>
    <w:rsid w:val="00C80D5C"/>
    <w:rsid w:val="00C83417"/>
    <w:rsid w:val="00CB53F0"/>
    <w:rsid w:val="00CB7DD9"/>
    <w:rsid w:val="00CD3B1E"/>
    <w:rsid w:val="00CD736E"/>
    <w:rsid w:val="00CE161E"/>
    <w:rsid w:val="00CF59A8"/>
    <w:rsid w:val="00CF7575"/>
    <w:rsid w:val="00D11C55"/>
    <w:rsid w:val="00D1766A"/>
    <w:rsid w:val="00D225B9"/>
    <w:rsid w:val="00D26019"/>
    <w:rsid w:val="00D325A9"/>
    <w:rsid w:val="00D36A8A"/>
    <w:rsid w:val="00D71170"/>
    <w:rsid w:val="00DA6538"/>
    <w:rsid w:val="00E271C5"/>
    <w:rsid w:val="00E30DEC"/>
    <w:rsid w:val="00E8552D"/>
    <w:rsid w:val="00EA3284"/>
    <w:rsid w:val="00EA3AFB"/>
    <w:rsid w:val="00EB1A2E"/>
    <w:rsid w:val="00EB420C"/>
    <w:rsid w:val="00EB6949"/>
    <w:rsid w:val="00ED30CF"/>
    <w:rsid w:val="00ED65AE"/>
    <w:rsid w:val="00EE04AE"/>
    <w:rsid w:val="00EE5646"/>
    <w:rsid w:val="00EE6F45"/>
    <w:rsid w:val="00F176EF"/>
    <w:rsid w:val="00F52E8A"/>
    <w:rsid w:val="00F614D9"/>
    <w:rsid w:val="00F854B5"/>
    <w:rsid w:val="00F93499"/>
    <w:rsid w:val="00F95E88"/>
    <w:rsid w:val="00FA5CE9"/>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7C7CED-D695-4C7A-82A9-9FA59ED73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D3B1E"/>
    <w:rPr>
      <w:rFonts w:ascii="Calibri" w:hAnsi="Calibri"/>
    </w:rPr>
  </w:style>
  <w:style w:type="paragraph" w:styleId="Heading1">
    <w:name w:val="heading 1"/>
    <w:aliases w:val="Pocket"/>
    <w:basedOn w:val="Normal"/>
    <w:next w:val="Normal"/>
    <w:link w:val="Heading1Char"/>
    <w:autoRedefine/>
    <w:qFormat/>
    <w:rsid w:val="00CD3B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D3B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D3B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 Ch,Ch,Heading 2 Char2 Char,Heading 2 Char1 Char Char,no read,No Spacing11111,No Spacing12,No Spacing211,No Spacing4,No Spacing5,No Spacing2111,No Spacing2,Debate Text,Read stuff,Card,Tags,TAG"/>
    <w:basedOn w:val="Normal"/>
    <w:next w:val="Normal"/>
    <w:link w:val="Heading4Char"/>
    <w:autoRedefine/>
    <w:uiPriority w:val="3"/>
    <w:unhideWhenUsed/>
    <w:qFormat/>
    <w:rsid w:val="002628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D3B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3B1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D3B1E"/>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 Ch Char,Ch Char,Heading 2 Char2 Char Char,Heading 2 Char1 Char Char Char,no read Char,No Spacing11111 Char,No Spacing12 Char,No Spacing211 Char,Card Char1"/>
    <w:basedOn w:val="DefaultParagraphFont"/>
    <w:link w:val="Heading4"/>
    <w:uiPriority w:val="3"/>
    <w:rsid w:val="0026287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Shrunk,bold underline,normal card text,qualifications in card,qualifications,Style1"/>
    <w:basedOn w:val="DefaultParagraphFont"/>
    <w:uiPriority w:val="7"/>
    <w:qFormat/>
    <w:rsid w:val="00CD3B1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D3B1E"/>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cite"/>
    <w:basedOn w:val="DefaultParagraphFont"/>
    <w:uiPriority w:val="6"/>
    <w:qFormat/>
    <w:rsid w:val="00CD3B1E"/>
    <w:rPr>
      <w:b w:val="0"/>
      <w:sz w:val="22"/>
      <w:u w:val="single"/>
    </w:rPr>
  </w:style>
  <w:style w:type="character" w:styleId="Hyperlink">
    <w:name w:val="Hyperlink"/>
    <w:aliases w:val="heading 1 (block title),Important,Read,Card Text,Internet Link"/>
    <w:basedOn w:val="DefaultParagraphFont"/>
    <w:uiPriority w:val="99"/>
    <w:unhideWhenUsed/>
    <w:rsid w:val="00CD3B1E"/>
    <w:rPr>
      <w:color w:val="auto"/>
      <w:u w:val="none"/>
    </w:rPr>
  </w:style>
  <w:style w:type="character" w:styleId="FollowedHyperlink">
    <w:name w:val="FollowedHyperlink"/>
    <w:basedOn w:val="DefaultParagraphFont"/>
    <w:uiPriority w:val="99"/>
    <w:semiHidden/>
    <w:unhideWhenUsed/>
    <w:rsid w:val="00CD3B1E"/>
    <w:rPr>
      <w:color w:val="auto"/>
      <w:u w:val="none"/>
    </w:rPr>
  </w:style>
  <w:style w:type="character" w:customStyle="1" w:styleId="CardChar">
    <w:name w:val="Card Char"/>
    <w:aliases w:val="No Spacing Char,CD - Cite Char,Dont use Char,Tag and Cite Char,Debate Text Char,No Spacing1 Char,Underlined Char,No Spacing11 Char,No Spacing Char1,Read stuff Char,No Spacing111 Char,tags Char,No Spacing2 Char,No Spacing1111 Char,Tags Char"/>
    <w:basedOn w:val="DefaultParagraphFont"/>
    <w:qFormat/>
    <w:rsid w:val="00FA5CE9"/>
    <w:rPr>
      <w:rFonts w:ascii="Times New Roman" w:hAnsi="Times New Roman" w:cs="Times New Roman"/>
      <w:sz w:val="16"/>
    </w:rPr>
  </w:style>
  <w:style w:type="character" w:styleId="Strong">
    <w:name w:val="Strong"/>
    <w:basedOn w:val="DefaultParagraphFont"/>
    <w:uiPriority w:val="22"/>
    <w:qFormat/>
    <w:rsid w:val="00FA5CE9"/>
    <w:rPr>
      <w:b/>
      <w:bCs/>
    </w:rPr>
  </w:style>
  <w:style w:type="character" w:customStyle="1" w:styleId="apple-converted-space">
    <w:name w:val="apple-converted-space"/>
    <w:basedOn w:val="DefaultParagraphFont"/>
    <w:rsid w:val="00FA5CE9"/>
  </w:style>
  <w:style w:type="character" w:customStyle="1" w:styleId="bbcunderline">
    <w:name w:val="bbc_underline"/>
    <w:basedOn w:val="DefaultParagraphFont"/>
    <w:rsid w:val="00FA5CE9"/>
  </w:style>
  <w:style w:type="character" w:customStyle="1" w:styleId="TagGreg">
    <w:name w:val="TagGreg"/>
    <w:basedOn w:val="DefaultParagraphFont"/>
    <w:uiPriority w:val="1"/>
    <w:qFormat/>
    <w:rsid w:val="00565D98"/>
    <w:rPr>
      <w:rFonts w:ascii="Arial" w:hAnsi="Arial"/>
      <w:b/>
      <w:sz w:val="24"/>
    </w:rPr>
  </w:style>
  <w:style w:type="paragraph" w:styleId="NormalWeb">
    <w:name w:val="Normal (Web)"/>
    <w:basedOn w:val="Normal"/>
    <w:uiPriority w:val="99"/>
    <w:unhideWhenUsed/>
    <w:rsid w:val="00565D98"/>
    <w:pPr>
      <w:spacing w:before="100" w:beforeAutospacing="1" w:after="100" w:afterAutospacing="1"/>
    </w:pPr>
    <w:rPr>
      <w:rFonts w:ascii="Times New Roman" w:eastAsia="Times New Roman" w:hAnsi="Times New Roman" w:cs="Times New Roman"/>
      <w:sz w:val="24"/>
      <w:szCs w:val="24"/>
    </w:rPr>
  </w:style>
  <w:style w:type="character" w:customStyle="1" w:styleId="underline">
    <w:name w:val="underline"/>
    <w:basedOn w:val="DefaultParagraphFont"/>
    <w:link w:val="textbold"/>
    <w:qFormat/>
    <w:rsid w:val="00565D98"/>
    <w:rPr>
      <w:b/>
      <w:u w:val="single"/>
    </w:rPr>
  </w:style>
  <w:style w:type="paragraph" w:customStyle="1" w:styleId="textbold">
    <w:name w:val="text bold"/>
    <w:basedOn w:val="Normal"/>
    <w:link w:val="underline"/>
    <w:qFormat/>
    <w:rsid w:val="00565D98"/>
    <w:pPr>
      <w:ind w:left="720"/>
      <w:jc w:val="both"/>
    </w:pPr>
    <w:rPr>
      <w:rFonts w:asciiTheme="minorHAnsi" w:hAnsiTheme="minorHAnsi"/>
      <w:b/>
      <w:u w:val="single"/>
    </w:rPr>
  </w:style>
  <w:style w:type="paragraph" w:customStyle="1" w:styleId="Citation">
    <w:name w:val="Citation"/>
    <w:basedOn w:val="Normal"/>
    <w:qFormat/>
    <w:rsid w:val="00565D98"/>
    <w:rPr>
      <w:rFonts w:ascii="Arial" w:eastAsia="Calibri" w:hAnsi="Arial" w:cs="Times New Roman"/>
      <w:b/>
      <w:sz w:val="24"/>
      <w:u w:val="single"/>
    </w:rPr>
  </w:style>
  <w:style w:type="paragraph" w:customStyle="1" w:styleId="Smalltext">
    <w:name w:val="Small text"/>
    <w:basedOn w:val="Normal"/>
    <w:rsid w:val="00B114A8"/>
    <w:pPr>
      <w:suppressAutoHyphens/>
    </w:pPr>
    <w:rPr>
      <w:rFonts w:ascii="Times New Roman" w:eastAsia="Calibri" w:hAnsi="Times New Roman"/>
      <w:sz w:val="14"/>
      <w:lang w:eastAsia="ar-SA"/>
    </w:rPr>
  </w:style>
  <w:style w:type="paragraph" w:customStyle="1" w:styleId="card">
    <w:name w:val="card"/>
    <w:basedOn w:val="Normal"/>
    <w:next w:val="Normal"/>
    <w:uiPriority w:val="6"/>
    <w:qFormat/>
    <w:rsid w:val="00CD3B1E"/>
    <w:pPr>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782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humanities.uci.edu/cte/events/Sexton.pdf" TargetMode="External"/><Relationship Id="rId3" Type="http://schemas.openxmlformats.org/officeDocument/2006/relationships/styles" Target="styles.xml"/><Relationship Id="rId7" Type="http://schemas.openxmlformats.org/officeDocument/2006/relationships/hyperlink" Target="http://www.yorku.ca/intent/issue5/articles/pdfs/jaredsextonarticle.pdf" TargetMode="External"/><Relationship Id="rId12" Type="http://schemas.openxmlformats.org/officeDocument/2006/relationships/theme" Target="theme/theme1.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hyperlink" Target="http://www.academyanalyticarts.org/milch&amp;rosen.ht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lawdigitalcommons.bc.edu/cgi/viewcontent.cgi?article=1028&amp;context=lsfp" TargetMode="External"/><Relationship Id="rId4" Type="http://schemas.openxmlformats.org/officeDocument/2006/relationships/settings" Target="settings.xml"/><Relationship Id="rId9" Type="http://schemas.openxmlformats.org/officeDocument/2006/relationships/hyperlink" Target="http://percy3.wordpress.com/2010/07/14/frank-wilderson-wallowing-in-the-contradictions-part-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an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72</Pages>
  <Words>42233</Words>
  <Characters>240733</Characters>
  <Application>Microsoft Office Word</Application>
  <DocSecurity>0</DocSecurity>
  <Lines>2006</Lines>
  <Paragraphs>564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282402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dc:creator>
  <cp:keywords>5.0</cp:keywords>
  <cp:lastModifiedBy>Miranda Ehrlich</cp:lastModifiedBy>
  <cp:revision>2</cp:revision>
  <dcterms:created xsi:type="dcterms:W3CDTF">2014-07-28T20:39:00Z</dcterms:created>
  <dcterms:modified xsi:type="dcterms:W3CDTF">2014-07-28T20:39:00Z</dcterms:modified>
</cp:coreProperties>
</file>