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A8A" w:rsidRDefault="009B1A8A" w:rsidP="0068291B">
      <w:pPr>
        <w:pStyle w:val="Heading1"/>
        <w:spacing w:line="240" w:lineRule="auto"/>
        <w:contextualSpacing/>
        <w:rPr>
          <w:rFonts w:eastAsia="Times New Roman"/>
        </w:rPr>
      </w:pPr>
      <w:r>
        <w:rPr>
          <w:rFonts w:eastAsia="Times New Roman"/>
        </w:rPr>
        <w:t xml:space="preserve">New Stuff integrated </w:t>
      </w:r>
    </w:p>
    <w:p w:rsidR="009B1A8A" w:rsidRDefault="009B1A8A" w:rsidP="009B1A8A">
      <w:pPr>
        <w:pStyle w:val="Heading2"/>
        <w:spacing w:line="240" w:lineRule="auto"/>
        <w:contextualSpacing/>
      </w:pPr>
      <w:r>
        <w:lastRenderedPageBreak/>
        <w:t>New cards</w:t>
      </w:r>
    </w:p>
    <w:p w:rsidR="009B1A8A" w:rsidRDefault="009B1A8A" w:rsidP="009B1A8A">
      <w:pPr>
        <w:pStyle w:val="Heading3"/>
        <w:spacing w:line="240" w:lineRule="auto"/>
        <w:contextualSpacing/>
      </w:pPr>
      <w:r>
        <w:lastRenderedPageBreak/>
        <w:t>Cuomo</w:t>
      </w:r>
    </w:p>
    <w:p w:rsidR="009B1A8A" w:rsidRPr="00D30899" w:rsidRDefault="009B1A8A" w:rsidP="009B1A8A">
      <w:pPr>
        <w:pStyle w:val="Heading4"/>
        <w:spacing w:line="240" w:lineRule="auto"/>
        <w:contextualSpacing/>
      </w:pPr>
      <w:r w:rsidRPr="00D30899">
        <w:t>The perception of war as an isolatable event that makes it impossible to deal with the pervasive effects of everyday militarism</w:t>
      </w:r>
    </w:p>
    <w:p w:rsidR="009B1A8A" w:rsidRPr="00D30899" w:rsidRDefault="009B1A8A" w:rsidP="009B1A8A">
      <w:pPr>
        <w:tabs>
          <w:tab w:val="left" w:pos="90"/>
        </w:tabs>
        <w:spacing w:line="240" w:lineRule="auto"/>
        <w:contextualSpacing/>
        <w:jc w:val="both"/>
        <w:rPr>
          <w:rStyle w:val="Style13ptBold"/>
        </w:rPr>
      </w:pPr>
      <w:r w:rsidRPr="00D30899">
        <w:rPr>
          <w:rStyle w:val="Style13ptBold"/>
        </w:rPr>
        <w:t xml:space="preserve">Cuomo, Department of Philosophy, University of Cincinnati, 96 </w:t>
      </w:r>
    </w:p>
    <w:p w:rsidR="009B1A8A" w:rsidRPr="005A6CC3" w:rsidRDefault="009B1A8A" w:rsidP="009B1A8A">
      <w:pPr>
        <w:tabs>
          <w:tab w:val="left" w:pos="90"/>
        </w:tabs>
        <w:spacing w:line="240" w:lineRule="auto"/>
        <w:contextualSpacing/>
        <w:jc w:val="both"/>
      </w:pPr>
      <w:r>
        <w:t>[</w:t>
      </w:r>
      <w:r w:rsidRPr="005A6CC3">
        <w:t xml:space="preserve">Chris, PhD, University of Wisconsin-Madison, </w:t>
      </w:r>
      <w:proofErr w:type="gramStart"/>
      <w:r>
        <w:t>Fall</w:t>
      </w:r>
      <w:proofErr w:type="gramEnd"/>
      <w:r>
        <w:t>, “War is not just an event: Reflections on the significance of everyday Violence” Vol. 11, Issue 3, pg 30]</w:t>
      </w:r>
    </w:p>
    <w:p w:rsidR="009B1A8A" w:rsidRDefault="009B1A8A" w:rsidP="009B1A8A">
      <w:pPr>
        <w:spacing w:line="240" w:lineRule="auto"/>
        <w:contextualSpacing/>
        <w:rPr>
          <w:rStyle w:val="StyleUnderline"/>
        </w:rPr>
      </w:pPr>
      <w:r w:rsidRPr="00143435">
        <w:t xml:space="preserve">In "Gender and `Postmodern' War," Robin Schott introduces some of the ways in which </w:t>
      </w:r>
      <w:r w:rsidRPr="00143435">
        <w:rPr>
          <w:rStyle w:val="StyleUnderline"/>
        </w:rPr>
        <w:t>war is</w:t>
      </w:r>
      <w:r w:rsidRPr="00143435">
        <w:t xml:space="preserve"> currently </w:t>
      </w:r>
      <w:r w:rsidRPr="00143435">
        <w:rPr>
          <w:rStyle w:val="StyleUnderline"/>
        </w:rPr>
        <w:t>best seen not as an event but as a presence</w:t>
      </w:r>
      <w:r w:rsidRPr="00143435">
        <w:t xml:space="preserve"> (Schott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143435">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143435">
        <w:t xml:space="preserve"> These effects are relevant to feminists in a number of ways because </w:t>
      </w:r>
      <w:r w:rsidRPr="00143435">
        <w:rPr>
          <w:rStyle w:val="StyleUnderline"/>
        </w:rPr>
        <w:t>military practices</w:t>
      </w:r>
      <w:r w:rsidRPr="00143435">
        <w:t xml:space="preserve"> and institutions help </w:t>
      </w:r>
      <w:r w:rsidRPr="00143435">
        <w:rPr>
          <w:rStyle w:val="StyleUnderline"/>
        </w:rPr>
        <w:t>construct gendered and national identity, and because they justify the destruction of natural nonhuman entities and communities during peacetime.</w:t>
      </w:r>
      <w:r w:rsidRPr="00143435">
        <w:t xml:space="preserve"> </w:t>
      </w:r>
      <w:proofErr w:type="gramStart"/>
      <w:r w:rsidRPr="00143435">
        <w:rPr>
          <w:rStyle w:val="StyleUnderline"/>
        </w:rPr>
        <w:t>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proofErr w:type="gramEnd"/>
      <w:r w:rsidRPr="00143435">
        <w:rPr>
          <w:rStyle w:val="StyleUnderline"/>
        </w:rPr>
        <w:t xml:space="preserve"> Ethical approaches that do not attend to the ways in which warfare and military practices are woven into the very fabric of life in twenty-first century technological states lead to crisis-based politics and analyses</w:t>
      </w:r>
      <w:r w:rsidRPr="00143435">
        <w:t xml:space="preserve">. For any feminism that aims to resist oppression and create alternative social and political options, </w:t>
      </w:r>
      <w:r w:rsidRPr="00143435">
        <w:rPr>
          <w:rStyle w:val="StyleUnderline"/>
        </w:rPr>
        <w:t>crisis-based ethics and politics are problematic because they distract attention from the need for sustained resistance to the enmeshed, omnipresent systems of domination and oppression that so often function as givens in most people's lives</w:t>
      </w:r>
      <w:r w:rsidRPr="00143435">
        <w:t xml:space="preserve">. </w:t>
      </w:r>
      <w:r w:rsidRPr="00143435">
        <w:rPr>
          <w:rStyle w:val="StyleUnderline"/>
        </w:rPr>
        <w:t>Neglecting the omnipresence of militarism allows the false belief that the absence of declared armed conflicts is peace, the polar opposite of war.</w:t>
      </w:r>
      <w:r w:rsidRPr="00143435">
        <w:t xml:space="preserve"> It is particularly easy for those whose lives are shaped by the safety of privilege, and who do not regularly encounter the realities of militarism, to maintain this false belief. </w:t>
      </w:r>
      <w:r w:rsidRPr="00143435">
        <w:rPr>
          <w:rStyle w:val="StyleUnderline"/>
        </w:rPr>
        <w:t xml:space="preserve">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w:t>
      </w:r>
      <w:proofErr w:type="gramStart"/>
      <w:r w:rsidRPr="00143435">
        <w:rPr>
          <w:rStyle w:val="StyleUnderline"/>
        </w:rPr>
        <w:t>Seeing war as necessarily embedded in constant military presence draws attention to the fact that horrific, state-sponsored violence is happening nearly all over, all of the time, and that it is perpetrated by military institutions and other militaristic agents of the state.</w:t>
      </w:r>
      <w:proofErr w:type="gramEnd"/>
      <w:r w:rsidRPr="00143435">
        <w:rPr>
          <w:rStyle w:val="StyleUnderline"/>
        </w:rPr>
        <w:t xml:space="preserve">  </w:t>
      </w:r>
      <w:r w:rsidRPr="00143435">
        <w:t xml:space="preserve">  </w:t>
      </w:r>
      <w:r w:rsidRPr="00143435">
        <w:rPr>
          <w:rStyle w:val="StyleUnderline"/>
        </w:rPr>
        <w:t xml:space="preserve">Moving away from crisis-driven politics and ontologies concerning war and military violence also enables consideration of relationships among seemingly disparate phenomena, and therefore can shape more nuanced theoretical and </w:t>
      </w:r>
      <w:r w:rsidRPr="00143435">
        <w:rPr>
          <w:rStyle w:val="StyleUnderline"/>
        </w:rPr>
        <w:lastRenderedPageBreak/>
        <w:t>practical forms of resistance</w:t>
      </w:r>
      <w:r w:rsidRPr="00143435">
        <w:t>. For example, i</w:t>
      </w:r>
      <w:r w:rsidRPr="00143435">
        <w:rPr>
          <w:rStyle w:val="StyleUnderlin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143435">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143435">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rsidRPr="00143435">
        <w:t xml:space="preserve"> </w:t>
      </w:r>
      <w:proofErr w:type="gramStart"/>
      <w:r w:rsidRPr="00143435">
        <w:rPr>
          <w:rStyle w:val="StyleUnderline"/>
        </w:rPr>
        <w:t>Philosophical discussions that focus only on the ethics of declaring and fighting wars miss these connections, and also miss the ways in which even declared military conflicts are often experienced as omnipresent horrors.</w:t>
      </w:r>
      <w:proofErr w:type="gramEnd"/>
      <w:r w:rsidRPr="00143435">
        <w:rPr>
          <w:rStyle w:val="StyleUnderline"/>
        </w:rPr>
        <w:t xml:space="preserve"> These approaches also leave unquestioned tendencies to suspend or distort moral judgement in the face of what appears to be the inevitability of war and militarism.</w:t>
      </w:r>
    </w:p>
    <w:p w:rsidR="009B1A8A" w:rsidRDefault="009B1A8A" w:rsidP="009B1A8A">
      <w:pPr>
        <w:spacing w:line="240" w:lineRule="auto"/>
        <w:contextualSpacing/>
      </w:pPr>
    </w:p>
    <w:p w:rsidR="009B1A8A" w:rsidRDefault="009B1A8A" w:rsidP="009B1A8A">
      <w:pPr>
        <w:pStyle w:val="Heading3"/>
        <w:spacing w:line="240" w:lineRule="auto"/>
        <w:contextualSpacing/>
      </w:pPr>
      <w:r>
        <w:lastRenderedPageBreak/>
        <w:t xml:space="preserve">Kato </w:t>
      </w:r>
    </w:p>
    <w:p w:rsidR="009B1A8A" w:rsidRPr="008E6C1E" w:rsidRDefault="009B1A8A" w:rsidP="009B1A8A">
      <w:pPr>
        <w:pStyle w:val="Heading4"/>
        <w:spacing w:line="240" w:lineRule="auto"/>
        <w:contextualSpacing/>
        <w:rPr>
          <w:sz w:val="28"/>
        </w:rPr>
      </w:pPr>
      <w:r w:rsidRPr="008E6C1E">
        <w:rPr>
          <w:sz w:val="28"/>
        </w:rPr>
        <w:t>Nuclear war is not a distant event in the future, it is an everyday structural violence that the fourth world and indigenous people experience – only by recognizing this violence can we ever hope to solve</w:t>
      </w:r>
    </w:p>
    <w:p w:rsidR="009B1A8A" w:rsidRPr="00125477" w:rsidRDefault="009B1A8A" w:rsidP="009B1A8A">
      <w:pPr>
        <w:spacing w:line="240" w:lineRule="auto"/>
        <w:contextualSpacing/>
        <w:rPr>
          <w:rStyle w:val="Style13ptBold"/>
        </w:rPr>
      </w:pPr>
      <w:r w:rsidRPr="00125477">
        <w:rPr>
          <w:rStyle w:val="Style13ptBold"/>
        </w:rPr>
        <w:t xml:space="preserve">Kato, Lecturer and Researcher at University of Hawaii, 93 </w:t>
      </w:r>
    </w:p>
    <w:p w:rsidR="009B1A8A" w:rsidRPr="008E6C1E" w:rsidRDefault="009B1A8A" w:rsidP="009B1A8A">
      <w:pPr>
        <w:spacing w:line="240" w:lineRule="auto"/>
        <w:contextualSpacing/>
      </w:pPr>
      <w:r w:rsidRPr="008E6C1E">
        <w:t xml:space="preserve">[Masahide, </w:t>
      </w:r>
      <w:proofErr w:type="gramStart"/>
      <w:r w:rsidRPr="008E6C1E">
        <w:t>Summer</w:t>
      </w:r>
      <w:proofErr w:type="gramEnd"/>
      <w:r w:rsidRPr="008E6C1E">
        <w:t xml:space="preserve"> 1993, “Nuclear Globalism: Traversing Rockets, Satellites, and Nuclear War via the Strategic Gaze,” Alternatives: Global, Local, Political, Volume: 18 Number 3, page 347-349, BS]</w:t>
      </w:r>
    </w:p>
    <w:p w:rsidR="009B1A8A" w:rsidRPr="008E6C1E" w:rsidRDefault="009B1A8A" w:rsidP="009B1A8A">
      <w:pPr>
        <w:spacing w:line="240" w:lineRule="auto"/>
        <w:contextualSpacing/>
        <w:rPr>
          <w:rStyle w:val="StyleUnderline"/>
        </w:rPr>
      </w:pPr>
      <w:r w:rsidRPr="008E6C1E">
        <w:rPr>
          <w:sz w:val="16"/>
          <w:lang w:bidi="en-US"/>
        </w:rPr>
        <w:t xml:space="preserve">Let us recall our earlier discussion about the critical historical conjuncture where the notion of “strategy” changed its nature and became </w:t>
      </w:r>
      <w:proofErr w:type="gramStart"/>
      <w:r w:rsidRPr="008E6C1E">
        <w:rPr>
          <w:sz w:val="16"/>
          <w:lang w:bidi="en-US"/>
        </w:rPr>
        <w:t>deregulated/dispersed</w:t>
      </w:r>
      <w:proofErr w:type="gramEnd"/>
      <w:r w:rsidRPr="008E6C1E">
        <w:rPr>
          <w:sz w:val="16"/>
          <w:lang w:bidi="en-US"/>
        </w:rPr>
        <w:t xml:space="preserve"> beyond the boundaries set by the interimperial rivalry. Herein, the perception of the ultimate means of destruction can be historically contextualized. </w:t>
      </w:r>
      <w:r w:rsidRPr="008E6C1E">
        <w:rPr>
          <w:rStyle w:val="StyleUnderline"/>
        </w:rPr>
        <w:t>The only instances of real nuclear catastrophe perceived and</w:t>
      </w:r>
      <w:r w:rsidRPr="008E6C1E">
        <w:rPr>
          <w:sz w:val="16"/>
          <w:lang w:bidi="en-US"/>
        </w:rPr>
        <w:t xml:space="preserve"> thus </w:t>
      </w:r>
      <w:r w:rsidRPr="008E6C1E">
        <w:rPr>
          <w:rStyle w:val="StyleUnderline"/>
        </w:rPr>
        <w:t>given</w:t>
      </w:r>
      <w:r w:rsidRPr="008E6C1E">
        <w:rPr>
          <w:sz w:val="16"/>
          <w:lang w:bidi="en-US"/>
        </w:rPr>
        <w:t xml:space="preserve"> due </w:t>
      </w:r>
      <w:r w:rsidRPr="008E6C1E">
        <w:rPr>
          <w:rStyle w:val="StyleUnderline"/>
        </w:rPr>
        <w:t>recognition</w:t>
      </w:r>
      <w:r w:rsidRPr="008E6C1E">
        <w:rPr>
          <w:sz w:val="16"/>
          <w:lang w:bidi="en-US"/>
        </w:rPr>
        <w:t xml:space="preserve"> by the First World community </w:t>
      </w:r>
      <w:r w:rsidRPr="008E6C1E">
        <w:rPr>
          <w:rStyle w:val="StyleUnderline"/>
        </w:rPr>
        <w:t>are the explosions at Hiroshima and Nagasaki</w:t>
      </w:r>
      <w:r w:rsidRPr="008E6C1E">
        <w:rPr>
          <w:sz w:val="16"/>
          <w:lang w:bidi="en-US"/>
        </w:rPr>
        <w:t xml:space="preserve">, which occurred at this conjuncture. </w:t>
      </w:r>
      <w:r w:rsidRPr="008E6C1E">
        <w:rPr>
          <w:rStyle w:val="StyleUnderline"/>
        </w:rPr>
        <w:t>Beyond this historical threshold, whose meaning is relevant only to the interimperial rivalry, the nuclear catastrophe is confined to the realm of fantasy</w:t>
      </w:r>
      <w:r w:rsidRPr="008E6C1E">
        <w:rPr>
          <w:sz w:val="16"/>
          <w:lang w:bidi="en-US"/>
        </w:rPr>
        <w:t xml:space="preserve">, for instance, apocalyptic imagery. And yet how can one deny the crude fact that </w:t>
      </w:r>
      <w:r w:rsidRPr="008E6C1E">
        <w:rPr>
          <w:rStyle w:val="StyleUnderline"/>
        </w:rPr>
        <w:t>nuclear war has been taking place on this earth in the name of “nuclear testing</w:t>
      </w:r>
      <w:r w:rsidRPr="008E6C1E">
        <w:rPr>
          <w:sz w:val="16"/>
          <w:lang w:bidi="en-US"/>
        </w:rPr>
        <w:t>” since the first nuclear explosion at Alamogordo in 1945? As of 1991, 1,924 nuclear explosions have occurred on earth.</w:t>
      </w:r>
      <w:r w:rsidRPr="008E6C1E">
        <w:rPr>
          <w:sz w:val="16"/>
          <w:vertAlign w:val="superscript"/>
          <w:lang w:bidi="en-US"/>
        </w:rPr>
        <w:t>28</w:t>
      </w:r>
      <w:r w:rsidRPr="008E6C1E">
        <w:rPr>
          <w:sz w:val="16"/>
          <w:lang w:bidi="en-US"/>
        </w:rPr>
        <w:t xml:space="preserve"> The major perpetrators of nuclear warfare are the United States (936 times), the former Soviet Union (715 times), France (192 times), the United Kingdom (44 times), and China (36 times).</w:t>
      </w:r>
      <w:r w:rsidRPr="008E6C1E">
        <w:rPr>
          <w:sz w:val="16"/>
          <w:vertAlign w:val="superscript"/>
          <w:lang w:bidi="en-US"/>
        </w:rPr>
        <w:t xml:space="preserve">29 </w:t>
      </w:r>
      <w:r w:rsidRPr="008E6C1E">
        <w:rPr>
          <w:rStyle w:val="StyleUnderline"/>
        </w:rPr>
        <w:t>The primary targets of warfare</w:t>
      </w:r>
      <w:r w:rsidRPr="008E6C1E">
        <w:rPr>
          <w:sz w:val="16"/>
          <w:lang w:bidi="en-US"/>
        </w:rPr>
        <w:t xml:space="preserve"> (“test site” to use Nuke Speak terminology) </w:t>
      </w:r>
      <w:r w:rsidRPr="008E6C1E">
        <w:rPr>
          <w:rStyle w:val="StyleUnderline"/>
        </w:rPr>
        <w:t>have been invariably the sovereign nations of Fourth World and Indigenous Peoples</w:t>
      </w:r>
      <w:r w:rsidRPr="008E6C1E">
        <w:rPr>
          <w:sz w:val="16"/>
          <w:lang w:bidi="en-US"/>
        </w:rPr>
        <w:t xml:space="preserve">. Thus </w:t>
      </w:r>
      <w:r w:rsidRPr="008E6C1E">
        <w:rPr>
          <w:rStyle w:val="StyleUnderline"/>
        </w:rPr>
        <w:t>history has already witnessed the nuclear wars against the Marshall Islands</w:t>
      </w:r>
      <w:r w:rsidRPr="008E6C1E">
        <w:rPr>
          <w:sz w:val="16"/>
          <w:lang w:bidi="en-US"/>
        </w:rPr>
        <w:t xml:space="preserve"> (66 times), </w:t>
      </w:r>
      <w:r w:rsidRPr="008E6C1E">
        <w:rPr>
          <w:rStyle w:val="StyleUnderline"/>
        </w:rPr>
        <w:t>French Polynesia</w:t>
      </w:r>
      <w:r w:rsidRPr="008E6C1E">
        <w:rPr>
          <w:sz w:val="16"/>
          <w:lang w:bidi="en-US"/>
        </w:rPr>
        <w:t xml:space="preserve"> (175 times), </w:t>
      </w:r>
      <w:r w:rsidRPr="008E6C1E">
        <w:rPr>
          <w:rStyle w:val="StyleUnderline"/>
        </w:rPr>
        <w:t>Australian Aborigines</w:t>
      </w:r>
      <w:r w:rsidRPr="008E6C1E">
        <w:rPr>
          <w:sz w:val="16"/>
          <w:lang w:bidi="en-US"/>
        </w:rPr>
        <w:t xml:space="preserve"> (9 times), </w:t>
      </w:r>
      <w:r w:rsidRPr="008E6C1E">
        <w:rPr>
          <w:rStyle w:val="StyleUnderline"/>
        </w:rPr>
        <w:t>Newe Sogobia</w:t>
      </w:r>
      <w:r w:rsidRPr="008E6C1E">
        <w:rPr>
          <w:sz w:val="16"/>
          <w:lang w:bidi="en-US"/>
        </w:rPr>
        <w:t xml:space="preserve"> (the Western Shoshone Nation) (814 times), </w:t>
      </w:r>
      <w:r w:rsidRPr="008E6C1E">
        <w:rPr>
          <w:rStyle w:val="StyleUnderline"/>
        </w:rPr>
        <w:t>the Christmas Islands</w:t>
      </w:r>
      <w:r w:rsidRPr="008E6C1E">
        <w:rPr>
          <w:sz w:val="16"/>
          <w:lang w:bidi="en-US"/>
        </w:rPr>
        <w:t xml:space="preserve"> (24 times), </w:t>
      </w:r>
      <w:r w:rsidRPr="008E6C1E">
        <w:rPr>
          <w:rStyle w:val="StyleUnderline"/>
        </w:rPr>
        <w:t>Hawaii</w:t>
      </w:r>
      <w:r w:rsidRPr="008E6C1E">
        <w:rPr>
          <w:sz w:val="16"/>
          <w:lang w:bidi="en-US"/>
        </w:rPr>
        <w:t xml:space="preserve"> (Kalama Island, also known as Johnston Island) (12 times), </w:t>
      </w:r>
      <w:r w:rsidRPr="008E6C1E">
        <w:rPr>
          <w:rStyle w:val="StyleUnderline"/>
        </w:rPr>
        <w:t>the Republic of Kazakhstan</w:t>
      </w:r>
      <w:r w:rsidRPr="008E6C1E">
        <w:rPr>
          <w:sz w:val="16"/>
          <w:lang w:bidi="en-US"/>
        </w:rPr>
        <w:t xml:space="preserve"> (467 times), </w:t>
      </w:r>
      <w:r w:rsidRPr="008E6C1E">
        <w:rPr>
          <w:rStyle w:val="StyleUnderline"/>
        </w:rPr>
        <w:t>and Uighur</w:t>
      </w:r>
      <w:r w:rsidRPr="008E6C1E">
        <w:rPr>
          <w:sz w:val="16"/>
          <w:lang w:bidi="en-US"/>
        </w:rPr>
        <w:t xml:space="preserve"> (Xinjian Province, China) (36 times).</w:t>
      </w:r>
      <w:r w:rsidRPr="008E6C1E">
        <w:rPr>
          <w:sz w:val="16"/>
          <w:vertAlign w:val="superscript"/>
          <w:lang w:bidi="en-US"/>
        </w:rPr>
        <w:t xml:space="preserve">30 </w:t>
      </w:r>
      <w:r w:rsidRPr="008E6C1E">
        <w:rPr>
          <w:sz w:val="16"/>
          <w:lang w:bidi="en-US"/>
        </w:rPr>
        <w:t xml:space="preserve">Moreover, although I focus primarily on “nuclear tests” in this article, </w:t>
      </w:r>
      <w:r w:rsidRPr="008E6C1E">
        <w:rPr>
          <w:rStyle w:val="StyleUnderline"/>
        </w:rPr>
        <w:t>if we are to expand the notion of nuclear warfare to include any kind of violence accrued from the nuclear fuel cycle</w:t>
      </w:r>
      <w:r w:rsidRPr="008E6C1E">
        <w:rPr>
          <w:sz w:val="16"/>
          <w:lang w:bidi="en-US"/>
        </w:rPr>
        <w:t xml:space="preserve"> (particularly uranium mining and disposition of nuclear wastes), we </w:t>
      </w:r>
      <w:r w:rsidRPr="008E6C1E">
        <w:rPr>
          <w:rStyle w:val="StyleUnderline"/>
        </w:rPr>
        <w:t xml:space="preserve">must enlist Japan and the European nations as perpetrators and add the Navaho, Havasupai and other Indigenous Nations to the list of targets. </w:t>
      </w:r>
      <w:r w:rsidRPr="008E6C1E">
        <w:rPr>
          <w:sz w:val="16"/>
          <w:lang w:bidi="en-US"/>
        </w:rPr>
        <w:t xml:space="preserve">Viewed as a whole, </w:t>
      </w:r>
      <w:r w:rsidRPr="008E6C1E">
        <w:rPr>
          <w:rStyle w:val="StyleUnderline"/>
        </w:rPr>
        <w:t>nuclear war</w:t>
      </w:r>
      <w:r w:rsidRPr="008E6C1E">
        <w:rPr>
          <w:sz w:val="16"/>
          <w:lang w:bidi="en-US"/>
        </w:rPr>
        <w:t xml:space="preserve">, albeit undeclared, </w:t>
      </w:r>
      <w:r w:rsidRPr="008E6C1E">
        <w:rPr>
          <w:rStyle w:val="StyleUnderline"/>
        </w:rPr>
        <w:t>has been waged against the Fourth World, and Indigenous Nations</w:t>
      </w:r>
      <w:r w:rsidRPr="008E6C1E">
        <w:rPr>
          <w:sz w:val="16"/>
          <w:lang w:bidi="en-US"/>
        </w:rPr>
        <w:t xml:space="preserve">. The </w:t>
      </w:r>
      <w:r w:rsidRPr="008E6C1E">
        <w:rPr>
          <w:rStyle w:val="StyleUnderline"/>
        </w:rPr>
        <w:t>dismal consequences of “intensive exploitation,” “low intensity intervention,” or the “nullification of the sovereignty” in the Third World produced by the First World have taken a form of nuclear extermination in the Fourth World and Indigenous Nations.</w:t>
      </w:r>
    </w:p>
    <w:p w:rsidR="009B1A8A" w:rsidRPr="008E6C1E" w:rsidRDefault="009B1A8A" w:rsidP="009B1A8A">
      <w:pPr>
        <w:spacing w:line="240" w:lineRule="auto"/>
        <w:contextualSpacing/>
        <w:rPr>
          <w:sz w:val="16"/>
        </w:rPr>
      </w:pPr>
      <w:r w:rsidRPr="008E6C1E">
        <w:rPr>
          <w:sz w:val="16"/>
          <w:lang w:bidi="en-US"/>
        </w:rPr>
        <w:t xml:space="preserve">Thus, from the perspectives of the Fourth World and Indigenous Nations, </w:t>
      </w:r>
      <w:r w:rsidRPr="008E6C1E">
        <w:rPr>
          <w:rStyle w:val="StyleUnderline"/>
        </w:rPr>
        <w:t>the nuclear catastrophe has never been the “unthinkable” single catastrophe but the real catastrophe of repetitive and ongoing nuclear explosions and exposure to radioactivity.</w:t>
      </w:r>
      <w:r w:rsidRPr="008E6C1E">
        <w:rPr>
          <w:sz w:val="16"/>
          <w:lang w:bidi="en-US"/>
        </w:rPr>
        <w:t xml:space="preserve"> Nevertheless, </w:t>
      </w:r>
      <w:r w:rsidRPr="008E6C1E">
        <w:rPr>
          <w:rStyle w:val="StyleUnderline"/>
        </w:rPr>
        <w:t>ongoing nuclear wars have been subordinated to the imaginary grand catastrophe by rendering them as mere preludes to the apocalypse</w:t>
      </w:r>
      <w:r w:rsidRPr="008E6C1E">
        <w:rPr>
          <w:sz w:val="16"/>
          <w:lang w:bidi="en-US"/>
        </w:rPr>
        <w:t xml:space="preserve">. As a consequence, </w:t>
      </w:r>
      <w:r w:rsidRPr="008E6C1E">
        <w:rPr>
          <w:rStyle w:val="StyleUnderline"/>
        </w:rPr>
        <w:t>the history and ongoing processes of nuclear explosions as war have been totally wiped out from the history and consciousness of the First World community</w:t>
      </w:r>
      <w:r w:rsidRPr="008E6C1E">
        <w:rPr>
          <w:sz w:val="16"/>
          <w:lang w:bidi="en-US"/>
        </w:rPr>
        <w:t xml:space="preserve">. Such </w:t>
      </w:r>
      <w:r w:rsidRPr="008E6C1E">
        <w:rPr>
          <w:rStyle w:val="StyleUnderline"/>
        </w:rPr>
        <w:t xml:space="preserve">a discursive strategy </w:t>
      </w:r>
      <w:r w:rsidRPr="008E6C1E">
        <w:rPr>
          <w:sz w:val="16"/>
        </w:rPr>
        <w:t>that</w:t>
      </w:r>
      <w:r w:rsidRPr="008E6C1E">
        <w:rPr>
          <w:rStyle w:val="StyleUnderline"/>
        </w:rPr>
        <w:t xml:space="preserve"> aims to mask the “real” of nuclear warfare in the domain of imagery of nuclear catastrophe </w:t>
      </w:r>
      <w:r w:rsidRPr="008E6C1E">
        <w:rPr>
          <w:sz w:val="16"/>
          <w:lang w:bidi="en-US"/>
        </w:rPr>
        <w:t xml:space="preserve">can be observed even in Stewart </w:t>
      </w:r>
      <w:r w:rsidRPr="008E6C1E">
        <w:rPr>
          <w:sz w:val="16"/>
        </w:rPr>
        <w:t>Firth’s Nuclear Playground, which extensively covers the history of “nuclear testing” in the Pacific:</w:t>
      </w:r>
    </w:p>
    <w:p w:rsidR="009B1A8A" w:rsidRPr="008E6C1E" w:rsidRDefault="009B1A8A" w:rsidP="009B1A8A">
      <w:pPr>
        <w:spacing w:line="240" w:lineRule="auto"/>
        <w:contextualSpacing/>
        <w:rPr>
          <w:sz w:val="16"/>
        </w:rPr>
      </w:pPr>
      <w:r w:rsidRPr="008E6C1E">
        <w:rPr>
          <w:sz w:val="16"/>
          <w:lang w:bidi="en-US"/>
        </w:rPr>
        <w:t>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w:t>
      </w:r>
      <w:r w:rsidRPr="008E6C1E">
        <w:rPr>
          <w:sz w:val="16"/>
          <w:vertAlign w:val="superscript"/>
          <w:lang w:bidi="en-US"/>
        </w:rPr>
        <w:t>31</w:t>
      </w:r>
    </w:p>
    <w:p w:rsidR="009B1A8A" w:rsidRPr="008E6C1E" w:rsidRDefault="009B1A8A" w:rsidP="009B1A8A">
      <w:pPr>
        <w:spacing w:line="240" w:lineRule="auto"/>
        <w:contextualSpacing/>
        <w:rPr>
          <w:rStyle w:val="StyleUnderline"/>
        </w:rPr>
      </w:pPr>
      <w:r w:rsidRPr="008E6C1E">
        <w:rPr>
          <w:sz w:val="16"/>
          <w:lang w:bidi="en-US"/>
        </w:rPr>
        <w:t xml:space="preserve">Although Firth’s book is definitely a remarkable study of the history of “nuclear testing” in the Pacific, the problematic division/distinction between the “nuclear explosions” and the nuclear war is kept intact. </w:t>
      </w:r>
      <w:r w:rsidRPr="008E6C1E">
        <w:rPr>
          <w:rStyle w:val="StyleUnderline"/>
        </w:rPr>
        <w:t>The imagery of final nuclear war</w:t>
      </w:r>
      <w:r w:rsidRPr="008E6C1E">
        <w:rPr>
          <w:sz w:val="16"/>
          <w:lang w:bidi="en-US"/>
        </w:rPr>
        <w:t xml:space="preserve"> narrated with the problematic use of the subject (“we”) </w:t>
      </w:r>
      <w:r w:rsidRPr="008E6C1E">
        <w:rPr>
          <w:rStyle w:val="StyleUnderline"/>
        </w:rPr>
        <w:t>is located higher than the “real” of nuclear warfare in terms of discursive value.</w:t>
      </w:r>
      <w:r w:rsidRPr="008E6C1E">
        <w:rPr>
          <w:sz w:val="16"/>
          <w:lang w:bidi="en-US"/>
        </w:rPr>
        <w:t xml:space="preserve"> </w:t>
      </w:r>
      <w:r w:rsidRPr="008E6C1E">
        <w:rPr>
          <w:rStyle w:val="StyleUnderline"/>
        </w:rPr>
        <w:t>This ideological division/hierarchization is the very vehicle through which the history and the ongoing processes of the destruction of the Fourth World and Indigenous Nations by means of nuclear violence are obliterated and hence legitimatized. The discursive containment/obliteration of the “real” of nuclear warfare has been accomplished</w:t>
      </w:r>
      <w:r w:rsidRPr="008E6C1E">
        <w:rPr>
          <w:sz w:val="16"/>
          <w:lang w:bidi="en-US"/>
        </w:rPr>
        <w:t xml:space="preserve">, ironic as it may sound, </w:t>
      </w:r>
      <w:r w:rsidRPr="008E6C1E">
        <w:rPr>
          <w:rStyle w:val="StyleUnderline"/>
        </w:rPr>
        <w:t>by nuclear criticism. Nuclear criticism</w:t>
      </w:r>
      <w:r w:rsidRPr="008E6C1E">
        <w:rPr>
          <w:sz w:val="16"/>
          <w:lang w:bidi="en-US"/>
        </w:rPr>
        <w:t xml:space="preserve">, with its firm commitment to global discourse, </w:t>
      </w:r>
      <w:r w:rsidRPr="008E6C1E">
        <w:rPr>
          <w:rStyle w:val="StyleUnderline"/>
        </w:rPr>
        <w:t xml:space="preserve">has established the unshakable authority of the imagery of nuclear </w:t>
      </w:r>
      <w:r w:rsidRPr="008E6C1E">
        <w:rPr>
          <w:rStyle w:val="StyleUnderline"/>
        </w:rPr>
        <w:lastRenderedPageBreak/>
        <w:t>catastrophe over the real nuclear catastrophe happening in the Fourth World and Indigenous Nations almost on a daily basis.</w:t>
      </w:r>
    </w:p>
    <w:p w:rsidR="009B1A8A" w:rsidRPr="008E6C1E" w:rsidRDefault="009B1A8A" w:rsidP="009B1A8A">
      <w:pPr>
        <w:spacing w:line="240" w:lineRule="auto"/>
        <w:contextualSpacing/>
        <w:rPr>
          <w:sz w:val="16"/>
        </w:rPr>
      </w:pPr>
      <w:r w:rsidRPr="008E6C1E">
        <w:rPr>
          <w:rStyle w:val="StyleUnderline"/>
        </w:rPr>
        <w:t xml:space="preserve">Nuclear criticism flourished </w:t>
      </w:r>
      <w:r w:rsidRPr="008E6C1E">
        <w:rPr>
          <w:sz w:val="16"/>
          <w:lang w:bidi="en-US"/>
        </w:rPr>
        <w:t xml:space="preserve">particularly during the early 1980s </w:t>
      </w:r>
      <w:r w:rsidRPr="008E6C1E">
        <w:rPr>
          <w:rStyle w:val="StyleUnderline"/>
        </w:rPr>
        <w:t>in reaction to the imminent “threat of limited nuclear warfare,</w:t>
      </w:r>
      <w:r w:rsidRPr="008E6C1E">
        <w:rPr>
          <w:sz w:val="16"/>
          <w:lang w:bidi="en-US"/>
        </w:rPr>
        <w:t xml:space="preserve">” which swept the entire European continent as well as other countries in the First World bloc. Nuclear criticism has variants depending on the perspectives and targeted audiences. The most notable critics belong to what I call “popular nuclear criticism,” which includes such authors as Jonathan </w:t>
      </w:r>
      <w:r w:rsidRPr="008E6C1E">
        <w:rPr>
          <w:rStyle w:val="StyleUnderline"/>
        </w:rPr>
        <w:t>Schell</w:t>
      </w:r>
      <w:r w:rsidRPr="008E6C1E">
        <w:rPr>
          <w:sz w:val="16"/>
          <w:lang w:bidi="en-US"/>
        </w:rPr>
        <w:t xml:space="preserve">, Robert </w:t>
      </w:r>
      <w:r w:rsidRPr="008E6C1E">
        <w:rPr>
          <w:rStyle w:val="StyleUnderline"/>
        </w:rPr>
        <w:t>Lifton</w:t>
      </w:r>
      <w:r w:rsidRPr="008E6C1E">
        <w:rPr>
          <w:sz w:val="16"/>
          <w:lang w:bidi="en-US"/>
        </w:rPr>
        <w:t xml:space="preserve">, and Freeman </w:t>
      </w:r>
      <w:r w:rsidRPr="008E6C1E">
        <w:rPr>
          <w:rStyle w:val="StyleUnderline"/>
        </w:rPr>
        <w:t>Dyson</w:t>
      </w:r>
      <w:r w:rsidRPr="008E6C1E">
        <w:rPr>
          <w:sz w:val="16"/>
          <w:lang w:bidi="en-US"/>
        </w:rPr>
        <w:t xml:space="preserve">. </w:t>
      </w:r>
      <w:r w:rsidRPr="008E6C1E">
        <w:rPr>
          <w:rStyle w:val="StyleUnderline"/>
        </w:rPr>
        <w:t>The leftists,</w:t>
      </w:r>
      <w:r w:rsidRPr="008E6C1E">
        <w:rPr>
          <w:sz w:val="16"/>
          <w:lang w:bidi="en-US"/>
        </w:rPr>
        <w:t xml:space="preserve"> most notably E. P </w:t>
      </w:r>
      <w:r w:rsidRPr="008E6C1E">
        <w:rPr>
          <w:rStyle w:val="StyleUnderline"/>
        </w:rPr>
        <w:t>Thompson</w:t>
      </w:r>
      <w:r w:rsidRPr="008E6C1E">
        <w:rPr>
          <w:sz w:val="16"/>
          <w:lang w:bidi="en-US"/>
        </w:rPr>
        <w:t xml:space="preserve">, on the other hand, </w:t>
      </w:r>
      <w:r w:rsidRPr="008E6C1E">
        <w:rPr>
          <w:rStyle w:val="StyleUnderline"/>
        </w:rPr>
        <w:t>made a less popularized and yet very serious critique of superpower nuclear imperialism. Those earlier versions of nuclear criticism have offered a good text for deconstructionists such as</w:t>
      </w:r>
      <w:r w:rsidRPr="008E6C1E">
        <w:rPr>
          <w:sz w:val="16"/>
          <w:lang w:bidi="en-US"/>
        </w:rPr>
        <w:t xml:space="preserve"> Jacques </w:t>
      </w:r>
      <w:r w:rsidRPr="008E6C1E">
        <w:rPr>
          <w:rStyle w:val="StyleUnderline"/>
        </w:rPr>
        <w:t>Derrida</w:t>
      </w:r>
      <w:r w:rsidRPr="008E6C1E">
        <w:rPr>
          <w:sz w:val="16"/>
          <w:lang w:bidi="en-US"/>
        </w:rPr>
        <w:t xml:space="preserve"> </w:t>
      </w:r>
      <w:r w:rsidRPr="008E6C1E">
        <w:rPr>
          <w:sz w:val="16"/>
        </w:rPr>
        <w:t>et al. in Diacritics.</w:t>
      </w:r>
    </w:p>
    <w:p w:rsidR="009B1A8A" w:rsidRPr="008E6C1E" w:rsidRDefault="009B1A8A" w:rsidP="009B1A8A">
      <w:pPr>
        <w:spacing w:line="240" w:lineRule="auto"/>
        <w:contextualSpacing/>
        <w:rPr>
          <w:sz w:val="16"/>
        </w:rPr>
      </w:pPr>
      <w:r w:rsidRPr="008E6C1E">
        <w:rPr>
          <w:sz w:val="16"/>
          <w:lang w:bidi="en-US"/>
        </w:rPr>
        <w:t xml:space="preserve">Reflecting the historical context mentioned above, in which nuclear critique gained unprecedented popularity, one can say that </w:t>
      </w:r>
      <w:r w:rsidRPr="008E6C1E">
        <w:rPr>
          <w:rStyle w:val="StyleUnderline"/>
        </w:rPr>
        <w:t>nuclear criticism has been shaped and structured by the logic of superpower rivalry</w:t>
      </w:r>
      <w:r w:rsidRPr="008E6C1E">
        <w:rPr>
          <w:sz w:val="16"/>
          <w:lang w:bidi="en-US"/>
        </w:rPr>
        <w:t>.</w:t>
      </w:r>
      <w:r w:rsidRPr="008E6C1E">
        <w:rPr>
          <w:sz w:val="16"/>
          <w:vertAlign w:val="superscript"/>
          <w:lang w:bidi="en-US"/>
        </w:rPr>
        <w:t>32</w:t>
      </w:r>
      <w:r w:rsidRPr="008E6C1E">
        <w:rPr>
          <w:sz w:val="16"/>
          <w:lang w:bidi="en-US"/>
        </w:rPr>
        <w:t xml:space="preserve"> The </w:t>
      </w:r>
      <w:r w:rsidRPr="008E6C1E">
        <w:rPr>
          <w:rStyle w:val="StyleUnderline"/>
        </w:rPr>
        <w:t>superpower rivalry</w:t>
      </w:r>
      <w:r w:rsidRPr="008E6C1E">
        <w:rPr>
          <w:sz w:val="16"/>
          <w:lang w:bidi="en-US"/>
        </w:rPr>
        <w:t xml:space="preserve"> has </w:t>
      </w:r>
      <w:r w:rsidRPr="008E6C1E">
        <w:rPr>
          <w:rStyle w:val="StyleUnderline"/>
        </w:rPr>
        <w:t xml:space="preserve">distracted our attention from the ongoing process of oppression/violence along the North-South axis. </w:t>
      </w:r>
      <w:r w:rsidRPr="008E6C1E">
        <w:rPr>
          <w:sz w:val="16"/>
          <w:lang w:bidi="en-US"/>
        </w:rPr>
        <w:t xml:space="preserve">After all, the </w:t>
      </w:r>
      <w:r w:rsidRPr="008E6C1E">
        <w:rPr>
          <w:rStyle w:val="StyleUnderline"/>
        </w:rPr>
        <w:t>superpowers</w:t>
      </w:r>
      <w:r w:rsidRPr="008E6C1E">
        <w:rPr>
          <w:sz w:val="16"/>
          <w:lang w:bidi="en-US"/>
        </w:rPr>
        <w:t xml:space="preserve"> have </w:t>
      </w:r>
      <w:r w:rsidRPr="008E6C1E">
        <w:rPr>
          <w:rStyle w:val="StyleUnderline"/>
        </w:rPr>
        <w:t>functioned complementarily in solidifying the power of the North over the South.</w:t>
      </w:r>
      <w:r w:rsidRPr="008E6C1E">
        <w:rPr>
          <w:sz w:val="16"/>
          <w:vertAlign w:val="superscript"/>
          <w:lang w:bidi="en-US"/>
        </w:rPr>
        <w:t>33</w:t>
      </w:r>
      <w:r w:rsidRPr="008E6C1E">
        <w:rPr>
          <w:sz w:val="16"/>
          <w:lang w:bidi="en-US"/>
        </w:rPr>
        <w:t xml:space="preserve"> </w:t>
      </w:r>
      <w:proofErr w:type="gramStart"/>
      <w:r w:rsidRPr="008E6C1E">
        <w:rPr>
          <w:sz w:val="16"/>
          <w:lang w:bidi="en-US"/>
        </w:rPr>
        <w:t>Therefore,</w:t>
      </w:r>
      <w:proofErr w:type="gramEnd"/>
      <w:r w:rsidRPr="008E6C1E">
        <w:rPr>
          <w:sz w:val="16"/>
          <w:lang w:bidi="en-US"/>
        </w:rPr>
        <w:t xml:space="preserve"> </w:t>
      </w:r>
      <w:r w:rsidRPr="008E6C1E">
        <w:rPr>
          <w:rStyle w:val="StyleUnderline"/>
        </w:rPr>
        <w:t>nuclear criticism has successfully mystified the North-South axis as much as the superpower rivalry. Just as the facade of superpower rivalry</w:t>
      </w:r>
      <w:r w:rsidRPr="008E6C1E">
        <w:rPr>
          <w:sz w:val="16"/>
          <w:lang w:bidi="en-US"/>
        </w:rPr>
        <w:t xml:space="preserve"> (or interimperial rivalry in general for that matter) </w:t>
      </w:r>
      <w:r w:rsidRPr="008E6C1E">
        <w:rPr>
          <w:rStyle w:val="StyleUnderline"/>
        </w:rPr>
        <w:t>gave legitimation to the strategy of global domination of capital, nuclear criticism has successfully legitimated the destruction of periphery through nuclear violence</w:t>
      </w:r>
      <w:r w:rsidRPr="008E6C1E">
        <w:rPr>
          <w:sz w:val="16"/>
          <w:lang w:bidi="en-US"/>
        </w:rPr>
        <w:t>. What is significant here is to locate the discourse in a proper context, that is, the late capitalist problematic. To do so, we need to shift our focus back to the questions of strategy and technology discussed earlier.</w:t>
      </w:r>
    </w:p>
    <w:p w:rsidR="009B1A8A" w:rsidRPr="008E6C1E" w:rsidRDefault="009B1A8A" w:rsidP="009B1A8A">
      <w:pPr>
        <w:spacing w:line="240" w:lineRule="auto"/>
        <w:contextualSpacing/>
        <w:rPr>
          <w:sz w:val="16"/>
        </w:rPr>
      </w:pPr>
      <w:r w:rsidRPr="008E6C1E">
        <w:rPr>
          <w:rStyle w:val="StyleUnderline"/>
        </w:rPr>
        <w:t>Nuclear criticism finds the likelihood of “extinction” as the most fundamental aspect of nuclear catastrophe.</w:t>
      </w:r>
      <w:r w:rsidRPr="008E6C1E">
        <w:rPr>
          <w:sz w:val="16"/>
          <w:lang w:bidi="en-US"/>
        </w:rPr>
        <w:t xml:space="preserve"> The complex problematics involved in </w:t>
      </w:r>
      <w:r w:rsidRPr="008E6C1E">
        <w:rPr>
          <w:rStyle w:val="StyleUnderline"/>
        </w:rPr>
        <w:t>nuclear catastrophe are</w:t>
      </w:r>
      <w:r w:rsidRPr="008E6C1E">
        <w:rPr>
          <w:sz w:val="16"/>
          <w:lang w:bidi="en-US"/>
        </w:rPr>
        <w:t xml:space="preserve"> thus </w:t>
      </w:r>
      <w:r w:rsidRPr="008E6C1E">
        <w:rPr>
          <w:rStyle w:val="StyleUnderline"/>
        </w:rPr>
        <w:t>reduced to the single possible instant of extinction.</w:t>
      </w:r>
      <w:r w:rsidRPr="008E6C1E">
        <w:rPr>
          <w:sz w:val="16"/>
          <w:lang w:bidi="en-US"/>
        </w:rPr>
        <w:t xml:space="preserve"> The task of nuclear critics is clearly designated by Schell as coming to grips with the one and only final instant: “human extinction—whose likelihood we are chiefly interested in finding out about.”</w:t>
      </w:r>
      <w:r w:rsidRPr="008E6C1E">
        <w:rPr>
          <w:sz w:val="16"/>
          <w:vertAlign w:val="superscript"/>
          <w:lang w:bidi="en-US"/>
        </w:rPr>
        <w:t>35</w:t>
      </w:r>
      <w:r w:rsidRPr="008E6C1E">
        <w:rPr>
          <w:sz w:val="16"/>
          <w:lang w:bidi="en-US"/>
        </w:rPr>
        <w:t xml:space="preserve"> Deconstructionists, on the other hand, take a detour in their efforts to theologize extinction. Jacques Derrida, for example, solidified the prevailing mode of representation by constituting extinction as a fatal absence:</w:t>
      </w:r>
    </w:p>
    <w:p w:rsidR="009B1A8A" w:rsidRPr="008E6C1E" w:rsidRDefault="009B1A8A" w:rsidP="009B1A8A">
      <w:pPr>
        <w:spacing w:line="240" w:lineRule="auto"/>
        <w:contextualSpacing/>
        <w:rPr>
          <w:sz w:val="16"/>
        </w:rPr>
      </w:pPr>
      <w:r w:rsidRPr="008E6C1E">
        <w:rPr>
          <w:sz w:val="16"/>
          <w:lang w:bidi="en-US"/>
        </w:rPr>
        <w:t>Unlike the other wars, which have all been preceded by wars of more or less the same type in human memory (and gunpowder did not mark a radical break in this respect), nuclear war has no precedent. It has never occurred, itself; it is a non-event. The explosion of American bombs in 1945 ended a “classical,” conventional war; it did not set off a nuclear war. The terrifying reality of the nuclear conflict can only be the signified referent, never the real referent (present or past) of a discourse or text. At least today apparendy.</w:t>
      </w:r>
      <w:r w:rsidRPr="008E6C1E">
        <w:rPr>
          <w:sz w:val="16"/>
          <w:vertAlign w:val="superscript"/>
          <w:lang w:bidi="en-US"/>
        </w:rPr>
        <w:t>36</w:t>
      </w:r>
    </w:p>
    <w:p w:rsidR="009B1A8A" w:rsidRPr="008E6C1E" w:rsidRDefault="009B1A8A" w:rsidP="009B1A8A">
      <w:pPr>
        <w:spacing w:line="240" w:lineRule="auto"/>
        <w:contextualSpacing/>
        <w:rPr>
          <w:rStyle w:val="StyleUnderline"/>
        </w:rPr>
      </w:pPr>
      <w:r w:rsidRPr="008E6C1E">
        <w:rPr>
          <w:rStyle w:val="StyleUnderline"/>
        </w:rPr>
        <w:t>By representing</w:t>
      </w:r>
      <w:r w:rsidRPr="008E6C1E">
        <w:rPr>
          <w:sz w:val="16"/>
          <w:lang w:bidi="en-US"/>
        </w:rPr>
        <w:t xml:space="preserve"> the possible </w:t>
      </w:r>
      <w:r w:rsidRPr="008E6C1E">
        <w:rPr>
          <w:rStyle w:val="StyleUnderline"/>
        </w:rPr>
        <w:t>extinction as the single most important problematic of nuclear catastrophe</w:t>
      </w:r>
      <w:r w:rsidRPr="008E6C1E">
        <w:rPr>
          <w:sz w:val="16"/>
          <w:lang w:bidi="en-US"/>
        </w:rPr>
        <w:t xml:space="preserve"> (posing it as either a threat or a symbolic void), </w:t>
      </w:r>
      <w:r w:rsidRPr="008E6C1E">
        <w:rPr>
          <w:rStyle w:val="StyleUnderline"/>
        </w:rPr>
        <w:t>nuclear criticism disqualifies the entire history of nuclear violence, the “real” of nuclear catastrophe as a continuous and repetitive process. The “real” of nuclear war is designated by nuclear critics as a “rehearsal”</w:t>
      </w:r>
      <w:r w:rsidRPr="008E6C1E">
        <w:rPr>
          <w:sz w:val="16"/>
          <w:lang w:bidi="en-US"/>
        </w:rPr>
        <w:t xml:space="preserve"> (Derrik De Kerkhove) </w:t>
      </w:r>
      <w:r w:rsidRPr="008E6C1E">
        <w:rPr>
          <w:rStyle w:val="StyleUnderline"/>
        </w:rPr>
        <w:t>or “preparation</w:t>
      </w:r>
      <w:r w:rsidRPr="008E6C1E">
        <w:rPr>
          <w:sz w:val="16"/>
          <w:lang w:bidi="en-US"/>
        </w:rPr>
        <w:t xml:space="preserve">” (Firth) </w:t>
      </w:r>
      <w:r w:rsidRPr="008E6C1E">
        <w:rPr>
          <w:rStyle w:val="StyleUnderline"/>
        </w:rPr>
        <w:t>for what they reserve as the authentic catastrophe</w:t>
      </w:r>
      <w:r w:rsidRPr="008E6C1E">
        <w:rPr>
          <w:sz w:val="16"/>
        </w:rPr>
        <w:t>.37</w:t>
      </w:r>
      <w:r w:rsidRPr="008E6C1E">
        <w:rPr>
          <w:sz w:val="16"/>
          <w:lang w:bidi="en-US"/>
        </w:rPr>
        <w:t xml:space="preserve"> </w:t>
      </w:r>
      <w:proofErr w:type="gramStart"/>
      <w:r w:rsidRPr="008E6C1E">
        <w:rPr>
          <w:rStyle w:val="StyleUnderline"/>
        </w:rPr>
        <w:t>The</w:t>
      </w:r>
      <w:proofErr w:type="gramEnd"/>
      <w:r w:rsidRPr="008E6C1E">
        <w:rPr>
          <w:rStyle w:val="StyleUnderline"/>
        </w:rPr>
        <w:t xml:space="preserve"> history of nuclear violence offers</w:t>
      </w:r>
      <w:r w:rsidRPr="008E6C1E">
        <w:rPr>
          <w:sz w:val="16"/>
          <w:lang w:bidi="en-US"/>
        </w:rPr>
        <w:t xml:space="preserve">, at best, </w:t>
      </w:r>
      <w:r w:rsidRPr="008E6C1E">
        <w:rPr>
          <w:rStyle w:val="StyleUnderline"/>
        </w:rPr>
        <w:t xml:space="preserve">a reality effect to the imagery of “extinction.” </w:t>
      </w:r>
      <w:r w:rsidRPr="008E6C1E">
        <w:rPr>
          <w:sz w:val="16"/>
          <w:lang w:bidi="en-US"/>
        </w:rPr>
        <w:t>Schell summarized the discursive position of nuclear critics very succincdy, by stating that nuclear catastrophe should not be conceptualized “in the context of direct slaughter of hundreds of millions people by the local effects.”</w:t>
      </w:r>
      <w:r w:rsidRPr="008E6C1E">
        <w:rPr>
          <w:sz w:val="16"/>
          <w:vertAlign w:val="superscript"/>
          <w:lang w:bidi="en-US"/>
        </w:rPr>
        <w:t>38</w:t>
      </w:r>
      <w:r w:rsidRPr="008E6C1E">
        <w:rPr>
          <w:sz w:val="16"/>
          <w:lang w:bidi="en-US"/>
        </w:rPr>
        <w:t xml:space="preserve"> Thus </w:t>
      </w:r>
      <w:r w:rsidRPr="008E6C1E">
        <w:rPr>
          <w:rStyle w:val="StyleUnderline"/>
        </w:rPr>
        <w:t>the elimination of the history of nuclear violence by nuclear critics stems from the process of discursive “delocalization” of nuclear violence. Their primary focus is not local catastrophe, but delocalized, unlocatable, “global” catastrophe.</w:t>
      </w:r>
    </w:p>
    <w:p w:rsidR="009B1A8A" w:rsidRPr="008E6C1E" w:rsidRDefault="009B1A8A" w:rsidP="009B1A8A">
      <w:pPr>
        <w:spacing w:line="240" w:lineRule="auto"/>
        <w:contextualSpacing/>
        <w:rPr>
          <w:rStyle w:val="StyleUnderline"/>
        </w:rPr>
      </w:pPr>
      <w:r w:rsidRPr="008E6C1E">
        <w:rPr>
          <w:sz w:val="16"/>
          <w:lang w:bidi="en-US"/>
        </w:rPr>
        <w:t xml:space="preserve">The elevation of the discursive vantage point deployed in nuclear criticism through which extinction is conceptualized parallels that of the point of the strategic gaze: </w:t>
      </w:r>
      <w:r w:rsidRPr="008E6C1E">
        <w:rPr>
          <w:rStyle w:val="StyleUnderline"/>
        </w:rPr>
        <w:t>nuclear criticism raises the notion of nuclear catastrophe to the “absolute” point from which the fiction of “extinction” is configured</w:t>
      </w:r>
      <w:r w:rsidRPr="008E6C1E">
        <w:rPr>
          <w:sz w:val="16"/>
          <w:lang w:bidi="en-US"/>
        </w:rPr>
        <w:t xml:space="preserve">. Herein, </w:t>
      </w:r>
      <w:r w:rsidRPr="008E6C1E">
        <w:rPr>
          <w:rStyle w:val="StyleUnderline"/>
        </w:rPr>
        <w:t>the configuration of the globe and the conceptualization of “extinction” reveal their interconnection via the “absolutization” of the strategic gaze</w:t>
      </w:r>
      <w:r w:rsidRPr="008E6C1E">
        <w:rPr>
          <w:sz w:val="16"/>
          <w:lang w:bidi="en-US"/>
        </w:rPr>
        <w:t xml:space="preserve">. In the same way as the fiction of the totality of the earth is constructed, </w:t>
      </w:r>
      <w:r w:rsidRPr="008E6C1E">
        <w:rPr>
          <w:rStyle w:val="StyleUnderline"/>
        </w:rPr>
        <w:t>the fiction of extinction is derived from the figure perceived through the strategic gaze</w:t>
      </w:r>
      <w:r w:rsidRPr="008E6C1E">
        <w:rPr>
          <w:sz w:val="16"/>
          <w:lang w:bidi="en-US"/>
        </w:rPr>
        <w:t xml:space="preserve">. In other words, </w:t>
      </w:r>
      <w:r w:rsidRPr="008E6C1E">
        <w:rPr>
          <w:rStyle w:val="StyleUnderline"/>
        </w:rPr>
        <w:t>the image of the globe</w:t>
      </w:r>
      <w:r w:rsidRPr="008E6C1E">
        <w:rPr>
          <w:sz w:val="16"/>
          <w:lang w:bidi="en-US"/>
        </w:rPr>
        <w:t xml:space="preserve">, in the final instance, </w:t>
      </w:r>
      <w:r w:rsidRPr="008E6C1E">
        <w:rPr>
          <w:rStyle w:val="StyleUnderline"/>
        </w:rPr>
        <w:t>is nothing more than a figure on which the notion of extinction is being constructed.</w:t>
      </w:r>
      <w:r w:rsidRPr="008E6C1E">
        <w:rPr>
          <w:sz w:val="16"/>
          <w:lang w:bidi="en-US"/>
        </w:rPr>
        <w:t xml:space="preserve"> Schell, for instance, repeatedly encountered difficulty in locating the subject involved in the conceptualization of extinction, which in turn testifies to its figural origin: “who will suffer this loss, which we somehow regard as supreme? We, the living, will not suffer it; we will be dead. Nor will the unborn shed any tears over their lost chance to exist; to do so they would have to exist already.”</w:t>
      </w:r>
      <w:r w:rsidRPr="008E6C1E">
        <w:rPr>
          <w:sz w:val="16"/>
          <w:vertAlign w:val="superscript"/>
          <w:lang w:bidi="en-US"/>
        </w:rPr>
        <w:t>39</w:t>
      </w:r>
      <w:r w:rsidRPr="008E6C1E">
        <w:rPr>
          <w:sz w:val="16"/>
          <w:lang w:bidi="en-US"/>
        </w:rPr>
        <w:t xml:space="preserve"> Robert Lifton attributed such difficulty in locating the subject to the “numbing effect” of nuclear psychology. In other words, Lifton tied the difficulty involved here not to the question of subjectivity per se but to psychological defenses against the overwhelming possibility of extinction. </w:t>
      </w:r>
      <w:r w:rsidRPr="008E6C1E">
        <w:rPr>
          <w:rStyle w:val="StyleUnderline"/>
        </w:rPr>
        <w:t xml:space="preserve">The hollowness of extinction can be unraveled better if we locate it in the mode of perception rather than in nebulous nuclear psychology: the </w:t>
      </w:r>
      <w:r w:rsidRPr="008E6C1E">
        <w:rPr>
          <w:rStyle w:val="StyleUnderline"/>
        </w:rPr>
        <w:lastRenderedPageBreak/>
        <w:t>hollowness of extinction is a result of “confusing figure with the object.”</w:t>
      </w:r>
      <w:r w:rsidRPr="008E6C1E">
        <w:rPr>
          <w:sz w:val="16"/>
          <w:vertAlign w:val="superscript"/>
          <w:lang w:bidi="en-US"/>
        </w:rPr>
        <w:t>40</w:t>
      </w:r>
      <w:r w:rsidRPr="008E6C1E">
        <w:rPr>
          <w:sz w:val="16"/>
          <w:lang w:bidi="en-US"/>
        </w:rPr>
        <w:t xml:space="preserve"> This phenomenon, called “the delirium of interpretation” by Virilio, is a mechanical process in which incorporeal existence is given a meaning via the figure.</w:t>
      </w:r>
      <w:r w:rsidRPr="008E6C1E">
        <w:rPr>
          <w:sz w:val="16"/>
          <w:vertAlign w:val="superscript"/>
          <w:lang w:bidi="en-US"/>
        </w:rPr>
        <w:t>41</w:t>
      </w:r>
      <w:r w:rsidRPr="008E6C1E">
        <w:rPr>
          <w:sz w:val="16"/>
          <w:lang w:bidi="en-US"/>
        </w:rPr>
        <w:t xml:space="preserve"> It is no doubt a manifestation of technosubjectivity symptomatic of late capitalism. Hence, </w:t>
      </w:r>
      <w:r w:rsidRPr="008E6C1E">
        <w:rPr>
          <w:rStyle w:val="StyleUnderline"/>
        </w:rPr>
        <w:t>the obscurity of the subject in the configuration of extinction results from the dislocation of the subject by the technosubject functioning as a meaning-generating machine.</w:t>
      </w:r>
    </w:p>
    <w:p w:rsidR="009B1A8A" w:rsidRPr="008E6C1E" w:rsidRDefault="009B1A8A" w:rsidP="009B1A8A">
      <w:pPr>
        <w:spacing w:line="240" w:lineRule="auto"/>
        <w:contextualSpacing/>
        <w:rPr>
          <w:rStyle w:val="StyleUnderline"/>
        </w:rPr>
      </w:pPr>
      <w:r w:rsidRPr="008E6C1E">
        <w:rPr>
          <w:sz w:val="16"/>
          <w:lang w:bidi="en-US"/>
        </w:rPr>
        <w:t xml:space="preserve">Technosubjectivity deployed in configuring “extinction” is the product of interfaces among the camera’s eyes, photo (or video) image, the ultimate speed materialized by rockets and satellite communications, and nuclear warheads. Carol Cohn persuasively analyzed one such aspect of the interface in shaping and structuring the discourse of defense intellectuals: in </w:t>
      </w:r>
      <w:r w:rsidRPr="008E6C1E">
        <w:rPr>
          <w:rStyle w:val="StyleUnderline"/>
        </w:rPr>
        <w:t>the discourse of nuclear war, national security, and nuclear criticism, it is the bomb that is the subject of discourse</w:t>
      </w:r>
      <w:r w:rsidRPr="008E6C1E">
        <w:rPr>
          <w:sz w:val="16"/>
          <w:lang w:bidi="en-US"/>
        </w:rPr>
        <w:t>.</w:t>
      </w:r>
      <w:r w:rsidRPr="008E6C1E">
        <w:rPr>
          <w:sz w:val="16"/>
          <w:vertAlign w:val="superscript"/>
          <w:lang w:bidi="en-US"/>
        </w:rPr>
        <w:t>42</w:t>
      </w:r>
      <w:r w:rsidRPr="008E6C1E">
        <w:rPr>
          <w:sz w:val="16"/>
          <w:lang w:bidi="en-US"/>
        </w:rPr>
        <w:t xml:space="preserve"> The satellite communications, rockets, camera’s eye, nuclear warheads, and other technostrategic gadgets, which are rendered subject in the field of discourse and perception, are essentially a fixed capital. Therefore, although the problem of </w:t>
      </w:r>
      <w:r w:rsidRPr="008E6C1E">
        <w:rPr>
          <w:rStyle w:val="StyleUnderline"/>
        </w:rPr>
        <w:t>technosubjectivity</w:t>
      </w:r>
      <w:r w:rsidRPr="008E6C1E">
        <w:rPr>
          <w:sz w:val="16"/>
          <w:lang w:bidi="en-US"/>
        </w:rPr>
        <w:t xml:space="preserve"> seems to be a new phenomenon in the age of high technology, it </w:t>
      </w:r>
      <w:r w:rsidRPr="008E6C1E">
        <w:rPr>
          <w:rStyle w:val="StyleUnderline"/>
        </w:rPr>
        <w:t>remains part of an ongoing process of subject-object inversion inherent in the very concept of capital.</w:t>
      </w:r>
    </w:p>
    <w:p w:rsidR="009B1A8A" w:rsidRPr="008E6C1E" w:rsidRDefault="009B1A8A" w:rsidP="009B1A8A">
      <w:pPr>
        <w:spacing w:line="240" w:lineRule="auto"/>
        <w:contextualSpacing/>
        <w:rPr>
          <w:rStyle w:val="StyleUnderline"/>
        </w:rPr>
      </w:pPr>
      <w:r w:rsidRPr="008E6C1E">
        <w:rPr>
          <w:sz w:val="16"/>
          <w:lang w:bidi="en-US"/>
        </w:rPr>
        <w:t xml:space="preserve">Having established </w:t>
      </w:r>
      <w:r w:rsidRPr="008E6C1E">
        <w:rPr>
          <w:rStyle w:val="StyleUnderline"/>
        </w:rPr>
        <w:t>the link between the disqualification</w:t>
      </w:r>
      <w:r w:rsidRPr="008E6C1E">
        <w:rPr>
          <w:sz w:val="16"/>
          <w:lang w:bidi="en-US"/>
        </w:rPr>
        <w:t xml:space="preserve"> (or delocalization) </w:t>
      </w:r>
      <w:r w:rsidRPr="008E6C1E">
        <w:rPr>
          <w:rStyle w:val="StyleUnderline"/>
        </w:rPr>
        <w:t>of the history</w:t>
      </w:r>
      <w:r w:rsidRPr="008E6C1E">
        <w:rPr>
          <w:sz w:val="16"/>
          <w:lang w:bidi="en-US"/>
        </w:rPr>
        <w:t xml:space="preserve"> (“real”) </w:t>
      </w:r>
      <w:r w:rsidRPr="008E6C1E">
        <w:rPr>
          <w:rStyle w:val="StyleUnderline"/>
        </w:rPr>
        <w:t>of nuclear catastrophe</w:t>
      </w:r>
      <w:r w:rsidRPr="008E6C1E">
        <w:rPr>
          <w:sz w:val="16"/>
          <w:lang w:bidi="en-US"/>
        </w:rPr>
        <w:t xml:space="preserve"> on the one hand and the mode of perception under late capitalism on the other hand, let </w:t>
      </w:r>
      <w:r w:rsidRPr="008E6C1E">
        <w:rPr>
          <w:rStyle w:val="StyleUnderline"/>
        </w:rPr>
        <w:t>us approach the core of the ideology of globalism cum technosubjectivity manifested in nuclear criticism.</w:t>
      </w:r>
    </w:p>
    <w:p w:rsidR="009B1A8A" w:rsidRPr="008E6C1E" w:rsidRDefault="009B1A8A" w:rsidP="009B1A8A">
      <w:pPr>
        <w:pStyle w:val="Heading4"/>
        <w:spacing w:line="240" w:lineRule="auto"/>
        <w:contextualSpacing/>
        <w:rPr>
          <w:sz w:val="28"/>
        </w:rPr>
      </w:pPr>
      <w:r w:rsidRPr="008E6C1E">
        <w:rPr>
          <w:sz w:val="28"/>
        </w:rPr>
        <w:t>Current nuclear testing denotes a biopolitical violence towards the 4</w:t>
      </w:r>
      <w:r w:rsidRPr="008E6C1E">
        <w:rPr>
          <w:sz w:val="28"/>
          <w:vertAlign w:val="superscript"/>
        </w:rPr>
        <w:t xml:space="preserve">th </w:t>
      </w:r>
      <w:r w:rsidRPr="008E6C1E">
        <w:rPr>
          <w:sz w:val="28"/>
        </w:rPr>
        <w:t>world – the nations state’s goal is no longer to protect its own citizens but seek out its own interests</w:t>
      </w:r>
    </w:p>
    <w:p w:rsidR="009B1A8A" w:rsidRPr="008E6C1E" w:rsidRDefault="009B1A8A" w:rsidP="009B1A8A">
      <w:pPr>
        <w:tabs>
          <w:tab w:val="left" w:pos="13725"/>
        </w:tabs>
        <w:spacing w:line="240" w:lineRule="auto"/>
        <w:contextualSpacing/>
        <w:rPr>
          <w:rStyle w:val="Style13ptBold"/>
          <w:sz w:val="28"/>
        </w:rPr>
      </w:pPr>
      <w:r w:rsidRPr="008E6C1E">
        <w:rPr>
          <w:rStyle w:val="Style13ptBold"/>
          <w:sz w:val="28"/>
        </w:rPr>
        <w:t xml:space="preserve">Kato, Lecturer and Researcher at University of </w:t>
      </w:r>
      <w:r>
        <w:rPr>
          <w:rStyle w:val="Style13ptBold"/>
          <w:sz w:val="28"/>
        </w:rPr>
        <w:t>Hawaii, 11</w:t>
      </w:r>
    </w:p>
    <w:p w:rsidR="009B1A8A" w:rsidRPr="008E6C1E" w:rsidRDefault="009B1A8A" w:rsidP="009B1A8A">
      <w:pPr>
        <w:spacing w:line="240" w:lineRule="auto"/>
        <w:contextualSpacing/>
      </w:pPr>
      <w:r w:rsidRPr="008E6C1E">
        <w:t>[Masahide, 11/16, “Expanding Our Collective Conceptual Horizon,” KDebate, Volume: 1 Number 1, BS]</w:t>
      </w:r>
    </w:p>
    <w:p w:rsidR="009B1A8A" w:rsidRPr="008E6C1E" w:rsidRDefault="009B1A8A" w:rsidP="009B1A8A">
      <w:pPr>
        <w:spacing w:line="240" w:lineRule="auto"/>
        <w:contextualSpacing/>
        <w:rPr>
          <w:sz w:val="16"/>
        </w:rPr>
      </w:pPr>
      <w:r w:rsidRPr="008E6C1E">
        <w:rPr>
          <w:sz w:val="16"/>
        </w:rPr>
        <w:t xml:space="preserve">Kato: </w:t>
      </w:r>
      <w:r w:rsidRPr="008E6C1E">
        <w:rPr>
          <w:rStyle w:val="StyleUnderline"/>
        </w:rPr>
        <w:t>With the passage of the comprehensive nuclear test ban treaty</w:t>
      </w:r>
      <w:r w:rsidRPr="008E6C1E">
        <w:rPr>
          <w:sz w:val="16"/>
        </w:rPr>
        <w:t xml:space="preserve"> in 1996, </w:t>
      </w:r>
      <w:r w:rsidRPr="008E6C1E">
        <w:rPr>
          <w:rStyle w:val="StyleUnderline"/>
        </w:rPr>
        <w:t>there has been a</w:t>
      </w:r>
      <w:r w:rsidRPr="008E6C1E">
        <w:rPr>
          <w:sz w:val="16"/>
        </w:rPr>
        <w:t xml:space="preserve">n international, or more precisely, </w:t>
      </w:r>
      <w:r w:rsidRPr="008E6C1E">
        <w:rPr>
          <w:rStyle w:val="StyleUnderline"/>
        </w:rPr>
        <w:t>transnational ban placed on “nuclear explosions</w:t>
      </w:r>
      <w:r w:rsidRPr="008E6C1E">
        <w:rPr>
          <w:sz w:val="16"/>
        </w:rPr>
        <w:t xml:space="preserve"> by everyone, everywhere.” (ctbto.org). The US has indeed ceased to explode nuclear bombs along with other major nuclear nation-states that suspended the testing. However, </w:t>
      </w:r>
      <w:r w:rsidRPr="008E6C1E">
        <w:rPr>
          <w:rStyle w:val="StyleUnderline"/>
        </w:rPr>
        <w:t>the US, China and 37 other signatory states have yet to ratify the treaty and officially join the forces that monitor and police possible violations.</w:t>
      </w:r>
      <w:r w:rsidRPr="008E6C1E">
        <w:rPr>
          <w:sz w:val="16"/>
        </w:rPr>
        <w:t xml:space="preserve"> In the meantime, </w:t>
      </w:r>
      <w:r w:rsidRPr="008E6C1E">
        <w:rPr>
          <w:rStyle w:val="StyleUnderline"/>
        </w:rPr>
        <w:t>the C</w:t>
      </w:r>
      <w:r w:rsidRPr="008E6C1E">
        <w:rPr>
          <w:sz w:val="16"/>
        </w:rPr>
        <w:t xml:space="preserve">omprehensive </w:t>
      </w:r>
      <w:r w:rsidRPr="008E6C1E">
        <w:rPr>
          <w:rStyle w:val="StyleUnderline"/>
        </w:rPr>
        <w:t>T</w:t>
      </w:r>
      <w:r w:rsidRPr="008E6C1E">
        <w:rPr>
          <w:sz w:val="16"/>
        </w:rPr>
        <w:t xml:space="preserve">est </w:t>
      </w:r>
      <w:r w:rsidRPr="008E6C1E">
        <w:rPr>
          <w:rStyle w:val="StyleUnderline"/>
        </w:rPr>
        <w:t>B</w:t>
      </w:r>
      <w:r w:rsidRPr="008E6C1E">
        <w:rPr>
          <w:sz w:val="16"/>
        </w:rPr>
        <w:t xml:space="preserve">an </w:t>
      </w:r>
      <w:r w:rsidRPr="008E6C1E">
        <w:rPr>
          <w:rStyle w:val="StyleUnderline"/>
        </w:rPr>
        <w:t>T</w:t>
      </w:r>
      <w:r w:rsidRPr="008E6C1E">
        <w:rPr>
          <w:sz w:val="16"/>
        </w:rPr>
        <w:t xml:space="preserve">reaty </w:t>
      </w:r>
      <w:r w:rsidRPr="008E6C1E">
        <w:rPr>
          <w:rStyle w:val="StyleUnderline"/>
        </w:rPr>
        <w:t>has assumed the transnational sovereign power reflected in the text of Article III which</w:t>
      </w:r>
      <w:r w:rsidRPr="008E6C1E">
        <w:rPr>
          <w:sz w:val="16"/>
        </w:rPr>
        <w:t xml:space="preserve">, for example, </w:t>
      </w:r>
      <w:r w:rsidRPr="008E6C1E">
        <w:rPr>
          <w:rStyle w:val="StyleUnderline"/>
        </w:rPr>
        <w:t>compels the signatory state to take measures to “prohibit natural and legal persons anywhere in its territory or in any other places under its jurisdiction … from undertaking any activity prohibited to a State party under this Treaty.”</w:t>
      </w:r>
      <w:r w:rsidRPr="008E6C1E">
        <w:rPr>
          <w:sz w:val="16"/>
        </w:rPr>
        <w:t xml:space="preserve"> </w:t>
      </w:r>
      <w:proofErr w:type="gramStart"/>
      <w:r w:rsidRPr="008E6C1E">
        <w:rPr>
          <w:sz w:val="16"/>
        </w:rPr>
        <w:t>(ctbto.org).</w:t>
      </w:r>
      <w:proofErr w:type="gramEnd"/>
    </w:p>
    <w:p w:rsidR="009B1A8A" w:rsidRPr="008E6C1E" w:rsidRDefault="009B1A8A" w:rsidP="009B1A8A">
      <w:pPr>
        <w:spacing w:line="240" w:lineRule="auto"/>
        <w:contextualSpacing/>
        <w:rPr>
          <w:rStyle w:val="StyleUnderline"/>
        </w:rPr>
      </w:pPr>
      <w:r w:rsidRPr="008E6C1E">
        <w:rPr>
          <w:rStyle w:val="StyleUnderline"/>
        </w:rPr>
        <w:t>What became outdated with the treaty, perhaps inadvertently, is the privileging of one form of the sovereign violence, “nuclear explosions,” over other form</w:t>
      </w:r>
      <w:r w:rsidRPr="008E6C1E">
        <w:rPr>
          <w:sz w:val="16"/>
        </w:rPr>
        <w:t xml:space="preserve">s. Although it attempts to invert </w:t>
      </w:r>
      <w:r w:rsidRPr="008E6C1E">
        <w:rPr>
          <w:rStyle w:val="StyleUnderline"/>
        </w:rPr>
        <w:t>the normative discourse</w:t>
      </w:r>
      <w:r w:rsidRPr="008E6C1E">
        <w:rPr>
          <w:sz w:val="16"/>
        </w:rPr>
        <w:t xml:space="preserve">, my Nuclear Globalism </w:t>
      </w:r>
      <w:r w:rsidRPr="008E6C1E">
        <w:rPr>
          <w:rStyle w:val="StyleUnderline"/>
        </w:rPr>
        <w:t>was still complicit with the dominant form of sovereign expression, as you can see other manifestations such as uranium mining and nuclear waste disposal were mentioned only in passing without elaborations.</w:t>
      </w:r>
    </w:p>
    <w:p w:rsidR="009B1A8A" w:rsidRPr="008E6C1E" w:rsidRDefault="009B1A8A" w:rsidP="009B1A8A">
      <w:pPr>
        <w:spacing w:line="240" w:lineRule="auto"/>
        <w:contextualSpacing/>
        <w:rPr>
          <w:rStyle w:val="StyleUnderline"/>
        </w:rPr>
      </w:pPr>
      <w:r w:rsidRPr="008E6C1E">
        <w:rPr>
          <w:sz w:val="16"/>
        </w:rPr>
        <w:t>And yet, however dramatic, massive, and supreme they appear in our perception, “</w:t>
      </w:r>
      <w:r w:rsidRPr="008E6C1E">
        <w:rPr>
          <w:rStyle w:val="StyleUnderline"/>
        </w:rPr>
        <w:t>nuclear explosions” constitute but one aspect of nuclear violence and nuclear colonialism</w:t>
      </w:r>
      <w:r w:rsidRPr="008E6C1E">
        <w:rPr>
          <w:sz w:val="16"/>
        </w:rPr>
        <w:t xml:space="preserve">. So long as the nuclear power is located at the core of industrial civilization, </w:t>
      </w:r>
      <w:r w:rsidRPr="008E6C1E">
        <w:rPr>
          <w:rStyle w:val="StyleUnderline"/>
        </w:rPr>
        <w:t>there continues to be uranium mining and nuclear waste disposal. The nuclear cycle inflicts its violence upon the indigenous peoples as it opens and closes its destructive cycle on indigenous lands.</w:t>
      </w:r>
    </w:p>
    <w:p w:rsidR="009B1A8A" w:rsidRPr="008E6C1E" w:rsidRDefault="009B1A8A" w:rsidP="009B1A8A">
      <w:pPr>
        <w:spacing w:line="240" w:lineRule="auto"/>
        <w:contextualSpacing/>
        <w:rPr>
          <w:rStyle w:val="StyleUnderline"/>
        </w:rPr>
      </w:pPr>
      <w:r w:rsidRPr="008E6C1E">
        <w:rPr>
          <w:rStyle w:val="StyleUnderline"/>
        </w:rPr>
        <w:t>Another important element</w:t>
      </w:r>
      <w:r w:rsidRPr="008E6C1E">
        <w:rPr>
          <w:sz w:val="16"/>
        </w:rPr>
        <w:t xml:space="preserve"> of discourse or imagery that became outdated with the CTBT </w:t>
      </w:r>
      <w:r w:rsidRPr="008E6C1E">
        <w:rPr>
          <w:rStyle w:val="StyleUnderline"/>
        </w:rPr>
        <w:t>is a type of grammar where the nation-state still holds its sovereign status. The nation state</w:t>
      </w:r>
      <w:r w:rsidRPr="008E6C1E">
        <w:rPr>
          <w:sz w:val="16"/>
        </w:rPr>
        <w:t xml:space="preserve"> or the State party </w:t>
      </w:r>
      <w:r w:rsidRPr="008E6C1E">
        <w:rPr>
          <w:rStyle w:val="StyleUnderline"/>
        </w:rPr>
        <w:t>is now a global enforcer of this contract of industrial civilization. The territory and jurisdiction of a given nation-state is subjugated to the global enforcement, to which each signatory nation-state is obligated to contribute</w:t>
      </w:r>
      <w:r w:rsidRPr="008E6C1E">
        <w:rPr>
          <w:sz w:val="16"/>
        </w:rPr>
        <w:t xml:space="preserve">. In some ways, it is similar to hosting a gathering of supra states such as the WTO and the IMF, as </w:t>
      </w:r>
      <w:r w:rsidRPr="008E6C1E">
        <w:rPr>
          <w:rStyle w:val="StyleUnderline"/>
        </w:rPr>
        <w:t>the nation-state is there to enforce a global contract, not to protect its citizens</w:t>
      </w:r>
      <w:r w:rsidRPr="008E6C1E">
        <w:rPr>
          <w:sz w:val="16"/>
        </w:rPr>
        <w:t xml:space="preserve">. The actual subject of the treaty is the transnational corporate sovereign that effaces itself behind the contract. </w:t>
      </w:r>
      <w:r w:rsidRPr="008E6C1E">
        <w:rPr>
          <w:rStyle w:val="StyleUnderline"/>
        </w:rPr>
        <w:t>You could say it's a biopolitical grammatical turn where the subject is the network of nuclear capital and the object is the agent unauthorized by the super states</w:t>
      </w:r>
      <w:r w:rsidRPr="008E6C1E">
        <w:rPr>
          <w:sz w:val="16"/>
        </w:rPr>
        <w:t xml:space="preserve">. The nation-state status is accorded as a party to the contract, which in essence is nothing but a transnational enforcer. Therefore, the political battles between the US, backed by TNCs (Transnational Conglomerates), on one hand, and N. Korea, Iran, and other “rogue” states that behave or might behave as “unauthorized </w:t>
      </w:r>
      <w:r w:rsidRPr="008E6C1E">
        <w:rPr>
          <w:sz w:val="16"/>
        </w:rPr>
        <w:lastRenderedPageBreak/>
        <w:t xml:space="preserve">agents” on the other hand, seems at first to be over the latter’s nation-state sovereign status. However, </w:t>
      </w:r>
      <w:r w:rsidRPr="008E6C1E">
        <w:rPr>
          <w:rStyle w:val="StyleUnderline"/>
        </w:rPr>
        <w:t>it is misleading to see the contestation over the sovereign status in the context of north-south conflict, because the “rogue” state’s claim to a nation-state narrative can corner them into the “existential state” wherein the state’s suicidal and genocidal tendencies become indistinguishable 1.</w:t>
      </w:r>
    </w:p>
    <w:p w:rsidR="009B1A8A" w:rsidRDefault="009B1A8A" w:rsidP="009B1A8A">
      <w:pPr>
        <w:spacing w:line="240" w:lineRule="auto"/>
        <w:contextualSpacing/>
        <w:rPr>
          <w:rStyle w:val="StyleUnderline"/>
        </w:rPr>
      </w:pPr>
      <w:r w:rsidRPr="008E6C1E">
        <w:rPr>
          <w:sz w:val="16"/>
        </w:rPr>
        <w:t xml:space="preserve">Fundamentally, what </w:t>
      </w:r>
      <w:r w:rsidRPr="008E6C1E">
        <w:rPr>
          <w:rStyle w:val="StyleUnderline"/>
        </w:rPr>
        <w:t xml:space="preserve">we are witnessing </w:t>
      </w:r>
      <w:r w:rsidRPr="008E6C1E">
        <w:rPr>
          <w:sz w:val="16"/>
        </w:rPr>
        <w:t xml:space="preserve">here is </w:t>
      </w:r>
      <w:r w:rsidRPr="008E6C1E">
        <w:rPr>
          <w:rStyle w:val="StyleUnderline"/>
        </w:rPr>
        <w:t>the process in which the state’s self-other destructive tendencies culminate in the nuclear state</w:t>
      </w:r>
      <w:r w:rsidRPr="008E6C1E">
        <w:rPr>
          <w:sz w:val="16"/>
        </w:rPr>
        <w:t>. In other words</w:t>
      </w:r>
      <w:r w:rsidRPr="008E6C1E">
        <w:rPr>
          <w:rStyle w:val="StyleUnderline"/>
        </w:rPr>
        <w:t>, the state sovereignty</w:t>
      </w:r>
      <w:r w:rsidRPr="008E6C1E">
        <w:rPr>
          <w:sz w:val="16"/>
        </w:rPr>
        <w:t xml:space="preserve"> – regardless of whether it’s a “rational” industrial state or a “beastly” rogue state – </w:t>
      </w:r>
      <w:r w:rsidRPr="008E6C1E">
        <w:rPr>
          <w:rStyle w:val="StyleUnderline"/>
        </w:rPr>
        <w:t>achieves its telos in holding the nuclear capital at the center of its existence: it sovereignly presides over the life and death of the other as well as its own simultaneously through the sheer power of mass destruction and contamination. The recent nuclear disaster</w:t>
      </w:r>
      <w:r w:rsidRPr="008E6C1E">
        <w:rPr>
          <w:sz w:val="16"/>
        </w:rPr>
        <w:t xml:space="preserve"> in Japan </w:t>
      </w:r>
      <w:r w:rsidRPr="008E6C1E">
        <w:rPr>
          <w:rStyle w:val="StyleUnderline"/>
        </w:rPr>
        <w:t>brought this contradiction of nuclear existential state to a broad daylight where a suicidal/genocidal “war” can be triggered by nature even if the nuclear fixed capital is officially not designed for a militaristic purpose.</w:t>
      </w:r>
    </w:p>
    <w:p w:rsidR="009B1A8A" w:rsidRPr="008E6C1E" w:rsidRDefault="009B1A8A" w:rsidP="009B1A8A">
      <w:pPr>
        <w:pStyle w:val="Heading3"/>
        <w:spacing w:line="240" w:lineRule="auto"/>
        <w:contextualSpacing/>
        <w:rPr>
          <w:rStyle w:val="StyleUnderline"/>
        </w:rPr>
      </w:pPr>
      <w:r>
        <w:rPr>
          <w:rStyle w:val="StyleUnderline"/>
        </w:rPr>
        <w:lastRenderedPageBreak/>
        <w:t xml:space="preserve">Martens – energy </w:t>
      </w:r>
    </w:p>
    <w:p w:rsidR="009B1A8A" w:rsidRPr="008E6C1E" w:rsidRDefault="009B1A8A" w:rsidP="009B1A8A">
      <w:pPr>
        <w:pStyle w:val="Heading4"/>
        <w:spacing w:line="240" w:lineRule="auto"/>
        <w:contextualSpacing/>
        <w:rPr>
          <w:sz w:val="28"/>
        </w:rPr>
      </w:pPr>
      <w:r w:rsidRPr="008E6C1E">
        <w:rPr>
          <w:sz w:val="28"/>
        </w:rPr>
        <w:t>Energy discourse and the ocean intersect to form a militaristic discourse that greases the cogs of the war machine</w:t>
      </w:r>
    </w:p>
    <w:p w:rsidR="009B1A8A" w:rsidRPr="008E6C1E" w:rsidRDefault="009B1A8A" w:rsidP="009B1A8A">
      <w:pPr>
        <w:spacing w:line="240" w:lineRule="auto"/>
        <w:contextualSpacing/>
        <w:rPr>
          <w:rStyle w:val="Style13ptBold"/>
          <w:sz w:val="28"/>
        </w:rPr>
      </w:pPr>
      <w:r w:rsidRPr="008E6C1E">
        <w:rPr>
          <w:rStyle w:val="Style13ptBold"/>
          <w:sz w:val="28"/>
        </w:rPr>
        <w:t>Martens, Master of Geography, 11</w:t>
      </w:r>
    </w:p>
    <w:p w:rsidR="009B1A8A" w:rsidRPr="008E6C1E" w:rsidRDefault="009B1A8A" w:rsidP="009B1A8A">
      <w:pPr>
        <w:spacing w:line="240" w:lineRule="auto"/>
        <w:contextualSpacing/>
      </w:pPr>
      <w:r w:rsidRPr="008E6C1E">
        <w:t xml:space="preserve">[Emily, 5/10, University of Miami, “The Discourses of Energy and Environmental Security in the Debate </w:t>
      </w:r>
      <w:proofErr w:type="gramStart"/>
      <w:r w:rsidRPr="008E6C1E">
        <w:t>Over</w:t>
      </w:r>
      <w:proofErr w:type="gramEnd"/>
      <w:r w:rsidRPr="008E6C1E">
        <w:t xml:space="preserve"> Offshore Oil Drilling Policy in Florida,” http://scholarlyrepository.miami.edu/cgi/viewcontent.cgi?article=1253&amp;context=oa_theses, 7/3/14, BS]</w:t>
      </w:r>
    </w:p>
    <w:p w:rsidR="009B1A8A" w:rsidRPr="008E6C1E" w:rsidRDefault="009B1A8A" w:rsidP="009B1A8A">
      <w:pPr>
        <w:spacing w:line="240" w:lineRule="auto"/>
        <w:contextualSpacing/>
        <w:rPr>
          <w:sz w:val="16"/>
        </w:rPr>
      </w:pPr>
      <w:r w:rsidRPr="008E6C1E">
        <w:rPr>
          <w:rStyle w:val="StyleUnderline"/>
        </w:rPr>
        <w:t>Following World War II the United States</w:t>
      </w:r>
      <w:r w:rsidRPr="008E6C1E">
        <w:rPr>
          <w:sz w:val="16"/>
        </w:rPr>
        <w:t xml:space="preserve">, as an emergent world power, </w:t>
      </w:r>
      <w:r w:rsidRPr="008E6C1E">
        <w:rPr>
          <w:rStyle w:val="StyleUnderline"/>
        </w:rPr>
        <w:t>saw an opportunity to unilaterally claim ocean territory that was seen as a vital element in State security, both militaristically and economically</w:t>
      </w:r>
      <w:r w:rsidRPr="008E6C1E">
        <w:rPr>
          <w:sz w:val="16"/>
        </w:rPr>
        <w:t>. In the early 1900s it was believed that large oil deposits existed within 40 miles off of the U.S. coastline extending into the Gulf of Mexico. In 1942 Secretary of the Interior Harold Ickes wrote a letter to President Roosevelt following an Interior Geological survey, which claimed that there were known oil deposits offshore. Ickes said</w:t>
      </w:r>
    </w:p>
    <w:p w:rsidR="009B1A8A" w:rsidRPr="008E6C1E" w:rsidRDefault="009B1A8A" w:rsidP="009B1A8A">
      <w:pPr>
        <w:spacing w:line="240" w:lineRule="auto"/>
        <w:contextualSpacing/>
        <w:rPr>
          <w:sz w:val="16"/>
        </w:rPr>
      </w:pPr>
      <w:r w:rsidRPr="008E6C1E">
        <w:rPr>
          <w:sz w:val="16"/>
        </w:rPr>
        <w:t xml:space="preserve">The war [(WWII)] has impressed us with the necessity for an augmented supply of natural resources. In this connection </w:t>
      </w:r>
      <w:r w:rsidRPr="008E6C1E">
        <w:rPr>
          <w:rStyle w:val="StyleUnderline"/>
        </w:rPr>
        <w:t xml:space="preserve">I draw your attention to the importance of the Continental Shelf not only to the defense of our country, but more particularly as a storehouse of natural resource. </w:t>
      </w:r>
      <w:r w:rsidRPr="008E6C1E">
        <w:rPr>
          <w:sz w:val="16"/>
        </w:rPr>
        <w:t xml:space="preserve">The Continental Shelf extending some 100 or 150 miles from our shores forms a fine breeding place for fish of all kinds; </w:t>
      </w:r>
      <w:r w:rsidRPr="008E6C1E">
        <w:rPr>
          <w:rStyle w:val="StyleUnderline"/>
        </w:rPr>
        <w:t>it is an excellent hiding place for submarines; and since it is a continuation of our continent, it probably contains oil and other resources similar to those found in our States</w:t>
      </w:r>
      <w:r w:rsidRPr="008E6C1E">
        <w:rPr>
          <w:sz w:val="16"/>
        </w:rPr>
        <w:t>. I suggest the advisability of laying the ground work now for availing ourselves fully of the riches in this submerged land and in the waters over them (ibid: 95-96).</w:t>
      </w:r>
    </w:p>
    <w:p w:rsidR="009B1A8A" w:rsidRPr="008E6C1E" w:rsidRDefault="009B1A8A" w:rsidP="009B1A8A">
      <w:pPr>
        <w:spacing w:line="240" w:lineRule="auto"/>
        <w:contextualSpacing/>
        <w:rPr>
          <w:rStyle w:val="StyleUnderline"/>
        </w:rPr>
      </w:pPr>
      <w:r w:rsidRPr="008E6C1E">
        <w:rPr>
          <w:rStyle w:val="StyleUnderline"/>
        </w:rPr>
        <w:t>The</w:t>
      </w:r>
      <w:r w:rsidRPr="008E6C1E">
        <w:rPr>
          <w:sz w:val="16"/>
        </w:rPr>
        <w:t xml:space="preserve"> above </w:t>
      </w:r>
      <w:r w:rsidRPr="008E6C1E">
        <w:rPr>
          <w:rStyle w:val="StyleUnderline"/>
        </w:rPr>
        <w:t>statement</w:t>
      </w:r>
      <w:r w:rsidRPr="008E6C1E">
        <w:rPr>
          <w:sz w:val="16"/>
        </w:rPr>
        <w:t xml:space="preserve"> not only </w:t>
      </w:r>
      <w:r w:rsidRPr="008E6C1E">
        <w:rPr>
          <w:rStyle w:val="StyleUnderline"/>
        </w:rPr>
        <w:t>allows us to understand the desire to reconstruct particular ocean space as an extension of territory in order to meet desired ends, but also points out the connection between the military, energy and the environment</w:t>
      </w:r>
      <w:r w:rsidRPr="008E6C1E">
        <w:rPr>
          <w:sz w:val="16"/>
        </w:rPr>
        <w:t xml:space="preserve">; particularly where these three concepts interact to either supplement or hinder the success of the others. As was mentioned before, the pollution produced through the use and transport of oil in ocean space was perceived as a threat to the environment upon which other commercial activities, such as fishing and tourism, depended on to conduct their commerce. As a result regulations, such as restricted ballast release, were put in place in order to keep the ocean safe for multiple uses. However, </w:t>
      </w:r>
      <w:r w:rsidRPr="008E6C1E">
        <w:rPr>
          <w:rStyle w:val="StyleUnderline"/>
        </w:rPr>
        <w:t>when oil</w:t>
      </w:r>
      <w:r w:rsidRPr="008E6C1E">
        <w:rPr>
          <w:sz w:val="16"/>
        </w:rPr>
        <w:t xml:space="preserve">, as the dominant source of energy, </w:t>
      </w:r>
      <w:r w:rsidRPr="008E6C1E">
        <w:rPr>
          <w:rStyle w:val="StyleUnderline"/>
        </w:rPr>
        <w:t>was seen to be vital to the military’s success, the combination of military success with energy security managed to push for an increase in oil activities in ocean space, which now extended beyond fuel and cargo to production, thereby increasing the potential threat to environmental security.</w:t>
      </w:r>
    </w:p>
    <w:p w:rsidR="009B1A8A" w:rsidRPr="008E6C1E" w:rsidRDefault="009B1A8A" w:rsidP="009B1A8A">
      <w:pPr>
        <w:pStyle w:val="Heading4"/>
        <w:spacing w:line="240" w:lineRule="auto"/>
        <w:contextualSpacing/>
        <w:rPr>
          <w:sz w:val="28"/>
        </w:rPr>
      </w:pPr>
      <w:r w:rsidRPr="008E6C1E">
        <w:rPr>
          <w:sz w:val="28"/>
        </w:rPr>
        <w:t>Environmentalism takes the sidelines as the demand for military and oil security take priority</w:t>
      </w:r>
    </w:p>
    <w:p w:rsidR="009B1A8A" w:rsidRPr="008E6C1E" w:rsidRDefault="009B1A8A" w:rsidP="009B1A8A">
      <w:pPr>
        <w:spacing w:line="240" w:lineRule="auto"/>
        <w:contextualSpacing/>
        <w:rPr>
          <w:rStyle w:val="Style13ptBold"/>
          <w:sz w:val="28"/>
        </w:rPr>
      </w:pPr>
      <w:r w:rsidRPr="008E6C1E">
        <w:rPr>
          <w:rStyle w:val="Style13ptBold"/>
          <w:sz w:val="28"/>
        </w:rPr>
        <w:t>Martens, Master of Geography, 11</w:t>
      </w:r>
    </w:p>
    <w:p w:rsidR="009B1A8A" w:rsidRPr="008E6C1E" w:rsidRDefault="009B1A8A" w:rsidP="009B1A8A">
      <w:pPr>
        <w:spacing w:line="240" w:lineRule="auto"/>
        <w:contextualSpacing/>
      </w:pPr>
      <w:r w:rsidRPr="008E6C1E">
        <w:t xml:space="preserve">[Emily, 5/10, University of Miami, “The Discourses of Energy and Environmental Security in the Debate </w:t>
      </w:r>
      <w:proofErr w:type="gramStart"/>
      <w:r w:rsidRPr="008E6C1E">
        <w:t>Over</w:t>
      </w:r>
      <w:proofErr w:type="gramEnd"/>
      <w:r w:rsidRPr="008E6C1E">
        <w:t xml:space="preserve"> Offshore Oil Drilling Policy in Florida,” http://scholarlyrepository.miami.edu/cgi/viewcontent.cgi?article=1253&amp;context=oa_theses, 7/3/14, BS]</w:t>
      </w:r>
    </w:p>
    <w:p w:rsidR="009B1A8A" w:rsidRPr="008E6C1E" w:rsidRDefault="009B1A8A" w:rsidP="009B1A8A">
      <w:pPr>
        <w:spacing w:line="240" w:lineRule="auto"/>
        <w:contextualSpacing/>
        <w:rPr>
          <w:rStyle w:val="StyleUnderline"/>
        </w:rPr>
      </w:pPr>
      <w:r w:rsidRPr="008E6C1E">
        <w:rPr>
          <w:sz w:val="16"/>
        </w:rPr>
        <w:t xml:space="preserve">The aspect of commercial use becomes significant in the case of Florida that will be discussed in chapter 4. The above analysis shows how </w:t>
      </w:r>
      <w:r w:rsidRPr="008E6C1E">
        <w:rPr>
          <w:rStyle w:val="StyleUnderline"/>
        </w:rPr>
        <w:t>the overall national security interest of the nation relied heavily on the production and acquisition of oil resources for its own perceived success</w:t>
      </w:r>
      <w:r w:rsidRPr="008E6C1E">
        <w:rPr>
          <w:sz w:val="16"/>
        </w:rPr>
        <w:t xml:space="preserve">. Similarly, </w:t>
      </w:r>
      <w:r w:rsidRPr="008E6C1E">
        <w:rPr>
          <w:rStyle w:val="StyleUnderline"/>
        </w:rPr>
        <w:t>oil has relied on its connectivity to the military for access to foreign oil, and in its momentum to sway policy towards acquiring exclusive economic rights in the outer continental shelf, thereby legalizing offshore oil activity through the extension of land rights on the continental shelf</w:t>
      </w:r>
      <w:r w:rsidRPr="008E6C1E">
        <w:rPr>
          <w:sz w:val="16"/>
        </w:rPr>
        <w:t xml:space="preserve">. This </w:t>
      </w:r>
      <w:r w:rsidRPr="008E6C1E">
        <w:rPr>
          <w:rStyle w:val="StyleUnderline"/>
        </w:rPr>
        <w:t>interplay between the military and oil becomes quite pronounced, especially when viewing contemporary war efforts that reside in places such as the Middle East. This is where environmental concern over oil pollution in the ocean becomes manifest, and perceives additional threats to environmental security with the expansion of offshore oil drilling.</w:t>
      </w:r>
    </w:p>
    <w:p w:rsidR="009B1A8A" w:rsidRPr="008E6C1E" w:rsidRDefault="009B1A8A" w:rsidP="009B1A8A">
      <w:pPr>
        <w:spacing w:line="240" w:lineRule="auto"/>
        <w:contextualSpacing/>
        <w:rPr>
          <w:sz w:val="16"/>
        </w:rPr>
      </w:pPr>
      <w:r w:rsidRPr="008E6C1E">
        <w:rPr>
          <w:sz w:val="16"/>
        </w:rPr>
        <w:t xml:space="preserve">The rise of </w:t>
      </w:r>
      <w:r w:rsidRPr="008E6C1E">
        <w:rPr>
          <w:rStyle w:val="StyleUnderline"/>
        </w:rPr>
        <w:t>environmentalism</w:t>
      </w:r>
      <w:r w:rsidRPr="008E6C1E">
        <w:rPr>
          <w:sz w:val="16"/>
        </w:rPr>
        <w:t xml:space="preserve"> in the 1970s (to be discussed in more detail in the following chapters) </w:t>
      </w:r>
      <w:r w:rsidRPr="008E6C1E">
        <w:rPr>
          <w:rStyle w:val="StyleUnderline"/>
        </w:rPr>
        <w:t>created a new perspective upon which to view ocean space</w:t>
      </w:r>
      <w:r w:rsidRPr="008E6C1E">
        <w:rPr>
          <w:sz w:val="16"/>
        </w:rPr>
        <w:t xml:space="preserve">. Emerging from this discourse was a perspective that saw social and biological consequences of activities taking place upon and within oceans. </w:t>
      </w:r>
      <w:r w:rsidRPr="008E6C1E">
        <w:rPr>
          <w:rStyle w:val="StyleUnderline"/>
        </w:rPr>
        <w:t xml:space="preserve">The 1969 Santa Barbara oil spill served as a call to action for those </w:t>
      </w:r>
      <w:r w:rsidRPr="008E6C1E">
        <w:rPr>
          <w:rStyle w:val="StyleUnderline"/>
        </w:rPr>
        <w:lastRenderedPageBreak/>
        <w:t>concerned with the multiple uses of the ocean, due to its negative impact on commercial fishing and tourism, as well as those who envisage the ocean as an element in the larger ecosystem, upon which society depends on for its survival</w:t>
      </w:r>
      <w:r w:rsidRPr="008E6C1E">
        <w:rPr>
          <w:sz w:val="16"/>
        </w:rPr>
        <w:t xml:space="preserve">. However, </w:t>
      </w:r>
      <w:r w:rsidRPr="008E6C1E">
        <w:rPr>
          <w:rStyle w:val="StyleUnderline"/>
        </w:rPr>
        <w:t>environmental concern is often seen to impede</w:t>
      </w:r>
      <w:r w:rsidRPr="008E6C1E">
        <w:rPr>
          <w:sz w:val="16"/>
        </w:rPr>
        <w:t xml:space="preserve"> the dominate </w:t>
      </w:r>
      <w:r w:rsidRPr="008E6C1E">
        <w:rPr>
          <w:rStyle w:val="StyleUnderline"/>
        </w:rPr>
        <w:t>energy security</w:t>
      </w:r>
      <w:r w:rsidRPr="008E6C1E">
        <w:rPr>
          <w:sz w:val="16"/>
        </w:rPr>
        <w:t xml:space="preserve"> discourse that promotes offshore oil drilling and positions itself as </w:t>
      </w:r>
      <w:r w:rsidRPr="008E6C1E">
        <w:rPr>
          <w:rStyle w:val="StyleUnderline"/>
        </w:rPr>
        <w:t>an essential element in national security efforts centered around military needs</w:t>
      </w:r>
      <w:r w:rsidRPr="008E6C1E">
        <w:rPr>
          <w:sz w:val="16"/>
        </w:rPr>
        <w:t>, thereby relegating it to a secondary position in the broader security schema.</w:t>
      </w:r>
    </w:p>
    <w:p w:rsidR="009B1A8A" w:rsidRDefault="009B1A8A" w:rsidP="009B1A8A">
      <w:pPr>
        <w:pStyle w:val="Heading3"/>
        <w:spacing w:line="240" w:lineRule="auto"/>
        <w:contextualSpacing/>
      </w:pPr>
      <w:r>
        <w:lastRenderedPageBreak/>
        <w:t>AT: anti blackness</w:t>
      </w:r>
    </w:p>
    <w:p w:rsidR="009B1A8A" w:rsidRDefault="009B1A8A" w:rsidP="009B1A8A">
      <w:pPr>
        <w:pStyle w:val="Heading4"/>
        <w:spacing w:line="240" w:lineRule="auto"/>
        <w:contextualSpacing/>
      </w:pPr>
      <w:r>
        <w:t>Our analysis of militarism in the Asia Pacific region allows us to unbox the systematic violence in Africa</w:t>
      </w:r>
    </w:p>
    <w:p w:rsidR="009B1A8A" w:rsidRPr="00D97231" w:rsidRDefault="009B1A8A" w:rsidP="009B1A8A">
      <w:pPr>
        <w:spacing w:line="240" w:lineRule="auto"/>
        <w:contextualSpacing/>
        <w:rPr>
          <w:rStyle w:val="Style13ptBold"/>
        </w:rPr>
      </w:pPr>
      <w:r>
        <w:rPr>
          <w:rStyle w:val="Style13ptBold"/>
        </w:rPr>
        <w:t>Ekine</w:t>
      </w:r>
      <w:r w:rsidRPr="00D97231">
        <w:rPr>
          <w:rStyle w:val="Style13ptBold"/>
        </w:rPr>
        <w:t xml:space="preserve">, Founder and editor of Black Looks, </w:t>
      </w:r>
      <w:r>
        <w:rPr>
          <w:rStyle w:val="Style13ptBold"/>
        </w:rPr>
        <w:t>13</w:t>
      </w:r>
    </w:p>
    <w:p w:rsidR="009B1A8A" w:rsidRPr="00D97231" w:rsidRDefault="009B1A8A" w:rsidP="009B1A8A">
      <w:pPr>
        <w:spacing w:line="240" w:lineRule="auto"/>
        <w:contextualSpacing/>
      </w:pPr>
      <w:r>
        <w:t>[Sokari, 4/2, Black Looks, “US Militarism from the Pacific Islands to Africa,” http://www.blacklooks.org/2013/02/us-militarism-from-asiapacific-to-africa-what-to-expect/, 7/3/14, BS]</w:t>
      </w:r>
    </w:p>
    <w:p w:rsidR="009B1A8A" w:rsidRPr="00D97231" w:rsidRDefault="009B1A8A" w:rsidP="009B1A8A">
      <w:pPr>
        <w:spacing w:line="240" w:lineRule="auto"/>
        <w:contextualSpacing/>
        <w:rPr>
          <w:sz w:val="16"/>
        </w:rPr>
      </w:pPr>
      <w:r w:rsidRPr="00D97231">
        <w:rPr>
          <w:sz w:val="16"/>
        </w:rPr>
        <w:t xml:space="preserve">On </w:t>
      </w:r>
      <w:proofErr w:type="gramStart"/>
      <w:r w:rsidRPr="00D97231">
        <w:rPr>
          <w:sz w:val="16"/>
        </w:rPr>
        <w:t>my  January</w:t>
      </w:r>
      <w:proofErr w:type="gramEnd"/>
      <w:r w:rsidRPr="00D97231">
        <w:rPr>
          <w:sz w:val="16"/>
        </w:rPr>
        <w:t xml:space="preserve"> 1st blog post, I mentioned the US patriarchal militarist state and it’s use of increasingly sophisticated surveillance technologies.  </w:t>
      </w:r>
      <w:r w:rsidRPr="00125477">
        <w:rPr>
          <w:rStyle w:val="StyleUnderline"/>
        </w:rPr>
        <w:t>The US has just signed a ‘deal’ with Niger which will allow them to fly drones above, below and throughout the Sahara</w:t>
      </w:r>
      <w:r w:rsidRPr="00D97231">
        <w:rPr>
          <w:sz w:val="16"/>
        </w:rPr>
        <w:t xml:space="preserve">.  We are told the drones will be for surveillance purposes but as Jake Appellbaum explained in his excellent 29C3 keynote address how surveillance information is used - surveillance is the first step in the killing process.   Put bluntly, </w:t>
      </w:r>
      <w:r w:rsidRPr="00125477">
        <w:rPr>
          <w:rStyle w:val="StyleUnderline"/>
        </w:rPr>
        <w:t>surveillance is straight up murder</w:t>
      </w:r>
      <w:r w:rsidRPr="00D97231">
        <w:rPr>
          <w:sz w:val="16"/>
        </w:rPr>
        <w:t>….</w:t>
      </w:r>
    </w:p>
    <w:p w:rsidR="009B1A8A" w:rsidRPr="00D97231" w:rsidRDefault="009B1A8A" w:rsidP="009B1A8A">
      <w:pPr>
        <w:spacing w:line="240" w:lineRule="auto"/>
        <w:contextualSpacing/>
        <w:rPr>
          <w:sz w:val="16"/>
        </w:rPr>
      </w:pPr>
      <w:r w:rsidRPr="00D97231">
        <w:rPr>
          <w:sz w:val="16"/>
        </w:rPr>
        <w:t xml:space="preserve">The </w:t>
      </w:r>
      <w:r w:rsidRPr="00125477">
        <w:rPr>
          <w:rStyle w:val="StyleUnderline"/>
        </w:rPr>
        <w:t>targeting information for the thousands of DRONE killings is fed to the CIA</w:t>
      </w:r>
      <w:r w:rsidRPr="00D97231">
        <w:rPr>
          <w:sz w:val="16"/>
        </w:rPr>
        <w:t xml:space="preserve"> [NSA and all the other members of patriarchal military surveillance state] </w:t>
      </w:r>
      <w:r w:rsidRPr="00125477">
        <w:rPr>
          <w:rStyle w:val="StyleUnderline"/>
        </w:rPr>
        <w:t>from surveillance listening points</w:t>
      </w:r>
      <w:r w:rsidRPr="00D97231">
        <w:rPr>
          <w:sz w:val="16"/>
        </w:rPr>
        <w:t xml:space="preserve"> [One is being built in Utah at this moment with relay stations around the US and very possibly overseas in Uganda, Kenya and other AFRICOM friendly states.] </w:t>
      </w:r>
      <w:r w:rsidRPr="00125477">
        <w:rPr>
          <w:rStyle w:val="StyleUnderline"/>
        </w:rPr>
        <w:t>and from intelligence factories</w:t>
      </w:r>
      <w:r w:rsidRPr="00D97231">
        <w:rPr>
          <w:sz w:val="16"/>
        </w:rPr>
        <w:t xml:space="preserve">. In short </w:t>
      </w:r>
      <w:r w:rsidRPr="00125477">
        <w:rPr>
          <w:rStyle w:val="StyleUnderline"/>
        </w:rPr>
        <w:t>there is a direct relationship between survelliance and support of straight up murder</w:t>
      </w:r>
      <w:r w:rsidRPr="00D97231">
        <w:rPr>
          <w:sz w:val="16"/>
        </w:rPr>
        <w:t xml:space="preserve">…..The way the Drone killings are carried out is that the central committee that is </w:t>
      </w:r>
      <w:r w:rsidRPr="00125477">
        <w:rPr>
          <w:rStyle w:val="StyleUnderline"/>
        </w:rPr>
        <w:t>those who gets to decide who lives or dies or Obama’s  assassination star chamber — this is just  hop or two away from surveillance. So when you support the surveillance state this is just a stop away from killing children.</w:t>
      </w:r>
      <w:r w:rsidRPr="00D97231">
        <w:rPr>
          <w:sz w:val="16"/>
        </w:rPr>
        <w:t xml:space="preserve">   [</w:t>
      </w:r>
      <w:proofErr w:type="gramStart"/>
      <w:r w:rsidRPr="00D97231">
        <w:rPr>
          <w:sz w:val="16"/>
        </w:rPr>
        <w:t>paraphrased</w:t>
      </w:r>
      <w:proofErr w:type="gramEnd"/>
      <w:r w:rsidRPr="00D97231">
        <w:rPr>
          <w:sz w:val="16"/>
        </w:rPr>
        <w:t>]</w:t>
      </w:r>
    </w:p>
    <w:p w:rsidR="009B1A8A" w:rsidRPr="00D97231" w:rsidRDefault="009B1A8A" w:rsidP="009B1A8A">
      <w:pPr>
        <w:spacing w:line="240" w:lineRule="auto"/>
        <w:contextualSpacing/>
        <w:rPr>
          <w:sz w:val="16"/>
        </w:rPr>
      </w:pPr>
      <w:r w:rsidRPr="00D97231">
        <w:rPr>
          <w:sz w:val="16"/>
        </w:rPr>
        <w:t xml:space="preserve">One can imagine the kind of deal the US government has made with Niger, hardly a powerhouse as far as African governments go and not surprisingly there has been no protest, not even a meaningless statement from the AU.  </w:t>
      </w:r>
      <w:r w:rsidRPr="00125477">
        <w:rPr>
          <w:rStyle w:val="StyleUnderline"/>
        </w:rPr>
        <w:t xml:space="preserve">Niger provides a perfect base for AFRICOM. It’s on the edge </w:t>
      </w:r>
      <w:proofErr w:type="gramStart"/>
      <w:r w:rsidRPr="00125477">
        <w:rPr>
          <w:rStyle w:val="StyleUnderline"/>
        </w:rPr>
        <w:t>of  the</w:t>
      </w:r>
      <w:proofErr w:type="gramEnd"/>
      <w:r w:rsidRPr="00125477">
        <w:rPr>
          <w:rStyle w:val="StyleUnderline"/>
        </w:rPr>
        <w:t xml:space="preserve">  Sahara giving the US a central position from which it survey the whole continent.   In order to fully understand the new militarist imperial expansion by the US  and the potential impact of  the Niger base and other already established bases in Africa, its worth examining US militarism  in the Asia Pacific region and specifically the “Pacific Pivot</w:t>
      </w:r>
      <w:r w:rsidRPr="00D97231">
        <w:rPr>
          <w:sz w:val="16"/>
        </w:rPr>
        <w:t>” which was launched in November 2011.  Hawian activist Koohan Paik explains….</w:t>
      </w:r>
    </w:p>
    <w:p w:rsidR="009B1A8A" w:rsidRPr="00D97231" w:rsidRDefault="009B1A8A" w:rsidP="009B1A8A">
      <w:pPr>
        <w:spacing w:line="240" w:lineRule="auto"/>
        <w:contextualSpacing/>
        <w:rPr>
          <w:sz w:val="16"/>
        </w:rPr>
      </w:pPr>
      <w:r w:rsidRPr="00D97231">
        <w:rPr>
          <w:sz w:val="16"/>
        </w:rPr>
        <w:t>The Pacific Pivot is the decidedly and considered shift of US military forces to the  Asia Pacific in response to  the combination of our collapsing economy and China’s rise, not just economically but culturally and technologically” [paraphrased]</w:t>
      </w:r>
    </w:p>
    <w:p w:rsidR="009B1A8A" w:rsidRPr="00EE3671" w:rsidRDefault="009B1A8A" w:rsidP="009B1A8A">
      <w:pPr>
        <w:spacing w:line="240" w:lineRule="auto"/>
        <w:contextualSpacing/>
        <w:rPr>
          <w:rStyle w:val="StyleUnderline"/>
        </w:rPr>
      </w:pPr>
      <w:r w:rsidRPr="00EE3671">
        <w:rPr>
          <w:rStyle w:val="StyleUnderline"/>
        </w:rPr>
        <w:t>60% of US military resources have been transferred from Europe and the Middle East to the Pacific region</w:t>
      </w:r>
      <w:r w:rsidRPr="00D97231">
        <w:rPr>
          <w:sz w:val="16"/>
        </w:rPr>
        <w:t xml:space="preserve"> – over 200 bases on US territories and a further 200 in other Pacific countries plus it has recently increased the number of US troops in Australia.   In South Korea alone there are 100 bases and thousands of troops in Japan.  In Korea the US military can access any base whether it is a US or a Korean base.   The Korean island of Jeju was on the US list of sights for new military installations.   However </w:t>
      </w:r>
      <w:r w:rsidRPr="00EE3671">
        <w:rPr>
          <w:rStyle w:val="StyleUnderline"/>
        </w:rPr>
        <w:t xml:space="preserve">there has been ‘fierce resistance’ from resiendents and so far they have managed to delay the project which has the potential to severely damange the island and </w:t>
      </w:r>
      <w:proofErr w:type="gramStart"/>
      <w:r w:rsidRPr="00EE3671">
        <w:rPr>
          <w:rStyle w:val="StyleUnderline"/>
        </w:rPr>
        <w:t>it’s</w:t>
      </w:r>
      <w:proofErr w:type="gramEnd"/>
      <w:r w:rsidRPr="00EE3671">
        <w:rPr>
          <w:rStyle w:val="StyleUnderline"/>
        </w:rPr>
        <w:t xml:space="preserve"> waters.</w:t>
      </w:r>
    </w:p>
    <w:p w:rsidR="009B1A8A" w:rsidRDefault="009B1A8A" w:rsidP="009B1A8A">
      <w:pPr>
        <w:spacing w:line="240" w:lineRule="auto"/>
        <w:contextualSpacing/>
        <w:rPr>
          <w:rStyle w:val="StyleUnderline"/>
        </w:rPr>
      </w:pPr>
      <w:r w:rsidRPr="00D97231">
        <w:rPr>
          <w:sz w:val="16"/>
        </w:rPr>
        <w:t xml:space="preserve">While in Gangjeong, I also marveled at the quality and abundance of some of the purest fresh water in the world, which could be contaminated by the base. After rain falls atop Mt. Halla, the sacred dormant volcano which gave birth to the island, it sinks deep into the volcanic bedrock, where it is lava-filtered, before rising up again in Gangjeong, creating a freshwater springs that supply the southern half of the island with drinking water. </w:t>
      </w:r>
      <w:r w:rsidRPr="00EE3671">
        <w:rPr>
          <w:rStyle w:val="StyleUnderline"/>
        </w:rPr>
        <w:t>A navy base could contaminate this water supply with trichloroethylene, a carcinogenic chemical solvent used for degreasing aircraft and ships and found in the groundwater of every location where there is a functioning military base.</w:t>
      </w:r>
    </w:p>
    <w:p w:rsidR="009B1A8A" w:rsidRDefault="009B1A8A" w:rsidP="009B1A8A">
      <w:pPr>
        <w:spacing w:line="240" w:lineRule="auto"/>
        <w:contextualSpacing/>
        <w:rPr>
          <w:rStyle w:val="StyleUnderline"/>
        </w:rPr>
      </w:pPr>
    </w:p>
    <w:p w:rsidR="009B1A8A" w:rsidRDefault="009B1A8A" w:rsidP="009B1A8A">
      <w:pPr>
        <w:pStyle w:val="Heading4"/>
        <w:rPr>
          <w:rFonts w:eastAsia="Calibri"/>
        </w:rPr>
      </w:pPr>
      <w:r>
        <w:rPr>
          <w:rFonts w:eastAsia="Calibri"/>
        </w:rPr>
        <w:t xml:space="preserve">Perm </w:t>
      </w:r>
    </w:p>
    <w:p w:rsidR="009B1A8A" w:rsidRPr="0088435E" w:rsidRDefault="009B1A8A" w:rsidP="009B1A8A">
      <w:pPr>
        <w:rPr>
          <w:rStyle w:val="Style13ptBold"/>
        </w:rPr>
      </w:pPr>
      <w:r w:rsidRPr="0088435E">
        <w:rPr>
          <w:rStyle w:val="Style13ptBold"/>
        </w:rPr>
        <w:t xml:space="preserve">Mills, John Evans Professor of Moral and Intellectual Philosophy at Northwestern University, 97 </w:t>
      </w:r>
    </w:p>
    <w:p w:rsidR="009B1A8A" w:rsidRDefault="009B1A8A" w:rsidP="009B1A8A">
      <w:r>
        <w:t>[Charles W. Mills, Ph.D. from the University of Toronto, “Revisionist Ontologies: Theorizing White Supremacy</w:t>
      </w:r>
      <w:proofErr w:type="gramStart"/>
      <w:r>
        <w:t>” ,</w:t>
      </w:r>
      <w:proofErr w:type="gramEnd"/>
      <w:r>
        <w:t xml:space="preserve"> Blackness Visible: Essays on Philosophy and Race, Page 100-101, </w:t>
      </w:r>
      <w:hyperlink r:id="rId6" w:history="1">
        <w:r w:rsidRPr="00152CD7">
          <w:rPr>
            <w:rStyle w:val="Hyperlink"/>
          </w:rPr>
          <w:t>http://www.faculty.umb.edu/lawrence_blum/courses/318_11/readings/mills_revisionist_ontologies_theorizing_white_supremacy.pdf</w:t>
        </w:r>
      </w:hyperlink>
      <w:r>
        <w:t>, accessed 7-18-14]</w:t>
      </w:r>
    </w:p>
    <w:p w:rsidR="009B1A8A" w:rsidRPr="007561BE" w:rsidRDefault="009B1A8A" w:rsidP="009B1A8A">
      <w:pPr>
        <w:rPr>
          <w:rStyle w:val="StyleUnderline"/>
        </w:rPr>
      </w:pPr>
      <w:r>
        <w:t xml:space="preserve">Second, </w:t>
      </w:r>
      <w:r w:rsidRPr="00594CCA">
        <w:rPr>
          <w:rStyle w:val="StyleUnderline"/>
        </w:rPr>
        <w:t>one of the crucial ambiguities in its usage is precisely that between racism as a complex of ideas, values, and attitudes and racism as an institutionalized politico-economic structure for which the ideas are an ideological accompaniment.</w:t>
      </w:r>
      <w:r>
        <w:t xml:space="preserve"> If the term white racism were consistently employed in the latter sense, </w:t>
      </w:r>
      <w:r w:rsidRPr="00594CCA">
        <w:rPr>
          <w:rStyle w:val="StyleUnderline"/>
        </w:rPr>
        <w:t>we might not need another locution, but this is not at all the case</w:t>
      </w:r>
      <w:r>
        <w:t xml:space="preserve">. On the contrary, </w:t>
      </w:r>
      <w:r w:rsidRPr="00594CCA">
        <w:rPr>
          <w:rStyle w:val="StyleUnderline"/>
        </w:rPr>
        <w:t>the ideational sense is usually intended. And this has the theoretical disadvantage of making it possible for everybody to be "racist:</w:t>
      </w:r>
      <w:r>
        <w:t xml:space="preserve">” in a Hobbesian scenario of equipowerful atomic individuals with bad attitudes, thereby deflecting attention from the massive power differentials actually obtaining in the real world between nonwhite individuals with bigoted ideas and institutionalized white power. </w:t>
      </w:r>
      <w:r w:rsidRPr="00BD1054">
        <w:rPr>
          <w:rStyle w:val="StyleUnderline"/>
          <w:highlight w:val="green"/>
        </w:rPr>
        <w:t>White supremacy and global white supremacy</w:t>
      </w:r>
      <w:r w:rsidRPr="00594CCA">
        <w:rPr>
          <w:rStyle w:val="StyleUnderline"/>
        </w:rPr>
        <w:t xml:space="preserve">, in contrast, </w:t>
      </w:r>
      <w:r w:rsidRPr="00BD1054">
        <w:rPr>
          <w:rStyle w:val="StyleUnderline"/>
          <w:highlight w:val="green"/>
        </w:rPr>
        <w:t>have the semantic virtues of clearly signaling reference to a system, a particular kind of polity, so structured as to advantage whites</w:t>
      </w:r>
      <w:r>
        <w:t>. A more hostile objection might be that to speak of white supremacy as a political system necessarily implies its complete autonomy and explanatory independence from other variables. But I don't see why this follows</w:t>
      </w:r>
      <w:r w:rsidRPr="007561BE">
        <w:rPr>
          <w:rStyle w:val="StyleUnderline"/>
        </w:rPr>
        <w:t xml:space="preserve">. </w:t>
      </w:r>
      <w:r w:rsidRPr="00BD1054">
        <w:rPr>
          <w:rStyle w:val="StyleUnderline"/>
          <w:highlight w:val="green"/>
        </w:rPr>
        <w:t>The origins of white racism as an elaborated complex of ideas</w:t>
      </w:r>
      <w:r w:rsidRPr="007561BE">
        <w:rPr>
          <w:rStyle w:val="StyleUnderline"/>
        </w:rPr>
        <w:t xml:space="preserve"> (as against a spontaneous set of naive prejudices) </w:t>
      </w:r>
      <w:r w:rsidRPr="00BD1054">
        <w:rPr>
          <w:rStyle w:val="StyleUnderline"/>
          <w:highlight w:val="green"/>
        </w:rPr>
        <w:t>continue to be debated by scholars, with various rival theories-ethnocentrism on a grand scale, religioculturalist predispositions, the ideology of expansionist colonial capitalism, the rationalizations of psychosexual aversions, cal~ulated rational-choice power politics-contending for eminence</w:t>
      </w:r>
      <w:r w:rsidRPr="00BD1054">
        <w:rPr>
          <w:highlight w:val="green"/>
        </w:rPr>
        <w:t>.</w:t>
      </w:r>
      <w:r>
        <w:t xml:space="preserve"> </w:t>
      </w:r>
      <w:r w:rsidRPr="00BD1054">
        <w:rPr>
          <w:rStyle w:val="StyleUnderline"/>
          <w:highlight w:val="green"/>
        </w:rPr>
        <w:t>We don't need to make a commitment to the truth of any of these theories; we can just be agnostic on the question, bracketing the issue and leaving open the question which explanation or complementary set of explanations turns out to be most adequate</w:t>
      </w:r>
      <w:r>
        <w:t xml:space="preserve">. </w:t>
      </w:r>
      <w:r w:rsidRPr="00BD1054">
        <w:rPr>
          <w:rStyle w:val="StyleUnderline"/>
          <w:highlight w:val="green"/>
        </w:rPr>
        <w:t>All that is required is that, whatever the origins of racism</w:t>
      </w:r>
      <w:r w:rsidRPr="007561BE">
        <w:rPr>
          <w:rStyle w:val="StyleUnderline"/>
        </w:rPr>
        <w:t xml:space="preserve"> and the politico-economic system of white supremacy, </w:t>
      </w:r>
      <w:r w:rsidRPr="00BD1054">
        <w:rPr>
          <w:rStyle w:val="StyleUnderline"/>
          <w:highlight w:val="green"/>
        </w:rPr>
        <w:t>they are conceded to have attained at least a partial, relative autonomy, so that they are not immediately reducible to something else</w:t>
      </w:r>
      <w:r w:rsidRPr="00BD1054">
        <w:rPr>
          <w:highlight w:val="green"/>
        </w:rPr>
        <w:t>.</w:t>
      </w:r>
      <w:r>
        <w:t xml:space="preserve"> Correspondingly, I am not claiming that white supremacy as a politic</w:t>
      </w:r>
      <w:proofErr w:type="gramStart"/>
      <w:r>
        <w:t>;!</w:t>
      </w:r>
      <w:proofErr w:type="gramEnd"/>
      <w:r>
        <w:t xml:space="preserve"> </w:t>
      </w:r>
      <w:proofErr w:type="gramStart"/>
      <w:r>
        <w:t>system</w:t>
      </w:r>
      <w:proofErr w:type="gramEnd"/>
      <w:r>
        <w:t xml:space="preserve"> exhausts the political universe. </w:t>
      </w:r>
      <w:r w:rsidRPr="00BD1054">
        <w:rPr>
          <w:rStyle w:val="StyleUnderline"/>
          <w:highlight w:val="green"/>
        </w:rPr>
        <w:t>The idea is not that white supremacy</w:t>
      </w:r>
      <w:r w:rsidRPr="007561BE">
        <w:rPr>
          <w:rStyle w:val="StyleUnderline"/>
        </w:rPr>
        <w:t xml:space="preserve"> </w:t>
      </w:r>
      <w:r w:rsidRPr="00BD1054">
        <w:rPr>
          <w:rStyle w:val="StyleUnderline"/>
          <w:highlight w:val="green"/>
        </w:rPr>
        <w:t>must now replace</w:t>
      </w:r>
      <w:r w:rsidRPr="007561BE">
        <w:rPr>
          <w:rStyle w:val="StyleUnderline"/>
        </w:rPr>
        <w:t xml:space="preserve"> previous political categorizations </w:t>
      </w:r>
      <w:r w:rsidRPr="00BD1054">
        <w:rPr>
          <w:rStyle w:val="StyleUnderline"/>
          <w:highlight w:val="green"/>
        </w:rPr>
        <w:t>but that it should supplementthem</w:t>
      </w:r>
      <w:r w:rsidRPr="007561BE">
        <w:rPr>
          <w:rStyle w:val="StyleUnderline"/>
        </w:rPr>
        <w:t xml:space="preserve">. </w:t>
      </w:r>
      <w:r w:rsidRPr="00BD1054">
        <w:rPr>
          <w:rStyle w:val="StyleUnderline"/>
          <w:highlight w:val="green"/>
        </w:rPr>
        <w:t>In other words, it is possible to have overlapping, interlocking, and intersecting systems of domination</w:t>
      </w:r>
      <w:r>
        <w:t xml:space="preserve">. The concept of white supremacy focuses attention on the dimension of racial oppression in these systems; </w:t>
      </w:r>
      <w:r w:rsidRPr="007561BE">
        <w:rPr>
          <w:rStyle w:val="StyleUnderline"/>
        </w:rPr>
        <w:t xml:space="preserve">it is not being claimed that this is the only dimension. In some contexts, </w:t>
      </w:r>
      <w:r w:rsidRPr="00BD1054">
        <w:rPr>
          <w:rStyle w:val="StyleUnderline"/>
          <w:highlight w:val="green"/>
        </w:rPr>
        <w:t>the focus on race will be illuminating; in other contexts it will not</w:t>
      </w:r>
      <w:r w:rsidRPr="007561BE">
        <w:rPr>
          <w:rStyle w:val="StyleUnderline"/>
        </w:rPr>
        <w:t xml:space="preserve">. </w:t>
      </w:r>
      <w:r w:rsidRPr="00BD1054">
        <w:rPr>
          <w:rStyle w:val="StyleUnderline"/>
          <w:highlight w:val="green"/>
        </w:rPr>
        <w:t>The idea is to correct the characteristic methodological omissions of past and present, not to prescribe an exclusivist theoretical attention to this one aspect of the polity.</w:t>
      </w:r>
    </w:p>
    <w:p w:rsidR="009B1A8A" w:rsidRPr="00603B70" w:rsidRDefault="009B1A8A" w:rsidP="009B1A8A"/>
    <w:p w:rsidR="009B1A8A" w:rsidRPr="00D97231" w:rsidRDefault="009B1A8A" w:rsidP="009B1A8A">
      <w:pPr>
        <w:spacing w:line="240" w:lineRule="auto"/>
        <w:contextualSpacing/>
        <w:rPr>
          <w:b/>
          <w:u w:val="single"/>
        </w:rPr>
      </w:pPr>
    </w:p>
    <w:p w:rsidR="009B1A8A" w:rsidRPr="008E6C1E" w:rsidRDefault="009B1A8A" w:rsidP="009B1A8A">
      <w:pPr>
        <w:pStyle w:val="Heading3"/>
        <w:spacing w:line="240" w:lineRule="auto"/>
        <w:contextualSpacing/>
      </w:pPr>
      <w:r w:rsidRPr="008E6C1E">
        <w:lastRenderedPageBreak/>
        <w:t>Alexander (Identity)</w:t>
      </w:r>
    </w:p>
    <w:p w:rsidR="009B1A8A" w:rsidRPr="008E6C1E" w:rsidRDefault="009B1A8A" w:rsidP="009B1A8A">
      <w:pPr>
        <w:pStyle w:val="Heading4"/>
        <w:spacing w:line="240" w:lineRule="auto"/>
        <w:contextualSpacing/>
        <w:rPr>
          <w:sz w:val="28"/>
          <w:lang w:bidi="en-US"/>
        </w:rPr>
      </w:pPr>
      <w:r w:rsidRPr="008E6C1E">
        <w:rPr>
          <w:sz w:val="28"/>
          <w:lang w:bidi="en-US"/>
        </w:rPr>
        <w:t>Militarized colonialism is a process that produces hierarchies of different identities such as class, race, and gender to produce a ruse of American citizenship</w:t>
      </w:r>
    </w:p>
    <w:p w:rsidR="009B1A8A" w:rsidRPr="008E6C1E" w:rsidRDefault="009B1A8A" w:rsidP="009B1A8A">
      <w:pPr>
        <w:spacing w:line="240" w:lineRule="auto"/>
        <w:contextualSpacing/>
        <w:rPr>
          <w:rStyle w:val="Style13ptBold"/>
          <w:sz w:val="28"/>
        </w:rPr>
      </w:pPr>
      <w:r w:rsidRPr="008E6C1E">
        <w:rPr>
          <w:rStyle w:val="Style13ptBold"/>
          <w:sz w:val="28"/>
        </w:rPr>
        <w:t>Alexander, professor of transnational relations, 13</w:t>
      </w:r>
    </w:p>
    <w:p w:rsidR="009B1A8A" w:rsidRPr="008E6C1E" w:rsidRDefault="009B1A8A" w:rsidP="009B1A8A">
      <w:pPr>
        <w:spacing w:line="240" w:lineRule="auto"/>
        <w:contextualSpacing/>
      </w:pPr>
      <w:r w:rsidRPr="008E6C1E">
        <w:t xml:space="preserve">[Ronni, 3/27, Kobe University, “Militarization and Identity on Guahan/Guam: Exploring intersections of indigeneity, gender and security,” </w:t>
      </w:r>
      <w:hyperlink r:id="rId7" w:history="1">
        <w:r w:rsidRPr="008E6C1E">
          <w:rPr>
            <w:rStyle w:val="Hyperlink"/>
          </w:rPr>
          <w:t>http://www2.kobe-u.ac.jp/~alexroni/TR%202013%20readings/2013_2/Militarization%20and%20Identity%20on%20Guam_Alexander.pdf</w:t>
        </w:r>
      </w:hyperlink>
      <w:r w:rsidRPr="008E6C1E">
        <w:t>, 7/3/14, BS]</w:t>
      </w:r>
    </w:p>
    <w:p w:rsidR="009B1A8A" w:rsidRPr="008E6C1E" w:rsidRDefault="009B1A8A" w:rsidP="009B1A8A">
      <w:pPr>
        <w:spacing w:line="240" w:lineRule="auto"/>
        <w:contextualSpacing/>
        <w:jc w:val="both"/>
        <w:rPr>
          <w:rStyle w:val="StyleUnderline"/>
        </w:rPr>
      </w:pPr>
      <w:r w:rsidRPr="008E6C1E">
        <w:rPr>
          <w:color w:val="000000"/>
          <w:sz w:val="16"/>
          <w:lang w:bidi="en-US"/>
        </w:rPr>
        <w:t>Guahan/</w:t>
      </w:r>
      <w:r w:rsidRPr="008E6C1E">
        <w:rPr>
          <w:rStyle w:val="StyleUnderline"/>
        </w:rPr>
        <w:t>Guam is a military colony of the United States. The people have had US citizenship, but no voice in the decisions that have put a third of their island under US military control. This military neo-colonial/colonial relationship involves not only visible manifestations of military presence but also militarization</w:t>
      </w:r>
      <w:r w:rsidRPr="008E6C1E">
        <w:rPr>
          <w:color w:val="000000"/>
          <w:sz w:val="16"/>
          <w:lang w:bidi="en-US"/>
        </w:rPr>
        <w:t xml:space="preserve">, a “step-by-step process by which something </w:t>
      </w:r>
      <w:r w:rsidRPr="008E6C1E">
        <w:rPr>
          <w:sz w:val="16"/>
        </w:rPr>
        <w:t xml:space="preserve">becomes controlled by, dependent on, or derives its value from the military as an institution or militaristic criteria” (Enloe 2000:291). 2 On militarized Guahan/Guam, </w:t>
      </w:r>
      <w:r w:rsidRPr="008E6C1E">
        <w:rPr>
          <w:rStyle w:val="StyleUnderline"/>
        </w:rPr>
        <w:t>US strategic concerns affect virtually all aspects of life.</w:t>
      </w:r>
    </w:p>
    <w:p w:rsidR="009B1A8A" w:rsidRPr="008E6C1E" w:rsidRDefault="009B1A8A" w:rsidP="009B1A8A">
      <w:pPr>
        <w:spacing w:line="240" w:lineRule="auto"/>
        <w:contextualSpacing/>
        <w:jc w:val="both"/>
        <w:rPr>
          <w:rStyle w:val="StyleUnderline"/>
        </w:rPr>
      </w:pPr>
      <w:r w:rsidRPr="008E6C1E">
        <w:rPr>
          <w:color w:val="000000"/>
          <w:sz w:val="16"/>
          <w:lang w:bidi="en-US"/>
        </w:rPr>
        <w:t>Colonization for strategic purposes, or ‘</w:t>
      </w:r>
      <w:r w:rsidRPr="008E6C1E">
        <w:rPr>
          <w:rStyle w:val="StyleUnderline"/>
        </w:rPr>
        <w:t>military colonialism,’ has</w:t>
      </w:r>
      <w:r w:rsidRPr="008E6C1E">
        <w:rPr>
          <w:color w:val="000000"/>
          <w:sz w:val="16"/>
          <w:lang w:bidi="en-US"/>
        </w:rPr>
        <w:t xml:space="preserve"> two sides: </w:t>
      </w:r>
      <w:r w:rsidRPr="008E6C1E">
        <w:rPr>
          <w:rStyle w:val="StyleUnderline"/>
        </w:rPr>
        <w:t>the visible</w:t>
      </w:r>
      <w:r w:rsidRPr="008E6C1E">
        <w:rPr>
          <w:color w:val="000000"/>
          <w:sz w:val="16"/>
          <w:lang w:bidi="en-US"/>
        </w:rPr>
        <w:t xml:space="preserve"> side such as </w:t>
      </w:r>
      <w:r w:rsidRPr="008E6C1E">
        <w:rPr>
          <w:rStyle w:val="StyleUnderline"/>
        </w:rPr>
        <w:t>military bases and hardware, and the less visible</w:t>
      </w:r>
      <w:r w:rsidRPr="008E6C1E">
        <w:rPr>
          <w:color w:val="000000"/>
          <w:sz w:val="16"/>
          <w:lang w:bidi="en-US"/>
        </w:rPr>
        <w:t xml:space="preserve"> or ‘soft’ side comprised of </w:t>
      </w:r>
      <w:r w:rsidRPr="008E6C1E">
        <w:rPr>
          <w:rStyle w:val="StyleUnderline"/>
        </w:rPr>
        <w:t xml:space="preserve">food, cultural tastes, markets, and the military ideology that plays a fundamental role in the way the society is governed </w:t>
      </w:r>
      <w:r w:rsidRPr="008E6C1E">
        <w:rPr>
          <w:color w:val="000000"/>
          <w:sz w:val="16"/>
          <w:lang w:bidi="en-US"/>
        </w:rPr>
        <w:t xml:space="preserve">(Gerson 2009:50). </w:t>
      </w:r>
      <w:r w:rsidRPr="008E6C1E">
        <w:rPr>
          <w:rStyle w:val="StyleUnderline"/>
        </w:rPr>
        <w:t>Military colonization brings racialized and gendered beliefs of normality, citizenship, and safety, as well as militarizing social relations</w:t>
      </w:r>
      <w:r w:rsidRPr="008E6C1E">
        <w:rPr>
          <w:color w:val="000000"/>
          <w:sz w:val="16"/>
          <w:lang w:bidi="en-US"/>
        </w:rPr>
        <w:t xml:space="preserve">. The </w:t>
      </w:r>
      <w:r w:rsidRPr="008E6C1E">
        <w:rPr>
          <w:rStyle w:val="StyleUnderline"/>
        </w:rPr>
        <w:t>conflation of notions of citizenship</w:t>
      </w:r>
      <w:r w:rsidRPr="008E6C1E">
        <w:rPr>
          <w:color w:val="000000"/>
          <w:sz w:val="16"/>
          <w:lang w:bidi="en-US"/>
        </w:rPr>
        <w:t xml:space="preserve"> as belonging to the state/national collective with military service </w:t>
      </w:r>
      <w:r w:rsidRPr="008E6C1E">
        <w:rPr>
          <w:rStyle w:val="StyleUnderline"/>
        </w:rPr>
        <w:t>and particular forms of masculinity, class, and heteronormativity are of particular significance here because they affect ideas, identities, and behaviors, militarizing bodies and changing the ways people understand what it means to be a woman or a man. ‘Citizenship’ both militarizes and normalizes people into colonial, neo-colonial, and national collectives and hierarchies.</w:t>
      </w:r>
    </w:p>
    <w:p w:rsidR="009B1A8A" w:rsidRPr="008E6C1E" w:rsidRDefault="009B1A8A" w:rsidP="009B1A8A">
      <w:pPr>
        <w:spacing w:line="240" w:lineRule="auto"/>
        <w:contextualSpacing/>
        <w:jc w:val="both"/>
        <w:rPr>
          <w:rStyle w:val="StyleUnderline"/>
        </w:rPr>
      </w:pPr>
      <w:r w:rsidRPr="008E6C1E">
        <w:rPr>
          <w:color w:val="000000"/>
          <w:sz w:val="16"/>
          <w:lang w:bidi="en-US"/>
        </w:rPr>
        <w:t xml:space="preserve">American </w:t>
      </w:r>
      <w:r w:rsidRPr="008E6C1E">
        <w:rPr>
          <w:rStyle w:val="StyleUnderline"/>
        </w:rPr>
        <w:t>citizenship</w:t>
      </w:r>
      <w:r w:rsidRPr="008E6C1E">
        <w:rPr>
          <w:color w:val="000000"/>
          <w:sz w:val="16"/>
          <w:lang w:bidi="en-US"/>
        </w:rPr>
        <w:t xml:space="preserve"> on Guahan/Guam </w:t>
      </w:r>
      <w:r w:rsidRPr="008E6C1E">
        <w:rPr>
          <w:rStyle w:val="StyleUnderline"/>
        </w:rPr>
        <w:t>exemplifies</w:t>
      </w:r>
      <w:r w:rsidRPr="008E6C1E">
        <w:rPr>
          <w:color w:val="000000"/>
          <w:sz w:val="16"/>
          <w:lang w:bidi="en-US"/>
        </w:rPr>
        <w:t xml:space="preserve"> this </w:t>
      </w:r>
      <w:r w:rsidRPr="008E6C1E">
        <w:rPr>
          <w:rStyle w:val="StyleUnderline"/>
        </w:rPr>
        <w:t>militarizing of bodies and identities</w:t>
      </w:r>
      <w:r w:rsidRPr="008E6C1E">
        <w:rPr>
          <w:color w:val="000000"/>
          <w:sz w:val="16"/>
          <w:lang w:bidi="en-US"/>
        </w:rPr>
        <w:t>. In 1950, in a unilateral decision by the US Congress rather than a process of self-determination by the indigenous CHamorus, the Organic Act of Guam made the island an unincorporated organized territory of the United States. Administration was shifted from the Navy to the Department of the Interior and limited home rule established. All citizens residing there at the time of the enactment, as well as their children born after 11 April 1899, were granted statutory, or congressional, US citizenship</w:t>
      </w:r>
      <w:proofErr w:type="gramStart"/>
      <w:r w:rsidRPr="008E6C1E">
        <w:rPr>
          <w:color w:val="000000"/>
          <w:sz w:val="16"/>
          <w:lang w:bidi="en-US"/>
        </w:rPr>
        <w:t>,</w:t>
      </w:r>
      <w:r w:rsidRPr="008E6C1E">
        <w:rPr>
          <w:color w:val="000000"/>
          <w:sz w:val="16"/>
          <w:vertAlign w:val="superscript"/>
          <w:lang w:bidi="en-US"/>
        </w:rPr>
        <w:t>3</w:t>
      </w:r>
      <w:proofErr w:type="gramEnd"/>
      <w:r w:rsidRPr="008E6C1E">
        <w:rPr>
          <w:color w:val="000000"/>
          <w:sz w:val="16"/>
          <w:lang w:bidi="en-US"/>
        </w:rPr>
        <w:t xml:space="preserve"> giving them many of the same rights and privileges as other Americans. </w:t>
      </w:r>
      <w:r w:rsidRPr="008E6C1E">
        <w:rPr>
          <w:rStyle w:val="StyleUnderline"/>
        </w:rPr>
        <w:t>They cannot</w:t>
      </w:r>
      <w:r w:rsidRPr="008E6C1E">
        <w:rPr>
          <w:color w:val="000000"/>
          <w:sz w:val="16"/>
          <w:lang w:bidi="en-US"/>
        </w:rPr>
        <w:t xml:space="preserve">, however, </w:t>
      </w:r>
      <w:r w:rsidRPr="008E6C1E">
        <w:rPr>
          <w:rStyle w:val="StyleUnderline"/>
        </w:rPr>
        <w:t>vote in presidential elections, and their observer in the House of Representatives cannot vote. People on</w:t>
      </w:r>
      <w:r w:rsidRPr="008E6C1E">
        <w:rPr>
          <w:color w:val="000000"/>
          <w:sz w:val="16"/>
          <w:lang w:bidi="en-US"/>
        </w:rPr>
        <w:t xml:space="preserve"> Guahan/</w:t>
      </w:r>
      <w:r w:rsidRPr="008E6C1E">
        <w:rPr>
          <w:rStyle w:val="StyleUnderline"/>
        </w:rPr>
        <w:t>Guam fought hard for, and greatly value, their American citizenship, but it is “second class citizenship</w:t>
      </w:r>
      <w:r w:rsidRPr="008E6C1E">
        <w:rPr>
          <w:color w:val="000000"/>
          <w:sz w:val="16"/>
          <w:lang w:bidi="en-US"/>
        </w:rPr>
        <w:t xml:space="preserve">” (Rogers 1995:226). </w:t>
      </w:r>
      <w:r w:rsidRPr="008E6C1E">
        <w:rPr>
          <w:rStyle w:val="StyleUnderline"/>
        </w:rPr>
        <w:t>Citizens on</w:t>
      </w:r>
      <w:r w:rsidRPr="008E6C1E">
        <w:rPr>
          <w:color w:val="000000"/>
          <w:sz w:val="16"/>
          <w:lang w:bidi="en-US"/>
        </w:rPr>
        <w:t xml:space="preserve"> Guahan/</w:t>
      </w:r>
      <w:r w:rsidRPr="008E6C1E">
        <w:rPr>
          <w:rStyle w:val="StyleUnderline"/>
        </w:rPr>
        <w:t>Guam enlist in the military and fight in US wars as Americans, but they have no say in the military strategy that has put a third of their island under US military control.</w:t>
      </w:r>
    </w:p>
    <w:p w:rsidR="009B1A8A" w:rsidRPr="008E6C1E" w:rsidRDefault="009B1A8A" w:rsidP="009B1A8A">
      <w:pPr>
        <w:spacing w:line="240" w:lineRule="auto"/>
        <w:contextualSpacing/>
        <w:jc w:val="both"/>
        <w:rPr>
          <w:color w:val="000000"/>
          <w:sz w:val="16"/>
          <w:lang w:bidi="en-US"/>
        </w:rPr>
      </w:pPr>
      <w:r w:rsidRPr="008E6C1E">
        <w:rPr>
          <w:color w:val="000000"/>
          <w:sz w:val="16"/>
          <w:lang w:bidi="en-US"/>
        </w:rPr>
        <w:t xml:space="preserve">Today, a controversial </w:t>
      </w:r>
      <w:r w:rsidRPr="008E6C1E">
        <w:rPr>
          <w:rStyle w:val="StyleUnderline"/>
        </w:rPr>
        <w:t>military build-up</w:t>
      </w:r>
      <w:r w:rsidRPr="008E6C1E">
        <w:rPr>
          <w:color w:val="000000"/>
          <w:sz w:val="16"/>
          <w:lang w:bidi="en-US"/>
        </w:rPr>
        <w:t xml:space="preserve"> seen as either a tremendous threat or potential golden goose </w:t>
      </w:r>
      <w:r w:rsidRPr="008E6C1E">
        <w:rPr>
          <w:rStyle w:val="StyleUnderline"/>
        </w:rPr>
        <w:t>is posing serious environmental, demographic and economic concerns</w:t>
      </w:r>
      <w:r w:rsidRPr="008E6C1E">
        <w:rPr>
          <w:color w:val="000000"/>
          <w:sz w:val="16"/>
          <w:lang w:bidi="en-US"/>
        </w:rPr>
        <w:t xml:space="preserve">. At first glance, resistance to the military presence in general and the build-up in particular is hard to see. Where visible, it is generally in the context of CHamoru activism. </w:t>
      </w:r>
      <w:r w:rsidRPr="008E6C1E">
        <w:rPr>
          <w:rStyle w:val="StyleUnderline"/>
        </w:rPr>
        <w:t>Theories of bio-politics, colonization and economic deprivation/development can to some extent explain the devalorization of CHamoru culture and why at the fringes of empire, patriotism and support for the US military presence would appear to be strong.</w:t>
      </w:r>
      <w:r w:rsidRPr="008E6C1E">
        <w:rPr>
          <w:sz w:val="16"/>
        </w:rPr>
        <w:t>4</w:t>
      </w:r>
      <w:r w:rsidRPr="008E6C1E">
        <w:rPr>
          <w:color w:val="000000"/>
          <w:sz w:val="16"/>
          <w:lang w:bidi="en-US"/>
        </w:rPr>
        <w:t xml:space="preserve"> </w:t>
      </w:r>
      <w:proofErr w:type="gramStart"/>
      <w:r w:rsidRPr="008E6C1E">
        <w:rPr>
          <w:color w:val="000000"/>
          <w:sz w:val="16"/>
          <w:lang w:bidi="en-US"/>
        </w:rPr>
        <w:t>They</w:t>
      </w:r>
      <w:proofErr w:type="gramEnd"/>
      <w:r w:rsidRPr="008E6C1E">
        <w:rPr>
          <w:color w:val="000000"/>
          <w:sz w:val="16"/>
          <w:lang w:bidi="en-US"/>
        </w:rPr>
        <w:t xml:space="preserve"> are less useful, however, for examining the contradictions lying beneath the surface of citizenship. In other words, </w:t>
      </w:r>
      <w:r w:rsidRPr="008E6C1E">
        <w:rPr>
          <w:rStyle w:val="StyleUnderline"/>
        </w:rPr>
        <w:t>theories of bio-politics and governmentality are insufficient to discover what it means to be CHamoru and American and the contradictions for lived lives negotiating indigeneity, nationality, class, and gender on</w:t>
      </w:r>
      <w:r w:rsidRPr="008E6C1E">
        <w:rPr>
          <w:color w:val="000000"/>
          <w:sz w:val="16"/>
          <w:lang w:bidi="en-US"/>
        </w:rPr>
        <w:t xml:space="preserve"> Guahan/</w:t>
      </w:r>
      <w:r w:rsidRPr="008E6C1E">
        <w:rPr>
          <w:rStyle w:val="StyleUnderline"/>
        </w:rPr>
        <w:t>Guam</w:t>
      </w:r>
      <w:r w:rsidRPr="008E6C1E">
        <w:rPr>
          <w:color w:val="000000"/>
          <w:sz w:val="16"/>
          <w:lang w:bidi="en-US"/>
        </w:rPr>
        <w:t>.</w:t>
      </w:r>
    </w:p>
    <w:p w:rsidR="009B1A8A" w:rsidRPr="008E6C1E" w:rsidRDefault="009B1A8A" w:rsidP="009B1A8A">
      <w:pPr>
        <w:spacing w:line="240" w:lineRule="auto"/>
        <w:contextualSpacing/>
        <w:rPr>
          <w:sz w:val="16"/>
        </w:rPr>
      </w:pPr>
      <w:r w:rsidRPr="008E6C1E">
        <w:rPr>
          <w:sz w:val="16"/>
          <w:lang w:bidi="en-US"/>
        </w:rPr>
        <w:t xml:space="preserve">Can </w:t>
      </w:r>
      <w:r w:rsidRPr="008E6C1E">
        <w:rPr>
          <w:rStyle w:val="StyleUnderline"/>
        </w:rPr>
        <w:t>an intersectional approach help</w:t>
      </w:r>
      <w:r w:rsidRPr="008E6C1E">
        <w:rPr>
          <w:sz w:val="16"/>
          <w:lang w:bidi="en-US"/>
        </w:rPr>
        <w:t xml:space="preserve"> to </w:t>
      </w:r>
      <w:r w:rsidRPr="008E6C1E">
        <w:rPr>
          <w:rStyle w:val="StyleUnderline"/>
        </w:rPr>
        <w:t>explain the complexities underlying local attitudes toward the US military presence</w:t>
      </w:r>
      <w:r w:rsidRPr="008E6C1E">
        <w:rPr>
          <w:sz w:val="16"/>
          <w:lang w:bidi="en-US"/>
        </w:rPr>
        <w:t xml:space="preserve">? </w:t>
      </w:r>
      <w:r w:rsidRPr="008E6C1E">
        <w:rPr>
          <w:rStyle w:val="StyleUnderline"/>
        </w:rPr>
        <w:t>What can it tell us about the processes of marginalization that led to the devalorization of CHamoru culture and identity</w:t>
      </w:r>
      <w:r w:rsidRPr="008E6C1E">
        <w:rPr>
          <w:sz w:val="16"/>
          <w:lang w:bidi="en-US"/>
        </w:rPr>
        <w:t xml:space="preserve">? Can it provide suggestions to scholars and activists about the praxis of </w:t>
      </w:r>
      <w:r w:rsidRPr="008E6C1E">
        <w:rPr>
          <w:sz w:val="16"/>
          <w:lang w:bidi="en-US"/>
        </w:rPr>
        <w:lastRenderedPageBreak/>
        <w:t>opposing militarization? Looking along axes of gender, indigeneity, class, and distance, the paper will examine the complexities of citizenship, identity and the military on Guahan/Guam.</w:t>
      </w:r>
    </w:p>
    <w:p w:rsidR="009B1A8A" w:rsidRPr="008E6C1E" w:rsidRDefault="009B1A8A" w:rsidP="009B1A8A">
      <w:pPr>
        <w:pStyle w:val="Heading4"/>
        <w:spacing w:line="240" w:lineRule="auto"/>
        <w:contextualSpacing/>
        <w:rPr>
          <w:sz w:val="28"/>
          <w:lang w:bidi="en-US"/>
        </w:rPr>
      </w:pPr>
      <w:r w:rsidRPr="008E6C1E">
        <w:rPr>
          <w:sz w:val="28"/>
          <w:lang w:bidi="en-US"/>
        </w:rPr>
        <w:t>An intersectional approach to Guam shows where race, gender, and class coalesce to form a militarized underclass</w:t>
      </w:r>
    </w:p>
    <w:p w:rsidR="009B1A8A" w:rsidRPr="008E6C1E" w:rsidRDefault="009B1A8A" w:rsidP="009B1A8A">
      <w:pPr>
        <w:spacing w:line="240" w:lineRule="auto"/>
        <w:contextualSpacing/>
        <w:rPr>
          <w:rStyle w:val="Style13ptBold"/>
          <w:sz w:val="28"/>
        </w:rPr>
      </w:pPr>
      <w:r w:rsidRPr="008E6C1E">
        <w:rPr>
          <w:rStyle w:val="Style13ptBold"/>
          <w:sz w:val="28"/>
        </w:rPr>
        <w:t>Alexander, professor of transnational relations, 13</w:t>
      </w:r>
    </w:p>
    <w:p w:rsidR="009B1A8A" w:rsidRPr="008E6C1E" w:rsidRDefault="009B1A8A" w:rsidP="009B1A8A">
      <w:pPr>
        <w:spacing w:line="240" w:lineRule="auto"/>
        <w:contextualSpacing/>
      </w:pPr>
      <w:r w:rsidRPr="008E6C1E">
        <w:t xml:space="preserve">[Ronni, 3/27, Kobe University, “Militarization and Identity on Guahan/Guam: Exploring intersections of indigeneity, gender and security,” </w:t>
      </w:r>
      <w:hyperlink r:id="rId8" w:history="1">
        <w:r w:rsidRPr="008E6C1E">
          <w:rPr>
            <w:rStyle w:val="Hyperlink"/>
          </w:rPr>
          <w:t>http://www2.kobe-u.ac.jp/~alexroni/TR%202013%20readings/2013_2/Militarization%20and%20Identity%20on%20Guam_Alexander.pdf</w:t>
        </w:r>
      </w:hyperlink>
      <w:r w:rsidRPr="008E6C1E">
        <w:t>, 7/3/14, BS]</w:t>
      </w:r>
    </w:p>
    <w:p w:rsidR="009B1A8A" w:rsidRPr="008E6C1E" w:rsidRDefault="009B1A8A" w:rsidP="009B1A8A">
      <w:pPr>
        <w:spacing w:line="240" w:lineRule="auto"/>
        <w:contextualSpacing/>
        <w:jc w:val="both"/>
        <w:rPr>
          <w:sz w:val="16"/>
        </w:rPr>
      </w:pPr>
      <w:r w:rsidRPr="008E6C1E">
        <w:rPr>
          <w:color w:val="000000"/>
          <w:sz w:val="16"/>
          <w:lang w:bidi="en-US"/>
        </w:rPr>
        <w:t xml:space="preserve">Over the past twenty years, there has been a lively debate within and outside of IR about the meaning and focus of the intersectional approach. </w:t>
      </w:r>
      <w:r w:rsidRPr="008E6C1E">
        <w:rPr>
          <w:color w:val="000000"/>
          <w:sz w:val="16"/>
          <w:vertAlign w:val="superscript"/>
          <w:lang w:bidi="en-US"/>
        </w:rPr>
        <w:t>5</w:t>
      </w:r>
      <w:r w:rsidRPr="008E6C1E">
        <w:rPr>
          <w:color w:val="000000"/>
          <w:sz w:val="16"/>
          <w:lang w:bidi="en-US"/>
        </w:rPr>
        <w:t xml:space="preserve"> Much of this work has aspired to demonstrate the complexities of marginalization by looking at the ways in which categories can at the same time empower particular groups and make other groups and/or the diversity within them invisible. </w:t>
      </w:r>
      <w:r w:rsidRPr="008E6C1E">
        <w:rPr>
          <w:rStyle w:val="StyleUnderline"/>
        </w:rPr>
        <w:t>Intersectionality</w:t>
      </w:r>
      <w:r w:rsidRPr="008E6C1E">
        <w:rPr>
          <w:color w:val="000000"/>
          <w:sz w:val="16"/>
          <w:lang w:bidi="en-US"/>
        </w:rPr>
        <w:t xml:space="preserve"> also </w:t>
      </w:r>
      <w:r w:rsidRPr="008E6C1E">
        <w:rPr>
          <w:rStyle w:val="StyleUnderline"/>
        </w:rPr>
        <w:t>demonstrates how</w:t>
      </w:r>
      <w:r w:rsidRPr="008E6C1E">
        <w:rPr>
          <w:color w:val="000000"/>
          <w:sz w:val="16"/>
          <w:lang w:bidi="en-US"/>
        </w:rPr>
        <w:t>, as Collins suggests, “</w:t>
      </w:r>
      <w:proofErr w:type="gramStart"/>
      <w:r w:rsidRPr="008E6C1E">
        <w:rPr>
          <w:rStyle w:val="StyleUnderline"/>
        </w:rPr>
        <w:t>our</w:t>
      </w:r>
      <w:proofErr w:type="gramEnd"/>
      <w:r w:rsidRPr="008E6C1E">
        <w:rPr>
          <w:rStyle w:val="StyleUnderline"/>
        </w:rPr>
        <w:t xml:space="preserve"> own thoughts and actions uphold someone else’s subordination</w:t>
      </w:r>
      <w:r w:rsidRPr="008E6C1E">
        <w:rPr>
          <w:color w:val="000000"/>
          <w:sz w:val="16"/>
          <w:lang w:bidi="en-US"/>
        </w:rPr>
        <w:t xml:space="preserve">” (Collins 2000:287). </w:t>
      </w:r>
      <w:r w:rsidRPr="008E6C1E">
        <w:rPr>
          <w:rStyle w:val="StyleUnderline"/>
        </w:rPr>
        <w:t xml:space="preserve">Using axes of inequality such as race, class, and gender, McCall has shown how social relations and processes impact and shape social </w:t>
      </w:r>
      <w:r w:rsidRPr="008E6C1E">
        <w:rPr>
          <w:color w:val="000000"/>
          <w:sz w:val="16"/>
          <w:lang w:bidi="en-US"/>
        </w:rPr>
        <w:t>experiences. She suggests three categories of complexity: anticategorical,</w:t>
      </w:r>
      <w:r w:rsidRPr="008E6C1E">
        <w:rPr>
          <w:b/>
          <w:u w:val="single"/>
        </w:rPr>
        <w:t xml:space="preserve"> </w:t>
      </w:r>
      <w:r w:rsidRPr="008E6C1E">
        <w:rPr>
          <w:color w:val="000000"/>
          <w:sz w:val="16"/>
          <w:lang w:bidi="en-US"/>
        </w:rPr>
        <w:t xml:space="preserve">intracategorical, and </w:t>
      </w:r>
      <w:r w:rsidRPr="008E6C1E">
        <w:rPr>
          <w:rStyle w:val="StyleUnderline"/>
        </w:rPr>
        <w:t>intercategorical</w:t>
      </w:r>
      <w:r w:rsidRPr="008E6C1E">
        <w:rPr>
          <w:color w:val="000000"/>
          <w:sz w:val="16"/>
          <w:lang w:bidi="en-US"/>
        </w:rPr>
        <w:t xml:space="preserve">, emphasizing the importance of the latter because it </w:t>
      </w:r>
      <w:r w:rsidRPr="008E6C1E">
        <w:rPr>
          <w:rStyle w:val="StyleUnderline"/>
        </w:rPr>
        <w:t>calls for scholars to, “provisionally adopt existing analytical categories to document relationships of inequality among social groups and changing configurations of inequality along multiple and conflicting dimensions</w:t>
      </w:r>
      <w:r w:rsidRPr="008E6C1E">
        <w:rPr>
          <w:color w:val="000000"/>
          <w:sz w:val="16"/>
          <w:lang w:bidi="en-US"/>
        </w:rPr>
        <w:t xml:space="preserve">” (McCall 2005:1773). </w:t>
      </w:r>
      <w:r w:rsidRPr="008E6C1E">
        <w:rPr>
          <w:rStyle w:val="StyleUnderline"/>
        </w:rPr>
        <w:t>Looking at</w:t>
      </w:r>
      <w:r w:rsidRPr="008E6C1E">
        <w:rPr>
          <w:color w:val="000000"/>
          <w:sz w:val="16"/>
          <w:lang w:bidi="en-US"/>
        </w:rPr>
        <w:t xml:space="preserve"> Guahan/</w:t>
      </w:r>
      <w:r w:rsidRPr="008E6C1E">
        <w:rPr>
          <w:rStyle w:val="StyleUnderline"/>
        </w:rPr>
        <w:t>Guam from an intercategorical perspective along axes of gender and nationality can reveal the ways race/indigeneity is devalorized and hidden by a racialized category of citizenship</w:t>
      </w:r>
      <w:r w:rsidRPr="008E6C1E">
        <w:rPr>
          <w:color w:val="000000"/>
          <w:sz w:val="16"/>
          <w:lang w:bidi="en-US"/>
        </w:rPr>
        <w:t xml:space="preserve">, e.g. American on the one hand and notions of the noble savage and ‘‘pure’ indigeneity on the other. </w:t>
      </w:r>
      <w:r w:rsidRPr="008E6C1E">
        <w:rPr>
          <w:rStyle w:val="StyleUnderline"/>
        </w:rPr>
        <w:t>It</w:t>
      </w:r>
      <w:r w:rsidRPr="008E6C1E">
        <w:rPr>
          <w:color w:val="000000"/>
          <w:sz w:val="16"/>
          <w:lang w:bidi="en-US"/>
        </w:rPr>
        <w:t xml:space="preserve"> also </w:t>
      </w:r>
      <w:r w:rsidRPr="008E6C1E">
        <w:rPr>
          <w:rStyle w:val="StyleUnderline"/>
        </w:rPr>
        <w:t>highlights</w:t>
      </w:r>
      <w:r w:rsidRPr="008E6C1E">
        <w:rPr>
          <w:color w:val="000000"/>
          <w:sz w:val="16"/>
          <w:lang w:bidi="en-US"/>
        </w:rPr>
        <w:t xml:space="preserve"> the </w:t>
      </w:r>
      <w:r w:rsidRPr="008E6C1E">
        <w:rPr>
          <w:rStyle w:val="StyleUnderline"/>
        </w:rPr>
        <w:t>tensions between</w:t>
      </w:r>
      <w:r w:rsidRPr="008E6C1E">
        <w:rPr>
          <w:color w:val="000000"/>
          <w:sz w:val="16"/>
          <w:lang w:bidi="en-US"/>
        </w:rPr>
        <w:t xml:space="preserve"> CHamoru </w:t>
      </w:r>
      <w:r w:rsidRPr="008E6C1E">
        <w:rPr>
          <w:rStyle w:val="StyleUnderline"/>
        </w:rPr>
        <w:t>social relations</w:t>
      </w:r>
      <w:r w:rsidRPr="008E6C1E">
        <w:rPr>
          <w:color w:val="000000"/>
          <w:sz w:val="16"/>
          <w:lang w:bidi="en-US"/>
        </w:rPr>
        <w:t xml:space="preserve"> based on interdependence, family and harmony </w:t>
      </w:r>
      <w:r w:rsidRPr="008E6C1E">
        <w:rPr>
          <w:rStyle w:val="StyleUnderline"/>
        </w:rPr>
        <w:t>and Western notions</w:t>
      </w:r>
      <w:r w:rsidRPr="008E6C1E">
        <w:rPr>
          <w:color w:val="000000"/>
          <w:sz w:val="16"/>
          <w:lang w:bidi="en-US"/>
        </w:rPr>
        <w:t xml:space="preserve"> centering on individual merit, private property, and gendered public/private spaces. In this regard, one might question whether even critical theory is able to overcome “the notion that there is a particular individual entity which is silently presupposed when we use the concept of identity” (Papadopoulos 2008:140). Can American concepts of the self as an independent individual co-exist with CHamoru understandings of the self as part of an interconnected and interdependent web of extended family? How do they play out when they are contained within one body?</w:t>
      </w:r>
    </w:p>
    <w:p w:rsidR="009B1A8A" w:rsidRPr="008E6C1E" w:rsidRDefault="009B1A8A" w:rsidP="009B1A8A">
      <w:pPr>
        <w:pStyle w:val="Heading4"/>
        <w:spacing w:line="240" w:lineRule="auto"/>
        <w:contextualSpacing/>
        <w:rPr>
          <w:sz w:val="28"/>
          <w:lang w:bidi="en-US"/>
        </w:rPr>
      </w:pPr>
      <w:r w:rsidRPr="008E6C1E">
        <w:rPr>
          <w:sz w:val="28"/>
          <w:lang w:bidi="en-US"/>
        </w:rPr>
        <w:t>The militarization of islands in the ocean strips the indigenous of their identities and agency by labeling them as small and unimportant</w:t>
      </w:r>
    </w:p>
    <w:p w:rsidR="009B1A8A" w:rsidRPr="008E6C1E" w:rsidRDefault="009B1A8A" w:rsidP="009B1A8A">
      <w:pPr>
        <w:spacing w:line="240" w:lineRule="auto"/>
        <w:contextualSpacing/>
        <w:rPr>
          <w:rStyle w:val="Style13ptBold"/>
          <w:sz w:val="28"/>
        </w:rPr>
      </w:pPr>
      <w:r w:rsidRPr="008E6C1E">
        <w:rPr>
          <w:rStyle w:val="Style13ptBold"/>
          <w:sz w:val="28"/>
        </w:rPr>
        <w:t>Alexander, professor of transnational relations, 13</w:t>
      </w:r>
    </w:p>
    <w:p w:rsidR="009B1A8A" w:rsidRPr="008E6C1E" w:rsidRDefault="009B1A8A" w:rsidP="009B1A8A">
      <w:pPr>
        <w:spacing w:line="240" w:lineRule="auto"/>
        <w:contextualSpacing/>
      </w:pPr>
      <w:r w:rsidRPr="008E6C1E">
        <w:t xml:space="preserve">[Ronni, 3/27, Kobe University, “Militarization and Identity on Guahan/Guam: Exploring intersections of indigeneity, gender and security,” </w:t>
      </w:r>
      <w:hyperlink r:id="rId9" w:history="1">
        <w:r w:rsidRPr="008E6C1E">
          <w:rPr>
            <w:rStyle w:val="Hyperlink"/>
          </w:rPr>
          <w:t>http://www2.kobe-u.ac.jp/~alexroni/TR%202013%20readings/2013_2/Militarization%20and%20Identity%20on%20Guam_Alexander.pdf</w:t>
        </w:r>
      </w:hyperlink>
      <w:r w:rsidRPr="008E6C1E">
        <w:t>, 7/3/14, BS]</w:t>
      </w:r>
    </w:p>
    <w:p w:rsidR="009B1A8A" w:rsidRPr="008E6C1E" w:rsidRDefault="009B1A8A" w:rsidP="009B1A8A">
      <w:pPr>
        <w:spacing w:line="240" w:lineRule="auto"/>
        <w:contextualSpacing/>
        <w:jc w:val="both"/>
        <w:rPr>
          <w:rStyle w:val="StyleUnderline"/>
        </w:rPr>
      </w:pPr>
      <w:r w:rsidRPr="008E6C1E">
        <w:rPr>
          <w:color w:val="000000"/>
          <w:sz w:val="16"/>
          <w:lang w:bidi="en-US"/>
        </w:rPr>
        <w:t xml:space="preserve">On militarized and Americanized Guahan/Guam </w:t>
      </w:r>
      <w:r w:rsidRPr="008E6C1E">
        <w:rPr>
          <w:rStyle w:val="StyleUnderline"/>
        </w:rPr>
        <w:t>today</w:t>
      </w:r>
      <w:r w:rsidRPr="008E6C1E">
        <w:rPr>
          <w:color w:val="000000"/>
          <w:sz w:val="16"/>
          <w:lang w:bidi="en-US"/>
        </w:rPr>
        <w:t>, CHamoru/Guamanian/Micronesian/Filipina/</w:t>
      </w:r>
      <w:r w:rsidRPr="008E6C1E">
        <w:rPr>
          <w:rStyle w:val="StyleUnderline"/>
        </w:rPr>
        <w:t>Pacific Islander identities and hierarchies are formed, and lives lived, around the category of citizenship</w:t>
      </w:r>
      <w:r w:rsidRPr="008E6C1E">
        <w:rPr>
          <w:color w:val="000000"/>
          <w:sz w:val="16"/>
          <w:lang w:bidi="en-US"/>
        </w:rPr>
        <w:t xml:space="preserve"> (American). </w:t>
      </w:r>
      <w:r w:rsidRPr="008E6C1E">
        <w:rPr>
          <w:color w:val="000000"/>
          <w:sz w:val="16"/>
          <w:vertAlign w:val="superscript"/>
          <w:lang w:bidi="en-US"/>
        </w:rPr>
        <w:t xml:space="preserve">7 </w:t>
      </w:r>
      <w:r w:rsidRPr="008E6C1E">
        <w:rPr>
          <w:color w:val="000000"/>
          <w:sz w:val="16"/>
          <w:lang w:bidi="en-US"/>
        </w:rPr>
        <w:t xml:space="preserve">Intracategorical </w:t>
      </w:r>
      <w:proofErr w:type="gramStart"/>
      <w:r w:rsidRPr="008E6C1E">
        <w:rPr>
          <w:color w:val="000000"/>
          <w:sz w:val="16"/>
          <w:lang w:bidi="en-US"/>
        </w:rPr>
        <w:t>analysis</w:t>
      </w:r>
      <w:proofErr w:type="gramEnd"/>
      <w:r w:rsidRPr="008E6C1E">
        <w:rPr>
          <w:color w:val="000000"/>
          <w:sz w:val="16"/>
          <w:lang w:bidi="en-US"/>
        </w:rPr>
        <w:t xml:space="preserve"> is useful because the category of ‘CHamoru’ is highly contested. </w:t>
      </w:r>
      <w:r w:rsidRPr="008E6C1E">
        <w:rPr>
          <w:rStyle w:val="StyleUnderline"/>
        </w:rPr>
        <w:t>Intracategorical analysis encourages us to note the tensions created by assumptions about the unchanging boundaries of groups</w:t>
      </w:r>
      <w:r w:rsidRPr="008E6C1E">
        <w:rPr>
          <w:color w:val="000000"/>
          <w:sz w:val="16"/>
          <w:lang w:bidi="en-US"/>
        </w:rPr>
        <w:t xml:space="preserve"> (Yuval-Davis 2005:531). At the same time, </w:t>
      </w:r>
      <w:r w:rsidRPr="008E6C1E">
        <w:rPr>
          <w:rStyle w:val="StyleUnderline"/>
        </w:rPr>
        <w:t>intercategorical analysis helps to see how some boundaries are made invisible by others.</w:t>
      </w:r>
      <w:r w:rsidRPr="008E6C1E">
        <w:rPr>
          <w:color w:val="000000"/>
          <w:sz w:val="16"/>
          <w:lang w:bidi="en-US"/>
        </w:rPr>
        <w:t xml:space="preserve"> In the case of Guahan/Guam, citizenship, military service, indigeneity, and gender are important categories to think about in this respect. In the military, for example, “</w:t>
      </w:r>
      <w:r w:rsidRPr="008E6C1E">
        <w:rPr>
          <w:rStyle w:val="StyleUnderline"/>
        </w:rPr>
        <w:t>race is to be overcome through military service; participants are invited to abandon racial identification in favor of identification with the military unit</w:t>
      </w:r>
      <w:r w:rsidRPr="008E6C1E">
        <w:rPr>
          <w:color w:val="000000"/>
          <w:sz w:val="16"/>
          <w:lang w:bidi="en-US"/>
        </w:rPr>
        <w:t xml:space="preserve">” (Bartlett and Lutz 1998:132). In fact, the reality in </w:t>
      </w:r>
      <w:r w:rsidRPr="008E6C1E">
        <w:rPr>
          <w:rStyle w:val="StyleUnderline"/>
        </w:rPr>
        <w:t>the military</w:t>
      </w:r>
      <w:r w:rsidRPr="008E6C1E">
        <w:rPr>
          <w:color w:val="000000"/>
          <w:sz w:val="16"/>
          <w:lang w:bidi="en-US"/>
        </w:rPr>
        <w:t xml:space="preserve"> often </w:t>
      </w:r>
      <w:r w:rsidRPr="008E6C1E">
        <w:rPr>
          <w:rStyle w:val="StyleUnderline"/>
        </w:rPr>
        <w:t>contrasts greatly with these purported homogenizing effects, disappointing the expectations of many CHamoru soldiers for finding equality.</w:t>
      </w:r>
    </w:p>
    <w:p w:rsidR="009B1A8A" w:rsidRPr="008E6C1E" w:rsidRDefault="009B1A8A" w:rsidP="009B1A8A">
      <w:pPr>
        <w:spacing w:line="240" w:lineRule="auto"/>
        <w:contextualSpacing/>
        <w:jc w:val="both"/>
        <w:rPr>
          <w:rStyle w:val="StyleUnderline"/>
        </w:rPr>
      </w:pPr>
      <w:r w:rsidRPr="008E6C1E">
        <w:rPr>
          <w:color w:val="000000"/>
          <w:sz w:val="16"/>
          <w:lang w:bidi="en-US"/>
        </w:rPr>
        <w:t xml:space="preserve">Winker and Degele use narrative and personal experience in </w:t>
      </w:r>
      <w:r w:rsidRPr="008E6C1E">
        <w:rPr>
          <w:rStyle w:val="StyleUnderline"/>
        </w:rPr>
        <w:t>an intercategorical approach</w:t>
      </w:r>
      <w:r w:rsidRPr="008E6C1E">
        <w:rPr>
          <w:color w:val="000000"/>
          <w:sz w:val="16"/>
          <w:lang w:bidi="en-US"/>
        </w:rPr>
        <w:t xml:space="preserve"> which </w:t>
      </w:r>
      <w:r w:rsidRPr="008E6C1E">
        <w:rPr>
          <w:rStyle w:val="StyleUnderline"/>
        </w:rPr>
        <w:t>treats intersectionality as a “system of interactions between inequality-creating social structures</w:t>
      </w:r>
      <w:r w:rsidRPr="008E6C1E">
        <w:rPr>
          <w:color w:val="000000"/>
          <w:sz w:val="16"/>
          <w:lang w:bidi="en-US"/>
        </w:rPr>
        <w:t xml:space="preserve"> (i.e. of power relations), </w:t>
      </w:r>
      <w:r w:rsidRPr="008E6C1E">
        <w:rPr>
          <w:rStyle w:val="StyleUnderline"/>
        </w:rPr>
        <w:t>symbolic representations and identity constructions that are context-specific, topic-orientated and inextricably linked to social praxis</w:t>
      </w:r>
      <w:r w:rsidRPr="008E6C1E">
        <w:rPr>
          <w:color w:val="000000"/>
          <w:sz w:val="16"/>
          <w:lang w:bidi="en-US"/>
        </w:rPr>
        <w:t xml:space="preserve">” (2011:54). Similarly, </w:t>
      </w:r>
      <w:r w:rsidRPr="008E6C1E">
        <w:rPr>
          <w:rStyle w:val="StyleUnderline"/>
        </w:rPr>
        <w:t xml:space="preserve">Braun uses narrative and intersectional approach to look at the </w:t>
      </w:r>
      <w:r w:rsidRPr="008E6C1E">
        <w:rPr>
          <w:rStyle w:val="StyleUnderline"/>
        </w:rPr>
        <w:lastRenderedPageBreak/>
        <w:t>ways women</w:t>
      </w:r>
      <w:r w:rsidRPr="008E6C1E">
        <w:rPr>
          <w:color w:val="000000"/>
          <w:sz w:val="16"/>
          <w:lang w:bidi="en-US"/>
        </w:rPr>
        <w:t xml:space="preserve"> in Lesotho </w:t>
      </w:r>
      <w:r w:rsidRPr="008E6C1E">
        <w:rPr>
          <w:rStyle w:val="StyleUnderline"/>
        </w:rPr>
        <w:t>describe the ways male privilege and gender inequality are reinforced by development policies and practices</w:t>
      </w:r>
      <w:r w:rsidRPr="008E6C1E">
        <w:rPr>
          <w:color w:val="000000"/>
          <w:sz w:val="16"/>
          <w:lang w:bidi="en-US"/>
        </w:rPr>
        <w:t xml:space="preserve">. She demonstrates the ways in which </w:t>
      </w:r>
      <w:r w:rsidRPr="008E6C1E">
        <w:rPr>
          <w:rStyle w:val="StyleUnderline"/>
        </w:rPr>
        <w:t>the global interests of the masculine development industry combine with those of the patriarchal state and society</w:t>
      </w:r>
      <w:r w:rsidRPr="008E6C1E">
        <w:rPr>
          <w:color w:val="000000"/>
          <w:sz w:val="16"/>
          <w:lang w:bidi="en-US"/>
        </w:rPr>
        <w:t xml:space="preserve"> (Braun 2011:158). The </w:t>
      </w:r>
      <w:r w:rsidRPr="008E6C1E">
        <w:rPr>
          <w:rStyle w:val="StyleUnderline"/>
        </w:rPr>
        <w:t>military build-up</w:t>
      </w:r>
      <w:r w:rsidRPr="008E6C1E">
        <w:rPr>
          <w:color w:val="000000"/>
          <w:sz w:val="16"/>
          <w:lang w:bidi="en-US"/>
        </w:rPr>
        <w:t xml:space="preserve"> on Guahan/Guam </w:t>
      </w:r>
      <w:r w:rsidRPr="008E6C1E">
        <w:rPr>
          <w:rStyle w:val="StyleUnderline"/>
        </w:rPr>
        <w:t>is the result of a similar combination of racialized masculine military and development interests which are being foisted on a community which, in spite of having American citizenship, has limited institutional infrastructure with which to fight back.</w:t>
      </w:r>
    </w:p>
    <w:p w:rsidR="009B1A8A" w:rsidRPr="008E6C1E" w:rsidRDefault="009B1A8A" w:rsidP="009B1A8A">
      <w:pPr>
        <w:spacing w:line="240" w:lineRule="auto"/>
        <w:contextualSpacing/>
        <w:rPr>
          <w:rStyle w:val="StyleUnderline"/>
        </w:rPr>
      </w:pPr>
      <w:r w:rsidRPr="008E6C1E">
        <w:rPr>
          <w:sz w:val="16"/>
        </w:rPr>
        <w:t xml:space="preserve">Using axes of time and distance to look at citizenship on Guahan/Guam can also help to highlight hidden exclusionary practices. For example, </w:t>
      </w:r>
      <w:r w:rsidRPr="008E6C1E">
        <w:rPr>
          <w:rStyle w:val="StyleUnderline"/>
        </w:rPr>
        <w:t>the rhetoric of ‘remoteness’ and ‘smallness’ legitimizes subordination by making</w:t>
      </w:r>
      <w:r w:rsidRPr="008E6C1E">
        <w:rPr>
          <w:sz w:val="16"/>
        </w:rPr>
        <w:t xml:space="preserve"> Guahan/Guam and its </w:t>
      </w:r>
      <w:r w:rsidRPr="008E6C1E">
        <w:rPr>
          <w:rStyle w:val="StyleUnderline"/>
        </w:rPr>
        <w:t>inhabitants appear so small and unimportant as to be incapable of self-rule</w:t>
      </w:r>
      <w:r w:rsidRPr="008E6C1E">
        <w:rPr>
          <w:sz w:val="16"/>
        </w:rPr>
        <w:t xml:space="preserve">. Moreover, </w:t>
      </w:r>
      <w:r w:rsidRPr="008E6C1E">
        <w:rPr>
          <w:rStyle w:val="StyleUnderline"/>
        </w:rPr>
        <w:t>artificially created categories such as ‘Guamanian’ reinscribed and normalized relations of power/knowledge, denying CHamoru legitimacy and agency through focus on their ‘mestizo’ background</w:t>
      </w:r>
      <w:r w:rsidRPr="008E6C1E">
        <w:rPr>
          <w:sz w:val="16"/>
        </w:rPr>
        <w:t xml:space="preserve">. Since identity is based not only on group membership but also on feelings of belonging (Yuval-Davis 2005:521-2), </w:t>
      </w:r>
      <w:r w:rsidRPr="008E6C1E">
        <w:rPr>
          <w:rStyle w:val="StyleUnderline"/>
        </w:rPr>
        <w:t>an understanding of the difficulty of ‘being CHamoru’ along a variety of axes can help to further deepen our understanding of the complexities of living simultaneously on the margins and at the center of the American empire.</w:t>
      </w:r>
    </w:p>
    <w:p w:rsidR="009B1A8A" w:rsidRPr="008E6C1E" w:rsidRDefault="009B1A8A" w:rsidP="009B1A8A">
      <w:pPr>
        <w:pStyle w:val="Heading4"/>
        <w:spacing w:line="240" w:lineRule="auto"/>
        <w:contextualSpacing/>
        <w:rPr>
          <w:sz w:val="28"/>
          <w:lang w:bidi="en-US"/>
        </w:rPr>
      </w:pPr>
      <w:r w:rsidRPr="008E6C1E">
        <w:rPr>
          <w:sz w:val="28"/>
          <w:lang w:bidi="en-US"/>
        </w:rPr>
        <w:t>The American paternalist tendencies efface indigenous identity and undermined true democracy</w:t>
      </w:r>
    </w:p>
    <w:p w:rsidR="009B1A8A" w:rsidRPr="008E6C1E" w:rsidRDefault="009B1A8A" w:rsidP="009B1A8A">
      <w:pPr>
        <w:spacing w:line="240" w:lineRule="auto"/>
        <w:contextualSpacing/>
        <w:rPr>
          <w:rStyle w:val="Style13ptBold"/>
          <w:sz w:val="28"/>
        </w:rPr>
      </w:pPr>
      <w:r w:rsidRPr="008E6C1E">
        <w:rPr>
          <w:rStyle w:val="Style13ptBold"/>
          <w:sz w:val="28"/>
        </w:rPr>
        <w:t>Alexander, professor of transnational relations, 13</w:t>
      </w:r>
    </w:p>
    <w:p w:rsidR="009B1A8A" w:rsidRPr="008E6C1E" w:rsidRDefault="009B1A8A" w:rsidP="009B1A8A">
      <w:pPr>
        <w:spacing w:line="240" w:lineRule="auto"/>
        <w:contextualSpacing/>
      </w:pPr>
      <w:r w:rsidRPr="008E6C1E">
        <w:t xml:space="preserve">[Ronni, 3/27, Kobe University, “Militarization and Identity on Guahan/Guam: Exploring intersections of indigeneity, gender and security,” </w:t>
      </w:r>
      <w:hyperlink r:id="rId10" w:history="1">
        <w:r w:rsidRPr="008E6C1E">
          <w:rPr>
            <w:rStyle w:val="Hyperlink"/>
          </w:rPr>
          <w:t>http://www2.kobe-u.ac.jp/~alexroni/TR%202013%20readings/2013_2/Militarization%20and%20Identity%20on%20Guam_Alexander.pdf</w:t>
        </w:r>
      </w:hyperlink>
      <w:r w:rsidRPr="008E6C1E">
        <w:t>, 7/3/14, BS]</w:t>
      </w:r>
    </w:p>
    <w:p w:rsidR="009B1A8A" w:rsidRPr="008E6C1E" w:rsidRDefault="009B1A8A" w:rsidP="009B1A8A">
      <w:pPr>
        <w:spacing w:line="240" w:lineRule="auto"/>
        <w:contextualSpacing/>
        <w:rPr>
          <w:sz w:val="16"/>
        </w:rPr>
      </w:pPr>
      <w:r w:rsidRPr="008E6C1E">
        <w:rPr>
          <w:color w:val="000000"/>
          <w:sz w:val="16"/>
          <w:lang w:bidi="en-US"/>
        </w:rPr>
        <w:t>Souder’s second phase begins with the cession of Guahan/Guam to the United</w:t>
      </w:r>
      <w:r w:rsidRPr="008E6C1E">
        <w:rPr>
          <w:sz w:val="16"/>
        </w:rPr>
        <w:t xml:space="preserve"> </w:t>
      </w:r>
      <w:r w:rsidRPr="008E6C1E">
        <w:rPr>
          <w:sz w:val="16"/>
          <w:lang w:bidi="en-US"/>
        </w:rPr>
        <w:t xml:space="preserve">States in 1898. </w:t>
      </w:r>
      <w:r w:rsidRPr="008E6C1E">
        <w:rPr>
          <w:rStyle w:val="StyleUnderline"/>
        </w:rPr>
        <w:t>The US Navy administrators viewed themselves as ‘parents’ to the child-like, dependent and feminine CHamorus. This enabled them to justify the creation of a paternalistic and masculine system of government which would promote their moral and material development and “achieve a transformation in the bodies and minds of the people (and) transform the CHamoru populace into an ‘American’ society,</w:t>
      </w:r>
      <w:r w:rsidRPr="008E6C1E">
        <w:rPr>
          <w:sz w:val="16"/>
          <w:lang w:bidi="en-US"/>
        </w:rPr>
        <w:t xml:space="preserve"> a new people who would be productive, disciplined, educated, and sanitary” (Hattori 1995:1 in Viernes 2009:104). One aspect of this endeavor was the creation of new identities such as ‘Guamanian’, ‘Micronesian’, and ‘American.’</w:t>
      </w:r>
    </w:p>
    <w:p w:rsidR="009B1A8A" w:rsidRPr="008E6C1E" w:rsidRDefault="009B1A8A" w:rsidP="009B1A8A">
      <w:pPr>
        <w:spacing w:line="240" w:lineRule="auto"/>
        <w:contextualSpacing/>
        <w:rPr>
          <w:sz w:val="16"/>
        </w:rPr>
      </w:pPr>
      <w:r w:rsidRPr="008E6C1E">
        <w:rPr>
          <w:sz w:val="16"/>
          <w:lang w:bidi="en-US"/>
        </w:rPr>
        <w:t xml:space="preserve">In 1941, the Japanese captured Guahan/Guam, remaining there until 1944. The Japanese occupation was brutal and when, after thirteen consecutive days of bombing, the US regained control, people celebrated their ‘liberation.’ In fact, </w:t>
      </w:r>
      <w:r w:rsidRPr="008E6C1E">
        <w:rPr>
          <w:rStyle w:val="StyleUnderline"/>
        </w:rPr>
        <w:t>the US return was a repetition of military colonialism; control of</w:t>
      </w:r>
      <w:r w:rsidRPr="008E6C1E">
        <w:rPr>
          <w:sz w:val="16"/>
          <w:lang w:bidi="en-US"/>
        </w:rPr>
        <w:t xml:space="preserve"> Guahan/Guam and </w:t>
      </w:r>
      <w:r w:rsidRPr="008E6C1E">
        <w:rPr>
          <w:rStyle w:val="StyleUnderline"/>
        </w:rPr>
        <w:t>the</w:t>
      </w:r>
      <w:r w:rsidRPr="008E6C1E">
        <w:rPr>
          <w:sz w:val="16"/>
          <w:lang w:bidi="en-US"/>
        </w:rPr>
        <w:t xml:space="preserve"> other </w:t>
      </w:r>
      <w:r w:rsidRPr="008E6C1E">
        <w:rPr>
          <w:rStyle w:val="StyleUnderline"/>
        </w:rPr>
        <w:t>Mariana Islands was a prerequisite for mounting attacks on Okinawa and the Japanese mainland, including the atomic bombs dropped on Hiroshima and Nagasaki. This portrayal of the “messianic” liberation</w:t>
      </w:r>
      <w:r w:rsidRPr="008E6C1E">
        <w:rPr>
          <w:sz w:val="16"/>
          <w:lang w:bidi="en-US"/>
        </w:rPr>
        <w:t xml:space="preserve"> of Guahan/Guam from the Japanese </w:t>
      </w:r>
      <w:r w:rsidRPr="008E6C1E">
        <w:rPr>
          <w:rStyle w:val="StyleUnderline"/>
        </w:rPr>
        <w:t>encouraged in the CHamoru people a need to reciprocate</w:t>
      </w:r>
      <w:r w:rsidRPr="008E6C1E">
        <w:rPr>
          <w:sz w:val="16"/>
          <w:lang w:bidi="en-US"/>
        </w:rPr>
        <w:t xml:space="preserve">. “Obligations being a sacred duty, </w:t>
      </w:r>
      <w:r w:rsidRPr="008E6C1E">
        <w:rPr>
          <w:rStyle w:val="StyleUnderline"/>
        </w:rPr>
        <w:t>CHamorus have since been caught in a never ending cycle of ‘paying back’</w:t>
      </w:r>
      <w:r w:rsidRPr="008E6C1E">
        <w:rPr>
          <w:sz w:val="16"/>
          <w:lang w:bidi="en-US"/>
        </w:rPr>
        <w:t xml:space="preserve">” (Souder in Diaz 2009:160). </w:t>
      </w:r>
      <w:r w:rsidRPr="008E6C1E">
        <w:rPr>
          <w:rStyle w:val="StyleUnderline"/>
        </w:rPr>
        <w:t>Part of this</w:t>
      </w:r>
      <w:r w:rsidRPr="008E6C1E">
        <w:rPr>
          <w:sz w:val="16"/>
          <w:lang w:bidi="en-US"/>
        </w:rPr>
        <w:t xml:space="preserve"> ‘paying back’ </w:t>
      </w:r>
      <w:r w:rsidRPr="008E6C1E">
        <w:rPr>
          <w:rStyle w:val="StyleUnderline"/>
        </w:rPr>
        <w:t>involved acquiescing</w:t>
      </w:r>
      <w:r w:rsidRPr="008E6C1E">
        <w:rPr>
          <w:sz w:val="16"/>
          <w:lang w:bidi="en-US"/>
        </w:rPr>
        <w:t xml:space="preserve"> (albeit often reluctantly and angrily) </w:t>
      </w:r>
      <w:r w:rsidRPr="008E6C1E">
        <w:rPr>
          <w:rStyle w:val="StyleUnderline"/>
        </w:rPr>
        <w:t>to the establishment of US bases on</w:t>
      </w:r>
      <w:r w:rsidRPr="008E6C1E">
        <w:rPr>
          <w:sz w:val="16"/>
          <w:lang w:bidi="en-US"/>
        </w:rPr>
        <w:t xml:space="preserve"> Guahan/</w:t>
      </w:r>
      <w:r w:rsidRPr="008E6C1E">
        <w:rPr>
          <w:rStyle w:val="StyleUnderline"/>
        </w:rPr>
        <w:t>Guam which after the war were kept</w:t>
      </w:r>
      <w:r w:rsidRPr="008E6C1E">
        <w:rPr>
          <w:sz w:val="16"/>
          <w:lang w:bidi="en-US"/>
        </w:rPr>
        <w:t>, along with great deal of other land taken for strategic purposes.</w:t>
      </w:r>
      <w:r w:rsidRPr="008E6C1E">
        <w:rPr>
          <w:sz w:val="16"/>
          <w:vertAlign w:val="superscript"/>
          <w:lang w:bidi="en-US"/>
        </w:rPr>
        <w:t>10</w:t>
      </w:r>
      <w:r w:rsidRPr="008E6C1E">
        <w:rPr>
          <w:sz w:val="16"/>
          <w:lang w:bidi="en-US"/>
        </w:rPr>
        <w:t xml:space="preserve"> Today, ‘</w:t>
      </w:r>
      <w:r w:rsidRPr="008E6C1E">
        <w:rPr>
          <w:rStyle w:val="StyleUnderline"/>
        </w:rPr>
        <w:t>liberation’ is the most visible and accessible trope of historical memory</w:t>
      </w:r>
      <w:r w:rsidRPr="008E6C1E">
        <w:rPr>
          <w:sz w:val="16"/>
          <w:lang w:bidi="en-US"/>
        </w:rPr>
        <w:t xml:space="preserve"> on Guahan/Guam, </w:t>
      </w:r>
      <w:r w:rsidRPr="008E6C1E">
        <w:rPr>
          <w:rStyle w:val="StyleUnderline"/>
        </w:rPr>
        <w:t>and</w:t>
      </w:r>
      <w:r w:rsidRPr="008E6C1E">
        <w:rPr>
          <w:sz w:val="16"/>
          <w:lang w:bidi="en-US"/>
        </w:rPr>
        <w:t xml:space="preserve"> it </w:t>
      </w:r>
      <w:r w:rsidRPr="008E6C1E">
        <w:rPr>
          <w:rStyle w:val="StyleUnderline"/>
        </w:rPr>
        <w:t>is conflated with patriotism and civic duty.</w:t>
      </w:r>
      <w:r w:rsidRPr="008E6C1E">
        <w:rPr>
          <w:sz w:val="16"/>
          <w:lang w:bidi="en-US"/>
        </w:rPr>
        <w:t xml:space="preserve"> Liberation Day is a major affair, celebrated with parades and festivities (See Diaz 2009, Viernes 2009, Perez, M. 2001, and Perez, C. 2002).</w:t>
      </w:r>
    </w:p>
    <w:p w:rsidR="009B1A8A" w:rsidRPr="008E6C1E" w:rsidRDefault="009B1A8A" w:rsidP="009B1A8A">
      <w:pPr>
        <w:spacing w:line="240" w:lineRule="auto"/>
        <w:contextualSpacing/>
        <w:rPr>
          <w:rStyle w:val="StyleUnderline"/>
        </w:rPr>
      </w:pPr>
      <w:r w:rsidRPr="008E6C1E">
        <w:rPr>
          <w:rStyle w:val="StyleUnderline"/>
        </w:rPr>
        <w:t>After the war, the US took the position that the people were not yet ready for self-government, and</w:t>
      </w:r>
      <w:r w:rsidRPr="008E6C1E">
        <w:rPr>
          <w:sz w:val="16"/>
          <w:lang w:bidi="en-US"/>
        </w:rPr>
        <w:t xml:space="preserve"> Guahan/</w:t>
      </w:r>
      <w:r w:rsidRPr="008E6C1E">
        <w:rPr>
          <w:rStyle w:val="StyleUnderline"/>
        </w:rPr>
        <w:t>Guam was kept under US military administration</w:t>
      </w:r>
      <w:r w:rsidRPr="008E6C1E">
        <w:rPr>
          <w:sz w:val="16"/>
          <w:lang w:bidi="en-US"/>
        </w:rPr>
        <w:t>. CHamoru leaders, however, demanded both recognition of their loyalty to the US during the war and a more permanent political status.</w:t>
      </w:r>
      <w:r w:rsidRPr="008E6C1E">
        <w:rPr>
          <w:sz w:val="16"/>
          <w:vertAlign w:val="superscript"/>
          <w:lang w:bidi="en-US"/>
        </w:rPr>
        <w:t>11</w:t>
      </w:r>
      <w:r w:rsidRPr="008E6C1E">
        <w:rPr>
          <w:sz w:val="16"/>
          <w:lang w:bidi="en-US"/>
        </w:rPr>
        <w:t xml:space="preserve"> </w:t>
      </w:r>
      <w:proofErr w:type="gramStart"/>
      <w:r w:rsidRPr="008E6C1E">
        <w:rPr>
          <w:sz w:val="16"/>
          <w:lang w:bidi="en-US"/>
        </w:rPr>
        <w:t>These</w:t>
      </w:r>
      <w:proofErr w:type="gramEnd"/>
      <w:r w:rsidRPr="008E6C1E">
        <w:rPr>
          <w:sz w:val="16"/>
          <w:lang w:bidi="en-US"/>
        </w:rPr>
        <w:t xml:space="preserve"> culmina</w:t>
      </w:r>
      <w:r w:rsidRPr="008E6C1E">
        <w:rPr>
          <w:sz w:val="16"/>
        </w:rPr>
        <w:t>t</w:t>
      </w:r>
      <w:r w:rsidRPr="008E6C1E">
        <w:rPr>
          <w:sz w:val="16"/>
          <w:lang w:bidi="en-US"/>
        </w:rPr>
        <w:t xml:space="preserve">ed in a walkout by members of the Guam Congress in 1949, and </w:t>
      </w:r>
      <w:r w:rsidRPr="008E6C1E">
        <w:rPr>
          <w:rStyle w:val="StyleUnderline"/>
        </w:rPr>
        <w:t>the</w:t>
      </w:r>
      <w:r w:rsidRPr="008E6C1E">
        <w:rPr>
          <w:sz w:val="16"/>
          <w:lang w:bidi="en-US"/>
        </w:rPr>
        <w:t xml:space="preserve"> unilateral </w:t>
      </w:r>
      <w:r w:rsidRPr="008E6C1E">
        <w:rPr>
          <w:rStyle w:val="StyleUnderline"/>
        </w:rPr>
        <w:t>passage of the Organic Act</w:t>
      </w:r>
      <w:r w:rsidRPr="008E6C1E">
        <w:rPr>
          <w:sz w:val="16"/>
          <w:lang w:bidi="en-US"/>
        </w:rPr>
        <w:t xml:space="preserve"> by the US Congress the following year. Passage of this Act </w:t>
      </w:r>
      <w:r w:rsidRPr="008E6C1E">
        <w:rPr>
          <w:rStyle w:val="StyleUnderline"/>
        </w:rPr>
        <w:t>presumably meant that</w:t>
      </w:r>
      <w:r w:rsidRPr="008E6C1E">
        <w:rPr>
          <w:sz w:val="16"/>
          <w:lang w:bidi="en-US"/>
        </w:rPr>
        <w:t xml:space="preserve"> Guahan/</w:t>
      </w:r>
      <w:r w:rsidRPr="008E6C1E">
        <w:rPr>
          <w:rStyle w:val="StyleUnderline"/>
        </w:rPr>
        <w:t>Guam was now ready to exercise self-determination</w:t>
      </w:r>
      <w:r w:rsidRPr="008E6C1E">
        <w:rPr>
          <w:sz w:val="16"/>
          <w:lang w:bidi="en-US"/>
        </w:rPr>
        <w:t xml:space="preserve">. There was talk about future political status, and in the seventies, a political status commission was established which eventually led to the holding of a plebiscite, the results of which showed support for the establishment of a commonwealth similar to Puerto Rico and the Northern Marianas. In the eighties, a Commonwealth Act was drawn up, and finally presented to Congress in 1997. Both </w:t>
      </w:r>
      <w:r w:rsidRPr="008E6C1E">
        <w:rPr>
          <w:rStyle w:val="StyleUnderline"/>
        </w:rPr>
        <w:t>the Bush and Clinton administrations opposed the change in status on the basis of strategic defense interests and territorial policy</w:t>
      </w:r>
      <w:r w:rsidRPr="008E6C1E">
        <w:rPr>
          <w:sz w:val="16"/>
          <w:lang w:bidi="en-US"/>
        </w:rPr>
        <w:t xml:space="preserve"> (Quimby 2011:365-6), </w:t>
      </w:r>
      <w:r w:rsidRPr="008E6C1E">
        <w:rPr>
          <w:rStyle w:val="StyleUnderline"/>
        </w:rPr>
        <w:t>refusing to agree to three important areas of the Act: mutual consent, immigration control, and self-</w:t>
      </w:r>
      <w:r w:rsidRPr="008E6C1E">
        <w:rPr>
          <w:rStyle w:val="StyleUnderline"/>
        </w:rPr>
        <w:lastRenderedPageBreak/>
        <w:t>determination</w:t>
      </w:r>
      <w:r w:rsidRPr="008E6C1E">
        <w:rPr>
          <w:sz w:val="16"/>
          <w:lang w:bidi="en-US"/>
        </w:rPr>
        <w:t xml:space="preserve"> (Perez, M. 2002:462). </w:t>
      </w:r>
      <w:r w:rsidRPr="008E6C1E">
        <w:rPr>
          <w:rStyle w:val="StyleUnderline"/>
        </w:rPr>
        <w:t>The Commonwealth Act has faded into oblivion</w:t>
      </w:r>
      <w:r w:rsidRPr="008E6C1E">
        <w:rPr>
          <w:sz w:val="16"/>
          <w:lang w:bidi="en-US"/>
        </w:rPr>
        <w:t xml:space="preserve"> and Guahan/Guam’s political status has remained unchanged.</w:t>
      </w:r>
      <w:r w:rsidRPr="008E6C1E">
        <w:rPr>
          <w:sz w:val="16"/>
          <w:vertAlign w:val="superscript"/>
          <w:lang w:bidi="en-US"/>
        </w:rPr>
        <w:t>12</w:t>
      </w:r>
      <w:r w:rsidRPr="008E6C1E">
        <w:rPr>
          <w:sz w:val="16"/>
          <w:lang w:bidi="en-US"/>
        </w:rPr>
        <w:t xml:space="preserve"> </w:t>
      </w:r>
      <w:proofErr w:type="gramStart"/>
      <w:r w:rsidRPr="008E6C1E">
        <w:rPr>
          <w:sz w:val="16"/>
          <w:lang w:bidi="en-US"/>
        </w:rPr>
        <w:t>This</w:t>
      </w:r>
      <w:proofErr w:type="gramEnd"/>
      <w:r w:rsidRPr="008E6C1E">
        <w:rPr>
          <w:sz w:val="16"/>
          <w:lang w:bidi="en-US"/>
        </w:rPr>
        <w:t xml:space="preserve"> situation gives credence to the assertion that “</w:t>
      </w:r>
      <w:r w:rsidRPr="008E6C1E">
        <w:rPr>
          <w:rStyle w:val="StyleUnderline"/>
        </w:rPr>
        <w:t>the current US strategy of promoting of democracy abroad</w:t>
      </w:r>
      <w:r w:rsidRPr="008E6C1E">
        <w:rPr>
          <w:sz w:val="16"/>
          <w:lang w:bidi="en-US"/>
        </w:rPr>
        <w:t>...</w:t>
      </w:r>
      <w:r w:rsidRPr="008E6C1E">
        <w:rPr>
          <w:rStyle w:val="StyleUnderline"/>
        </w:rPr>
        <w:t>may actually undermine the viability of (democracy) in any given (base) host</w:t>
      </w:r>
      <w:r w:rsidRPr="008E6C1E">
        <w:rPr>
          <w:sz w:val="16"/>
          <w:lang w:bidi="en-US"/>
        </w:rPr>
        <w:t xml:space="preserve"> (Cooley 2008:4). Guahan/</w:t>
      </w:r>
      <w:r w:rsidRPr="008E6C1E">
        <w:rPr>
          <w:rStyle w:val="StyleUnderline"/>
        </w:rPr>
        <w:t>Guam</w:t>
      </w:r>
      <w:r w:rsidRPr="008E6C1E">
        <w:rPr>
          <w:sz w:val="16"/>
          <w:lang w:bidi="en-US"/>
        </w:rPr>
        <w:t xml:space="preserve"> continues as an organized unincorporated territory, a relationship which both </w:t>
      </w:r>
      <w:r w:rsidRPr="008E6C1E">
        <w:rPr>
          <w:rStyle w:val="StyleUnderline"/>
        </w:rPr>
        <w:t>re-creates, and is supported by, the multiple and often contradictory identities produced by sixty years of juggling what it means to be ‘American.’</w:t>
      </w:r>
    </w:p>
    <w:p w:rsidR="009B1A8A" w:rsidRPr="008E6C1E" w:rsidRDefault="009B1A8A" w:rsidP="009B1A8A">
      <w:pPr>
        <w:spacing w:line="240" w:lineRule="auto"/>
        <w:contextualSpacing/>
        <w:rPr>
          <w:rStyle w:val="StyleUnderline"/>
        </w:rPr>
      </w:pPr>
      <w:r w:rsidRPr="008E6C1E">
        <w:rPr>
          <w:sz w:val="16"/>
          <w:lang w:bidi="en-US"/>
        </w:rPr>
        <w:t xml:space="preserve">Today, </w:t>
      </w:r>
      <w:r w:rsidRPr="008E6C1E">
        <w:rPr>
          <w:rStyle w:val="StyleUnderline"/>
        </w:rPr>
        <w:t>the issue of political status is complicated by discourses of racial ‘purity’</w:t>
      </w:r>
      <w:r w:rsidRPr="008E6C1E">
        <w:rPr>
          <w:sz w:val="16"/>
          <w:lang w:bidi="en-US"/>
        </w:rPr>
        <w:t xml:space="preserve">. As we have seen, </w:t>
      </w:r>
      <w:r w:rsidRPr="008E6C1E">
        <w:rPr>
          <w:rStyle w:val="StyleUnderline"/>
        </w:rPr>
        <w:t>as a result of war, disease, and colonial policy, virtually all CHamoru are of mixed blood</w:t>
      </w:r>
      <w:r w:rsidRPr="008E6C1E">
        <w:rPr>
          <w:sz w:val="16"/>
          <w:lang w:bidi="en-US"/>
        </w:rPr>
        <w:t xml:space="preserve">. Monnig suggests that </w:t>
      </w:r>
      <w:r w:rsidRPr="008E6C1E">
        <w:rPr>
          <w:rStyle w:val="StyleUnderline"/>
        </w:rPr>
        <w:t>both cultural and political legitimacy have been made impossible for CHamoru by the construction of identity, particularly the US discursive connection between “purity” and group legitimacy on the one hand and hybridity and group invalidity on the other. CHamorus are faced with the prospect of incessantly ‘proving’ their authenticity as a Pacific indigenous group ‘worthy’ of self-determination, self-rule, and/or full US citizenship</w:t>
      </w:r>
      <w:r w:rsidRPr="008E6C1E">
        <w:rPr>
          <w:sz w:val="16"/>
          <w:lang w:bidi="en-US"/>
        </w:rPr>
        <w:t xml:space="preserve">” (Monnig 2007:407). This is further compounded by a sense of responsibility to the US in reciprocation for ‘liberation’ during World War II. </w:t>
      </w:r>
      <w:r w:rsidRPr="008E6C1E">
        <w:rPr>
          <w:rStyle w:val="StyleUnderline"/>
        </w:rPr>
        <w:t>The need/desire to ‘be American’ coupled with the demand that CHamorus ‘prove their authenticity’ has shaped their abilities to work through issues of importance such as language, land, immigration, and political status</w:t>
      </w:r>
      <w:r w:rsidRPr="008E6C1E">
        <w:rPr>
          <w:sz w:val="16"/>
          <w:lang w:bidi="en-US"/>
        </w:rPr>
        <w:t xml:space="preserve">. As a result, </w:t>
      </w:r>
      <w:r w:rsidRPr="008E6C1E">
        <w:rPr>
          <w:rStyle w:val="StyleUnderline"/>
        </w:rPr>
        <w:t>not only are both Guahan and Guahan/Guam invisible to many Americans, but Guahan is also invisible to many CHamorus.</w:t>
      </w:r>
    </w:p>
    <w:p w:rsidR="009B1A8A" w:rsidRPr="008E6C1E" w:rsidRDefault="009B1A8A" w:rsidP="009B1A8A">
      <w:pPr>
        <w:pStyle w:val="Heading4"/>
        <w:spacing w:line="240" w:lineRule="auto"/>
        <w:contextualSpacing/>
        <w:rPr>
          <w:sz w:val="28"/>
          <w:lang w:bidi="en-US"/>
        </w:rPr>
      </w:pPr>
      <w:r w:rsidRPr="008E6C1E">
        <w:rPr>
          <w:sz w:val="28"/>
          <w:lang w:bidi="en-US"/>
        </w:rPr>
        <w:t>Militarization on Guam stagnated political and economic developed as well as created a massive displacement of Indigenous land and people</w:t>
      </w:r>
    </w:p>
    <w:p w:rsidR="009B1A8A" w:rsidRPr="008E6C1E" w:rsidRDefault="009B1A8A" w:rsidP="009B1A8A">
      <w:pPr>
        <w:spacing w:line="240" w:lineRule="auto"/>
        <w:contextualSpacing/>
        <w:rPr>
          <w:rStyle w:val="Style13ptBold"/>
          <w:sz w:val="28"/>
        </w:rPr>
      </w:pPr>
      <w:r w:rsidRPr="008E6C1E">
        <w:rPr>
          <w:rStyle w:val="Style13ptBold"/>
          <w:sz w:val="28"/>
        </w:rPr>
        <w:t>Alexander, professor of transnational relations, 13</w:t>
      </w:r>
    </w:p>
    <w:p w:rsidR="009B1A8A" w:rsidRPr="008E6C1E" w:rsidRDefault="009B1A8A" w:rsidP="009B1A8A">
      <w:pPr>
        <w:spacing w:line="240" w:lineRule="auto"/>
        <w:contextualSpacing/>
      </w:pPr>
      <w:r w:rsidRPr="008E6C1E">
        <w:t xml:space="preserve">[Ronni, 3/27, Kobe University, “Militarization and Identity on Guahan/Guam: Exploring intersections of indigeneity, gender and security,” </w:t>
      </w:r>
      <w:hyperlink r:id="rId11" w:history="1">
        <w:r w:rsidRPr="008E6C1E">
          <w:rPr>
            <w:rStyle w:val="Hyperlink"/>
          </w:rPr>
          <w:t>http://www2.kobe-u.ac.jp/~alexroni/TR%202013%20readings/2013_2/Militarization%20and%20Identity%20on%20Guam_Alexander.pdf</w:t>
        </w:r>
      </w:hyperlink>
      <w:r w:rsidRPr="008E6C1E">
        <w:t xml:space="preserve">, 7/3/14, BS] </w:t>
      </w:r>
      <w:r w:rsidRPr="008E6C1E">
        <w:rPr>
          <w:lang w:bidi="en-US"/>
        </w:rPr>
        <w:t>Corrected for ableist language</w:t>
      </w:r>
    </w:p>
    <w:p w:rsidR="009B1A8A" w:rsidRPr="008E6C1E" w:rsidRDefault="009B1A8A" w:rsidP="009B1A8A">
      <w:pPr>
        <w:spacing w:line="240" w:lineRule="auto"/>
        <w:contextualSpacing/>
        <w:rPr>
          <w:sz w:val="16"/>
        </w:rPr>
      </w:pPr>
      <w:r w:rsidRPr="008E6C1E">
        <w:rPr>
          <w:sz w:val="16"/>
          <w:lang w:bidi="en-US"/>
        </w:rPr>
        <w:t xml:space="preserve">Souder’s third phase of gendered colonization involves modernization and immigration. Her focus is on the tourism industry, but the military continues to play a huge role. </w:t>
      </w:r>
      <w:r w:rsidRPr="008E6C1E">
        <w:rPr>
          <w:rStyle w:val="StyleUnderline"/>
        </w:rPr>
        <w:t>Over 100 years of US military colonialism</w:t>
      </w:r>
      <w:r w:rsidRPr="008E6C1E">
        <w:rPr>
          <w:sz w:val="16"/>
          <w:lang w:bidi="en-US"/>
        </w:rPr>
        <w:t xml:space="preserve"> on Guahan/Guam </w:t>
      </w:r>
      <w:r w:rsidRPr="008E6C1E">
        <w:rPr>
          <w:sz w:val="16"/>
          <w:szCs w:val="16"/>
        </w:rPr>
        <w:t>has</w:t>
      </w:r>
      <w:r w:rsidRPr="008E6C1E">
        <w:rPr>
          <w:rStyle w:val="StyleUnderline"/>
          <w:sz w:val="24"/>
        </w:rPr>
        <w:t xml:space="preserve"> </w:t>
      </w:r>
      <w:r w:rsidRPr="008E6C1E">
        <w:rPr>
          <w:rStyle w:val="StyleUnderline"/>
        </w:rPr>
        <w:t>[stagnated]</w:t>
      </w:r>
      <w:r w:rsidRPr="008E6C1E">
        <w:rPr>
          <w:sz w:val="16"/>
          <w:lang w:bidi="en-US"/>
        </w:rPr>
        <w:t xml:space="preserve"> </w:t>
      </w:r>
      <w:r w:rsidRPr="008E6C1E">
        <w:rPr>
          <w:strike/>
          <w:sz w:val="16"/>
          <w:lang w:bidi="en-US"/>
        </w:rPr>
        <w:t>retarded</w:t>
      </w:r>
      <w:r w:rsidRPr="008E6C1E">
        <w:rPr>
          <w:sz w:val="16"/>
          <w:lang w:bidi="en-US"/>
        </w:rPr>
        <w:t xml:space="preserve"> </w:t>
      </w:r>
      <w:r w:rsidRPr="008E6C1E">
        <w:rPr>
          <w:rStyle w:val="StyleUnderline"/>
        </w:rPr>
        <w:t>political and economic development and caused major land alienation, immigration and environmental impacts</w:t>
      </w:r>
      <w:r w:rsidRPr="008E6C1E">
        <w:rPr>
          <w:sz w:val="16"/>
          <w:lang w:bidi="en-US"/>
        </w:rPr>
        <w:t xml:space="preserve"> (Quimby 2011:361). As we have seen, particularly after World War II, </w:t>
      </w:r>
      <w:r w:rsidRPr="008E6C1E">
        <w:rPr>
          <w:rStyle w:val="StyleUnderline"/>
        </w:rPr>
        <w:t>huge parcels of</w:t>
      </w:r>
      <w:r w:rsidRPr="008E6C1E">
        <w:rPr>
          <w:sz w:val="16"/>
          <w:lang w:bidi="en-US"/>
        </w:rPr>
        <w:t xml:space="preserve"> CHamoru </w:t>
      </w:r>
      <w:r w:rsidRPr="008E6C1E">
        <w:rPr>
          <w:rStyle w:val="StyleUnderline"/>
        </w:rPr>
        <w:t>land were taken by the Navy for military use, much of it without the consent of the landowners and without the payment of compensation.</w:t>
      </w:r>
      <w:r w:rsidRPr="008E6C1E">
        <w:rPr>
          <w:sz w:val="16"/>
          <w:lang w:bidi="en-US"/>
        </w:rPr>
        <w:t xml:space="preserve"> Today, </w:t>
      </w:r>
      <w:r w:rsidRPr="008E6C1E">
        <w:rPr>
          <w:rStyle w:val="StyleUnderline"/>
        </w:rPr>
        <w:t>nearly half of the island</w:t>
      </w:r>
      <w:r w:rsidRPr="008E6C1E">
        <w:rPr>
          <w:sz w:val="16"/>
          <w:lang w:bidi="en-US"/>
        </w:rPr>
        <w:t xml:space="preserve">’s 544 square kilometers </w:t>
      </w:r>
      <w:r w:rsidRPr="008E6C1E">
        <w:rPr>
          <w:rStyle w:val="StyleUnderline"/>
        </w:rPr>
        <w:t>is taken up by US bases and other military facilities which are inaccessible to visitors and local residents</w:t>
      </w:r>
      <w:r w:rsidRPr="008E6C1E">
        <w:rPr>
          <w:sz w:val="16"/>
          <w:lang w:bidi="en-US"/>
        </w:rPr>
        <w:t xml:space="preserve"> and about 35,000 military personnel and their dependents are stationed there.</w:t>
      </w:r>
      <w:r w:rsidRPr="008E6C1E">
        <w:rPr>
          <w:sz w:val="16"/>
          <w:vertAlign w:val="superscript"/>
          <w:lang w:bidi="en-US"/>
        </w:rPr>
        <w:t>13</w:t>
      </w:r>
      <w:r w:rsidRPr="008E6C1E">
        <w:rPr>
          <w:sz w:val="16"/>
          <w:lang w:bidi="en-US"/>
        </w:rPr>
        <w:t xml:space="preserve"> By 2006, </w:t>
      </w:r>
      <w:r w:rsidRPr="008E6C1E">
        <w:rPr>
          <w:rStyle w:val="StyleUnderline"/>
        </w:rPr>
        <w:t xml:space="preserve">the U.S. military accounted for more than 40 percent of total government expenditures and about 90 percent of U.S. federal spending </w:t>
      </w:r>
      <w:r w:rsidRPr="008E6C1E">
        <w:rPr>
          <w:sz w:val="16"/>
        </w:rPr>
        <w:t>on</w:t>
      </w:r>
      <w:r w:rsidRPr="008E6C1E">
        <w:rPr>
          <w:sz w:val="16"/>
          <w:lang w:bidi="en-US"/>
        </w:rPr>
        <w:t xml:space="preserve"> Guahan/</w:t>
      </w:r>
      <w:r w:rsidRPr="008E6C1E">
        <w:rPr>
          <w:sz w:val="16"/>
        </w:rPr>
        <w:t>Guam</w:t>
      </w:r>
      <w:r w:rsidRPr="008E6C1E">
        <w:rPr>
          <w:sz w:val="16"/>
          <w:lang w:bidi="en-US"/>
        </w:rPr>
        <w:t xml:space="preserve"> (US GAO 2006). That year, </w:t>
      </w:r>
      <w:r w:rsidRPr="008E6C1E">
        <w:rPr>
          <w:rStyle w:val="StyleUnderline"/>
        </w:rPr>
        <w:t>a proposal</w:t>
      </w:r>
      <w:r w:rsidRPr="008E6C1E">
        <w:rPr>
          <w:sz w:val="16"/>
          <w:lang w:bidi="en-US"/>
        </w:rPr>
        <w:t xml:space="preserve"> was made </w:t>
      </w:r>
      <w:r w:rsidRPr="008E6C1E">
        <w:rPr>
          <w:rStyle w:val="StyleUnderline"/>
        </w:rPr>
        <w:t>for</w:t>
      </w:r>
      <w:r w:rsidRPr="008E6C1E">
        <w:rPr>
          <w:sz w:val="16"/>
        </w:rPr>
        <w:t xml:space="preserve"> a </w:t>
      </w:r>
      <w:r w:rsidRPr="008E6C1E">
        <w:rPr>
          <w:rStyle w:val="StyleUnderline"/>
        </w:rPr>
        <w:t>new military expansion</w:t>
      </w:r>
      <w:r w:rsidRPr="008E6C1E">
        <w:rPr>
          <w:sz w:val="16"/>
          <w:lang w:bidi="en-US"/>
        </w:rPr>
        <w:t xml:space="preserve">. Planned in conjunction with the 2006 US-Japan Realignment Roadmap, the build-up </w:t>
      </w:r>
      <w:r w:rsidRPr="008E6C1E">
        <w:rPr>
          <w:rStyle w:val="StyleUnderline"/>
        </w:rPr>
        <w:t>was</w:t>
      </w:r>
      <w:r w:rsidRPr="008E6C1E">
        <w:rPr>
          <w:sz w:val="16"/>
          <w:lang w:bidi="en-US"/>
        </w:rPr>
        <w:t xml:space="preserve"> described by US Defense Secretary Robert Gates in 2008 as “</w:t>
      </w:r>
      <w:r w:rsidRPr="008E6C1E">
        <w:rPr>
          <w:rStyle w:val="StyleUnderline"/>
        </w:rPr>
        <w:t>one of the largest movements of military assets in decades</w:t>
      </w:r>
      <w:r w:rsidRPr="008E6C1E">
        <w:rPr>
          <w:sz w:val="16"/>
          <w:lang w:bidi="en-US"/>
        </w:rPr>
        <w:t xml:space="preserve">” (Kan 2010:1). The proposal included the addition of six nuclear submarines, making a total of nine, a new Ballistic Missile Defense station, a huge Global Strike Force, a strike and intelligence surveillance reconnaissance hub, and a sixth aircraft carrier for the region (Aguon 2008:125 and Kan 2010). </w:t>
      </w:r>
      <w:r w:rsidRPr="008E6C1E">
        <w:rPr>
          <w:rStyle w:val="StyleUnderline"/>
        </w:rPr>
        <w:t>It</w:t>
      </w:r>
      <w:r w:rsidRPr="008E6C1E">
        <w:rPr>
          <w:sz w:val="16"/>
          <w:lang w:bidi="en-US"/>
        </w:rPr>
        <w:t xml:space="preserve"> also </w:t>
      </w:r>
      <w:r w:rsidRPr="008E6C1E">
        <w:rPr>
          <w:rStyle w:val="StyleUnderline"/>
        </w:rPr>
        <w:t>entails live-fire training, some of which is to take place on ancient CHamoru cultural sites</w:t>
      </w:r>
      <w:r w:rsidRPr="008E6C1E">
        <w:rPr>
          <w:sz w:val="16"/>
          <w:lang w:bidi="en-US"/>
        </w:rPr>
        <w:t>.</w:t>
      </w:r>
      <w:r w:rsidRPr="008E6C1E">
        <w:rPr>
          <w:sz w:val="16"/>
          <w:vertAlign w:val="superscript"/>
          <w:lang w:bidi="en-US"/>
        </w:rPr>
        <w:t>14</w:t>
      </w:r>
      <w:r w:rsidRPr="008E6C1E">
        <w:rPr>
          <w:sz w:val="16"/>
          <w:lang w:bidi="en-US"/>
        </w:rPr>
        <w:t xml:space="preserve"> </w:t>
      </w:r>
      <w:proofErr w:type="gramStart"/>
      <w:r w:rsidRPr="008E6C1E">
        <w:rPr>
          <w:sz w:val="16"/>
          <w:lang w:bidi="en-US"/>
        </w:rPr>
        <w:t>The</w:t>
      </w:r>
      <w:proofErr w:type="gramEnd"/>
      <w:r w:rsidRPr="008E6C1E">
        <w:rPr>
          <w:sz w:val="16"/>
          <w:lang w:bidi="en-US"/>
        </w:rPr>
        <w:t xml:space="preserve"> construction and deployment is expected to add about 55,000 people to the current population of 170,000. This was to include 8000 US Marines and their families who were scheduled to be relocated from Okinawa in 2014.</w:t>
      </w:r>
      <w:r w:rsidRPr="008E6C1E">
        <w:rPr>
          <w:sz w:val="16"/>
          <w:vertAlign w:val="superscript"/>
          <w:lang w:bidi="en-US"/>
        </w:rPr>
        <w:t>15</w:t>
      </w:r>
      <w:r w:rsidRPr="008E6C1E">
        <w:rPr>
          <w:sz w:val="16"/>
          <w:lang w:bidi="en-US"/>
        </w:rPr>
        <w:t xml:space="preserve"> </w:t>
      </w:r>
      <w:proofErr w:type="gramStart"/>
      <w:r w:rsidRPr="008E6C1E">
        <w:rPr>
          <w:sz w:val="16"/>
          <w:lang w:bidi="en-US"/>
        </w:rPr>
        <w:t>It</w:t>
      </w:r>
      <w:proofErr w:type="gramEnd"/>
      <w:r w:rsidRPr="008E6C1E">
        <w:rPr>
          <w:sz w:val="16"/>
          <w:lang w:bidi="en-US"/>
        </w:rPr>
        <w:t xml:space="preserve"> will also include a labor force of about 20,000 construction workers, many of whom are said to be coming from the Philippines.</w:t>
      </w:r>
    </w:p>
    <w:p w:rsidR="009B1A8A" w:rsidRPr="008E6C1E" w:rsidRDefault="009B1A8A" w:rsidP="009B1A8A">
      <w:pPr>
        <w:spacing w:line="240" w:lineRule="auto"/>
        <w:contextualSpacing/>
        <w:rPr>
          <w:sz w:val="16"/>
        </w:rPr>
      </w:pPr>
      <w:r w:rsidRPr="008E6C1E">
        <w:rPr>
          <w:rStyle w:val="StyleUnderline"/>
        </w:rPr>
        <w:t>The residents</w:t>
      </w:r>
      <w:r w:rsidRPr="008E6C1E">
        <w:rPr>
          <w:sz w:val="16"/>
          <w:lang w:bidi="en-US"/>
        </w:rPr>
        <w:t xml:space="preserve"> of Guahan/Guam </w:t>
      </w:r>
      <w:r w:rsidRPr="008E6C1E">
        <w:rPr>
          <w:rStyle w:val="StyleUnderline"/>
        </w:rPr>
        <w:t>have been told that the build-up will be a blessing for the local economy</w:t>
      </w:r>
      <w:r w:rsidRPr="008E6C1E">
        <w:rPr>
          <w:sz w:val="16"/>
          <w:lang w:bidi="en-US"/>
        </w:rPr>
        <w:t xml:space="preserve">. Proponents claim that “each additional submarine would bring roughly 150 sailors to Guahan/Guam and $9 million in salaries for them and their support personnel” (Erikson and Mikolay cited in Lutz 2009:24). However, </w:t>
      </w:r>
      <w:r w:rsidRPr="008E6C1E">
        <w:rPr>
          <w:rStyle w:val="StyleUnderline"/>
        </w:rPr>
        <w:t>most of the labor force</w:t>
      </w:r>
      <w:r w:rsidRPr="008E6C1E">
        <w:rPr>
          <w:sz w:val="16"/>
          <w:lang w:bidi="en-US"/>
        </w:rPr>
        <w:t xml:space="preserve">, the skilled workers in particular, </w:t>
      </w:r>
      <w:r w:rsidRPr="008E6C1E">
        <w:rPr>
          <w:rStyle w:val="StyleUnderline"/>
        </w:rPr>
        <w:t xml:space="preserve">will be from other places because in </w:t>
      </w:r>
      <w:r w:rsidRPr="008E6C1E">
        <w:rPr>
          <w:sz w:val="16"/>
        </w:rPr>
        <w:t>Guahan/</w:t>
      </w:r>
      <w:r w:rsidRPr="008E6C1E">
        <w:rPr>
          <w:rStyle w:val="StyleUnderline"/>
        </w:rPr>
        <w:t>Guam there are not enough workers, particularly well-trained ones, to do skilled jobs</w:t>
      </w:r>
      <w:r w:rsidRPr="008E6C1E">
        <w:rPr>
          <w:sz w:val="16"/>
          <w:lang w:bidi="en-US"/>
        </w:rPr>
        <w:t xml:space="preserve"> (Interview, Kayoko Kushima 2011.9.10). In addition, with little or no local industry, </w:t>
      </w:r>
      <w:r w:rsidRPr="008E6C1E">
        <w:rPr>
          <w:rStyle w:val="StyleUnderline"/>
        </w:rPr>
        <w:t>almost all of the supplies will come from outside</w:t>
      </w:r>
      <w:r w:rsidRPr="008E6C1E">
        <w:rPr>
          <w:sz w:val="16"/>
          <w:lang w:bidi="en-US"/>
        </w:rPr>
        <w:t xml:space="preserve"> of Guahan/Guam. While the build-up might bring in money, </w:t>
      </w:r>
      <w:r w:rsidRPr="008E6C1E">
        <w:rPr>
          <w:rStyle w:val="StyleUnderline"/>
        </w:rPr>
        <w:t>proponents fail to mention the amount of land, water and other resources that it will take from the local population</w:t>
      </w:r>
      <w:r w:rsidRPr="008E6C1E">
        <w:rPr>
          <w:sz w:val="16"/>
          <w:lang w:bidi="en-US"/>
        </w:rPr>
        <w:t>.</w:t>
      </w:r>
      <w:r w:rsidRPr="008E6C1E">
        <w:rPr>
          <w:sz w:val="16"/>
          <w:vertAlign w:val="superscript"/>
          <w:lang w:bidi="en-US"/>
        </w:rPr>
        <w:t>16</w:t>
      </w:r>
    </w:p>
    <w:p w:rsidR="009B1A8A" w:rsidRPr="008E6C1E" w:rsidRDefault="009B1A8A" w:rsidP="009B1A8A">
      <w:pPr>
        <w:spacing w:line="240" w:lineRule="auto"/>
        <w:contextualSpacing/>
        <w:rPr>
          <w:sz w:val="16"/>
        </w:rPr>
      </w:pPr>
      <w:r w:rsidRPr="008E6C1E">
        <w:rPr>
          <w:sz w:val="16"/>
          <w:lang w:bidi="en-US"/>
        </w:rPr>
        <w:lastRenderedPageBreak/>
        <w:t xml:space="preserve">Both the military and tourism require land and drive up the cost of living, forcing many families to leave. </w:t>
      </w:r>
      <w:r w:rsidRPr="008E6C1E">
        <w:rPr>
          <w:rStyle w:val="StyleUnderline"/>
        </w:rPr>
        <w:t xml:space="preserve">So many CHamoru have left that they now number less than 40% of the total population. </w:t>
      </w:r>
      <w:r w:rsidRPr="008E6C1E">
        <w:rPr>
          <w:sz w:val="16"/>
          <w:vertAlign w:val="superscript"/>
          <w:lang w:bidi="en-US"/>
        </w:rPr>
        <w:t>17</w:t>
      </w:r>
      <w:r w:rsidRPr="008E6C1E">
        <w:rPr>
          <w:sz w:val="16"/>
          <w:lang w:bidi="en-US"/>
        </w:rPr>
        <w:t xml:space="preserve"> </w:t>
      </w:r>
      <w:r w:rsidRPr="008E6C1E">
        <w:rPr>
          <w:rStyle w:val="StyleUnderline"/>
        </w:rPr>
        <w:t>This trend underlies the appeal of the Guahan Indigenous Collective to the UN Decolonization Committee to bring an end to the “great exodus” of “young CHamorus, doctors, teachers and future leaders leaving the island as US Marines, fighter aircraft bombers, unmanned aerial vehicles, fast-attack nuclear submarines and foreign construction workers take their place</w:t>
      </w:r>
      <w:r w:rsidRPr="008E6C1E">
        <w:rPr>
          <w:sz w:val="16"/>
          <w:lang w:bidi="en-US"/>
        </w:rPr>
        <w:t>” (Aguon 2006). The situation is complicated by the fact that many young people, already prepared by JROTC,</w:t>
      </w:r>
      <w:r w:rsidRPr="008E6C1E">
        <w:rPr>
          <w:sz w:val="16"/>
          <w:vertAlign w:val="superscript"/>
          <w:lang w:bidi="en-US"/>
        </w:rPr>
        <w:t>18</w:t>
      </w:r>
      <w:r w:rsidRPr="008E6C1E">
        <w:rPr>
          <w:sz w:val="16"/>
          <w:lang w:bidi="en-US"/>
        </w:rPr>
        <w:t xml:space="preserve"> believe enlisting in the US military to be the only viable option for their future (Aguon 2008). Most families have someone affiliated with the military, many serving in Iraq, Afghanistan and the Horn of Africa, and casualty rates are extremely high </w:t>
      </w:r>
      <w:r w:rsidRPr="008E6C1E">
        <w:rPr>
          <w:rStyle w:val="Bodytext1195pt"/>
          <w:rFonts w:asciiTheme="minorHAnsi" w:eastAsiaTheme="minorHAnsi" w:hAnsiTheme="minorHAnsi"/>
          <w:b w:val="0"/>
          <w:sz w:val="16"/>
          <w:szCs w:val="22"/>
        </w:rPr>
        <w:t>(Pacific Daily News</w:t>
      </w:r>
      <w:r w:rsidRPr="008E6C1E">
        <w:rPr>
          <w:sz w:val="16"/>
          <w:lang w:bidi="en-US"/>
        </w:rPr>
        <w:t xml:space="preserve"> 2011.9.11:5).</w:t>
      </w:r>
      <w:r w:rsidRPr="008E6C1E">
        <w:rPr>
          <w:sz w:val="16"/>
          <w:vertAlign w:val="superscript"/>
          <w:lang w:bidi="en-US"/>
        </w:rPr>
        <w:t>19</w:t>
      </w:r>
    </w:p>
    <w:p w:rsidR="009B1A8A" w:rsidRPr="008E6C1E" w:rsidRDefault="009B1A8A" w:rsidP="009B1A8A">
      <w:pPr>
        <w:pStyle w:val="Heading4"/>
        <w:spacing w:line="240" w:lineRule="auto"/>
        <w:contextualSpacing/>
        <w:rPr>
          <w:sz w:val="28"/>
        </w:rPr>
      </w:pPr>
      <w:r w:rsidRPr="008E6C1E">
        <w:rPr>
          <w:sz w:val="28"/>
        </w:rPr>
        <w:t>The pacific colonies have been militarized assigning new identities to the natives living on these islands – this results in gendered violence</w:t>
      </w:r>
    </w:p>
    <w:p w:rsidR="009B1A8A" w:rsidRPr="008E6C1E" w:rsidRDefault="009B1A8A" w:rsidP="009B1A8A">
      <w:pPr>
        <w:spacing w:line="240" w:lineRule="auto"/>
        <w:contextualSpacing/>
        <w:rPr>
          <w:color w:val="000000"/>
          <w:sz w:val="24"/>
        </w:rPr>
      </w:pPr>
      <w:r w:rsidRPr="008E6C1E">
        <w:rPr>
          <w:b/>
          <w:color w:val="000000"/>
          <w:sz w:val="24"/>
        </w:rPr>
        <w:t xml:space="preserve">Alexander, </w:t>
      </w:r>
      <w:r w:rsidRPr="008E6C1E">
        <w:rPr>
          <w:rStyle w:val="Style13ptBold"/>
          <w:sz w:val="28"/>
        </w:rPr>
        <w:t>professor of transnational relations</w:t>
      </w:r>
      <w:r w:rsidRPr="008E6C1E">
        <w:rPr>
          <w:b/>
          <w:color w:val="000000"/>
          <w:sz w:val="24"/>
        </w:rPr>
        <w:t>, 10</w:t>
      </w:r>
      <w:r w:rsidRPr="008E6C1E">
        <w:rPr>
          <w:color w:val="000000"/>
          <w:sz w:val="24"/>
        </w:rPr>
        <w:t xml:space="preserve"> </w:t>
      </w:r>
    </w:p>
    <w:p w:rsidR="009B1A8A" w:rsidRPr="008E6C1E" w:rsidRDefault="009B1A8A" w:rsidP="009B1A8A">
      <w:pPr>
        <w:spacing w:line="240" w:lineRule="auto"/>
        <w:contextualSpacing/>
        <w:rPr>
          <w:color w:val="000000"/>
          <w:sz w:val="24"/>
        </w:rPr>
      </w:pPr>
      <w:r w:rsidRPr="008E6C1E">
        <w:rPr>
          <w:color w:val="000000"/>
          <w:sz w:val="24"/>
        </w:rPr>
        <w:t>[</w:t>
      </w:r>
      <w:r w:rsidRPr="008E6C1E">
        <w:t>Ronni</w:t>
      </w:r>
      <w:r w:rsidRPr="008E6C1E">
        <w:rPr>
          <w:color w:val="000000"/>
          <w:sz w:val="24"/>
        </w:rPr>
        <w:t>, Gender, War, and Militarism: Feminist Perspectives, edited by: Laura Sjoberg and Sandra Via, page 69-70, BS]</w:t>
      </w:r>
    </w:p>
    <w:p w:rsidR="009B1A8A" w:rsidRPr="008E6C1E" w:rsidRDefault="009B1A8A" w:rsidP="009B1A8A">
      <w:pPr>
        <w:spacing w:line="240" w:lineRule="auto"/>
        <w:contextualSpacing/>
        <w:rPr>
          <w:sz w:val="16"/>
        </w:rPr>
      </w:pPr>
      <w:r w:rsidRPr="008E6C1E">
        <w:rPr>
          <w:sz w:val="16"/>
          <w:lang w:bidi="en-US"/>
        </w:rPr>
        <w:t xml:space="preserve">The Pacific Ocean covers approximately one-third of the globe, and many of its island countries encompass more water than land. With the exception of Tonga, </w:t>
      </w:r>
      <w:r w:rsidRPr="008E6C1E">
        <w:rPr>
          <w:rStyle w:val="StyleUnderline"/>
        </w:rPr>
        <w:t>the Pacific islands dotting the ocean surface were all colonized, and most achieved independence in the 1970s</w:t>
      </w:r>
      <w:r w:rsidRPr="008E6C1E">
        <w:rPr>
          <w:sz w:val="16"/>
          <w:lang w:bidi="en-US"/>
        </w:rPr>
        <w:t xml:space="preserve">. In a few cases, such as that of the British in Fiji or the Japanese in Micronesia, </w:t>
      </w:r>
      <w:r w:rsidRPr="008E6C1E">
        <w:rPr>
          <w:rStyle w:val="StyleUnderline"/>
        </w:rPr>
        <w:t>colonization went hand in hand with plantations and labor migration bringing profits to the colonizers, changing island demographics, and incorporating the islands into the world economy. Some island countries,</w:t>
      </w:r>
      <w:r w:rsidRPr="008E6C1E">
        <w:rPr>
          <w:sz w:val="16"/>
          <w:lang w:bidi="en-US"/>
        </w:rPr>
        <w:t xml:space="preserve"> such as Papua New Guinea, </w:t>
      </w:r>
      <w:r w:rsidRPr="008E6C1E">
        <w:rPr>
          <w:rStyle w:val="StyleUnderline"/>
        </w:rPr>
        <w:t>are still dependent on mineral exploitation today.</w:t>
      </w:r>
      <w:r w:rsidRPr="008E6C1E">
        <w:rPr>
          <w:sz w:val="16"/>
          <w:lang w:bidi="en-US"/>
        </w:rPr>
        <w:t xml:space="preserve"> For the most part, however, from the perspective of the coloniz</w:t>
      </w:r>
      <w:r w:rsidRPr="008E6C1E">
        <w:rPr>
          <w:sz w:val="16"/>
          <w:lang w:bidi="en-US"/>
        </w:rPr>
        <w:softHyphen/>
        <w:t xml:space="preserve">ers, </w:t>
      </w:r>
      <w:r w:rsidRPr="008E6C1E">
        <w:rPr>
          <w:rStyle w:val="StyleUnderline"/>
        </w:rPr>
        <w:t>the value of the Pacific Islands lay</w:t>
      </w:r>
      <w:r w:rsidRPr="008E6C1E">
        <w:rPr>
          <w:sz w:val="16"/>
          <w:lang w:bidi="en-US"/>
        </w:rPr>
        <w:t xml:space="preserve"> not so much in the exploitation of the land resources so much as </w:t>
      </w:r>
      <w:r w:rsidRPr="008E6C1E">
        <w:rPr>
          <w:rStyle w:val="StyleUnderline"/>
        </w:rPr>
        <w:t xml:space="preserve">in the access they provided to ocean spaces and resources. </w:t>
      </w:r>
      <w:r w:rsidRPr="008E6C1E">
        <w:rPr>
          <w:sz w:val="16"/>
          <w:lang w:bidi="en-US"/>
        </w:rPr>
        <w:t>The strategic importance of marine and deep sea spaces to the extra-regional powers remains significant today, even after decolonization.</w:t>
      </w:r>
    </w:p>
    <w:p w:rsidR="009B1A8A" w:rsidRPr="008E6C1E" w:rsidRDefault="009B1A8A" w:rsidP="009B1A8A">
      <w:pPr>
        <w:spacing w:line="240" w:lineRule="auto"/>
        <w:contextualSpacing/>
        <w:rPr>
          <w:sz w:val="16"/>
        </w:rPr>
      </w:pPr>
      <w:r w:rsidRPr="008E6C1E">
        <w:rPr>
          <w:rStyle w:val="StyleUnderline"/>
        </w:rPr>
        <w:t>The colonization and militarization of Pacific spaces has</w:t>
      </w:r>
      <w:r w:rsidRPr="008E6C1E">
        <w:rPr>
          <w:sz w:val="16"/>
          <w:lang w:bidi="en-US"/>
        </w:rPr>
        <w:t xml:space="preserve"> not been lim</w:t>
      </w:r>
      <w:r w:rsidRPr="008E6C1E">
        <w:rPr>
          <w:sz w:val="16"/>
          <w:lang w:bidi="en-US"/>
        </w:rPr>
        <w:softHyphen/>
        <w:t xml:space="preserve">ited to physical spaces but has also </w:t>
      </w:r>
      <w:r w:rsidRPr="008E6C1E">
        <w:rPr>
          <w:rStyle w:val="StyleUnderline"/>
        </w:rPr>
        <w:t>created militarized cultures, identities, and bodies. Military coercion has become embodied through the intergenerational effects of nuclear and</w:t>
      </w:r>
      <w:r w:rsidRPr="008E6C1E">
        <w:rPr>
          <w:sz w:val="16"/>
        </w:rPr>
        <w:t xml:space="preserve">/or </w:t>
      </w:r>
      <w:r w:rsidRPr="008E6C1E">
        <w:rPr>
          <w:rStyle w:val="StyleUnderline"/>
        </w:rPr>
        <w:t xml:space="preserve">toxic contamination on Pacific peoples, their forced </w:t>
      </w:r>
      <w:r w:rsidRPr="008E6C1E">
        <w:rPr>
          <w:sz w:val="16"/>
        </w:rPr>
        <w:t>migration/</w:t>
      </w:r>
      <w:r w:rsidRPr="008E6C1E">
        <w:rPr>
          <w:rStyle w:val="StyleUnderline"/>
        </w:rPr>
        <w:t>relocation due to the contamination of their living spaces, and the Amerasian and other children of mixed background living near military bases</w:t>
      </w:r>
      <w:r w:rsidRPr="008E6C1E">
        <w:rPr>
          <w:sz w:val="16"/>
          <w:lang w:bidi="en-US"/>
        </w:rPr>
        <w:t>. It is also visible in the Pacific Islanders serving over</w:t>
      </w:r>
      <w:r w:rsidRPr="008E6C1E">
        <w:rPr>
          <w:sz w:val="16"/>
          <w:lang w:bidi="en-US"/>
        </w:rPr>
        <w:softHyphen/>
        <w:t>seas in peacekeeping forces, those working for private security companies in Iraq, and the families those soldiers are supporting through wages and sometimes through death.</w:t>
      </w:r>
      <w:r w:rsidRPr="008E6C1E">
        <w:rPr>
          <w:sz w:val="16"/>
          <w:vertAlign w:val="superscript"/>
          <w:lang w:bidi="en-US"/>
        </w:rPr>
        <w:t>1</w:t>
      </w:r>
    </w:p>
    <w:p w:rsidR="009B1A8A" w:rsidRPr="008E6C1E" w:rsidRDefault="009B1A8A" w:rsidP="009B1A8A">
      <w:pPr>
        <w:spacing w:line="240" w:lineRule="auto"/>
        <w:contextualSpacing/>
        <w:rPr>
          <w:sz w:val="16"/>
        </w:rPr>
      </w:pPr>
      <w:r w:rsidRPr="008E6C1E">
        <w:rPr>
          <w:sz w:val="16"/>
        </w:rPr>
        <w:t>CULTURAL GOVERNANCE AND THE MANAGEMENT OF IDENTITY</w:t>
      </w:r>
    </w:p>
    <w:p w:rsidR="009B1A8A" w:rsidRPr="008E6C1E" w:rsidRDefault="009B1A8A" w:rsidP="009B1A8A">
      <w:pPr>
        <w:spacing w:line="240" w:lineRule="auto"/>
        <w:contextualSpacing/>
        <w:rPr>
          <w:rStyle w:val="StyleUnderline"/>
        </w:rPr>
      </w:pPr>
      <w:r w:rsidRPr="008E6C1E">
        <w:rPr>
          <w:rStyle w:val="StyleUnderline"/>
        </w:rPr>
        <w:t>Colonized spaces are controlled</w:t>
      </w:r>
      <w:r w:rsidRPr="008E6C1E">
        <w:rPr>
          <w:sz w:val="16"/>
          <w:lang w:bidi="en-US"/>
        </w:rPr>
        <w:t xml:space="preserve"> not only </w:t>
      </w:r>
      <w:r w:rsidRPr="008E6C1E">
        <w:rPr>
          <w:rStyle w:val="StyleUnderline"/>
        </w:rPr>
        <w:t>through military coercion and economic regulation but also through the creation and management of identity. Colonization creates new and often artificial borders;</w:t>
      </w:r>
      <w:r w:rsidRPr="008E6C1E">
        <w:rPr>
          <w:sz w:val="16"/>
          <w:lang w:bidi="en-US"/>
        </w:rPr>
        <w:t xml:space="preserve"> after inde</w:t>
      </w:r>
      <w:r w:rsidRPr="008E6C1E">
        <w:rPr>
          <w:sz w:val="16"/>
          <w:lang w:bidi="en-US"/>
        </w:rPr>
        <w:softHyphen/>
        <w:t xml:space="preserve">pendence, post-colonial states take over the attempt to align territorial and cultural boundaries. </w:t>
      </w:r>
      <w:r w:rsidRPr="008E6C1E">
        <w:rPr>
          <w:rStyle w:val="StyleUnderline"/>
        </w:rPr>
        <w:t>The creation and maintenance of gendered identi</w:t>
      </w:r>
      <w:r w:rsidRPr="008E6C1E">
        <w:rPr>
          <w:rStyle w:val="StyleUnderline"/>
        </w:rPr>
        <w:softHyphen/>
        <w:t>ties plays an important role in this cultural governance, which often seeks legitimacy in militarism and capitalist modernity.</w:t>
      </w:r>
    </w:p>
    <w:p w:rsidR="009B1A8A" w:rsidRPr="008E6C1E" w:rsidRDefault="009B1A8A" w:rsidP="009B1A8A">
      <w:pPr>
        <w:spacing w:line="240" w:lineRule="auto"/>
        <w:contextualSpacing/>
        <w:rPr>
          <w:sz w:val="16"/>
        </w:rPr>
      </w:pPr>
      <w:r w:rsidRPr="008E6C1E">
        <w:rPr>
          <w:rStyle w:val="StyleUnderline"/>
        </w:rPr>
        <w:t>Cultural governance creates and destroys identities, both personal and collective</w:t>
      </w:r>
      <w:r w:rsidRPr="008E6C1E">
        <w:rPr>
          <w:sz w:val="16"/>
          <w:lang w:bidi="en-US"/>
        </w:rPr>
        <w:t xml:space="preserve">. Colonization created the Pacific, an entity composed of islands in a far sea, dry surfaces far from power centers. In the binary worldview of the West, </w:t>
      </w:r>
      <w:r w:rsidRPr="008E6C1E">
        <w:rPr>
          <w:rStyle w:val="StyleUnderline"/>
        </w:rPr>
        <w:t>the Pacific Islands were neither Orient nor Occident. Not only was the mission of "civilizing" the "savage" Islander a powerful tool in the colonization process, but even today, Pacific Islanders are neither East nor West, but "other."</w:t>
      </w:r>
    </w:p>
    <w:p w:rsidR="009B1A8A" w:rsidRPr="008E6C1E" w:rsidRDefault="009B1A8A" w:rsidP="009B1A8A">
      <w:pPr>
        <w:spacing w:line="240" w:lineRule="auto"/>
        <w:contextualSpacing/>
        <w:rPr>
          <w:rStyle w:val="StyleUnderline"/>
        </w:rPr>
      </w:pPr>
      <w:r w:rsidRPr="008E6C1E">
        <w:rPr>
          <w:rStyle w:val="StyleUnderline"/>
        </w:rPr>
        <w:t>Armed conflict is one place where the priorities of cultural gover</w:t>
      </w:r>
      <w:r w:rsidRPr="008E6C1E">
        <w:rPr>
          <w:rStyle w:val="StyleUnderline"/>
        </w:rPr>
        <w:softHyphen/>
        <w:t>nance, militarization, and militarized spaces are visible</w:t>
      </w:r>
      <w:r w:rsidRPr="008E6C1E">
        <w:rPr>
          <w:sz w:val="16"/>
          <w:lang w:bidi="en-US"/>
        </w:rPr>
        <w:t xml:space="preserve">. Conflicts bring military activities and create military economies, but </w:t>
      </w:r>
      <w:r w:rsidRPr="008E6C1E">
        <w:rPr>
          <w:rStyle w:val="StyleUnderline"/>
        </w:rPr>
        <w:t>military and mili</w:t>
      </w:r>
      <w:r w:rsidRPr="008E6C1E">
        <w:rPr>
          <w:rStyle w:val="StyleUnderline"/>
        </w:rPr>
        <w:softHyphen/>
        <w:t>tarized cultures remain, even after the conflict is over</w:t>
      </w:r>
      <w:r w:rsidRPr="008E6C1E">
        <w:rPr>
          <w:sz w:val="16"/>
          <w:lang w:bidi="en-US"/>
        </w:rPr>
        <w:t>. Violence, particu</w:t>
      </w:r>
      <w:r w:rsidRPr="008E6C1E">
        <w:rPr>
          <w:sz w:val="16"/>
          <w:lang w:bidi="en-US"/>
        </w:rPr>
        <w:softHyphen/>
        <w:t xml:space="preserve">larly gender violence, is one example. Often </w:t>
      </w:r>
      <w:r w:rsidRPr="008E6C1E">
        <w:rPr>
          <w:rStyle w:val="StyleUnderline"/>
        </w:rPr>
        <w:t>resistance to</w:t>
      </w:r>
      <w:r w:rsidRPr="008E6C1E">
        <w:rPr>
          <w:sz w:val="16"/>
          <w:lang w:bidi="en-US"/>
        </w:rPr>
        <w:t xml:space="preserve"> this </w:t>
      </w:r>
      <w:r w:rsidRPr="008E6C1E">
        <w:rPr>
          <w:rStyle w:val="StyleUnderline"/>
        </w:rPr>
        <w:t>violence seeks to be transformational, aiming at alternative cultural production, but much of it actually serves to promote hegemonic militarism and militarization.</w:t>
      </w:r>
    </w:p>
    <w:p w:rsidR="009B1A8A" w:rsidRPr="008E6C1E" w:rsidRDefault="009B1A8A" w:rsidP="009B1A8A">
      <w:pPr>
        <w:pStyle w:val="Heading4"/>
        <w:spacing w:line="240" w:lineRule="auto"/>
        <w:contextualSpacing/>
        <w:rPr>
          <w:sz w:val="28"/>
        </w:rPr>
      </w:pPr>
      <w:r w:rsidRPr="008E6C1E">
        <w:rPr>
          <w:sz w:val="28"/>
        </w:rPr>
        <w:lastRenderedPageBreak/>
        <w:t>Militarism results in a patriarchal and ethnic structural violence whose sole focus is to further the war machine</w:t>
      </w:r>
    </w:p>
    <w:p w:rsidR="009B1A8A" w:rsidRPr="008E6C1E" w:rsidRDefault="009B1A8A" w:rsidP="009B1A8A">
      <w:pPr>
        <w:spacing w:line="240" w:lineRule="auto"/>
        <w:contextualSpacing/>
        <w:rPr>
          <w:color w:val="000000"/>
          <w:sz w:val="24"/>
        </w:rPr>
      </w:pPr>
      <w:r w:rsidRPr="008E6C1E">
        <w:rPr>
          <w:b/>
          <w:color w:val="000000"/>
          <w:sz w:val="24"/>
        </w:rPr>
        <w:t xml:space="preserve">Alexander, </w:t>
      </w:r>
      <w:r w:rsidRPr="008E6C1E">
        <w:rPr>
          <w:rStyle w:val="Style13ptBold"/>
          <w:sz w:val="28"/>
        </w:rPr>
        <w:t>professor of transnational relations</w:t>
      </w:r>
      <w:r w:rsidRPr="008E6C1E">
        <w:rPr>
          <w:b/>
          <w:color w:val="000000"/>
          <w:sz w:val="24"/>
        </w:rPr>
        <w:t>, 10</w:t>
      </w:r>
      <w:r w:rsidRPr="008E6C1E">
        <w:rPr>
          <w:color w:val="000000"/>
          <w:sz w:val="24"/>
        </w:rPr>
        <w:t xml:space="preserve"> </w:t>
      </w:r>
    </w:p>
    <w:p w:rsidR="009B1A8A" w:rsidRPr="008E6C1E" w:rsidRDefault="009B1A8A" w:rsidP="009B1A8A">
      <w:pPr>
        <w:spacing w:line="240" w:lineRule="auto"/>
        <w:contextualSpacing/>
        <w:rPr>
          <w:color w:val="000000"/>
          <w:sz w:val="24"/>
        </w:rPr>
      </w:pPr>
      <w:r w:rsidRPr="008E6C1E">
        <w:rPr>
          <w:color w:val="000000"/>
          <w:sz w:val="24"/>
        </w:rPr>
        <w:t>[</w:t>
      </w:r>
      <w:r w:rsidRPr="008E6C1E">
        <w:t>Ronni</w:t>
      </w:r>
      <w:r w:rsidRPr="008E6C1E">
        <w:rPr>
          <w:color w:val="000000"/>
          <w:sz w:val="24"/>
        </w:rPr>
        <w:t>, Gender, War, and Militarism: Feminist Perspectives, edited by: Laura Sjoberg and Sandra Via, page 71-72, BS]</w:t>
      </w:r>
    </w:p>
    <w:p w:rsidR="009B1A8A" w:rsidRPr="008E6C1E" w:rsidRDefault="009B1A8A" w:rsidP="009B1A8A">
      <w:pPr>
        <w:spacing w:line="240" w:lineRule="auto"/>
        <w:contextualSpacing/>
        <w:rPr>
          <w:rStyle w:val="StyleUnderline"/>
        </w:rPr>
      </w:pPr>
      <w:r w:rsidRPr="008E6C1E">
        <w:rPr>
          <w:rStyle w:val="StyleUnderline"/>
        </w:rPr>
        <w:t>Militarization is a powerful tool of cultural governance, and it uses gen</w:t>
      </w:r>
      <w:r w:rsidRPr="008E6C1E">
        <w:rPr>
          <w:rStyle w:val="StyleUnderline"/>
        </w:rPr>
        <w:softHyphen/>
        <w:t>der to further its goals. The archetype of women as mothers, wives, and caregivers commits women to bearing and raising sons to send off to war to fight for their nation. When caregiving institutions are militarized, the people who work in them</w:t>
      </w:r>
      <w:r w:rsidRPr="008E6C1E">
        <w:rPr>
          <w:sz w:val="16"/>
          <w:lang w:bidi="en-US"/>
        </w:rPr>
        <w:t xml:space="preserve"> (largely women) </w:t>
      </w:r>
      <w:r w:rsidRPr="008E6C1E">
        <w:rPr>
          <w:rStyle w:val="StyleUnderline"/>
        </w:rPr>
        <w:t>are serving military aims, even if they do not consciously support them.</w:t>
      </w:r>
    </w:p>
    <w:p w:rsidR="009B1A8A" w:rsidRPr="008E6C1E" w:rsidRDefault="009B1A8A" w:rsidP="009B1A8A">
      <w:pPr>
        <w:spacing w:line="240" w:lineRule="auto"/>
        <w:contextualSpacing/>
        <w:rPr>
          <w:rStyle w:val="StyleUnderline"/>
        </w:rPr>
      </w:pPr>
      <w:r w:rsidRPr="008E6C1E">
        <w:rPr>
          <w:rStyle w:val="StyleUnderline"/>
        </w:rPr>
        <w:t xml:space="preserve">Cultural governance and militarization also work to define gender violence, as they marginalize women in general and certain women in particular, </w:t>
      </w:r>
      <w:proofErr w:type="gramStart"/>
      <w:r w:rsidRPr="008E6C1E">
        <w:rPr>
          <w:rStyle w:val="StyleUnderline"/>
        </w:rPr>
        <w:t>thereby legitimizing</w:t>
      </w:r>
      <w:proofErr w:type="gramEnd"/>
      <w:r w:rsidRPr="008E6C1E">
        <w:rPr>
          <w:rStyle w:val="StyleUnderline"/>
        </w:rPr>
        <w:t xml:space="preserve"> some forms of gender violence but not necessarily others.</w:t>
      </w:r>
      <w:r w:rsidRPr="008E6C1E">
        <w:rPr>
          <w:sz w:val="16"/>
          <w:lang w:bidi="en-US"/>
        </w:rPr>
        <w:t xml:space="preserve"> Laura Kaplan (1994) explains the relationship between </w:t>
      </w:r>
      <w:r w:rsidRPr="008E6C1E">
        <w:rPr>
          <w:rStyle w:val="StyleUnderline"/>
        </w:rPr>
        <w:t>privileged masculinity and militarization with what she calls "patriarchal militarism</w:t>
      </w:r>
      <w:r w:rsidRPr="008E6C1E">
        <w:rPr>
          <w:sz w:val="16"/>
          <w:lang w:bidi="en-US"/>
        </w:rPr>
        <w:t xml:space="preserve">." One aspect of patriarchal militarism is that </w:t>
      </w:r>
      <w:r w:rsidRPr="008E6C1E">
        <w:rPr>
          <w:rStyle w:val="StyleUnderline"/>
        </w:rPr>
        <w:t>it encourages men to create images of women as "devalued others" and then use those images as a "model for training and inspiring masculine warriors to devalue and distance themselves from enemies"</w:t>
      </w:r>
      <w:r w:rsidRPr="008E6C1E">
        <w:rPr>
          <w:sz w:val="16"/>
          <w:lang w:bidi="en-US"/>
        </w:rPr>
        <w:t xml:space="preserve"> (L. Kaplan 1994, 124). </w:t>
      </w:r>
      <w:r w:rsidRPr="008E6C1E">
        <w:rPr>
          <w:rStyle w:val="StyleUnderline"/>
        </w:rPr>
        <w:t>The devalued images of women used by the military encourage gender violence, often so much so that it is disguised or made invisible. Patriarchal militarism uses dual images of male and female, masculine and feminine to enhance male violence at the expense of women. In that both men and women play the roles based on this gender opposition, they are part of this process.</w:t>
      </w:r>
    </w:p>
    <w:p w:rsidR="009B1A8A" w:rsidRPr="008E6C1E" w:rsidRDefault="009B1A8A" w:rsidP="009B1A8A">
      <w:pPr>
        <w:spacing w:line="240" w:lineRule="auto"/>
        <w:contextualSpacing/>
        <w:rPr>
          <w:sz w:val="16"/>
        </w:rPr>
      </w:pPr>
      <w:r w:rsidRPr="008E6C1E">
        <w:rPr>
          <w:sz w:val="16"/>
          <w:lang w:bidi="en-US"/>
        </w:rPr>
        <w:t xml:space="preserve">In the Pacific, as elsewhere, </w:t>
      </w:r>
      <w:r w:rsidRPr="008E6C1E">
        <w:rPr>
          <w:rStyle w:val="StyleUnderline"/>
        </w:rPr>
        <w:t>militarization and militarized mentalities often constitute a form of structural violence that is gendered and is not only violent in and of itself but also, under certain circumstances, results in direct violence.</w:t>
      </w:r>
      <w:r w:rsidRPr="008E6C1E">
        <w:rPr>
          <w:sz w:val="16"/>
          <w:lang w:bidi="en-US"/>
        </w:rPr>
        <w:t xml:space="preserve"> Quite frequently, </w:t>
      </w:r>
      <w:r w:rsidRPr="008E6C1E">
        <w:rPr>
          <w:rStyle w:val="StyleUnderline"/>
        </w:rPr>
        <w:t>this takes the form of gender violence, most often directed against women by men</w:t>
      </w:r>
      <w:r w:rsidRPr="008E6C1E">
        <w:rPr>
          <w:sz w:val="16"/>
          <w:lang w:bidi="en-US"/>
        </w:rPr>
        <w:t>. Gender violence is "a sys</w:t>
      </w:r>
      <w:r w:rsidRPr="008E6C1E">
        <w:rPr>
          <w:sz w:val="16"/>
          <w:lang w:bidi="en-US"/>
        </w:rPr>
        <w:softHyphen/>
        <w:t>tematic, institutionalized and/or programmatic violence (sexual, physi</w:t>
      </w:r>
      <w:r w:rsidRPr="008E6C1E">
        <w:rPr>
          <w:sz w:val="16"/>
          <w:lang w:bidi="en-US"/>
        </w:rPr>
        <w:softHyphen/>
        <w:t>cal, psychological) that operates through the constructs of gender" (Nayak and Suchland 2006</w:t>
      </w:r>
      <w:proofErr w:type="gramStart"/>
      <w:r w:rsidRPr="008E6C1E">
        <w:rPr>
          <w:sz w:val="16"/>
          <w:lang w:bidi="en-US"/>
        </w:rPr>
        <w:t>,469</w:t>
      </w:r>
      <w:proofErr w:type="gramEnd"/>
      <w:r w:rsidRPr="008E6C1E">
        <w:rPr>
          <w:sz w:val="16"/>
          <w:lang w:bidi="en-US"/>
        </w:rPr>
        <w:t>).</w:t>
      </w:r>
    </w:p>
    <w:p w:rsidR="009B1A8A" w:rsidRPr="008E6C1E" w:rsidRDefault="009B1A8A" w:rsidP="009B1A8A">
      <w:pPr>
        <w:spacing w:line="240" w:lineRule="auto"/>
        <w:contextualSpacing/>
        <w:rPr>
          <w:sz w:val="16"/>
        </w:rPr>
      </w:pPr>
      <w:r w:rsidRPr="008E6C1E">
        <w:rPr>
          <w:sz w:val="16"/>
          <w:lang w:bidi="en-US"/>
        </w:rPr>
        <w:t xml:space="preserve">In the Pacific, </w:t>
      </w:r>
      <w:r w:rsidRPr="008E6C1E">
        <w:rPr>
          <w:rStyle w:val="StyleUnderline"/>
        </w:rPr>
        <w:t>conflict and gender violence are</w:t>
      </w:r>
      <w:r w:rsidRPr="008E6C1E">
        <w:rPr>
          <w:sz w:val="16"/>
          <w:lang w:bidi="en-US"/>
        </w:rPr>
        <w:t xml:space="preserve"> at least in part </w:t>
      </w:r>
      <w:r w:rsidRPr="008E6C1E">
        <w:rPr>
          <w:rStyle w:val="StyleUnderline"/>
        </w:rPr>
        <w:t>a legacy of colonial rule that institutionalized male privilege through systems for control over social and economic resources such as land and social posi</w:t>
      </w:r>
      <w:r w:rsidRPr="008E6C1E">
        <w:rPr>
          <w:rStyle w:val="StyleUnderline"/>
        </w:rPr>
        <w:softHyphen/>
        <w:t>tion, as well as by recreating and reinforcing gendered roles. Colonization and cultural governance</w:t>
      </w:r>
      <w:r w:rsidRPr="008E6C1E">
        <w:rPr>
          <w:sz w:val="16"/>
          <w:lang w:bidi="en-US"/>
        </w:rPr>
        <w:t xml:space="preserve"> also </w:t>
      </w:r>
      <w:r w:rsidRPr="008E6C1E">
        <w:rPr>
          <w:rStyle w:val="StyleUnderline"/>
        </w:rPr>
        <w:t xml:space="preserve">created ethnic tensions as different ethnic </w:t>
      </w:r>
      <w:r w:rsidRPr="008E6C1E">
        <w:rPr>
          <w:sz w:val="16"/>
          <w:lang w:bidi="en-US"/>
        </w:rPr>
        <w:t xml:space="preserve">and/or tribal </w:t>
      </w:r>
      <w:r w:rsidRPr="008E6C1E">
        <w:rPr>
          <w:rStyle w:val="StyleUnderline"/>
        </w:rPr>
        <w:t>groups were brought together</w:t>
      </w:r>
      <w:r w:rsidRPr="008E6C1E">
        <w:rPr>
          <w:sz w:val="16"/>
          <w:lang w:bidi="en-US"/>
        </w:rPr>
        <w:t>, often in ways that suited the needs of the colonizers, and later those of local elites, rather than the colo</w:t>
      </w:r>
      <w:r w:rsidRPr="008E6C1E">
        <w:rPr>
          <w:sz w:val="16"/>
          <w:lang w:bidi="en-US"/>
        </w:rPr>
        <w:softHyphen/>
        <w:t xml:space="preserve">nized. </w:t>
      </w:r>
      <w:proofErr w:type="gramStart"/>
      <w:r w:rsidRPr="008E6C1E">
        <w:rPr>
          <w:rStyle w:val="StyleUnderline"/>
        </w:rPr>
        <w:t>The pyramid of colonization privileged white over nonwhite, male over female, and some ethnicities over others, generally ensuring white men a secure spot on top and relegating indigenous women to the bot</w:t>
      </w:r>
      <w:r w:rsidRPr="008E6C1E">
        <w:rPr>
          <w:rStyle w:val="StyleUnderline"/>
        </w:rPr>
        <w:softHyphen/>
        <w:t>tom</w:t>
      </w:r>
      <w:r w:rsidRPr="008E6C1E">
        <w:rPr>
          <w:sz w:val="16"/>
          <w:lang w:bidi="en-US"/>
        </w:rPr>
        <w:t>.</w:t>
      </w:r>
      <w:proofErr w:type="gramEnd"/>
      <w:r w:rsidRPr="008E6C1E">
        <w:rPr>
          <w:sz w:val="16"/>
          <w:lang w:bidi="en-US"/>
        </w:rPr>
        <w:t xml:space="preserve"> Similarly, </w:t>
      </w:r>
      <w:r w:rsidRPr="008E6C1E">
        <w:rPr>
          <w:rStyle w:val="StyleUnderline"/>
        </w:rPr>
        <w:t>modern cultural governance metes out legitimacy to some more than others, privileging men over women and giving transgendered people virtually no place all</w:t>
      </w:r>
      <w:r w:rsidRPr="008E6C1E">
        <w:rPr>
          <w:sz w:val="16"/>
          <w:lang w:bidi="en-US"/>
        </w:rPr>
        <w:t>.</w:t>
      </w:r>
    </w:p>
    <w:p w:rsidR="009B1A8A" w:rsidRPr="008E6C1E" w:rsidRDefault="009B1A8A" w:rsidP="009B1A8A">
      <w:pPr>
        <w:spacing w:line="240" w:lineRule="auto"/>
        <w:contextualSpacing/>
        <w:rPr>
          <w:sz w:val="16"/>
        </w:rPr>
      </w:pPr>
      <w:r w:rsidRPr="008E6C1E">
        <w:rPr>
          <w:sz w:val="16"/>
          <w:lang w:bidi="en-US"/>
        </w:rPr>
        <w:t>Pacific women identify the following as the major causes of conflict in the region:</w:t>
      </w:r>
    </w:p>
    <w:p w:rsidR="009B1A8A" w:rsidRPr="008E6C1E" w:rsidRDefault="009B1A8A" w:rsidP="009B1A8A">
      <w:pPr>
        <w:spacing w:line="240" w:lineRule="auto"/>
        <w:contextualSpacing/>
        <w:rPr>
          <w:sz w:val="16"/>
        </w:rPr>
      </w:pPr>
      <w:r w:rsidRPr="008E6C1E">
        <w:rPr>
          <w:sz w:val="16"/>
          <w:lang w:bidi="en-US"/>
        </w:rPr>
        <w:t>Increasingly unequal access to land, paid employment and economic resources, particularly when inequality is based on ethnicity; centralisation of resources and services; lack of involvement in decision-making and authority; a weakening of traditional methods of dispute resolution; and the growth of a "Rambo" culture of violence and guns among young unemployed men. (Thomas 2005</w:t>
      </w:r>
      <w:proofErr w:type="gramStart"/>
      <w:r w:rsidRPr="008E6C1E">
        <w:rPr>
          <w:sz w:val="16"/>
          <w:lang w:bidi="en-US"/>
        </w:rPr>
        <w:t>,157</w:t>
      </w:r>
      <w:proofErr w:type="gramEnd"/>
      <w:r w:rsidRPr="008E6C1E">
        <w:rPr>
          <w:sz w:val="16"/>
          <w:lang w:bidi="en-US"/>
        </w:rPr>
        <w:t>)</w:t>
      </w:r>
    </w:p>
    <w:p w:rsidR="009B1A8A" w:rsidRPr="008E6C1E" w:rsidRDefault="009B1A8A" w:rsidP="009B1A8A">
      <w:pPr>
        <w:spacing w:line="240" w:lineRule="auto"/>
        <w:contextualSpacing/>
        <w:rPr>
          <w:rStyle w:val="StyleUnderline"/>
        </w:rPr>
      </w:pPr>
      <w:r w:rsidRPr="008E6C1E">
        <w:rPr>
          <w:rStyle w:val="StyleUnderline"/>
        </w:rPr>
        <w:t>Local violence is manifested not only in an increase in armed conflict but also in direct violence by armed youth gangs or increasing domestic vio</w:t>
      </w:r>
      <w:r w:rsidRPr="008E6C1E">
        <w:rPr>
          <w:rStyle w:val="StyleUnderline"/>
        </w:rPr>
        <w:softHyphen/>
        <w:t>lence</w:t>
      </w:r>
      <w:r w:rsidRPr="008E6C1E">
        <w:rPr>
          <w:sz w:val="16"/>
          <w:lang w:bidi="en-US"/>
        </w:rPr>
        <w:t>. It is also visible as structural/cultural violence in such forms as gen</w:t>
      </w:r>
      <w:r w:rsidRPr="008E6C1E">
        <w:rPr>
          <w:sz w:val="16"/>
          <w:lang w:bidi="en-US"/>
        </w:rPr>
        <w:softHyphen/>
        <w:t xml:space="preserve">der and ethnic discrimination, lack of access to social resources for women and particular ethnic groups, and discriminatory legislation. </w:t>
      </w:r>
      <w:r w:rsidRPr="008E6C1E">
        <w:rPr>
          <w:rStyle w:val="StyleUnderline"/>
        </w:rPr>
        <w:t>The outbreak of armed conflict in the region, the use of peacekeepers to contain that conflict, and participation by Pacific Island forces in international peace</w:t>
      </w:r>
      <w:r w:rsidRPr="008E6C1E">
        <w:rPr>
          <w:rStyle w:val="StyleUnderline"/>
        </w:rPr>
        <w:softHyphen/>
        <w:t>keeping have helped to spread the culture of violence within the islands, reaching more and more people and causing more and more pain.</w:t>
      </w:r>
    </w:p>
    <w:p w:rsidR="009B1A8A" w:rsidRDefault="009B1A8A" w:rsidP="009B1A8A">
      <w:pPr>
        <w:spacing w:line="240" w:lineRule="auto"/>
        <w:contextualSpacing/>
      </w:pPr>
    </w:p>
    <w:p w:rsidR="009B1A8A" w:rsidRDefault="009B1A8A" w:rsidP="009B1A8A">
      <w:pPr>
        <w:pStyle w:val="Heading3"/>
      </w:pPr>
      <w:r>
        <w:lastRenderedPageBreak/>
        <w:t>Impact framing</w:t>
      </w:r>
    </w:p>
    <w:p w:rsidR="009B1A8A" w:rsidRPr="002866EB" w:rsidRDefault="009B1A8A" w:rsidP="009B1A8A">
      <w:pPr>
        <w:pStyle w:val="Heading4"/>
        <w:rPr>
          <w:b w:val="0"/>
          <w:bCs/>
        </w:rPr>
      </w:pPr>
      <w:r w:rsidRPr="002866EB">
        <w:t>We control the scale of violence – structural violence is necessary to psychologically prime people for macro-level conflict</w:t>
      </w:r>
    </w:p>
    <w:p w:rsidR="009B1A8A" w:rsidRPr="002866EB" w:rsidRDefault="009B1A8A" w:rsidP="009B1A8A">
      <w:pPr>
        <w:rPr>
          <w:rStyle w:val="Style13ptBold"/>
        </w:rPr>
      </w:pPr>
      <w:r w:rsidRPr="002866EB">
        <w:rPr>
          <w:rStyle w:val="Style13ptBold"/>
        </w:rPr>
        <w:t>Scheper-Hughes, Prof of Anthropology @ Cal-Berkely, and Bourgois Prof of Anthropology @ UPenn</w:t>
      </w:r>
      <w:proofErr w:type="gramStart"/>
      <w:r w:rsidRPr="002866EB">
        <w:rPr>
          <w:rStyle w:val="Style13ptBold"/>
        </w:rPr>
        <w:t>,  ‘4</w:t>
      </w:r>
      <w:proofErr w:type="gramEnd"/>
    </w:p>
    <w:p w:rsidR="009B1A8A" w:rsidRPr="002866EB" w:rsidRDefault="009B1A8A" w:rsidP="009B1A8A">
      <w:r w:rsidRPr="002866EB">
        <w:t xml:space="preserve"> (Nancy and Philippe, Introduction: Making Sense of Violence, in Violence in War and Peace, pg. 19-22)</w:t>
      </w:r>
    </w:p>
    <w:p w:rsidR="009B1A8A" w:rsidRPr="002866EB" w:rsidRDefault="009B1A8A" w:rsidP="009B1A8A"/>
    <w:p w:rsidR="009B1A8A" w:rsidRPr="002866EB" w:rsidRDefault="009B1A8A" w:rsidP="009B1A8A">
      <w:r w:rsidRPr="002866EB">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w:t>
      </w:r>
      <w:proofErr w:type="gramStart"/>
      <w:r w:rsidRPr="002866EB">
        <w:t>preventable</w:t>
      </w:r>
      <w:proofErr w:type="gramEnd"/>
      <w:r w:rsidRPr="002866EB">
        <w:t xml:space="preserve">), rawly embodied physical suffering, and death (Farmer, Chapter 34).  </w:t>
      </w:r>
      <w:r w:rsidRPr="002866EB">
        <w:rPr>
          <w:rStyle w:val="StyleUnderline"/>
        </w:rPr>
        <w:t xml:space="preserve">Absolutely central to our approach is a blurring of categories and distinctions between wartime and peacetime violence. </w:t>
      </w:r>
      <w:r w:rsidRPr="002866EB">
        <w:rPr>
          <w:rStyle w:val="StyleUnderline"/>
          <w:highlight w:val="yellow"/>
        </w:rPr>
        <w:t>Close attention to the “little” violences produced in the structures</w:t>
      </w:r>
      <w:r w:rsidRPr="002866EB">
        <w:rPr>
          <w:rStyle w:val="StyleUnderline"/>
        </w:rPr>
        <w:t xml:space="preserve">, habituses, and mentalites of everyday life </w:t>
      </w:r>
      <w:r w:rsidRPr="002866EB">
        <w:rPr>
          <w:rStyle w:val="StyleUnderline"/>
          <w:highlight w:val="yellow"/>
        </w:rPr>
        <w:t>shifts our attention to pathologies of class, race, and gender inequalities</w:t>
      </w:r>
      <w:r w:rsidRPr="002866EB">
        <w:rPr>
          <w:rStyle w:val="StyleUnderline"/>
        </w:rPr>
        <w:t>.</w:t>
      </w:r>
      <w:r w:rsidRPr="002866EB">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866EB">
        <w:rPr>
          <w:rStyle w:val="StyleUnderline"/>
          <w:highlight w:val="yellow"/>
        </w:rPr>
        <w:t>The violence continuum</w:t>
      </w:r>
      <w:r w:rsidRPr="002866EB">
        <w:rPr>
          <w:rStyle w:val="StyleUnderline"/>
        </w:rPr>
        <w:t xml:space="preserve"> also </w:t>
      </w:r>
      <w:r w:rsidRPr="002866EB">
        <w:rPr>
          <w:rStyle w:val="StyleUnderline"/>
          <w:highlight w:val="yellow"/>
        </w:rPr>
        <w:t>refers to the ease with which humans are capable of reducing the socially vulnerable into expendable nonpersons</w:t>
      </w:r>
      <w:r w:rsidRPr="002866EB">
        <w:rPr>
          <w:rStyle w:val="StyleUnderline"/>
        </w:rPr>
        <w:t xml:space="preserve"> and assuming the license - even the duty - </w:t>
      </w:r>
      <w:r w:rsidRPr="002866EB">
        <w:rPr>
          <w:rStyle w:val="StyleUnderline"/>
          <w:highlight w:val="yellow"/>
        </w:rPr>
        <w:t>to kill, maim, or soul-murder</w:t>
      </w:r>
      <w:r w:rsidRPr="002866EB">
        <w:rPr>
          <w:u w:val="single"/>
        </w:rPr>
        <w:t>.</w:t>
      </w:r>
      <w:r w:rsidRPr="002866EB">
        <w:t xml:space="preserve"> We realize that in referring to </w:t>
      </w:r>
      <w:proofErr w:type="gramStart"/>
      <w:r w:rsidRPr="002866EB">
        <w:t>a violence</w:t>
      </w:r>
      <w:proofErr w:type="gramEnd"/>
      <w:r w:rsidRPr="002866EB">
        <w:t xml:space="preserv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2866EB">
        <w:rPr>
          <w:rStyle w:val="StyleUnderline"/>
        </w:rPr>
        <w:t>it is absolutely necessary to make just such existential leaps in purposefully linking violent acts in normal times to those of abnormal times</w:t>
      </w:r>
      <w:r w:rsidRPr="002866EB">
        <w:rPr>
          <w:u w:val="single"/>
        </w:rPr>
        <w:t>.</w:t>
      </w:r>
      <w:r w:rsidRPr="002866EB">
        <w:t xml:space="preserve"> Hence the title of our volume: Violence in War and in Peace. If (as we concede) there is a moral risk in overextending the concept of “genocide” into spaces and corners of everyday life where we might not ordinarily think to find it (</w:t>
      </w:r>
      <w:r w:rsidRPr="002866EB">
        <w:rPr>
          <w:highlight w:val="yellow"/>
        </w:rPr>
        <w:t xml:space="preserve">and </w:t>
      </w:r>
      <w:r w:rsidRPr="002866EB">
        <w:rPr>
          <w:rStyle w:val="StyleUnderline"/>
          <w:highlight w:val="yellow"/>
        </w:rPr>
        <w:t>there is), an even greater risk lies in failing to sensitize ourselves, in misrecognizing protogenocidal practices and sentiments daily enacted as normative behavior by “ordinary” good-enough citizens</w:t>
      </w:r>
      <w:r w:rsidRPr="002866EB">
        <w:rPr>
          <w:rStyle w:val="StyleUnderline"/>
        </w:rPr>
        <w:t>. Peacetime crimes</w:t>
      </w:r>
      <w:r w:rsidRPr="002866EB">
        <w:t xml:space="preserve">, such as prison construction sold as economic development to impoverished communities in the mountains and deserts of California, or the evolution of the criminal industrial complex into the latest peculiar institution for </w:t>
      </w:r>
      <w:r w:rsidRPr="002866EB">
        <w:lastRenderedPageBreak/>
        <w:t xml:space="preserve">managing race relations in the United States (Waquant, Chapter 39), </w:t>
      </w:r>
      <w:r w:rsidRPr="002866EB">
        <w:rPr>
          <w:rStyle w:val="StyleUnderline"/>
        </w:rPr>
        <w:t>constitute the “small wars and invisible genocides”</w:t>
      </w:r>
      <w:r w:rsidRPr="002866EB">
        <w:t xml:space="preserve"> to which we refer. This applies to African American and Latino youth mortality statistics in Oakland, California, Baltimore, Washington DC, and New York City. </w:t>
      </w:r>
      <w:r w:rsidRPr="002866EB">
        <w:rPr>
          <w:rStyle w:val="StyleUnderline"/>
          <w:highlight w:val="yellow"/>
        </w:rPr>
        <w:t>These are “invisible” genocide</w:t>
      </w:r>
      <w:r w:rsidRPr="002866EB">
        <w:rPr>
          <w:rStyle w:val="StyleUnderline"/>
        </w:rPr>
        <w:t>s not because they are secreted away or hidden from view, but quite the opposite.</w:t>
      </w:r>
      <w:r w:rsidRPr="002866EB">
        <w:t xml:space="preserve">  As Wittgenstein observed</w:t>
      </w:r>
      <w:r w:rsidRPr="002866EB">
        <w:rPr>
          <w:rStyle w:val="StyleUnderline"/>
        </w:rPr>
        <w:t xml:space="preserve">, </w:t>
      </w:r>
      <w:r w:rsidRPr="002866EB">
        <w:rPr>
          <w:rStyle w:val="StyleUnderline"/>
          <w:highlight w:val="yellow"/>
        </w:rPr>
        <w:t>the things that are hardest to perceive are those which are right before our eyes and therefore taken for granted</w:t>
      </w:r>
      <w:r w:rsidRPr="002866EB">
        <w:rPr>
          <w:highlight w:val="yellow"/>
          <w:u w:val="single"/>
        </w:rPr>
        <w:t>.</w:t>
      </w:r>
      <w:r w:rsidRPr="002866EB">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proofErr w:type="gramStart"/>
      <w:r w:rsidRPr="002866EB">
        <w:rPr>
          <w:rStyle w:val="StyleUnderline"/>
        </w:rPr>
        <w:t>Peacetime crimes suggests</w:t>
      </w:r>
      <w:proofErr w:type="gramEnd"/>
      <w:r w:rsidRPr="002866EB">
        <w:rPr>
          <w:rStyle w:val="StyleUnderline"/>
        </w:rPr>
        <w:t xml:space="preserve"> the possibility that war crimes are merely ordinary, everyday crimes of public consent applied systematically and dramatically in the extreme context of war</w:t>
      </w:r>
      <w:r w:rsidRPr="002866EB">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2866EB">
        <w:t>Peacetime crimes suggests</w:t>
      </w:r>
      <w:proofErr w:type="gramEnd"/>
      <w:r w:rsidRPr="002866EB">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2866EB">
        <w:rPr>
          <w:rStyle w:val="StyleUnderline"/>
        </w:rPr>
        <w:t xml:space="preserve">The public consensus is based primarily on a new mobilization of an old fear of the mob, the mugger, the rapist, the Black man, </w:t>
      </w:r>
      <w:proofErr w:type="gramStart"/>
      <w:r w:rsidRPr="002866EB">
        <w:rPr>
          <w:rStyle w:val="StyleUnderline"/>
        </w:rPr>
        <w:t>the</w:t>
      </w:r>
      <w:proofErr w:type="gramEnd"/>
      <w:r w:rsidRPr="002866EB">
        <w:rPr>
          <w:rStyle w:val="StyleUnderline"/>
        </w:rPr>
        <w:t xml:space="preserve"> undeserving poor. How many public executions of mentally deficient prisoners in the United States are needed to make life feel more secure for the affluent? </w:t>
      </w:r>
      <w:r w:rsidRPr="002866EB">
        <w:t xml:space="preserve">What can it possibly mean when incarceration becomes the “normative” socializing experience for ethnic minority youth in a society, i.e., over 33 percent of young African American men (Prison Watch 2002).  In the end </w:t>
      </w:r>
      <w:r w:rsidRPr="002866EB">
        <w:rPr>
          <w:rStyle w:val="StyleUnderline"/>
          <w:highlight w:val="yellow"/>
        </w:rPr>
        <w:t>it is essential that we recognize the existence of a genocidal capacity among otherwise good-enough humans and that we need to exercise a defensive hypervigilance to the less dramatic, permitted, and</w:t>
      </w:r>
      <w:r w:rsidRPr="002866EB">
        <w:rPr>
          <w:rStyle w:val="StyleUnderline"/>
        </w:rPr>
        <w:t xml:space="preserve"> even rewarded </w:t>
      </w:r>
      <w:r w:rsidRPr="002866EB">
        <w:rPr>
          <w:rStyle w:val="StyleUnderline"/>
          <w:highlight w:val="yellow"/>
        </w:rPr>
        <w:t>everyday acts of violence that render participation in genocidal acts and policies</w:t>
      </w:r>
      <w:r w:rsidRPr="002866EB">
        <w:rPr>
          <w:rStyle w:val="StyleUnderline"/>
        </w:rPr>
        <w:t xml:space="preserve"> possible</w:t>
      </w:r>
      <w:r w:rsidRPr="002866EB">
        <w:t xml:space="preserve"> (under adverse political or economic conditions), perhaps more easily than we would like to recognize. </w:t>
      </w:r>
      <w:r w:rsidRPr="002866EB">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2866EB">
        <w:rPr>
          <w:u w:val="single"/>
        </w:rPr>
        <w:t>”</w:t>
      </w:r>
      <w:r w:rsidRPr="002866EB">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866EB">
        <w:rPr>
          <w:rStyle w:val="StyleUnderline"/>
        </w:rPr>
        <w:t xml:space="preserve">Making that decisive move to recognize the continuum of violence allows us to see the capacity and the willingness - if not enthusiasm - of ordinary people, the practical technicians of the social consensus, to </w:t>
      </w:r>
      <w:r w:rsidRPr="002866EB">
        <w:rPr>
          <w:rStyle w:val="StyleUnderline"/>
        </w:rPr>
        <w:lastRenderedPageBreak/>
        <w:t xml:space="preserve">enforce genocidal-like crimes against categories of rubbish people. There is no primary impulse out of which mass violence and genocide are </w:t>
      </w:r>
      <w:proofErr w:type="gramStart"/>
      <w:r w:rsidRPr="002866EB">
        <w:rPr>
          <w:rStyle w:val="StyleUnderline"/>
        </w:rPr>
        <w:t>born,</w:t>
      </w:r>
      <w:proofErr w:type="gramEnd"/>
      <w:r w:rsidRPr="002866EB">
        <w:rPr>
          <w:rStyle w:val="StyleUnderline"/>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2866EB">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866EB">
        <w:rPr>
          <w:rStyle w:val="StyleUnderline"/>
        </w:rPr>
        <w:t>. Collective denial and misrecognition are prerequisites for mass violence and genocide.</w:t>
      </w:r>
      <w:r w:rsidRPr="002866EB">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2866EB">
        <w:rPr>
          <w:rStyle w:val="StyleUnderline"/>
          <w:highlight w:val="yellow"/>
        </w:rPr>
        <w:t>Everyday violence encompasses the implicit, legitimate, and routinized forms of violence inherent in particular social, economic, and political formations</w:t>
      </w:r>
      <w:r w:rsidRPr="002866EB">
        <w:rPr>
          <w:rStyle w:val="StyleUnderline"/>
        </w:rPr>
        <w:t>.</w:t>
      </w:r>
      <w:r w:rsidRPr="002866EB">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w:t>
      </w:r>
      <w:bookmarkStart w:id="0" w:name="_GoBack"/>
      <w:r w:rsidRPr="002866EB">
        <w:t>vr</w:t>
      </w:r>
      <w:bookmarkEnd w:id="0"/>
      <w:r w:rsidRPr="002866EB">
        <w:t xml:space="preserve">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2866EB">
        <w:rPr>
          <w:rStyle w:val="StyleUnderline"/>
        </w:rPr>
        <w:t xml:space="preserve">that </w:t>
      </w:r>
      <w:r w:rsidRPr="002866EB">
        <w:rPr>
          <w:rStyle w:val="StyleUnderline"/>
          <w:highlight w:val="yellow"/>
        </w:rPr>
        <w:t>mass violence is part of a continuum</w:t>
      </w:r>
      <w:r w:rsidRPr="002866EB">
        <w:rPr>
          <w:rStyle w:val="StyleUnderline"/>
        </w:rPr>
        <w:t xml:space="preserve">, and that it is socially incremental and often experienced by perpetrators, collaborators, bystanders - and even by victims themselves - as expected, routine, </w:t>
      </w:r>
      <w:proofErr w:type="gramStart"/>
      <w:r w:rsidRPr="002866EB">
        <w:rPr>
          <w:rStyle w:val="StyleUnderline"/>
        </w:rPr>
        <w:t>even</w:t>
      </w:r>
      <w:proofErr w:type="gramEnd"/>
      <w:r w:rsidRPr="002866EB">
        <w:rPr>
          <w:rStyle w:val="StyleUnderline"/>
        </w:rPr>
        <w:t xml:space="preserve"> justified</w:t>
      </w:r>
      <w:r w:rsidRPr="002866EB">
        <w:t xml:space="preserve">. The preparations for mass killing can be found in social sentiments and institutions from the family, to schools, churches, hospitals, and the military. </w:t>
      </w:r>
      <w:r w:rsidRPr="002866EB">
        <w:rPr>
          <w:rStyle w:val="StyleUnderline"/>
        </w:rPr>
        <w:t>They harbor the</w:t>
      </w:r>
      <w:r w:rsidRPr="002866EB">
        <w:t xml:space="preserve"> early “warning signs” (Charney 1991), the </w:t>
      </w:r>
      <w:r w:rsidRPr="002866EB">
        <w:rPr>
          <w:rStyle w:val="StyleUnderline"/>
        </w:rPr>
        <w:t>“</w:t>
      </w:r>
      <w:r w:rsidRPr="002866EB">
        <w:rPr>
          <w:rStyle w:val="StyleUnderline"/>
          <w:highlight w:val="yellow"/>
        </w:rPr>
        <w:t>priming</w:t>
      </w:r>
      <w:r w:rsidRPr="002866EB">
        <w:rPr>
          <w:rStyle w:val="StyleUnderline"/>
        </w:rPr>
        <w:t>”</w:t>
      </w:r>
      <w:r w:rsidRPr="002866EB">
        <w:t xml:space="preserve"> (as Hinton, ed., 2002 calls it), or the “genocidal continuum” (as we call it) </w:t>
      </w:r>
      <w:r w:rsidRPr="002866EB">
        <w:rPr>
          <w:rStyle w:val="StyleUnderline"/>
        </w:rPr>
        <w:t xml:space="preserve">that </w:t>
      </w:r>
      <w:r w:rsidRPr="002866EB">
        <w:rPr>
          <w:rStyle w:val="StyleUnderline"/>
          <w:highlight w:val="yellow"/>
        </w:rPr>
        <w:t>push social consensus toward devaluing certain forms of human life</w:t>
      </w:r>
      <w:r w:rsidRPr="002866EB">
        <w:t xml:space="preserve"> and lifeways from the refusal of social support and humane care to vulnerable “social parasites” (the nursing home elderly, “welfare queens,” undocumented </w:t>
      </w:r>
      <w:r w:rsidRPr="002866EB">
        <w:lastRenderedPageBreak/>
        <w:t>immigrants, drug addicts) to the militarization of everyday life (super-maximum-security prisons, capital punishment; the technologies of heightened personal security, including the house gun and gated communities; and rever</w:t>
      </w:r>
      <w:r>
        <w:t>sed feelings of victimization).</w:t>
      </w:r>
    </w:p>
    <w:p w:rsidR="009B1A8A" w:rsidRDefault="009B1A8A" w:rsidP="009B1A8A">
      <w:pPr>
        <w:pStyle w:val="Heading3"/>
      </w:pPr>
      <w:r>
        <w:lastRenderedPageBreak/>
        <w:t>Colonialism impact</w:t>
      </w:r>
    </w:p>
    <w:p w:rsidR="009B1A8A" w:rsidRPr="008B2717" w:rsidRDefault="009B1A8A" w:rsidP="009B1A8A">
      <w:pPr>
        <w:pStyle w:val="Heading4"/>
      </w:pPr>
      <w:r w:rsidRPr="008B2717">
        <w:t>This outweighs – it creates invisible violence and ontological annihilation that’s worse than death</w:t>
      </w:r>
    </w:p>
    <w:p w:rsidR="009B1A8A" w:rsidRPr="00401A32" w:rsidRDefault="009B1A8A" w:rsidP="009B1A8A">
      <w:pPr>
        <w:rPr>
          <w:rStyle w:val="Style13ptBold"/>
        </w:rPr>
      </w:pPr>
      <w:r w:rsidRPr="00401A32">
        <w:rPr>
          <w:rStyle w:val="Style13ptBold"/>
        </w:rPr>
        <w:t xml:space="preserve">Maldonado-Torres, Professor Comparative Literature @ Rutgers, 07 </w:t>
      </w:r>
    </w:p>
    <w:p w:rsidR="009B1A8A" w:rsidRPr="008B2717" w:rsidRDefault="009B1A8A" w:rsidP="009B1A8A">
      <w:r>
        <w:t>[Nelson Maldonado-Torres</w:t>
      </w:r>
      <w:r w:rsidRPr="008B2717">
        <w:t xml:space="preserve">, Ph.D in Religious Studies, with distinction, Phi Beta Kappa, Brown University, “ON THE COLONIALITY OF BEING Contributions to the development of a Concept” </w:t>
      </w:r>
      <w:hyperlink r:id="rId12" w:history="1">
        <w:r>
          <w:rPr>
            <w:rStyle w:val="Hyperlink"/>
          </w:rPr>
          <w:t>Page</w:t>
        </w:r>
      </w:hyperlink>
      <w:r>
        <w:rPr>
          <w:rStyle w:val="Hyperlink"/>
        </w:rPr>
        <w:t xml:space="preserve"> 256-259, </w:t>
      </w:r>
      <w:hyperlink r:id="rId13" w:history="1">
        <w:r w:rsidRPr="00152CD7">
          <w:rPr>
            <w:rStyle w:val="Hyperlink"/>
          </w:rPr>
          <w:t>http://www.decolonialtranslation.com/english/maldonado-on-the-coloniality-of-being.pdf</w:t>
        </w:r>
      </w:hyperlink>
      <w:r>
        <w:rPr>
          <w:rStyle w:val="Hyperlink"/>
        </w:rPr>
        <w:t>, accessed 7-18-14]</w:t>
      </w:r>
    </w:p>
    <w:p w:rsidR="009B1A8A" w:rsidRPr="00401A32" w:rsidRDefault="009B1A8A" w:rsidP="009B1A8A">
      <w:r w:rsidRPr="00401A32">
        <w:rPr>
          <w:rFonts w:eastAsia="Times New Roman" w:cs="Times New Roman"/>
        </w:rPr>
        <w:t xml:space="preserve">For Fanon, in the colonial context, ontological colonial difference or subontological difference profoundly marks the day to day reality. If the most basic ontological question is ‘why are things rather than nothing’, the question that emerges in this context and that opens up reflection on the coloniality of </w:t>
      </w:r>
      <w:proofErr w:type="gramStart"/>
      <w:r w:rsidRPr="00401A32">
        <w:rPr>
          <w:rFonts w:eastAsia="Times New Roman" w:cs="Times New Roman"/>
        </w:rPr>
        <w:t>Being</w:t>
      </w:r>
      <w:proofErr w:type="gramEnd"/>
      <w:r w:rsidRPr="00401A32">
        <w:rPr>
          <w:rFonts w:eastAsia="Times New Roman" w:cs="Times New Roman"/>
        </w:rPr>
        <w:t xml:space="preserve"> is ‘Why go on?’ As Lewis Gordon has put it, ‘why go on?’ is a fundamental question in the existential philosophy of the African diaspora and it illuminates the plight of the wretched of the earth .59 </w:t>
      </w:r>
      <w:proofErr w:type="gramStart"/>
      <w:r w:rsidRPr="00401A32">
        <w:rPr>
          <w:rFonts w:eastAsia="Times New Roman" w:cs="Times New Roman"/>
        </w:rPr>
        <w:t>Why</w:t>
      </w:r>
      <w:proofErr w:type="gramEnd"/>
      <w:r w:rsidRPr="00401A32">
        <w:rPr>
          <w:rFonts w:eastAsia="Times New Roman" w:cs="Times New Roman"/>
        </w:rPr>
        <w:t xml:space="preserve"> go on? is preceded only by one expression, which becomes the first instance that revels the coloniality of Being, that is, the cry .60 The cry, not a word but an interjection, is a call of attention to one’s own existence. The cry is the pre-theoretical expression of the question </w:t>
      </w:r>
      <w:proofErr w:type="gramStart"/>
      <w:r w:rsidRPr="00401A32">
        <w:rPr>
          <w:rFonts w:eastAsia="Times New Roman" w:cs="Times New Roman"/>
        </w:rPr>
        <w:t>Why</w:t>
      </w:r>
      <w:proofErr w:type="gramEnd"/>
      <w:r w:rsidRPr="00401A32">
        <w:rPr>
          <w:rFonts w:eastAsia="Times New Roman" w:cs="Times New Roman"/>
        </w:rPr>
        <w:t xml:space="preserve"> go on? </w:t>
      </w:r>
      <w:proofErr w:type="gramStart"/>
      <w:r w:rsidRPr="00401A32">
        <w:rPr>
          <w:rFonts w:eastAsia="Times New Roman" w:cs="Times New Roman"/>
        </w:rPr>
        <w:t>which</w:t>
      </w:r>
      <w:proofErr w:type="gramEnd"/>
      <w:r w:rsidRPr="00401A32">
        <w:rPr>
          <w:rFonts w:eastAsia="Times New Roman" w:cs="Times New Roman"/>
        </w:rPr>
        <w:t xml:space="preserve"> for the most part drives theoretical reflection in the peoples of the African diaspora. It is the cry that animates the birth of theory and critical thought. And the cry points to a peculiar existential condition: that of the condemned. </w:t>
      </w:r>
      <w:r w:rsidRPr="00401A32">
        <w:rPr>
          <w:rFonts w:eastAsia="Times New Roman" w:cs="Times New Roman"/>
          <w:b/>
          <w:bCs/>
          <w:u w:val="single"/>
        </w:rPr>
        <w:t>The</w:t>
      </w:r>
      <w:r w:rsidRPr="00401A32">
        <w:rPr>
          <w:rFonts w:eastAsia="Times New Roman" w:cs="Times New Roman"/>
        </w:rPr>
        <w:t xml:space="preserve"> damne´ or </w:t>
      </w:r>
      <w:r w:rsidRPr="00401A32">
        <w:rPr>
          <w:rFonts w:eastAsia="Times New Roman" w:cs="Times New Roman"/>
          <w:b/>
          <w:bCs/>
          <w:u w:val="single"/>
        </w:rPr>
        <w:t>condemned is not a ‘being there’ but a non-being or rather</w:t>
      </w:r>
      <w:r w:rsidRPr="00401A32">
        <w:t>,</w:t>
      </w:r>
      <w:r w:rsidRPr="00401A32">
        <w:rPr>
          <w:rFonts w:eastAsia="Times New Roman" w:cs="Times New Roman"/>
        </w:rPr>
        <w:t xml:space="preserve"> as Ralph Ellison so eloquently elaborated, </w:t>
      </w:r>
      <w:r w:rsidRPr="00401A32">
        <w:rPr>
          <w:rFonts w:eastAsia="Times New Roman" w:cs="Times New Roman"/>
          <w:b/>
          <w:bCs/>
          <w:u w:val="single"/>
        </w:rPr>
        <w:t>a sort of an invisible entity</w:t>
      </w:r>
      <w:r w:rsidRPr="00401A32">
        <w:rPr>
          <w:rFonts w:eastAsia="Times New Roman" w:cs="Times New Roman"/>
        </w:rPr>
        <w:t xml:space="preserve">.61 </w:t>
      </w:r>
      <w:r w:rsidRPr="00401A32">
        <w:rPr>
          <w:rFonts w:eastAsia="Times New Roman"/>
          <w:b/>
          <w:iCs/>
          <w:u w:val="single"/>
        </w:rPr>
        <w:t>What is invisible about the person of color is its very humanity</w:t>
      </w:r>
      <w:r w:rsidRPr="00401A32">
        <w:rPr>
          <w:rFonts w:eastAsia="Times New Roman" w:cs="Times New Roman"/>
        </w:rPr>
        <w:t>, and this is in fact what the cry tries to call attention to</w:t>
      </w:r>
      <w:r w:rsidRPr="00401A32">
        <w:t xml:space="preserve">. </w:t>
      </w:r>
      <w:r w:rsidRPr="00401A32">
        <w:rPr>
          <w:rFonts w:eastAsia="Times New Roman"/>
          <w:b/>
          <w:iCs/>
          <w:u w:val="single"/>
        </w:rPr>
        <w:t xml:space="preserve">Invisibility and dehumanization are the primary expressions of the coloniality of </w:t>
      </w:r>
      <w:proofErr w:type="gramStart"/>
      <w:r w:rsidRPr="00401A32">
        <w:rPr>
          <w:rFonts w:eastAsia="Times New Roman"/>
          <w:b/>
          <w:iCs/>
          <w:u w:val="single"/>
        </w:rPr>
        <w:t>Being</w:t>
      </w:r>
      <w:proofErr w:type="gramEnd"/>
      <w:r w:rsidRPr="00401A32">
        <w:rPr>
          <w:rFonts w:eastAsia="Times New Roman" w:cs="Times New Roman"/>
        </w:rPr>
        <w:t xml:space="preserve">. The coloniality of Being indicates those aspects that produce exception from the order of Being; it is as it were, the product of the excess of Being that in order to maintain its integrity and inhibit the interruption by what lies beyond Being produces its contrary, not nothing, but a non-human or rather an inhuman world. </w:t>
      </w:r>
      <w:r w:rsidRPr="00401A32">
        <w:rPr>
          <w:rFonts w:eastAsia="Times New Roman" w:cs="Times New Roman"/>
          <w:b/>
          <w:bCs/>
          <w:u w:val="single"/>
        </w:rPr>
        <w:t xml:space="preserve">The coloniality of Being refers not merely to the reduction of the particular to the generality of the concept or any given horizon of meaning, but to the </w:t>
      </w:r>
      <w:r w:rsidRPr="00401A32">
        <w:rPr>
          <w:rFonts w:eastAsia="Times New Roman"/>
          <w:b/>
          <w:iCs/>
          <w:u w:val="single"/>
        </w:rPr>
        <w:t>violation of the meaning of human</w:t>
      </w:r>
      <w:r w:rsidRPr="00401A32">
        <w:rPr>
          <w:rFonts w:eastAsia="Times New Roman" w:cs="Times New Roman"/>
          <w:b/>
          <w:bCs/>
          <w:u w:val="single"/>
        </w:rPr>
        <w:t xml:space="preserve"> alterity to the point where the alter-ego becomes </w:t>
      </w:r>
      <w:proofErr w:type="gramStart"/>
      <w:r w:rsidRPr="00401A32">
        <w:rPr>
          <w:rFonts w:eastAsia="Times New Roman" w:cs="Times New Roman"/>
          <w:b/>
          <w:bCs/>
          <w:u w:val="single"/>
        </w:rPr>
        <w:t>a sub-alter</w:t>
      </w:r>
      <w:proofErr w:type="gramEnd"/>
      <w:r w:rsidRPr="00401A32">
        <w:rPr>
          <w:rFonts w:eastAsia="Times New Roman" w:cs="Times New Roman"/>
        </w:rPr>
        <w:t xml:space="preserve">. Such a reality, typically approximated very closely in situations of war, is transformed into an ordinary affair through the idea of race, which serves a crucial role in the naturalization of the non-ethics of war through the practices of colonialism and (racial) slavery. The coloniality of </w:t>
      </w:r>
      <w:proofErr w:type="gramStart"/>
      <w:r w:rsidRPr="00401A32">
        <w:rPr>
          <w:rFonts w:eastAsia="Times New Roman" w:cs="Times New Roman"/>
        </w:rPr>
        <w:t>Being</w:t>
      </w:r>
      <w:proofErr w:type="gramEnd"/>
      <w:r w:rsidRPr="00401A32">
        <w:rPr>
          <w:rFonts w:eastAsia="Times New Roman" w:cs="Times New Roman"/>
        </w:rPr>
        <w:t xml:space="preserve"> is not therefore an inevitable moment or natural outcome of the dynamics of creation of meaning. Although it is always present as a possibility, it shows itself forth when the preservation of Being (in any of its determinations: national ontologies, identitarian ontologies, etc.) takes primacy over listening to the cries of those whose humanity is being denied. The coloniality of </w:t>
      </w:r>
      <w:proofErr w:type="gramStart"/>
      <w:r w:rsidRPr="00401A32">
        <w:rPr>
          <w:rFonts w:eastAsia="Times New Roman" w:cs="Times New Roman"/>
        </w:rPr>
        <w:t>Being</w:t>
      </w:r>
      <w:proofErr w:type="gramEnd"/>
      <w:r w:rsidRPr="00401A32">
        <w:rPr>
          <w:rFonts w:eastAsia="Times New Roman" w:cs="Times New Roman"/>
        </w:rPr>
        <w:t xml:space="preserve"> appears in historical projects and ideas of civilization which advance colonial projects of various kinds inspired or legitimized by the idea of race. The coloniality of </w:t>
      </w:r>
      <w:proofErr w:type="gramStart"/>
      <w:r w:rsidRPr="00401A32">
        <w:rPr>
          <w:rFonts w:eastAsia="Times New Roman" w:cs="Times New Roman"/>
        </w:rPr>
        <w:t>Being</w:t>
      </w:r>
      <w:proofErr w:type="gramEnd"/>
      <w:r w:rsidRPr="00401A32">
        <w:rPr>
          <w:rFonts w:eastAsia="Times New Roman" w:cs="Times New Roman"/>
        </w:rPr>
        <w:t xml:space="preserve"> is therefore coextensive with the production of the color-line in its different expressions and dimensions. It becomes concrete in the appearance of liminal subjects, which mark, as it were, the limit of </w:t>
      </w:r>
      <w:proofErr w:type="gramStart"/>
      <w:r w:rsidRPr="00401A32">
        <w:rPr>
          <w:rFonts w:eastAsia="Times New Roman" w:cs="Times New Roman"/>
        </w:rPr>
        <w:t>Being</w:t>
      </w:r>
      <w:proofErr w:type="gramEnd"/>
      <w:r w:rsidRPr="00401A32">
        <w:rPr>
          <w:rFonts w:eastAsia="Times New Roman" w:cs="Times New Roman"/>
        </w:rPr>
        <w:t xml:space="preserve">, that is, the point at which Being distorts meaning and evidence to the point of dehumanization. The coloniality of </w:t>
      </w:r>
      <w:proofErr w:type="gramStart"/>
      <w:r w:rsidRPr="00401A32">
        <w:rPr>
          <w:rFonts w:eastAsia="Times New Roman" w:cs="Times New Roman"/>
        </w:rPr>
        <w:t>Being</w:t>
      </w:r>
      <w:proofErr w:type="gramEnd"/>
      <w:r w:rsidRPr="00401A32">
        <w:rPr>
          <w:rFonts w:eastAsia="Times New Roman" w:cs="Times New Roman"/>
        </w:rPr>
        <w:t xml:space="preserve"> produces the ontological colonial difference, deploying a series of fundamental existential characteristics and symbolic realities. I have sketched out some. An ample discussion will require another venue. What I would like to do here is to show the relevance of the categories that have been introduced so far for the </w:t>
      </w:r>
      <w:r w:rsidRPr="00401A32">
        <w:rPr>
          <w:rFonts w:eastAsia="Times New Roman" w:cs="Times New Roman"/>
        </w:rPr>
        <w:lastRenderedPageBreak/>
        <w:t xml:space="preserve">project of decolonization, which is, ultimately, the positive dimension that inspires this analysis. Like I did in this section, let me begin once more with what we have discovered as our radical point of departure: the damne´. Decolonization and ‘des-gener-accio´n’ of being62 </w:t>
      </w:r>
      <w:proofErr w:type="gramStart"/>
      <w:r w:rsidRPr="00401A32">
        <w:rPr>
          <w:rFonts w:eastAsia="Times New Roman" w:cs="Times New Roman"/>
        </w:rPr>
        <w:t>What</w:t>
      </w:r>
      <w:proofErr w:type="gramEnd"/>
      <w:r w:rsidRPr="00401A32">
        <w:rPr>
          <w:rFonts w:eastAsia="Times New Roman" w:cs="Times New Roman"/>
        </w:rPr>
        <w:t xml:space="preserve"> is the meaning of damne´? The damne´ is the subject that emerges in a world marked by the coloniality of </w:t>
      </w:r>
      <w:proofErr w:type="gramStart"/>
      <w:r w:rsidRPr="00401A32">
        <w:rPr>
          <w:rFonts w:eastAsia="Times New Roman" w:cs="Times New Roman"/>
        </w:rPr>
        <w:t>Being</w:t>
      </w:r>
      <w:proofErr w:type="gramEnd"/>
      <w:r w:rsidRPr="00401A32">
        <w:rPr>
          <w:rFonts w:eastAsia="Times New Roman" w:cs="Times New Roman"/>
        </w:rPr>
        <w:t xml:space="preserve">. The damne´, as Fanon put it, has nonontological resistance in the eyes of the dominant group. The damne´ is either invisible or excessively visible. The damne´ exists in the mode of not-being there, which hints at the nearness of death, at the company of death. The damne´ is a concrete being but it is also a transcendental concept. Emile Benveniste has shown that the term damne´ is etymologically related to the concept of </w:t>
      </w:r>
      <w:proofErr w:type="gramStart"/>
      <w:r w:rsidRPr="00401A32">
        <w:rPr>
          <w:rFonts w:eastAsia="Times New Roman" w:cs="Times New Roman"/>
        </w:rPr>
        <w:t>donner ,</w:t>
      </w:r>
      <w:proofErr w:type="gramEnd"/>
      <w:r w:rsidRPr="00401A32">
        <w:rPr>
          <w:rFonts w:eastAsia="Times New Roman" w:cs="Times New Roman"/>
        </w:rPr>
        <w:t xml:space="preserve"> which means, to give. The damne´ is literally the subject who cannot give because what he or she has has been taken from him or her.63 </w:t>
      </w:r>
      <w:proofErr w:type="gramStart"/>
      <w:r w:rsidRPr="00401A32">
        <w:rPr>
          <w:rFonts w:eastAsia="Times New Roman" w:cs="Times New Roman"/>
        </w:rPr>
        <w:t>This</w:t>
      </w:r>
      <w:proofErr w:type="gramEnd"/>
      <w:r w:rsidRPr="00401A32">
        <w:rPr>
          <w:rFonts w:eastAsia="Times New Roman" w:cs="Times New Roman"/>
        </w:rPr>
        <w:t xml:space="preserve"> means that the damne´ is a subject from whom the capacity to have and to give have been taken away from her and him. The coloniality of Being is thus fundamentally an ontological dynamic that aims to obliterate in its literal sense of doing away completely so as to leave no trace gift-giving and generous reception as a fundamental character of being-in-the-world. Emmanuel Le´vinas argues that gift-giving and reception are fundamental traits of the self. Giving is first and foremost for Le´vinas a metaphysical act that makes possible the communication between a self and an </w:t>
      </w:r>
      <w:proofErr w:type="gramStart"/>
      <w:r w:rsidRPr="00401A32">
        <w:rPr>
          <w:rFonts w:eastAsia="Times New Roman" w:cs="Times New Roman"/>
        </w:rPr>
        <w:t>Other</w:t>
      </w:r>
      <w:proofErr w:type="gramEnd"/>
      <w:r w:rsidRPr="00401A32">
        <w:rPr>
          <w:rFonts w:eastAsia="Times New Roman" w:cs="Times New Roman"/>
        </w:rPr>
        <w:t xml:space="preserve"> as transontological as well as the sharing of a common world. Without giving to an </w:t>
      </w:r>
      <w:proofErr w:type="gramStart"/>
      <w:r w:rsidRPr="00401A32">
        <w:rPr>
          <w:rFonts w:eastAsia="Times New Roman" w:cs="Times New Roman"/>
        </w:rPr>
        <w:t>Other</w:t>
      </w:r>
      <w:proofErr w:type="gramEnd"/>
      <w:r w:rsidRPr="00401A32">
        <w:rPr>
          <w:rFonts w:eastAsia="Times New Roman" w:cs="Times New Roman"/>
        </w:rPr>
        <w:t xml:space="preserve"> there would be no self just as without receiving from the Other there would be no reason. In short, without a trans-ontological moment there would be no self, no reason, and no Being. The trans-ontological is the foundation of the ontological. For Le´vinas, the ontological, the realm of being, comes to exist out of the introduction of justice into the trans-ontological relation, which introduces measure and synchronicity in the order of the fundamentally diachronic.64 The ontological comes to be at the expense of the transontological. The ontological thus carries with it the marks of both positive achievement and betrayal of the trans-ontological relation, a relation of radical givenness and reception. According to Le´vinas, </w:t>
      </w:r>
      <w:r w:rsidRPr="00401A32">
        <w:rPr>
          <w:rFonts w:eastAsia="Times New Roman" w:cs="Times New Roman"/>
          <w:b/>
          <w:bCs/>
          <w:u w:val="single"/>
        </w:rPr>
        <w:t>ontology is a philosophy of power. It is a discourse that, when taken as foundation or ultimate end, it gives priority to an anonymous Being over and beyond the self-Other relation</w:t>
      </w:r>
      <w:r w:rsidRPr="00401A32">
        <w:rPr>
          <w:rFonts w:eastAsia="Times New Roman" w:cs="Times New Roman"/>
        </w:rPr>
        <w:t xml:space="preserve"> it gives priority to the ontological rather than to the trans-ontological, and to authenticity rather than to radical responsibility. </w:t>
      </w:r>
      <w:r w:rsidRPr="00401A32">
        <w:rPr>
          <w:rFonts w:eastAsia="Times New Roman" w:cs="Times New Roman"/>
          <w:b/>
          <w:bCs/>
          <w:u w:val="single"/>
        </w:rPr>
        <w:t xml:space="preserve">When ontology is conceived as fundamental, the self-Other relation becomes a </w:t>
      </w:r>
      <w:r w:rsidRPr="00401A32">
        <w:rPr>
          <w:rFonts w:eastAsia="Times New Roman"/>
          <w:b/>
          <w:iCs/>
          <w:u w:val="single"/>
        </w:rPr>
        <w:t>secondary</w:t>
      </w:r>
      <w:r w:rsidRPr="00401A32">
        <w:rPr>
          <w:rFonts w:eastAsia="Times New Roman" w:cs="Times New Roman"/>
          <w:b/>
          <w:bCs/>
          <w:u w:val="single"/>
        </w:rPr>
        <w:t xml:space="preserve"> dimension of the subject</w:t>
      </w:r>
      <w:r w:rsidRPr="00401A32">
        <w:rPr>
          <w:rFonts w:eastAsia="Times New Roman" w:cs="Times New Roman"/>
        </w:rPr>
        <w:t xml:space="preserve">. It is also seen as a source of the potential forgetfulness of Being and thus as a departure from authenticity. Le´vinas argues precisely the contrary: it is the forgetting of the self-Other relation that characterizes the return of ontology as fundamental, which can lead, not to lacking authenticity, but to a renunciation of responsibility and justice. That is so because being is always already a betrayal of sorts of the trans-ontological relation (of gift and reception between self and Other), and it tends to </w:t>
      </w:r>
      <w:proofErr w:type="gramStart"/>
      <w:r w:rsidRPr="00401A32">
        <w:rPr>
          <w:rFonts w:eastAsia="Times New Roman" w:cs="Times New Roman"/>
        </w:rPr>
        <w:t>forgetting .</w:t>
      </w:r>
      <w:proofErr w:type="gramEnd"/>
      <w:r w:rsidRPr="00401A32">
        <w:rPr>
          <w:rFonts w:eastAsia="Times New Roman" w:cs="Times New Roman"/>
        </w:rPr>
        <w:t xml:space="preserve"> That is</w:t>
      </w:r>
      <w:r w:rsidRPr="00401A32">
        <w:t xml:space="preserve">, </w:t>
      </w:r>
      <w:r w:rsidRPr="00401A32">
        <w:rPr>
          <w:rFonts w:eastAsia="Times New Roman" w:cs="Times New Roman"/>
          <w:b/>
          <w:bCs/>
          <w:u w:val="single"/>
        </w:rPr>
        <w:t>being presents itself as the foundation of reality when it is not</w:t>
      </w:r>
      <w:r w:rsidRPr="00401A32">
        <w:rPr>
          <w:rFonts w:eastAsia="Times New Roman" w:cs="Times New Roman"/>
        </w:rPr>
        <w:t xml:space="preserve">. This happens because once being is born, it tends to preserve itself and to present itself as autonomous foundation. But, preservation and </w:t>
      </w:r>
      <w:r w:rsidRPr="00401A32">
        <w:rPr>
          <w:rFonts w:eastAsia="Times New Roman" w:cs="Times New Roman"/>
          <w:b/>
          <w:bCs/>
          <w:u w:val="single"/>
        </w:rPr>
        <w:t>autonomy can be achieved at the expense of the transontological. Being thus aims to eliminate the traces of the trans-ontological.</w:t>
      </w:r>
      <w:r>
        <w:rPr>
          <w:rFonts w:eastAsia="Times New Roman" w:cs="Times New Roman"/>
          <w:b/>
          <w:bCs/>
          <w:u w:val="single"/>
        </w:rPr>
        <w:t xml:space="preserve"> </w:t>
      </w:r>
      <w:r w:rsidRPr="00F17C8D">
        <w:t xml:space="preserve">This is done, both, by philosophical accounts that attempt to reduce the self-Other relation to knowledge or being, and by ways of thinking, concrete policies, and historical projects that reduce the significance of givenness, generosity, hospitality, and justice. Clearly enough, Levinas saw Nazism and ON THE COLON IA LI T Y OF BEING 259 the Jewish Holocaust as radical betrayals of the trans-ontological dimension of human reality, and thus, of the very meaning of the human as such. Thus, Nazism represented not only a threat to European nations and many minorities within Europe, but also a crucial moment in the history of being. The presence of anti-Semitism, Aryanism, and other forms of racial prejudices in Nazism, make clear that race and racism occupv </w:t>
      </w:r>
      <w:proofErr w:type="gramStart"/>
      <w:r w:rsidRPr="00F17C8D">
        <w:t>an</w:t>
      </w:r>
      <w:proofErr w:type="gramEnd"/>
      <w:r w:rsidRPr="00F17C8D">
        <w:t xml:space="preserve"> special place in that historv. </w:t>
      </w:r>
    </w:p>
    <w:p w:rsidR="009B1A8A" w:rsidRPr="00BB3BE1" w:rsidRDefault="009B1A8A" w:rsidP="009B1A8A"/>
    <w:p w:rsidR="009B1A8A" w:rsidRPr="009B1A8A" w:rsidRDefault="009B1A8A" w:rsidP="009B1A8A"/>
    <w:p w:rsidR="0068291B" w:rsidRDefault="0068291B" w:rsidP="0068291B">
      <w:pPr>
        <w:pStyle w:val="Heading1"/>
        <w:spacing w:line="240" w:lineRule="auto"/>
        <w:contextualSpacing/>
        <w:rPr>
          <w:rFonts w:eastAsia="Times New Roman"/>
        </w:rPr>
      </w:pPr>
      <w:r w:rsidRPr="00FD7E6E">
        <w:rPr>
          <w:rFonts w:eastAsia="Times New Roman"/>
        </w:rPr>
        <w:lastRenderedPageBreak/>
        <w:t>Militarism Aff</w:t>
      </w:r>
    </w:p>
    <w:p w:rsidR="00E10C44" w:rsidRDefault="00E10C44" w:rsidP="00E10C44">
      <w:pPr>
        <w:pStyle w:val="Heading2"/>
      </w:pPr>
      <w:r>
        <w:lastRenderedPageBreak/>
        <w:t>1</w:t>
      </w:r>
      <w:r w:rsidR="00C46FC8">
        <w:t>AC</w:t>
      </w:r>
    </w:p>
    <w:p w:rsidR="00E10C44" w:rsidRDefault="00E10C44" w:rsidP="00E10C44">
      <w:pPr>
        <w:pStyle w:val="Heading3"/>
      </w:pPr>
      <w:r>
        <w:lastRenderedPageBreak/>
        <w:t>Contention 1</w:t>
      </w:r>
    </w:p>
    <w:p w:rsidR="00E10C44" w:rsidRPr="00B1535B" w:rsidRDefault="00E10C44" w:rsidP="00E10C44">
      <w:pPr>
        <w:pStyle w:val="Heading4"/>
      </w:pPr>
      <w:r>
        <w:t xml:space="preserve">We open up with a question of where is </w:t>
      </w:r>
      <w:proofErr w:type="gramStart"/>
      <w:r>
        <w:t>America?</w:t>
      </w:r>
      <w:proofErr w:type="gramEnd"/>
      <w:r>
        <w:t xml:space="preserve"> Status quo scholarship has constructed America as a post-colonial and post imperial power – this glosses over inherent militarism and exceptionalism inherent within the American empire – we must start our discussion with the seas </w:t>
      </w:r>
    </w:p>
    <w:p w:rsidR="00E10C44" w:rsidRPr="000A788C" w:rsidRDefault="00E10C44" w:rsidP="00E10C44">
      <w:pPr>
        <w:rPr>
          <w:rStyle w:val="Style13ptBold"/>
        </w:rPr>
      </w:pPr>
      <w:r w:rsidRPr="000A788C">
        <w:rPr>
          <w:rStyle w:val="Style13ptBold"/>
        </w:rPr>
        <w:t>Oldenziel, PhD. in American History, 2011</w:t>
      </w:r>
    </w:p>
    <w:p w:rsidR="00E10C44" w:rsidRPr="00AF40A8" w:rsidRDefault="00E10C44" w:rsidP="00E10C44">
      <w:r>
        <w:t>[Ruth, “Islands: The United States as a Networked Empire”, edited by Gabrielle Hecht, page 13-14, Jacob]</w:t>
      </w:r>
    </w:p>
    <w:p w:rsidR="00E10C44" w:rsidRDefault="00E10C44" w:rsidP="00E10C44">
      <w:r>
        <w:t xml:space="preserve">The character of American power has been widely discussed. The historian Arthur Schlesinger Jr., articulating the Cold War consensus, once argued that the United States, though “richly equipped with imperial paraphernalia [such as] troops, ships, planes, bases, proconsuls, local collaborators, all spread around the luckless planet,” should be understood as an “‘informal’ empire, not colonial in polity.”2 </w:t>
      </w:r>
      <w:r w:rsidRPr="005856D7">
        <w:rPr>
          <w:rStyle w:val="StyleUnderline"/>
        </w:rPr>
        <w:t>That argument became a dominant narrative frame during the Cold War as the US faced ideological competition from the USSR.</w:t>
      </w:r>
      <w:r>
        <w:t xml:space="preserve">3 Since then, </w:t>
      </w:r>
      <w:r w:rsidRPr="005856D7">
        <w:rPr>
          <w:rStyle w:val="StyleUnderline"/>
        </w:rPr>
        <w:t>others have refined the idea to claim the US is a reluctant empire, an empire by invitation, or the world’s indispensable nation</w:t>
      </w:r>
      <w:r>
        <w:t xml:space="preserve">.4 </w:t>
      </w:r>
      <w:r w:rsidRPr="005856D7">
        <w:rPr>
          <w:rStyle w:val="StyleUnderline"/>
        </w:rPr>
        <w:t>All of these arguments turn on the notion that the US wields a strikingly different kind of power because it lacks overseas possessions</w:t>
      </w:r>
      <w:r>
        <w:t>. 14 Oldenziel</w:t>
      </w:r>
    </w:p>
    <w:p w:rsidR="00E10C44" w:rsidRPr="003F785F" w:rsidRDefault="00E10C44" w:rsidP="00E10C44">
      <w:pPr>
        <w:rPr>
          <w:rStyle w:val="StyleUnderline"/>
        </w:rPr>
      </w:pPr>
      <w:r>
        <w:t xml:space="preserve">Indeed </w:t>
      </w:r>
      <w:r w:rsidRPr="005856D7">
        <w:rPr>
          <w:rStyle w:val="StyleUnderline"/>
        </w:rPr>
        <w:t>the US does not occupy vast tracts of land outside the American continent like the Roman, British, and Russian empires of yore</w:t>
      </w:r>
      <w:r>
        <w:t xml:space="preserve">. But </w:t>
      </w:r>
      <w:r w:rsidRPr="005856D7">
        <w:rPr>
          <w:rStyle w:val="StyleUnderline"/>
        </w:rPr>
        <w:t>the US does rule over extensive</w:t>
      </w:r>
      <w:r>
        <w:t>—</w:t>
      </w:r>
      <w:r w:rsidRPr="005856D7">
        <w:rPr>
          <w:rStyle w:val="StyleUnderline"/>
        </w:rPr>
        <w:t>but to its citizens, invisible—island possessions</w:t>
      </w:r>
      <w:r>
        <w:t>.5 T</w:t>
      </w:r>
      <w:r w:rsidRPr="005856D7">
        <w:rPr>
          <w:rStyle w:val="StyleUnderline"/>
        </w:rPr>
        <w:t>hese US territories include thousands of islands in the Commonwealth of Puerto Rico, Guam, American Samoa, Johnston Atoll, Navassa Island, Micronesia, Marshall Islands, the Commonwealth of the Northern Marianas, Palau, and the US Virgin Islands of St. Thomas, St. John, and St. Croix</w:t>
      </w:r>
      <w:r>
        <w:t>. Most of these possessions have been in US hands for more than a century. These US territories are the largest of the post-colonial era, exceeding the combined population of the overseas territories of Britain and France</w:t>
      </w:r>
      <w:r w:rsidRPr="005856D7">
        <w:rPr>
          <w:rStyle w:val="StyleUnderline"/>
        </w:rPr>
        <w:t>. The residents of these islands are second-class citizens lacking the full protection of the law as well as federal voting rights</w:t>
      </w:r>
      <w:r>
        <w:t xml:space="preserve"> and representation in the US House, Senate, and Electoral College. In their political limbo, </w:t>
      </w:r>
      <w:r w:rsidRPr="005856D7">
        <w:rPr>
          <w:rStyle w:val="StyleUnderline"/>
        </w:rPr>
        <w:t>garment workers</w:t>
      </w:r>
      <w:r>
        <w:t xml:space="preserve"> in the Northern Marianas </w:t>
      </w:r>
      <w:r w:rsidRPr="003F785F">
        <w:rPr>
          <w:rStyle w:val="StyleUnderline"/>
        </w:rPr>
        <w:t>sew “Made in America” labels for</w:t>
      </w:r>
      <w:r>
        <w:t xml:space="preserve"> American clothing companies such as The Gap, Wal-Mart, Liz Claiborne, and Calvin Klein while receiving </w:t>
      </w:r>
      <w:r w:rsidRPr="003F785F">
        <w:rPr>
          <w:rStyle w:val="StyleUnderline"/>
        </w:rPr>
        <w:t>60 percent of</w:t>
      </w:r>
      <w:r>
        <w:t xml:space="preserve"> the US </w:t>
      </w:r>
      <w:r w:rsidRPr="003F785F">
        <w:rPr>
          <w:rStyle w:val="StyleUnderline"/>
        </w:rPr>
        <w:t>minimum wage</w:t>
      </w:r>
      <w:r w:rsidRPr="005856D7">
        <w:rPr>
          <w:rStyle w:val="StyleUnderline"/>
        </w:rPr>
        <w:t>. Puerto Ricans are subject to the death penalty under US federal law, even though their commonwealth law forbids it</w:t>
      </w:r>
      <w:r>
        <w:t xml:space="preserve">. Islanders may serve in the US military yet compete in the Olympic Games and beauty pageants as nationals from countries distinct from the US.6 </w:t>
      </w:r>
      <w:r w:rsidRPr="003F785F">
        <w:rPr>
          <w:rStyle w:val="StyleUnderline"/>
        </w:rPr>
        <w:t>The islands and their residents belong to, but are not part of, the United States.</w:t>
      </w:r>
    </w:p>
    <w:p w:rsidR="00E10C44" w:rsidRPr="003F785F" w:rsidRDefault="00E10C44" w:rsidP="00E10C44">
      <w:pPr>
        <w:rPr>
          <w:rStyle w:val="StyleUnderline"/>
        </w:rPr>
      </w:pPr>
      <w:r>
        <w:t xml:space="preserve">America’s territories are modest in size, their 4,000 square miles barely larger than the state of Connecticut. </w:t>
      </w:r>
      <w:r w:rsidRPr="003F785F">
        <w:rPr>
          <w:rStyle w:val="StyleUnderline"/>
        </w:rPr>
        <w:t>But the small size of islands like the Azores and Marianas masks their political, economic, legal, and technical weight. The islands in US domain have been critical nodes in multiple global networks.</w:t>
      </w:r>
      <w:r>
        <w:t xml:space="preserve"> </w:t>
      </w:r>
      <w:r w:rsidRPr="003F785F">
        <w:rPr>
          <w:rStyle w:val="StyleUnderline"/>
        </w:rPr>
        <w:t>Home to capital-intensive, low-labor-intensive technologies, islands have helped to nurture America’s self-image as a post-colonial, post-imperial power in the era of decolonization and globalization.</w:t>
      </w:r>
      <w:r>
        <w:t xml:space="preserve"> </w:t>
      </w:r>
      <w:r w:rsidRPr="003F785F">
        <w:rPr>
          <w:rStyle w:val="StyleUnderline"/>
        </w:rPr>
        <w:t>They also have bridged exceptionalist American history and European colonial history.</w:t>
      </w:r>
    </w:p>
    <w:p w:rsidR="00E10C44" w:rsidRDefault="00E10C44" w:rsidP="00E10C44">
      <w:r w:rsidRPr="003F785F">
        <w:rPr>
          <w:rStyle w:val="StyleUnderline"/>
        </w:rPr>
        <w:t xml:space="preserve">This essay casts the United States’ islands possessions as a narrative anchor in an alternative cartography of Cold War paradigms by looking at the configurations of large global systems. Skirting </w:t>
      </w:r>
      <w:r w:rsidRPr="003F785F">
        <w:rPr>
          <w:rStyle w:val="StyleUnderline"/>
        </w:rPr>
        <w:lastRenderedPageBreak/>
        <w:t>along the edges of empire, it seeks to understand the function of islands</w:t>
      </w:r>
      <w:r>
        <w:t xml:space="preserve"> during a time when both the US and the USSR disavowed territorial expansion as a matter of ideological principle. By looking through the lens of technology, </w:t>
      </w:r>
      <w:r w:rsidRPr="00360ABB">
        <w:t>this essay offers an alternative view to the characterization of the US as an informal, deterritorialized global power</w:t>
      </w:r>
      <w:r>
        <w:t>. It thus anchors the Cold War in the technopolitical geographies of islands to understand how archipelagic areas like the Portuguese Azores have become the central nodes of US global power.</w:t>
      </w:r>
    </w:p>
    <w:p w:rsidR="00E10C44" w:rsidRPr="00B1535B" w:rsidRDefault="00E10C44" w:rsidP="00E10C44"/>
    <w:p w:rsidR="00E10C44" w:rsidRPr="00634B08" w:rsidRDefault="00E10C44" w:rsidP="00E10C44">
      <w:pPr>
        <w:pStyle w:val="Heading4"/>
      </w:pPr>
      <w:r>
        <w:t xml:space="preserve">All current United States exploration and development of the ocean is utilized to militarize and govern the waters  </w:t>
      </w:r>
    </w:p>
    <w:p w:rsidR="00E10C44" w:rsidRPr="001E1E3F" w:rsidRDefault="00E10C44" w:rsidP="00E10C44">
      <w:pPr>
        <w:rPr>
          <w:rStyle w:val="Style13ptBold"/>
        </w:rPr>
      </w:pPr>
      <w:r w:rsidRPr="001E1E3F">
        <w:rPr>
          <w:rStyle w:val="Style13ptBold"/>
        </w:rPr>
        <w:t>Deloughrey, Associate Professor @ UCLA</w:t>
      </w:r>
      <w:proofErr w:type="gramStart"/>
      <w:r w:rsidRPr="001E1E3F">
        <w:rPr>
          <w:rStyle w:val="Style13ptBold"/>
        </w:rPr>
        <w:t>,  2010</w:t>
      </w:r>
      <w:proofErr w:type="gramEnd"/>
      <w:r w:rsidRPr="001E1E3F">
        <w:rPr>
          <w:rStyle w:val="Style13ptBold"/>
        </w:rPr>
        <w:t xml:space="preserve"> </w:t>
      </w:r>
    </w:p>
    <w:p w:rsidR="00E10C44" w:rsidRPr="00845E32" w:rsidRDefault="00E10C44" w:rsidP="00E10C44">
      <w:r>
        <w:t xml:space="preserve">[Elizabeth, “Heavy Waters: Waste and Atlantic Modernity”, theories and methodologies, </w:t>
      </w:r>
      <w:proofErr w:type="gramStart"/>
      <w:r>
        <w:t>125:3 ,</w:t>
      </w:r>
      <w:proofErr w:type="gramEnd"/>
      <w:r>
        <w:t xml:space="preserve"> page 705 – 706, Jacob]</w:t>
      </w:r>
    </w:p>
    <w:p w:rsidR="00E10C44" w:rsidRDefault="00E10C44" w:rsidP="00E10C44">
      <w:r>
        <w:t>In assessing the new direction of an Atlantic studies “research matrix,” William Boelhower explains that “</w:t>
      </w:r>
      <w:r w:rsidRPr="00A857EB">
        <w:rPr>
          <w:rStyle w:val="StyleUnderline"/>
        </w:rPr>
        <w:t>the sea leaves no traces, and has no place names, towns or dwelling places; it cannot be possessed; it requires specific languages to be understood; and, above all, it has been traditionally considered the space of freedom par excellence</w:t>
      </w:r>
      <w:r>
        <w:t xml:space="preserve">” (92). As I’ve argued in Routes and Roots, </w:t>
      </w:r>
      <w:r w:rsidRPr="00E975BD">
        <w:rPr>
          <w:rStyle w:val="StyleUnderline"/>
          <w:highlight w:val="yellow"/>
        </w:rPr>
        <w:t>the rise of the nineteenth-century American maritime novel coincided with a naturalizing discourse of fluid, transoceanic routes precisely when the United States became a global naval power</w:t>
      </w:r>
      <w:r>
        <w:t xml:space="preserve">. Similarly, </w:t>
      </w:r>
      <w:r w:rsidRPr="00E975BD">
        <w:rPr>
          <w:rStyle w:val="StyleUnderline"/>
          <w:highlight w:val="yellow"/>
        </w:rPr>
        <w:t>our current efforts to explore the fluid, transnational networks of the sea are constituted by an unprecedented era of global ocean governance and militarization</w:t>
      </w:r>
      <w:r w:rsidRPr="00E54576">
        <w:rPr>
          <w:b/>
        </w:rPr>
        <w:t xml:space="preserve">. </w:t>
      </w:r>
      <w:r>
        <w:t xml:space="preserve">Turning to </w:t>
      </w:r>
      <w:r w:rsidRPr="00A857EB">
        <w:rPr>
          <w:rStyle w:val="StyleUnderline"/>
        </w:rPr>
        <w:t xml:space="preserve">the production of the heavy waters of ocean waste as a by--product of state surveillance allows us to see that </w:t>
      </w:r>
      <w:r w:rsidRPr="00E975BD">
        <w:rPr>
          <w:rStyle w:val="StyleUnderline"/>
          <w:highlight w:val="yellow"/>
        </w:rPr>
        <w:t>the sea does not merely facilitate modernity but is constituted by it</w:t>
      </w:r>
      <w:r>
        <w:t xml:space="preserve">. </w:t>
      </w:r>
      <w:r w:rsidRPr="00A857EB">
        <w:rPr>
          <w:rStyle w:val="StyleUnderline"/>
        </w:rPr>
        <w:t>After the militarization of the oceans in World War II,</w:t>
      </w:r>
      <w:r>
        <w:t xml:space="preserve"> the United States president, Harry </w:t>
      </w:r>
      <w:r w:rsidRPr="00A857EB">
        <w:rPr>
          <w:rStyle w:val="StyleUnderline"/>
        </w:rPr>
        <w:t>Truman</w:t>
      </w:r>
      <w:r>
        <w:t xml:space="preserve">, violated the freedom--of--the-seas doctrine by extending the littoral state to two hundred miles out to sea and then </w:t>
      </w:r>
      <w:r w:rsidRPr="00A857EB">
        <w:rPr>
          <w:rStyle w:val="StyleUnderline"/>
        </w:rPr>
        <w:t>annexed Micronesia, an area as large as the North Atlantic</w:t>
      </w:r>
      <w:r>
        <w:t xml:space="preserve">. All told, </w:t>
      </w:r>
      <w:r w:rsidRPr="00E975BD">
        <w:rPr>
          <w:rStyle w:val="StyleUnderline"/>
          <w:highlight w:val="yellow"/>
        </w:rPr>
        <w:t>this new ocean territorialism tripled the size of the United States</w:t>
      </w:r>
      <w:r>
        <w:t xml:space="preserve"> (Natl. Research Council 1) </w:t>
      </w:r>
      <w:r w:rsidRPr="00E975BD">
        <w:rPr>
          <w:rStyle w:val="StyleUnderline"/>
          <w:highlight w:val="yellow"/>
        </w:rPr>
        <w:t>and generated a global “scramble for the oceans</w:t>
      </w:r>
      <w:r w:rsidRPr="00A857EB">
        <w:rPr>
          <w:b/>
        </w:rPr>
        <w:t>”</w:t>
      </w:r>
      <w:r>
        <w:t xml:space="preserve"> (Pardo ii). In 1982 the United Nations Convention on the Law of the Sea catalyzed the most radical remapping of the globe in modern history, expanding all coastal nations through an Exclusive Economic Zone of two hundred nautical miles. Roughly thirty--eight million square nautical miles of the global sea were enclosed by the state, a privatization of thirty--five percent of the world’s ocean (Van Dyke, Zaelke, and Hewison; Pardo [fig. 1]).</w:t>
      </w:r>
    </w:p>
    <w:p w:rsidR="00E10C44" w:rsidRDefault="00E10C44" w:rsidP="00E10C44">
      <w:r w:rsidRPr="00E975BD">
        <w:rPr>
          <w:rStyle w:val="StyleUnderline"/>
          <w:highlight w:val="yellow"/>
        </w:rPr>
        <w:t>State privatization of the seas is</w:t>
      </w:r>
      <w:r w:rsidRPr="003718EA">
        <w:rPr>
          <w:rStyle w:val="StyleUnderline"/>
        </w:rPr>
        <w:t xml:space="preserve"> nearly </w:t>
      </w:r>
      <w:r w:rsidRPr="00E975BD">
        <w:rPr>
          <w:rStyle w:val="StyleUnderline"/>
          <w:highlight w:val="yellow"/>
        </w:rPr>
        <w:t>synonymous with militarization</w:t>
      </w:r>
      <w:r w:rsidRPr="00E975BD">
        <w:rPr>
          <w:highlight w:val="yellow"/>
        </w:rPr>
        <w:t>.</w:t>
      </w:r>
      <w:r>
        <w:t xml:space="preserve"> </w:t>
      </w:r>
      <w:r w:rsidRPr="00E975BD">
        <w:rPr>
          <w:rStyle w:val="StyleUnderline"/>
          <w:highlight w:val="yellow"/>
        </w:rPr>
        <w:t>This new territorialism reflects not just control over the ocean surface but also submarine and air space claims</w:t>
      </w:r>
      <w:r w:rsidRPr="003718EA">
        <w:rPr>
          <w:rStyle w:val="StyleUnderline"/>
        </w:rPr>
        <w:t xml:space="preserve"> </w:t>
      </w:r>
      <w:r w:rsidRPr="00E975BD">
        <w:rPr>
          <w:rStyle w:val="StyleUnderline"/>
          <w:highlight w:val="yellow"/>
        </w:rPr>
        <w:t>that protect the passage of nuclear submarines,</w:t>
      </w:r>
      <w:r w:rsidRPr="003718EA">
        <w:rPr>
          <w:rStyle w:val="StyleUnderline"/>
        </w:rPr>
        <w:t xml:space="preserve"> sea--launched </w:t>
      </w:r>
      <w:r w:rsidRPr="00E975BD">
        <w:rPr>
          <w:rStyle w:val="StyleUnderline"/>
          <w:highlight w:val="yellow"/>
        </w:rPr>
        <w:t>missiles</w:t>
      </w:r>
      <w:r w:rsidRPr="003718EA">
        <w:rPr>
          <w:rStyle w:val="StyleUnderline"/>
        </w:rPr>
        <w:t xml:space="preserve">, </w:t>
      </w:r>
      <w:r w:rsidRPr="00E975BD">
        <w:rPr>
          <w:rStyle w:val="StyleUnderline"/>
          <w:highlight w:val="yellow"/>
        </w:rPr>
        <w:t>and maritime surveillance systems</w:t>
      </w:r>
      <w:r w:rsidRPr="003718EA">
        <w:rPr>
          <w:rStyle w:val="StyleUnderline"/>
        </w:rPr>
        <w:t xml:space="preserve"> undergirded by thirty thousand miles of submarine cables</w:t>
      </w:r>
      <w:r>
        <w:t xml:space="preserve"> (Wang, “Military Uses”). While </w:t>
      </w:r>
      <w:r w:rsidRPr="00E975BD">
        <w:rPr>
          <w:rStyle w:val="StyleUnderline"/>
          <w:highlight w:val="yellow"/>
        </w:rPr>
        <w:t>the “high seas” are legally designated a “global commons,” the United States has effectively monopolized them</w:t>
      </w:r>
      <w:r w:rsidRPr="003718EA">
        <w:rPr>
          <w:rStyle w:val="StyleUnderline"/>
        </w:rPr>
        <w:t xml:space="preserve"> </w:t>
      </w:r>
      <w:r w:rsidRPr="00E975BD">
        <w:rPr>
          <w:rStyle w:val="StyleUnderline"/>
          <w:highlight w:val="yellow"/>
        </w:rPr>
        <w:t>through missile test “warning zones”</w:t>
      </w:r>
      <w:r w:rsidRPr="003718EA">
        <w:rPr>
          <w:rStyle w:val="StyleUnderline"/>
        </w:rPr>
        <w:t xml:space="preserve"> that restrict free passage</w:t>
      </w:r>
      <w:r>
        <w:t xml:space="preserve"> (Van Dyke). So while the new Atlantic studies might claim that the sea cannot be possessed, since the end of World War II </w:t>
      </w:r>
      <w:r w:rsidRPr="003718EA">
        <w:rPr>
          <w:rStyle w:val="StyleUnderline"/>
        </w:rPr>
        <w:t xml:space="preserve">the number of military vessels at sea has doubled; by the 1980s over a thousand nuclear--powered vessels patrolled the world’s oceans </w:t>
      </w:r>
      <w:r>
        <w:t>(Davis and Van Dyke 467).</w:t>
      </w:r>
    </w:p>
    <w:p w:rsidR="00E10C44" w:rsidRDefault="00E10C44" w:rsidP="00E10C44">
      <w:r>
        <w:lastRenderedPageBreak/>
        <w:t>To understand the extent to which the ocean signifies modernity, we might turn to the close relations between surveillance, militarization, and waste</w:t>
      </w:r>
      <w:r w:rsidRPr="00E975BD">
        <w:rPr>
          <w:highlight w:val="yellow"/>
        </w:rPr>
        <w:t xml:space="preserve">. </w:t>
      </w:r>
      <w:r w:rsidRPr="00E975BD">
        <w:rPr>
          <w:rStyle w:val="StyleUnderline"/>
          <w:highlight w:val="yellow"/>
        </w:rPr>
        <w:t>The militarization of the sea has made it into a basin for waste</w:t>
      </w:r>
      <w:r>
        <w:t xml:space="preserve">. </w:t>
      </w:r>
      <w:r w:rsidRPr="003718EA">
        <w:rPr>
          <w:rStyle w:val="StyleUnderline"/>
        </w:rPr>
        <w:t>Hundreds of thousands of barrels of radioactive materials have been dumped in the ocean</w:t>
      </w:r>
      <w:r>
        <w:t xml:space="preserve">, particularly in the northeastern Atlantic (Bewers and Garrett 106). By the time the 1993 London Convention on the Prevention of Marine Pollution by Dumping was ratified, </w:t>
      </w:r>
      <w:r w:rsidRPr="00E975BD">
        <w:rPr>
          <w:rStyle w:val="StyleUnderline"/>
          <w:highlight w:val="yellow"/>
        </w:rPr>
        <w:t>there were forty-seven radioactive waste sites</w:t>
      </w:r>
      <w:r w:rsidRPr="003718EA">
        <w:rPr>
          <w:rStyle w:val="StyleUnderline"/>
        </w:rPr>
        <w:t xml:space="preserve"> </w:t>
      </w:r>
      <w:r w:rsidRPr="00E975BD">
        <w:rPr>
          <w:rStyle w:val="StyleUnderline"/>
          <w:highlight w:val="yellow"/>
        </w:rPr>
        <w:t>in the northern Atlantic and Pacific ocean</w:t>
      </w:r>
      <w:r w:rsidRPr="00E975BD">
        <w:rPr>
          <w:highlight w:val="yellow"/>
        </w:rPr>
        <w:t xml:space="preserve">s, </w:t>
      </w:r>
      <w:r w:rsidRPr="00E975BD">
        <w:rPr>
          <w:rStyle w:val="StyleUnderline"/>
          <w:highlight w:val="yellow"/>
        </w:rPr>
        <w:t>spaces of metallic modernity with large amounts of tritium, plutonium, and uranium</w:t>
      </w:r>
      <w:r w:rsidRPr="003718EA">
        <w:rPr>
          <w:rStyle w:val="StyleUnderline"/>
        </w:rPr>
        <w:t>.</w:t>
      </w:r>
      <w:r>
        <w:t xml:space="preserve"> The London Convention ceased </w:t>
      </w:r>
      <w:proofErr w:type="gramStart"/>
      <w:r>
        <w:t>legal ocean</w:t>
      </w:r>
      <w:proofErr w:type="gramEnd"/>
      <w:r>
        <w:t xml:space="preserve"> dumping, but </w:t>
      </w:r>
      <w:r w:rsidRPr="00D937AF">
        <w:rPr>
          <w:rStyle w:val="StyleUnderline"/>
        </w:rPr>
        <w:t>current nuclear waste buildup has renewed a call to resume the practice</w:t>
      </w:r>
      <w:r>
        <w:t xml:space="preserve"> (Davis and Van Dyke 467). In fact, radioactive waste dumping in Somali waters, documented by the United Nations Environment Programme, spurred the recent actions by Somali pirates against transnational shipping (Abdullahi).</w:t>
      </w:r>
    </w:p>
    <w:p w:rsidR="00E10C44" w:rsidRDefault="00E10C44" w:rsidP="00E10C44"/>
    <w:p w:rsidR="00E10C44" w:rsidRPr="00EE551B" w:rsidRDefault="00E10C44" w:rsidP="00E10C44">
      <w:pPr>
        <w:pStyle w:val="Heading4"/>
      </w:pPr>
      <w:r>
        <w:t>This militarization is a direct result of Mahanian logic that dictates the ocean spaces to be used solely to project US hegemony</w:t>
      </w:r>
    </w:p>
    <w:p w:rsidR="00E10C44" w:rsidRPr="00170983" w:rsidRDefault="00E10C44" w:rsidP="00E10C44">
      <w:r w:rsidRPr="00170983">
        <w:rPr>
          <w:rStyle w:val="Style13ptBold"/>
        </w:rPr>
        <w:t>Connery, associate professor of literature, 1</w:t>
      </w:r>
      <w:r>
        <w:t xml:space="preserve"> (Christopher L., codirector of the Center for Cultural Studies, and chair of the East Asian Studies Program at the University of California, Santa Cruz, “Ideologies of Land and Sea:  Alfred Thayer Mahan, Carl Schmitt, and the Shaping of Global Myth Elements”, </w:t>
      </w:r>
      <w:hyperlink r:id="rId14" w:history="1">
        <w:r w:rsidRPr="001755C3">
          <w:rPr>
            <w:rStyle w:val="Hyperlink"/>
          </w:rPr>
          <w:t>http://muse.jhu.edu/journals/boundary/v028/28.2connery.html,7-9-14</w:t>
        </w:r>
      </w:hyperlink>
      <w:r>
        <w:t>, Tang)</w:t>
      </w:r>
    </w:p>
    <w:p w:rsidR="00E10C44" w:rsidRPr="00F03958" w:rsidRDefault="00E10C44" w:rsidP="00E10C44">
      <w:pPr>
        <w:rPr>
          <w:u w:val="single"/>
        </w:rPr>
      </w:pPr>
      <w:r w:rsidRPr="00F03958">
        <w:rPr>
          <w:u w:val="single"/>
        </w:rPr>
        <w:t xml:space="preserve">Alfred </w:t>
      </w:r>
      <w:r w:rsidRPr="00E975BD">
        <w:rPr>
          <w:highlight w:val="yellow"/>
          <w:u w:val="single"/>
        </w:rPr>
        <w:t>Mahan’s work</w:t>
      </w:r>
      <w:r w:rsidRPr="00F03958">
        <w:rPr>
          <w:u w:val="single"/>
        </w:rPr>
        <w:t xml:space="preserve"> The Influence of Sea Power upon History, 1660–1783 </w:t>
      </w:r>
      <w:r w:rsidRPr="00E975BD">
        <w:rPr>
          <w:highlight w:val="yellow"/>
          <w:u w:val="single"/>
        </w:rPr>
        <w:t>stands as the central articulation of the geopolitical centrality of the ocean,</w:t>
      </w:r>
      <w:r w:rsidRPr="00F03958">
        <w:rPr>
          <w:u w:val="single"/>
        </w:rPr>
        <w:t xml:space="preserve"> of the identification of a strong navy with a strong state, and of the particular character of the U.S. </w:t>
      </w:r>
      <w:proofErr w:type="gramStart"/>
      <w:r w:rsidRPr="00F03958">
        <w:rPr>
          <w:u w:val="single"/>
        </w:rPr>
        <w:t>empire</w:t>
      </w:r>
      <w:proofErr w:type="gramEnd"/>
      <w:r>
        <w:t xml:space="preserve">. First published in 1890, it quickly became one of the most widely translated and circulated books of the century. Within a few years, it was translated into three Asian languages, as well as most Eastern, Central, and Western European languages. </w:t>
      </w:r>
      <w:r w:rsidRPr="00F03958">
        <w:rPr>
          <w:u w:val="single"/>
        </w:rPr>
        <w:t>One of Mahan’s most enthusiastic readers was Theodore Roosevelt</w:t>
      </w:r>
      <w:r>
        <w:t xml:space="preserve">, whose own earliest fame was in 1890 as a naval historian and advocate, on the strength of his widely reviewed and best-selling volume The Naval War of 1812. Roosevelt wrote The Naval War of 1812 during his student years at Harvard and the Columbia University Law School, and published it in 1882.24 Roosevelt’s book paved the way for the immense popularity of Mahan’s. </w:t>
      </w:r>
      <w:r w:rsidRPr="00F03958">
        <w:rPr>
          <w:u w:val="single"/>
        </w:rPr>
        <w:t xml:space="preserve">The global character of Mahan’s book prefigures the new global navalism itself: </w:t>
      </w:r>
      <w:r w:rsidRPr="00E975BD">
        <w:rPr>
          <w:highlight w:val="yellow"/>
          <w:u w:val="single"/>
        </w:rPr>
        <w:t>A navy became</w:t>
      </w:r>
      <w:r w:rsidRPr="00F03958">
        <w:rPr>
          <w:u w:val="single"/>
        </w:rPr>
        <w:t xml:space="preserve">, for new nations, </w:t>
      </w:r>
      <w:r w:rsidRPr="00E975BD">
        <w:rPr>
          <w:highlight w:val="yellow"/>
          <w:u w:val="single"/>
        </w:rPr>
        <w:t>the visible symbol of modernization</w:t>
      </w:r>
      <w:r>
        <w:t xml:space="preserve">. </w:t>
      </w:r>
      <w:r w:rsidRPr="00F03958">
        <w:rPr>
          <w:u w:val="single"/>
        </w:rPr>
        <w:t xml:space="preserve">The essence of Mahanism becomes material in the world voyage of what came to be known as the Great White Fleet of 1907–1909, intended by President Roosevelt as a material display of American naval power. When the fleet arrived in Valparaiso, Chile, spectators lined the hills by the thousands.25 </w:t>
      </w:r>
      <w:proofErr w:type="gramStart"/>
      <w:r w:rsidRPr="00F03958">
        <w:rPr>
          <w:u w:val="single"/>
        </w:rPr>
        <w:t>This</w:t>
      </w:r>
      <w:proofErr w:type="gramEnd"/>
      <w:r w:rsidRPr="00F03958">
        <w:rPr>
          <w:u w:val="single"/>
        </w:rPr>
        <w:t xml:space="preserve"> was the originary moment of the projection of U.S. military might through spectacle, world domination through visible presence. </w:t>
      </w:r>
      <w:r w:rsidRPr="00445617">
        <w:rPr>
          <w:highlight w:val="yellow"/>
          <w:u w:val="single"/>
        </w:rPr>
        <w:t>We are still living in the Mahanian period.</w:t>
      </w:r>
    </w:p>
    <w:p w:rsidR="00E10C44" w:rsidRDefault="00E10C44" w:rsidP="00E10C44">
      <w:r w:rsidRPr="00E975BD">
        <w:rPr>
          <w:highlight w:val="yellow"/>
          <w:u w:val="single"/>
        </w:rPr>
        <w:t>Mahan is centrally responsible for the U.S. posture of constant military preparedness and the posture of imminent global war,</w:t>
      </w:r>
      <w:r w:rsidRPr="00F03958">
        <w:rPr>
          <w:u w:val="single"/>
        </w:rPr>
        <w:t xml:space="preserve"> which has characterized so much of our century</w:t>
      </w:r>
      <w:r>
        <w:t xml:space="preserve">. Given that he was, without a doubt, one of the central theorists of the U.S. </w:t>
      </w:r>
      <w:proofErr w:type="gramStart"/>
      <w:r>
        <w:t>empire</w:t>
      </w:r>
      <w:proofErr w:type="gramEnd"/>
      <w:r>
        <w:t xml:space="preserve">, the paucity of scholarship on his work is surprising.26 Mahan’s elementalist vision had reached a concentration [End Page 183] that would not be echoed until the work of Schmitt in the twentieth century. </w:t>
      </w:r>
      <w:r w:rsidRPr="00E975BD">
        <w:rPr>
          <w:highlight w:val="yellow"/>
          <w:u w:val="single"/>
        </w:rPr>
        <w:t>He configured the oceanic into a primary spatial entity, a Grotian whole, one with more strategic substance than the land itself</w:t>
      </w:r>
      <w:r>
        <w:t xml:space="preserve">. Prefiguring Kennan, </w:t>
      </w:r>
      <w:r w:rsidRPr="00E975BD">
        <w:rPr>
          <w:highlight w:val="yellow"/>
          <w:u w:val="single"/>
        </w:rPr>
        <w:t>Mahan also turned away from landedness and continentality</w:t>
      </w:r>
      <w:r>
        <w:t xml:space="preserve">. The message throughout The Influence of Sea Power upon History, reiterated in its follow-up volume, The Influence of Sea Power upon the French Revolution and Empire, 1793–1812, is that America had two models for its world </w:t>
      </w:r>
      <w:r>
        <w:lastRenderedPageBreak/>
        <w:t xml:space="preserve">posture, France and England, and that time and again France had squandered the opportunities for naval supremacy provided by its wealth. </w:t>
      </w:r>
      <w:r w:rsidRPr="00F03958">
        <w:rPr>
          <w:u w:val="single"/>
        </w:rPr>
        <w:t>The overriding image in the second volume in the series is of Napoleon’s Grand Army ranging over the European continent with impotent bravado, unaware that the navy of Great Britain, unchallenged on the open sea, controlled the world</w:t>
      </w:r>
      <w:r>
        <w:t>. Napoleon’s boast that he would conquer Pondicherry on the banks of the Vistula is one that Mahan mocks: The emperor’s failure to recognize that Pondicherry was available only to the oceanic hegemon was a sign of his failure to see the world as it actually was. “Amid all the pomp and circumstance of the war which for ten years to come desolated the Continent, amid all the tramping to and fro over Europe of the French armies and their auxiliary legions, there went on unceasingly that noiseless pressure upon the vitals of France, that compulsion, whose silence, when once noted, becomes to the observer the most striking and awful mark of the working of Sea Power.”27 To ensure that the United States would not repeat France’s failure of vision, Mahan sounded the warning to his fellow Americans:</w:t>
      </w:r>
    </w:p>
    <w:p w:rsidR="00E10C44" w:rsidRDefault="00E10C44" w:rsidP="00E10C44">
      <w:proofErr w:type="gramStart"/>
      <w:r>
        <w:t>How changed the present condition is, all know.</w:t>
      </w:r>
      <w:proofErr w:type="gramEnd"/>
      <w:r>
        <w:t xml:space="preserve"> The center of power is no longer on the seaboard. Books and newspapers vie with one another in describing the wonderful growth, and the still undeveloped riches, of the interior. Capital there finds its best investments, labor its largest opportunities. The frontiers are neglected and politically weak; the Gulf and Pacific coasts actually so, the Atlantic coast relatively to the central Mississippi Valley. When the day comes that shipping again pays, when the three sea frontiers find that they are not only militarily weak, but poorer for lack of national shipping, their united efforts may avail to lay again the foundations of our sea power. Till then, those who follow the limitations which lack of sea power [End Page 184] placed upon the career of France may mourn that their own country is being led, by a like redundancy of home wealth, into the same neglect of that great instrument.28</w:t>
      </w:r>
    </w:p>
    <w:p w:rsidR="00E10C44" w:rsidRDefault="00E10C44" w:rsidP="00E10C44">
      <w:r w:rsidRPr="00E975BD">
        <w:rPr>
          <w:highlight w:val="yellow"/>
          <w:u w:val="single"/>
        </w:rPr>
        <w:t>Mahan’s naval strategic vision centers on command of the ocean</w:t>
      </w:r>
      <w:r w:rsidRPr="00E975BD">
        <w:rPr>
          <w:highlight w:val="yellow"/>
        </w:rPr>
        <w:t xml:space="preserve">: </w:t>
      </w:r>
      <w:r w:rsidRPr="00E975BD">
        <w:rPr>
          <w:highlight w:val="yellow"/>
          <w:u w:val="single"/>
        </w:rPr>
        <w:t>He relentlessly underscores his conception of the ocean as definite space, and as space to be mastered</w:t>
      </w:r>
      <w:r>
        <w:t xml:space="preserve">. This had not been the overt strategic dominant before Mahan, and it was not a structural necessity in Grotian space. The fundamental stated objective of naval strategy until Mahan’s time had been commerce destruction, and this goal drove naval procurement strategy throughout most of the nineteenth century in Britain and the United States. </w:t>
      </w:r>
      <w:r w:rsidRPr="00F03958">
        <w:rPr>
          <w:u w:val="single"/>
        </w:rPr>
        <w:t>It was through the efforts of Mahan, Roosevelt, and some like-minded allies that the orientation was changed to the battleship navy</w:t>
      </w:r>
      <w:r>
        <w:t xml:space="preserve">. But </w:t>
      </w:r>
      <w:r w:rsidRPr="00F03958">
        <w:rPr>
          <w:u w:val="single"/>
        </w:rPr>
        <w:t>the battleship navy was itself predicated on the new oceanic vision, which emphasized total control of the maritime element</w:t>
      </w:r>
      <w:r>
        <w:t xml:space="preserve">. </w:t>
      </w:r>
      <w:r w:rsidRPr="00E975BD">
        <w:rPr>
          <w:highlight w:val="yellow"/>
          <w:u w:val="single"/>
        </w:rPr>
        <w:t>Commerce destruction was</w:t>
      </w:r>
      <w:r>
        <w:t xml:space="preserve">, Mahan reiterated, </w:t>
      </w:r>
      <w:r w:rsidRPr="00E975BD">
        <w:rPr>
          <w:highlight w:val="yellow"/>
          <w:u w:val="single"/>
        </w:rPr>
        <w:t>ancillary to naval domination and strategically ineffective without an effective mastery of the whole of oceanic space</w:t>
      </w:r>
      <w:r w:rsidRPr="00F03958">
        <w:rPr>
          <w:u w:val="single"/>
        </w:rPr>
        <w:t xml:space="preserve">. </w:t>
      </w:r>
      <w:r>
        <w:t>This mastery, though not always Britain’s stated objective, was central to British naval strategy and ignored by France.</w:t>
      </w:r>
    </w:p>
    <w:p w:rsidR="00E10C44" w:rsidRDefault="00E10C44" w:rsidP="00E10C44">
      <w:r>
        <w:t xml:space="preserve">Throughout his work, </w:t>
      </w:r>
      <w:r w:rsidRPr="00A740EF">
        <w:rPr>
          <w:u w:val="single"/>
        </w:rPr>
        <w:t>Mahan reserved his highest praise for those admirals and captains whose tactics aimed for the mastery of the oceanic element tout court. A battleship commands its own space, and the real element for battleship warfare is not the port or the blockade but the open sea</w:t>
      </w:r>
      <w:r>
        <w:t>. This imperative to command the element is doubtless what attracted Mahan to the French admiral Pierre André de Suffren de Saint-Tropez, or “Admiral Satan,” as he was commonly known. In the 1778–1782 sea war between England and France, Mahan’s favorite war, since it was so completely oceanic, Suffren distinguished himself by his willingness to take the offensive and to engage the enemy on the open sea, rather than in and around harbors. Mahan insisted on offensive naval strategy, and he saw no logic in a purely defensive posture.29 Mahan’s greatest hero, Admiral Horatio Nelson, had a similar breadth of vision with regard to elemental command.</w:t>
      </w:r>
    </w:p>
    <w:p w:rsidR="00E10C44" w:rsidRDefault="00E10C44" w:rsidP="00E10C44">
      <w:r w:rsidRPr="00E975BD">
        <w:rPr>
          <w:highlight w:val="yellow"/>
          <w:u w:val="single"/>
        </w:rPr>
        <w:lastRenderedPageBreak/>
        <w:t>Mahanism was a program for an emergent U.S. hegemony</w:t>
      </w:r>
      <w:r w:rsidRPr="00F03958">
        <w:rPr>
          <w:u w:val="single"/>
        </w:rPr>
        <w:t xml:space="preserve"> and</w:t>
      </w:r>
      <w:r>
        <w:t xml:space="preserve"> [End Page 185] </w:t>
      </w:r>
      <w:r w:rsidRPr="00F03958">
        <w:rPr>
          <w:u w:val="single"/>
        </w:rPr>
        <w:t>a geopolitical analysis of the achievement of British hegemony.</w:t>
      </w:r>
      <w:r>
        <w:t xml:space="preserve"> It was, of course, a mercantilist vision: </w:t>
      </w:r>
      <w:r w:rsidRPr="00A740EF">
        <w:rPr>
          <w:u w:val="single"/>
        </w:rPr>
        <w:t>A nation becomes wealthy and powerful through trade, and this trade was, of necessity, oceanic</w:t>
      </w:r>
      <w:r>
        <w:t xml:space="preserve">. </w:t>
      </w:r>
      <w:r w:rsidRPr="00A740EF">
        <w:rPr>
          <w:u w:val="single"/>
        </w:rPr>
        <w:t>The power that controlled the ocean would thus be the dominant world power</w:t>
      </w:r>
      <w:r>
        <w:t xml:space="preserve">. This control was not dependent on overseas colonies. </w:t>
      </w:r>
      <w:r w:rsidRPr="00A740EF">
        <w:rPr>
          <w:u w:val="single"/>
        </w:rPr>
        <w:t>Coaling stations were</w:t>
      </w:r>
      <w:r>
        <w:t xml:space="preserve"> more </w:t>
      </w:r>
      <w:r w:rsidRPr="00A740EF">
        <w:rPr>
          <w:u w:val="single"/>
        </w:rPr>
        <w:t xml:space="preserve">important </w:t>
      </w:r>
      <w:r>
        <w:t xml:space="preserve">than </w:t>
      </w:r>
      <w:r w:rsidRPr="00A740EF">
        <w:rPr>
          <w:u w:val="single"/>
        </w:rPr>
        <w:t>colonies for the maintenance of the world navy</w:t>
      </w:r>
      <w:r>
        <w:t>. Nor was trade dominance dependent on control of carriage, as it had been in British naval strategy during most of the Grotian ocean regime. In his early writings, Mahan had stressed the importance of the development of a U.S. merchant fleet, but by the end of the 1890s, he acknowledged a changed situation: The trade was more important than the carriage, and naval power was exercised by the navy, not the merchant fleet</w:t>
      </w:r>
      <w:r w:rsidRPr="00A740EF">
        <w:rPr>
          <w:u w:val="single"/>
        </w:rPr>
        <w:t>. Naval policy, then, should be predicated on the capacity to project force, and that projection should be into what Mahan often referred to as the new Great Common, crisscrossed, as was land, by dense tracks of human activity</w:t>
      </w:r>
      <w:r>
        <w:t xml:space="preserve">: “The first and most obvious light in which </w:t>
      </w:r>
      <w:r w:rsidRPr="00E975BD">
        <w:rPr>
          <w:highlight w:val="yellow"/>
          <w:u w:val="single"/>
        </w:rPr>
        <w:t>the sea presents itself from the political and social point of view is that of a great highway</w:t>
      </w:r>
      <w:r w:rsidRPr="00E975BD">
        <w:rPr>
          <w:highlight w:val="yellow"/>
        </w:rPr>
        <w:t>;</w:t>
      </w:r>
      <w:r>
        <w:t xml:space="preserve"> or better, perhaps, of a wide common, over which men may pass in all directions, but on which some well-worn paths show that controlling reasons have led them to choose certain lines of travel rather than others. These lines of travel are called trade routes; and the reasons which have determined them are to be sought in the history of the world.”30 </w:t>
      </w:r>
      <w:r w:rsidRPr="00E975BD">
        <w:rPr>
          <w:highlight w:val="yellow"/>
          <w:u w:val="single"/>
        </w:rPr>
        <w:t>Mahan’s notion of sea-lanes, and the importance of their control, influenced U.S. strategy in Asia and the Pacific through the cold</w:t>
      </w:r>
      <w:r w:rsidRPr="00A740EF">
        <w:rPr>
          <w:u w:val="single"/>
        </w:rPr>
        <w:t xml:space="preserve"> war, long after long-range nuclear weapons had made such strategic considerations totally irrelevant</w:t>
      </w:r>
      <w:r>
        <w:t xml:space="preserve">. The strength of </w:t>
      </w:r>
      <w:r w:rsidRPr="00E975BD">
        <w:rPr>
          <w:highlight w:val="yellow"/>
          <w:u w:val="single"/>
        </w:rPr>
        <w:t>Mahan’s terrestrial-oceanic hybrid vision</w:t>
      </w:r>
      <w:r>
        <w:t xml:space="preserve">, his notion of an ocean crisscrossed by figurative highways and bridges, </w:t>
      </w:r>
      <w:r w:rsidRPr="00E975BD">
        <w:rPr>
          <w:highlight w:val="yellow"/>
          <w:u w:val="single"/>
        </w:rPr>
        <w:t>a Great Common requiring the commanding presence of a dominant power, has ensured his continued influence on U.S. Pacific strategy</w:t>
      </w:r>
      <w:r w:rsidRPr="00E975BD">
        <w:rPr>
          <w:highlight w:val="yellow"/>
        </w:rPr>
        <w:t>.</w:t>
      </w:r>
    </w:p>
    <w:p w:rsidR="00E10C44" w:rsidRDefault="00E10C44" w:rsidP="00E10C44">
      <w:r>
        <w:t xml:space="preserve">The geo-imaginary is powerful. It has given us such ideas as Europe, the West, Asia, the free world. Mahan, when his ideas were dominant, resembled many shapers of the geo-imaginary: overconvinced, perhaps, of the globe’s conceptual malleability. Throughout the 1890s, he advocated a new and closer union between Britain and the United States, and the terms of this advocacy are interesting.31 White racialist Anglo-Saxonism, popular [End Page 186] in the 1890s, was, of course, a central component of this union. But its spatial character, while not systematic, is also revealing: Mechanized ocean transport has resulted in a shrinking of the world, with the consequence that Britain itself is too small. The United States needs to become the </w:t>
      </w:r>
      <w:proofErr w:type="gramStart"/>
      <w:r>
        <w:t>new</w:t>
      </w:r>
      <w:proofErr w:type="gramEnd"/>
      <w:r>
        <w:t xml:space="preserve"> Britain and function as the world’s new island nation. Britain’s island character, in Europe but not of it and thus de-continentalized, had been a significant part of its own geomythology, and Mahan’s turn to the island and away from the continent is a sign not only of his Anglocentrism but of his conviction of the underlying inconsequentiality of the terrestrial. The nation should be an island. Here we have William Henry Seward’s notion of the United States as transitional geographic space—between Europe and Asia—rewritten as </w:t>
      </w:r>
      <w:proofErr w:type="gramStart"/>
      <w:r>
        <w:t>central island</w:t>
      </w:r>
      <w:proofErr w:type="gramEnd"/>
      <w:r>
        <w:t xml:space="preserve"> in the world ocean.</w:t>
      </w:r>
    </w:p>
    <w:p w:rsidR="00E10C44" w:rsidRPr="00170983" w:rsidRDefault="00E10C44" w:rsidP="00E10C44">
      <w:pPr>
        <w:rPr>
          <w:u w:val="single"/>
        </w:rPr>
      </w:pPr>
      <w:r>
        <w:t xml:space="preserve">Global hegemony does not, of course, flow from a conceptual mastery of the elements. In both Britain and the United States, the military power from which that hegemony flowed owed more to the nature of finance capital and the fiscal and political strength of the state. But </w:t>
      </w:r>
      <w:r w:rsidRPr="00170983">
        <w:rPr>
          <w:u w:val="single"/>
        </w:rPr>
        <w:t xml:space="preserve">Mahan understood the geopolitical language required </w:t>
      </w:r>
      <w:proofErr w:type="gramStart"/>
      <w:r w:rsidRPr="00170983">
        <w:rPr>
          <w:u w:val="single"/>
        </w:rPr>
        <w:t>to channel</w:t>
      </w:r>
      <w:proofErr w:type="gramEnd"/>
      <w:r>
        <w:t xml:space="preserve"> that </w:t>
      </w:r>
      <w:r w:rsidRPr="00170983">
        <w:rPr>
          <w:u w:val="single"/>
        </w:rPr>
        <w:t xml:space="preserve">strength, and </w:t>
      </w:r>
      <w:r w:rsidRPr="00E975BD">
        <w:rPr>
          <w:highlight w:val="yellow"/>
          <w:u w:val="single"/>
        </w:rPr>
        <w:t>his vision has shaped not only U.S. military policy but also the dominant understanding of the historical forces that account for the rise of U.S. global power.</w:t>
      </w:r>
    </w:p>
    <w:p w:rsidR="00E10C44" w:rsidRDefault="00E10C44" w:rsidP="00E10C44"/>
    <w:p w:rsidR="00E10C44" w:rsidRDefault="00E10C44" w:rsidP="00E10C44">
      <w:pPr>
        <w:pStyle w:val="Heading4"/>
      </w:pPr>
      <w:r>
        <w:lastRenderedPageBreak/>
        <w:t xml:space="preserve">That cumulates in endless global warfare </w:t>
      </w:r>
    </w:p>
    <w:p w:rsidR="00E10C44" w:rsidRDefault="00E10C44" w:rsidP="00E10C44">
      <w:r w:rsidRPr="001A5B25">
        <w:rPr>
          <w:rStyle w:val="Style13ptBold"/>
        </w:rPr>
        <w:t>Engelhardt 1</w:t>
      </w:r>
      <w:r>
        <w:rPr>
          <w:rStyle w:val="Style13ptBold"/>
        </w:rPr>
        <w:t>3</w:t>
      </w:r>
      <w:r>
        <w:t xml:space="preserve"> (Tom, Fellow at the </w:t>
      </w:r>
      <w:r w:rsidRPr="001A5B25">
        <w:t xml:space="preserve">Nation </w:t>
      </w:r>
      <w:r>
        <w:t xml:space="preserve">Institute, “Overwrought empire: The discrediting of US military power,” </w:t>
      </w:r>
      <w:hyperlink r:id="rId15" w:history="1">
        <w:r w:rsidRPr="006C4146">
          <w:rPr>
            <w:rStyle w:val="Hyperlink"/>
          </w:rPr>
          <w:t>http://www.aljazeera.com/indepth/opinion/2012/10/20121010104331399712.html</w:t>
        </w:r>
      </w:hyperlink>
      <w:r>
        <w:t>)</w:t>
      </w:r>
    </w:p>
    <w:p w:rsidR="00E10C44" w:rsidRDefault="00E10C44" w:rsidP="00E10C44">
      <w:pPr>
        <w:rPr>
          <w:sz w:val="16"/>
        </w:rPr>
      </w:pPr>
      <w:r w:rsidRPr="001A5B25">
        <w:rPr>
          <w:sz w:val="16"/>
        </w:rPr>
        <w:t xml:space="preserve">And here's the odd thing: in a sense, little has changed since then and yet everything seems different. Think of it as </w:t>
      </w:r>
      <w:r w:rsidRPr="00E975BD">
        <w:rPr>
          <w:highlight w:val="yellow"/>
          <w:u w:val="single"/>
        </w:rPr>
        <w:t>the American imperial paradox</w:t>
      </w:r>
      <w:r w:rsidRPr="00E975BD">
        <w:rPr>
          <w:sz w:val="16"/>
          <w:highlight w:val="yellow"/>
        </w:rPr>
        <w:t xml:space="preserve">: </w:t>
      </w:r>
      <w:r w:rsidRPr="00E975BD">
        <w:rPr>
          <w:b/>
          <w:sz w:val="24"/>
          <w:highlight w:val="yellow"/>
          <w:u w:val="single"/>
        </w:rPr>
        <w:t>everywhere</w:t>
      </w:r>
      <w:r w:rsidRPr="00E975BD">
        <w:rPr>
          <w:sz w:val="24"/>
          <w:highlight w:val="yellow"/>
          <w:u w:val="single"/>
        </w:rPr>
        <w:t xml:space="preserve"> </w:t>
      </w:r>
      <w:r w:rsidRPr="00E975BD">
        <w:rPr>
          <w:highlight w:val="yellow"/>
          <w:u w:val="single"/>
        </w:rPr>
        <w:t xml:space="preserve">there are </w:t>
      </w:r>
      <w:r w:rsidRPr="00E975BD">
        <w:rPr>
          <w:sz w:val="16"/>
          <w:highlight w:val="yellow"/>
        </w:rPr>
        <w:t xml:space="preserve">now </w:t>
      </w:r>
      <w:r w:rsidRPr="00E975BD">
        <w:rPr>
          <w:highlight w:val="yellow"/>
          <w:u w:val="single"/>
        </w:rPr>
        <w:t>"</w:t>
      </w:r>
      <w:r w:rsidRPr="00E975BD">
        <w:rPr>
          <w:b/>
          <w:sz w:val="24"/>
          <w:highlight w:val="yellow"/>
          <w:u w:val="single"/>
        </w:rPr>
        <w:t>threats"</w:t>
      </w:r>
      <w:r w:rsidRPr="00E975BD">
        <w:rPr>
          <w:sz w:val="24"/>
          <w:highlight w:val="yellow"/>
          <w:u w:val="single"/>
        </w:rPr>
        <w:t xml:space="preserve"> </w:t>
      </w:r>
      <w:r w:rsidRPr="001A5B25">
        <w:rPr>
          <w:u w:val="single"/>
        </w:rPr>
        <w:t xml:space="preserve">against our well-being which </w:t>
      </w:r>
      <w:r w:rsidRPr="001A5B25">
        <w:rPr>
          <w:sz w:val="16"/>
        </w:rPr>
        <w:t xml:space="preserve">seem to </w:t>
      </w:r>
      <w:r w:rsidRPr="001A5B25">
        <w:rPr>
          <w:u w:val="single"/>
        </w:rPr>
        <w:t xml:space="preserve">demand action </w:t>
      </w:r>
      <w:r w:rsidRPr="001A5B25">
        <w:rPr>
          <w:sz w:val="16"/>
        </w:rPr>
        <w:t xml:space="preserve">and yet nowhere are there commensurate enemies to go with them. Everywhere the US military still reigns supreme by almost any measure you might care to apply; and yet - in case the paradox has escaped you - </w:t>
      </w:r>
      <w:r w:rsidRPr="00E975BD">
        <w:rPr>
          <w:b/>
          <w:sz w:val="24"/>
          <w:highlight w:val="yellow"/>
          <w:u w:val="single"/>
        </w:rPr>
        <w:t>nowhere</w:t>
      </w:r>
      <w:r w:rsidRPr="001A5B25">
        <w:rPr>
          <w:b/>
          <w:sz w:val="24"/>
          <w:u w:val="single"/>
        </w:rPr>
        <w:t xml:space="preserve"> </w:t>
      </w:r>
      <w:r w:rsidRPr="00E975BD">
        <w:rPr>
          <w:b/>
          <w:sz w:val="24"/>
          <w:highlight w:val="yellow"/>
          <w:u w:val="single"/>
        </w:rPr>
        <w:t>can</w:t>
      </w:r>
      <w:r w:rsidRPr="001A5B25">
        <w:rPr>
          <w:b/>
          <w:sz w:val="24"/>
          <w:u w:val="single"/>
        </w:rPr>
        <w:t xml:space="preserve"> </w:t>
      </w:r>
      <w:r w:rsidRPr="00E975BD">
        <w:rPr>
          <w:b/>
          <w:sz w:val="24"/>
          <w:highlight w:val="yellow"/>
          <w:u w:val="single"/>
        </w:rPr>
        <w:t>it achieve its goals</w:t>
      </w:r>
      <w:r w:rsidRPr="001A5B25">
        <w:rPr>
          <w:b/>
          <w:sz w:val="24"/>
          <w:u w:val="single"/>
        </w:rPr>
        <w:t>, however modest</w:t>
      </w:r>
      <w:r w:rsidRPr="001A5B25">
        <w:rPr>
          <w:sz w:val="16"/>
        </w:rPr>
        <w:t xml:space="preserve">. At one level, the American situation should simply take your breath away. </w:t>
      </w:r>
      <w:proofErr w:type="gramStart"/>
      <w:r w:rsidRPr="001A5B25">
        <w:rPr>
          <w:u w:val="single"/>
        </w:rPr>
        <w:t xml:space="preserve">Never before </w:t>
      </w:r>
      <w:r w:rsidRPr="001A5B25">
        <w:rPr>
          <w:sz w:val="16"/>
        </w:rPr>
        <w:t xml:space="preserve">in modern history </w:t>
      </w:r>
      <w:r w:rsidRPr="001A5B25">
        <w:rPr>
          <w:u w:val="single"/>
        </w:rPr>
        <w:t>had there been a</w:t>
      </w:r>
      <w:r w:rsidRPr="001A5B25">
        <w:rPr>
          <w:sz w:val="16"/>
        </w:rPr>
        <w:t xml:space="preserve">n arms race of only one or a </w:t>
      </w:r>
      <w:r w:rsidRPr="001A5B25">
        <w:rPr>
          <w:u w:val="single"/>
        </w:rPr>
        <w:t>great power confrontation of only one</w:t>
      </w:r>
      <w:r w:rsidRPr="001A5B25">
        <w:rPr>
          <w:sz w:val="16"/>
        </w:rPr>
        <w:t>.</w:t>
      </w:r>
      <w:proofErr w:type="gramEnd"/>
      <w:r w:rsidRPr="001A5B25">
        <w:rPr>
          <w:sz w:val="16"/>
        </w:rPr>
        <w:t xml:space="preserve"> And at least in military terms, just as the </w:t>
      </w:r>
      <w:hyperlink r:id="rId16" w:tgtFrame="_blank" w:history="1">
        <w:r w:rsidRPr="001A5B25">
          <w:rPr>
            <w:rStyle w:val="Hyperlink"/>
            <w:sz w:val="16"/>
          </w:rPr>
          <w:t>neoconservatives imagined</w:t>
        </w:r>
      </w:hyperlink>
      <w:r w:rsidRPr="001A5B25">
        <w:rPr>
          <w:sz w:val="16"/>
        </w:rPr>
        <w:t xml:space="preserve"> in those early years of the 21st century, the US remains the "sole superpower" or even "hyperpower" of planet Earth. The planet's top gun And yet </w:t>
      </w:r>
      <w:r w:rsidRPr="00E975BD">
        <w:rPr>
          <w:highlight w:val="yellow"/>
          <w:u w:val="single"/>
        </w:rPr>
        <w:t>the more dominant the US military becomes</w:t>
      </w:r>
      <w:r w:rsidRPr="001A5B25">
        <w:rPr>
          <w:u w:val="single"/>
        </w:rPr>
        <w:t xml:space="preserve"> in its ability to destroy and the more its forces are spread across the globe, </w:t>
      </w:r>
      <w:r w:rsidRPr="00E975BD">
        <w:rPr>
          <w:highlight w:val="yellow"/>
          <w:u w:val="single"/>
        </w:rPr>
        <w:t>the more</w:t>
      </w:r>
      <w:r w:rsidRPr="001A5B25">
        <w:rPr>
          <w:u w:val="single"/>
        </w:rPr>
        <w:t xml:space="preserve"> </w:t>
      </w:r>
      <w:r w:rsidRPr="001A5B25">
        <w:rPr>
          <w:sz w:val="16"/>
        </w:rPr>
        <w:t xml:space="preserve">the </w:t>
      </w:r>
      <w:r w:rsidRPr="00E975BD">
        <w:rPr>
          <w:b/>
          <w:sz w:val="24"/>
          <w:highlight w:val="yellow"/>
          <w:u w:val="single"/>
        </w:rPr>
        <w:t>defeats</w:t>
      </w:r>
      <w:r w:rsidRPr="001A5B25">
        <w:rPr>
          <w:sz w:val="24"/>
          <w:u w:val="single"/>
        </w:rPr>
        <w:t xml:space="preserve"> </w:t>
      </w:r>
      <w:r w:rsidRPr="001A5B25">
        <w:rPr>
          <w:sz w:val="16"/>
        </w:rPr>
        <w:t xml:space="preserve">and semi-defeats </w:t>
      </w:r>
      <w:r w:rsidRPr="00E975BD">
        <w:rPr>
          <w:b/>
          <w:sz w:val="24"/>
          <w:highlight w:val="yellow"/>
          <w:u w:val="single"/>
        </w:rPr>
        <w:t>pile up</w:t>
      </w:r>
      <w:r w:rsidRPr="00E975BD">
        <w:rPr>
          <w:sz w:val="16"/>
          <w:highlight w:val="yellow"/>
        </w:rPr>
        <w:t xml:space="preserve">, </w:t>
      </w:r>
      <w:r w:rsidRPr="00E975BD">
        <w:rPr>
          <w:highlight w:val="yellow"/>
          <w:u w:val="single"/>
        </w:rPr>
        <w:t>the more</w:t>
      </w:r>
      <w:r w:rsidRPr="001A5B25">
        <w:rPr>
          <w:u w:val="single"/>
        </w:rPr>
        <w:t xml:space="preserve"> the </w:t>
      </w:r>
      <w:r w:rsidRPr="001A5B25">
        <w:rPr>
          <w:b/>
          <w:sz w:val="24"/>
          <w:u w:val="single"/>
        </w:rPr>
        <w:t xml:space="preserve">missteps and </w:t>
      </w:r>
      <w:r w:rsidRPr="00E975BD">
        <w:rPr>
          <w:b/>
          <w:sz w:val="24"/>
          <w:highlight w:val="yellow"/>
          <w:u w:val="single"/>
        </w:rPr>
        <w:t>mistakes grow</w:t>
      </w:r>
      <w:r w:rsidRPr="001A5B25">
        <w:rPr>
          <w:sz w:val="16"/>
        </w:rPr>
        <w:t xml:space="preserve">, the more the strains show, the more </w:t>
      </w:r>
      <w:hyperlink r:id="rId17" w:tgtFrame="_blank" w:history="1">
        <w:r w:rsidRPr="001A5B25">
          <w:rPr>
            <w:rStyle w:val="Hyperlink"/>
            <w:sz w:val="16"/>
          </w:rPr>
          <w:t>the suicides rise</w:t>
        </w:r>
      </w:hyperlink>
      <w:r w:rsidRPr="001A5B25">
        <w:rPr>
          <w:sz w:val="16"/>
        </w:rPr>
        <w:t xml:space="preserve">, the more the nation's treasure </w:t>
      </w:r>
      <w:hyperlink r:id="rId18" w:tgtFrame="_blank" w:history="1">
        <w:r w:rsidRPr="001A5B25">
          <w:rPr>
            <w:rStyle w:val="Hyperlink"/>
            <w:sz w:val="16"/>
          </w:rPr>
          <w:t>disappears</w:t>
        </w:r>
      </w:hyperlink>
      <w:r w:rsidRPr="001A5B25">
        <w:rPr>
          <w:sz w:val="16"/>
        </w:rPr>
        <w:t xml:space="preserve"> down a black hole - and in response to all of this, the more moves the Pentagon makes. </w:t>
      </w:r>
      <w:proofErr w:type="gramStart"/>
      <w:r w:rsidRPr="001A5B25">
        <w:rPr>
          <w:sz w:val="16"/>
        </w:rPr>
        <w:t>A great power without a significant enemy?</w:t>
      </w:r>
      <w:proofErr w:type="gramEnd"/>
      <w:r w:rsidRPr="001A5B25">
        <w:rPr>
          <w:sz w:val="16"/>
        </w:rPr>
        <w:t xml:space="preserve"> You might have to go back to the Roman Empire at its height or some Chinese dynasty in full flower to find anything like it. And yet Osama </w:t>
      </w:r>
      <w:r w:rsidRPr="001A5B25">
        <w:rPr>
          <w:rStyle w:val="StyleUnderline"/>
        </w:rPr>
        <w:t xml:space="preserve">bin Laden is dead. </w:t>
      </w:r>
      <w:r w:rsidRPr="00E975BD">
        <w:rPr>
          <w:rStyle w:val="StyleUnderline"/>
          <w:highlight w:val="yellow"/>
        </w:rPr>
        <w:t xml:space="preserve">Al-Qaeda is </w:t>
      </w:r>
      <w:r w:rsidRPr="001A5B25">
        <w:rPr>
          <w:rStyle w:val="StyleUnderline"/>
        </w:rPr>
        <w:t xml:space="preserve">reportedly </w:t>
      </w:r>
      <w:r w:rsidRPr="00E975BD">
        <w:rPr>
          <w:rStyle w:val="StyleUnderline"/>
          <w:highlight w:val="yellow"/>
        </w:rPr>
        <w:t>a shadow of its former self</w:t>
      </w:r>
      <w:r w:rsidRPr="001A5B25">
        <w:rPr>
          <w:sz w:val="16"/>
        </w:rPr>
        <w:t xml:space="preserve">. The great </w:t>
      </w:r>
      <w:r w:rsidRPr="00E975BD">
        <w:rPr>
          <w:highlight w:val="yellow"/>
          <w:u w:val="single"/>
        </w:rPr>
        <w:t>regional threats</w:t>
      </w:r>
      <w:r w:rsidRPr="001A5B25">
        <w:rPr>
          <w:u w:val="single"/>
        </w:rPr>
        <w:t xml:space="preserve"> </w:t>
      </w:r>
      <w:r w:rsidRPr="001A5B25">
        <w:rPr>
          <w:sz w:val="16"/>
        </w:rPr>
        <w:t xml:space="preserve">of the moment, North Korea and Iran, </w:t>
      </w:r>
      <w:r w:rsidRPr="00E975BD">
        <w:rPr>
          <w:highlight w:val="yellow"/>
          <w:u w:val="single"/>
        </w:rPr>
        <w:t>are</w:t>
      </w:r>
      <w:r w:rsidRPr="001A5B25">
        <w:rPr>
          <w:u w:val="single"/>
        </w:rPr>
        <w:t xml:space="preserve"> </w:t>
      </w:r>
      <w:r w:rsidRPr="001A5B25">
        <w:rPr>
          <w:sz w:val="16"/>
        </w:rPr>
        <w:t xml:space="preserve">regimes </w:t>
      </w:r>
      <w:r w:rsidRPr="00E975BD">
        <w:rPr>
          <w:highlight w:val="yellow"/>
          <w:u w:val="single"/>
        </w:rPr>
        <w:t>held together by baling wire</w:t>
      </w:r>
      <w:r w:rsidRPr="001A5B25">
        <w:rPr>
          <w:u w:val="single"/>
        </w:rPr>
        <w:t xml:space="preserve"> </w:t>
      </w:r>
      <w:r w:rsidRPr="001A5B25">
        <w:rPr>
          <w:sz w:val="16"/>
        </w:rPr>
        <w:t xml:space="preserve">and the suffering of their populaces. The only incipient great power rival on the planet, </w:t>
      </w:r>
      <w:r w:rsidRPr="00E975BD">
        <w:rPr>
          <w:highlight w:val="yellow"/>
          <w:u w:val="single"/>
        </w:rPr>
        <w:t>China</w:t>
      </w:r>
      <w:r w:rsidRPr="001A5B25">
        <w:rPr>
          <w:sz w:val="16"/>
        </w:rPr>
        <w:t xml:space="preserve">, has </w:t>
      </w:r>
      <w:hyperlink r:id="rId19" w:tgtFrame="_blank" w:history="1">
        <w:r w:rsidRPr="00E975BD">
          <w:rPr>
            <w:rStyle w:val="Hyperlink"/>
            <w:highlight w:val="yellow"/>
            <w:u w:val="single"/>
          </w:rPr>
          <w:t>just launched</w:t>
        </w:r>
      </w:hyperlink>
      <w:r w:rsidRPr="00E975BD">
        <w:rPr>
          <w:highlight w:val="yellow"/>
          <w:u w:val="single"/>
        </w:rPr>
        <w:t xml:space="preserve"> its first aircraft carrier</w:t>
      </w:r>
      <w:r w:rsidRPr="00E975BD">
        <w:rPr>
          <w:sz w:val="16"/>
          <w:highlight w:val="yellow"/>
        </w:rPr>
        <w:t xml:space="preserve">, </w:t>
      </w:r>
      <w:r w:rsidRPr="00E975BD">
        <w:rPr>
          <w:highlight w:val="yellow"/>
          <w:u w:val="single"/>
        </w:rPr>
        <w:t>a refurbished</w:t>
      </w:r>
      <w:r w:rsidRPr="001A5B25">
        <w:rPr>
          <w:u w:val="single"/>
        </w:rPr>
        <w:t xml:space="preserve"> </w:t>
      </w:r>
      <w:r w:rsidRPr="001A5B25">
        <w:rPr>
          <w:sz w:val="16"/>
        </w:rPr>
        <w:t xml:space="preserve">Ukrainian </w:t>
      </w:r>
      <w:r w:rsidRPr="00E975BD">
        <w:rPr>
          <w:highlight w:val="yellow"/>
          <w:u w:val="single"/>
        </w:rPr>
        <w:t>throwaway</w:t>
      </w:r>
      <w:r w:rsidRPr="001A5B25">
        <w:rPr>
          <w:u w:val="single"/>
        </w:rPr>
        <w:t xml:space="preserve"> </w:t>
      </w:r>
      <w:r w:rsidRPr="001A5B25">
        <w:rPr>
          <w:sz w:val="16"/>
        </w:rPr>
        <w:t xml:space="preserve">from the 1990s on whose deck the country has no planes capable of landing. The US has </w:t>
      </w:r>
      <w:hyperlink r:id="rId20" w:tgtFrame="_blank" w:history="1">
        <w:r w:rsidRPr="001A5B25">
          <w:rPr>
            <w:rStyle w:val="Hyperlink"/>
            <w:sz w:val="16"/>
          </w:rPr>
          <w:t>1,000</w:t>
        </w:r>
      </w:hyperlink>
      <w:r w:rsidRPr="001A5B25">
        <w:rPr>
          <w:sz w:val="16"/>
        </w:rPr>
        <w:t xml:space="preserve"> or more bases around the world; other countries, a </w:t>
      </w:r>
      <w:hyperlink r:id="rId21" w:tgtFrame="_blank" w:history="1">
        <w:r w:rsidRPr="001A5B25">
          <w:rPr>
            <w:rStyle w:val="Hyperlink"/>
            <w:sz w:val="16"/>
          </w:rPr>
          <w:t>handful</w:t>
        </w:r>
      </w:hyperlink>
      <w:r w:rsidRPr="001A5B25">
        <w:rPr>
          <w:sz w:val="16"/>
        </w:rPr>
        <w:t xml:space="preserve">. The US spends as much on its military as the next </w:t>
      </w:r>
      <w:hyperlink r:id="rId22" w:tgtFrame="_blank" w:history="1">
        <w:r w:rsidRPr="001A5B25">
          <w:rPr>
            <w:rStyle w:val="Hyperlink"/>
            <w:sz w:val="16"/>
          </w:rPr>
          <w:t>14 powers</w:t>
        </w:r>
      </w:hyperlink>
      <w:r w:rsidRPr="001A5B25">
        <w:rPr>
          <w:sz w:val="16"/>
        </w:rPr>
        <w:t xml:space="preserve"> (mostly allies) combined. In fact, it's investing an estimated </w:t>
      </w:r>
      <w:hyperlink r:id="rId23" w:tgtFrame="_blank" w:history="1">
        <w:r w:rsidRPr="001A5B25">
          <w:rPr>
            <w:rStyle w:val="Hyperlink"/>
            <w:sz w:val="16"/>
          </w:rPr>
          <w:t>$1.45 trillion</w:t>
        </w:r>
      </w:hyperlink>
      <w:r w:rsidRPr="001A5B25">
        <w:rPr>
          <w:sz w:val="16"/>
        </w:rPr>
        <w:t xml:space="preserve"> to produce and operate a single future aircraft, the F-35 - more than any country, the US included, now spends on its national defence annually. The US military is singular in other ways, too. It alone has divided the globe - the complete world - into </w:t>
      </w:r>
      <w:hyperlink r:id="rId24" w:tgtFrame="_blank" w:history="1">
        <w:r w:rsidRPr="001A5B25">
          <w:rPr>
            <w:rStyle w:val="Hyperlink"/>
            <w:sz w:val="16"/>
          </w:rPr>
          <w:t>six "commands"</w:t>
        </w:r>
      </w:hyperlink>
      <w:r w:rsidRPr="001A5B25">
        <w:rPr>
          <w:sz w:val="16"/>
        </w:rPr>
        <w:t xml:space="preserve">. With (lest anything be left out) an added command, </w:t>
      </w:r>
      <w:hyperlink r:id="rId25" w:tgtFrame="_blank" w:history="1">
        <w:r w:rsidRPr="001A5B25">
          <w:rPr>
            <w:rStyle w:val="Hyperlink"/>
            <w:sz w:val="16"/>
          </w:rPr>
          <w:t>Stratcom</w:t>
        </w:r>
      </w:hyperlink>
      <w:r w:rsidRPr="001A5B25">
        <w:rPr>
          <w:sz w:val="16"/>
        </w:rPr>
        <w:t xml:space="preserve">, for the heavens and another, recently established, for the only space not previously occupied, </w:t>
      </w:r>
      <w:hyperlink r:id="rId26" w:tgtFrame="_blank" w:history="1">
        <w:r w:rsidRPr="001A5B25">
          <w:rPr>
            <w:rStyle w:val="Hyperlink"/>
            <w:sz w:val="16"/>
          </w:rPr>
          <w:t>cyberspace</w:t>
        </w:r>
      </w:hyperlink>
      <w:r w:rsidRPr="001A5B25">
        <w:rPr>
          <w:sz w:val="16"/>
        </w:rPr>
        <w:t>, where we're already unofficially "</w:t>
      </w:r>
      <w:hyperlink r:id="rId27" w:tgtFrame="_blank" w:history="1">
        <w:r w:rsidRPr="001A5B25">
          <w:rPr>
            <w:rStyle w:val="Hyperlink"/>
            <w:sz w:val="16"/>
          </w:rPr>
          <w:t>at war</w:t>
        </w:r>
      </w:hyperlink>
      <w:r w:rsidRPr="001A5B25">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28" w:tgtFrame="_blank" w:history="1">
        <w:r w:rsidRPr="001A5B25">
          <w:rPr>
            <w:rStyle w:val="Hyperlink"/>
            <w:sz w:val="16"/>
          </w:rPr>
          <w:t>striding across</w:t>
        </w:r>
      </w:hyperlink>
      <w:r w:rsidRPr="001A5B25">
        <w:rPr>
          <w:sz w:val="16"/>
        </w:rPr>
        <w:t xml:space="preserve"> a map of the world larger than a basketball court. What other military would come up with such a method? The president now has at his command not one, but two private armies. The first is the CIA, which in </w:t>
      </w:r>
      <w:hyperlink r:id="rId29" w:tgtFrame="_blank" w:history="1">
        <w:r w:rsidRPr="001A5B25">
          <w:rPr>
            <w:rStyle w:val="Hyperlink"/>
            <w:sz w:val="16"/>
          </w:rPr>
          <w:t>recent years</w:t>
        </w:r>
      </w:hyperlink>
      <w:r w:rsidRPr="001A5B25">
        <w:rPr>
          <w:sz w:val="16"/>
        </w:rPr>
        <w:t xml:space="preserve"> has been </w:t>
      </w:r>
      <w:hyperlink r:id="rId30" w:tgtFrame="_blank" w:history="1">
        <w:r w:rsidRPr="001A5B25">
          <w:rPr>
            <w:rStyle w:val="Hyperlink"/>
            <w:sz w:val="16"/>
          </w:rPr>
          <w:t>heavily militarised</w:t>
        </w:r>
      </w:hyperlink>
      <w:r w:rsidRPr="001A5B25">
        <w:rPr>
          <w:sz w:val="16"/>
        </w:rPr>
        <w:t>, is overseen by a former four-star general (who calls the job "</w:t>
      </w:r>
      <w:hyperlink r:id="rId31" w:tgtFrame="_blank" w:history="1">
        <w:r w:rsidRPr="001A5B25">
          <w:rPr>
            <w:rStyle w:val="Hyperlink"/>
            <w:sz w:val="16"/>
          </w:rPr>
          <w:t>living the dream</w:t>
        </w:r>
      </w:hyperlink>
      <w:r w:rsidRPr="001A5B25">
        <w:rPr>
          <w:sz w:val="16"/>
        </w:rPr>
        <w:t xml:space="preserve">"), and is running its own private assassination campaigns and drone air wars throughout the Greater Middle East. The second is </w:t>
      </w:r>
      <w:proofErr w:type="gramStart"/>
      <w:r w:rsidRPr="001A5B25">
        <w:rPr>
          <w:sz w:val="16"/>
        </w:rPr>
        <w:t xml:space="preserve">an </w:t>
      </w:r>
      <w:hyperlink r:id="rId32" w:tgtFrame="_blank" w:history="1">
        <w:r w:rsidRPr="001A5B25">
          <w:rPr>
            <w:rStyle w:val="Hyperlink"/>
            <w:sz w:val="16"/>
          </w:rPr>
          <w:t>expanding</w:t>
        </w:r>
        <w:proofErr w:type="gramEnd"/>
        <w:r w:rsidRPr="001A5B25">
          <w:rPr>
            <w:rStyle w:val="Hyperlink"/>
            <w:sz w:val="16"/>
          </w:rPr>
          <w:t xml:space="preserve"> elite</w:t>
        </w:r>
      </w:hyperlink>
      <w:r w:rsidRPr="001A5B25">
        <w:rPr>
          <w:sz w:val="16"/>
        </w:rPr>
        <w:t xml:space="preserve">, the Joint Special Operations Command, </w:t>
      </w:r>
      <w:hyperlink r:id="rId33" w:tgtFrame="_blank" w:history="1">
        <w:r w:rsidRPr="001A5B25">
          <w:rPr>
            <w:rStyle w:val="Hyperlink"/>
            <w:sz w:val="16"/>
          </w:rPr>
          <w:t>cocooned</w:t>
        </w:r>
      </w:hyperlink>
      <w:r w:rsidRPr="001A5B25">
        <w:rPr>
          <w:sz w:val="16"/>
        </w:rPr>
        <w:t xml:space="preserve"> inside the US military, members of whom are now deployed to hot spots around the globe. The US Navy, with its </w:t>
      </w:r>
      <w:hyperlink r:id="rId34" w:tgtFrame="_blank" w:history="1">
        <w:r w:rsidRPr="001A5B25">
          <w:rPr>
            <w:rStyle w:val="Hyperlink"/>
            <w:sz w:val="16"/>
          </w:rPr>
          <w:t>11 nuclear-powered aircraft carrier</w:t>
        </w:r>
      </w:hyperlink>
      <w:r w:rsidRPr="001A5B25">
        <w:rPr>
          <w:sz w:val="16"/>
        </w:rPr>
        <w:t xml:space="preserve"> task forces, is dominant on the global waves in a way that only the British Navy might once have been; and the US Air Force controls the global skies in much of the world in a totally uncontested fashion. </w:t>
      </w:r>
      <w:proofErr w:type="gramStart"/>
      <w:r w:rsidRPr="001A5B25">
        <w:rPr>
          <w:sz w:val="16"/>
        </w:rPr>
        <w:t xml:space="preserve">(Despite numerous wars and conflicts, the </w:t>
      </w:r>
      <w:hyperlink r:id="rId35" w:anchor=".UGzXexgVmHk" w:tgtFrame="_blank" w:history="1">
        <w:r w:rsidRPr="001A5B25">
          <w:rPr>
            <w:rStyle w:val="Hyperlink"/>
            <w:sz w:val="16"/>
          </w:rPr>
          <w:t>last</w:t>
        </w:r>
      </w:hyperlink>
      <w:r w:rsidRPr="001A5B25">
        <w:rPr>
          <w:sz w:val="16"/>
        </w:rPr>
        <w:t xml:space="preserve"> American plane possibly downed in aerial combat was in the first Gulf War in 1991.)</w:t>
      </w:r>
      <w:proofErr w:type="gramEnd"/>
      <w:r w:rsidRPr="001A5B25">
        <w:rPr>
          <w:sz w:val="16"/>
        </w:rPr>
        <w:t xml:space="preserve"> Across much of the global south, there is no sovereign space Washington's drones can't penetrate to kill those </w:t>
      </w:r>
      <w:hyperlink r:id="rId36" w:tgtFrame="_blank" w:history="1">
        <w:r w:rsidRPr="001A5B25">
          <w:rPr>
            <w:rStyle w:val="Hyperlink"/>
            <w:sz w:val="16"/>
          </w:rPr>
          <w:t>judged</w:t>
        </w:r>
      </w:hyperlink>
      <w:r w:rsidRPr="001A5B25">
        <w:rPr>
          <w:sz w:val="16"/>
        </w:rPr>
        <w:t xml:space="preserve"> by the White House to be threats. In sum, the US is now the sole planetary </w:t>
      </w:r>
      <w:hyperlink r:id="rId37" w:tgtFrame="_blank" w:history="1">
        <w:r w:rsidRPr="001A5B25">
          <w:rPr>
            <w:rStyle w:val="Hyperlink"/>
            <w:sz w:val="16"/>
          </w:rPr>
          <w:t>Top Gun</w:t>
        </w:r>
      </w:hyperlink>
      <w:r w:rsidRPr="001A5B25">
        <w:rPr>
          <w:sz w:val="16"/>
        </w:rPr>
        <w:t xml:space="preserve"> in a way that empire-builders once undoubtedly fantasised about, but that none from Genghis Khan on have ever achieved: alone and essentially uncontested on the planet. In fact, by every measure (except success), the likes of it has never been seen. Blindsided by predictably unintended consequences </w:t>
      </w:r>
      <w:proofErr w:type="gramStart"/>
      <w:r w:rsidRPr="001A5B25">
        <w:rPr>
          <w:sz w:val="16"/>
        </w:rPr>
        <w:t>By</w:t>
      </w:r>
      <w:proofErr w:type="gramEnd"/>
      <w:r w:rsidRPr="001A5B25">
        <w:rPr>
          <w:sz w:val="16"/>
        </w:rPr>
        <w:t xml:space="preserve"> all the usual measuring sticks, the US should be supreme in a historically unprecedented way. And yet it couldn't be more obvious that it's not, that </w:t>
      </w:r>
      <w:r w:rsidRPr="00E975BD">
        <w:rPr>
          <w:highlight w:val="yellow"/>
          <w:u w:val="single"/>
        </w:rPr>
        <w:t>despite</w:t>
      </w:r>
      <w:r w:rsidRPr="001A5B25">
        <w:rPr>
          <w:u w:val="single"/>
        </w:rPr>
        <w:t xml:space="preserve"> all </w:t>
      </w:r>
      <w:r w:rsidRPr="00E975BD">
        <w:rPr>
          <w:highlight w:val="yellow"/>
          <w:u w:val="single"/>
        </w:rPr>
        <w:t>the bases</w:t>
      </w:r>
      <w:r w:rsidRPr="001A5B25">
        <w:rPr>
          <w:sz w:val="16"/>
        </w:rPr>
        <w:t xml:space="preserve">, elite forces, private armies, drones, </w:t>
      </w:r>
      <w:r w:rsidRPr="001A5B25">
        <w:rPr>
          <w:u w:val="single"/>
        </w:rPr>
        <w:t>aircraft carriers</w:t>
      </w:r>
      <w:r w:rsidRPr="001A5B25">
        <w:rPr>
          <w:sz w:val="16"/>
        </w:rPr>
        <w:t xml:space="preserve">, wars, conflicts, </w:t>
      </w:r>
      <w:r w:rsidRPr="001A5B25">
        <w:rPr>
          <w:u w:val="single"/>
        </w:rPr>
        <w:t>strikes</w:t>
      </w:r>
      <w:r w:rsidRPr="001A5B25">
        <w:rPr>
          <w:sz w:val="16"/>
        </w:rPr>
        <w:t xml:space="preserve">, </w:t>
      </w:r>
      <w:r w:rsidRPr="001A5B25">
        <w:rPr>
          <w:u w:val="single"/>
        </w:rPr>
        <w:t xml:space="preserve">interventions, </w:t>
      </w:r>
      <w:r w:rsidRPr="001A5B25">
        <w:rPr>
          <w:sz w:val="16"/>
        </w:rPr>
        <w:t xml:space="preserve">and clandestine </w:t>
      </w:r>
      <w:r w:rsidRPr="00E975BD">
        <w:rPr>
          <w:highlight w:val="yellow"/>
          <w:u w:val="single"/>
        </w:rPr>
        <w:t>operations</w:t>
      </w:r>
      <w:r w:rsidRPr="001A5B25">
        <w:rPr>
          <w:u w:val="single"/>
        </w:rPr>
        <w:t xml:space="preserve">, despite </w:t>
      </w:r>
      <w:r w:rsidRPr="00E975BD">
        <w:rPr>
          <w:highlight w:val="yellow"/>
          <w:u w:val="single"/>
        </w:rPr>
        <w:t xml:space="preserve">a </w:t>
      </w:r>
      <w:hyperlink r:id="rId38" w:tgtFrame="_blank" w:history="1">
        <w:r w:rsidRPr="00E975BD">
          <w:rPr>
            <w:rStyle w:val="Hyperlink"/>
            <w:highlight w:val="yellow"/>
            <w:u w:val="single"/>
          </w:rPr>
          <w:t>labyrinthine intelligence bureaucracy</w:t>
        </w:r>
      </w:hyperlink>
      <w:r w:rsidRPr="001A5B25">
        <w:rPr>
          <w:u w:val="single"/>
        </w:rPr>
        <w:t xml:space="preserve"> </w:t>
      </w:r>
      <w:r w:rsidRPr="001A5B25">
        <w:rPr>
          <w:sz w:val="16"/>
        </w:rPr>
        <w:t xml:space="preserve">that never seems to stop growing and into which we pour a minimum of </w:t>
      </w:r>
      <w:hyperlink r:id="rId39" w:tgtFrame="_blank" w:history="1">
        <w:r w:rsidRPr="001A5B25">
          <w:rPr>
            <w:rStyle w:val="Hyperlink"/>
            <w:sz w:val="16"/>
          </w:rPr>
          <w:t>$80bn a year</w:t>
        </w:r>
      </w:hyperlink>
      <w:r w:rsidRPr="001A5B25">
        <w:rPr>
          <w:sz w:val="16"/>
        </w:rPr>
        <w:t xml:space="preserve">, </w:t>
      </w:r>
      <w:r w:rsidRPr="00E975BD">
        <w:rPr>
          <w:b/>
          <w:sz w:val="24"/>
          <w:highlight w:val="yellow"/>
          <w:u w:val="single"/>
        </w:rPr>
        <w:t>nothing seems to work out</w:t>
      </w:r>
      <w:r w:rsidRPr="001A5B25">
        <w:rPr>
          <w:sz w:val="24"/>
          <w:u w:val="single"/>
        </w:rPr>
        <w:t xml:space="preserve"> </w:t>
      </w:r>
      <w:r w:rsidRPr="001A5B25">
        <w:rPr>
          <w:sz w:val="16"/>
        </w:rPr>
        <w:t xml:space="preserve">in an imperially satisfying way. It couldn't be more obvious that </w:t>
      </w:r>
      <w:r w:rsidRPr="001A5B25">
        <w:rPr>
          <w:u w:val="single"/>
        </w:rPr>
        <w:t xml:space="preserve">this is </w:t>
      </w:r>
      <w:r w:rsidRPr="001A5B25">
        <w:rPr>
          <w:sz w:val="16"/>
        </w:rPr>
        <w:t xml:space="preserve">not </w:t>
      </w:r>
      <w:r w:rsidRPr="001A5B25">
        <w:rPr>
          <w:u w:val="single"/>
        </w:rPr>
        <w:t xml:space="preserve">a </w:t>
      </w:r>
      <w:r w:rsidRPr="001A5B25">
        <w:rPr>
          <w:sz w:val="16"/>
        </w:rPr>
        <w:t xml:space="preserve">glorious dream, but some kind of ever-expanding </w:t>
      </w:r>
      <w:r w:rsidRPr="001A5B25">
        <w:rPr>
          <w:b/>
          <w:sz w:val="24"/>
          <w:u w:val="single"/>
        </w:rPr>
        <w:t>imperial nightmare</w:t>
      </w:r>
      <w:r w:rsidRPr="001A5B25">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hyperlink r:id="rId40" w:tgtFrame="_blank" w:history="1">
        <w:r w:rsidRPr="001A5B25">
          <w:rPr>
            <w:rStyle w:val="Hyperlink"/>
            <w:sz w:val="16"/>
          </w:rPr>
          <w:t>occurred</w:t>
        </w:r>
      </w:hyperlink>
      <w:r w:rsidRPr="001A5B25">
        <w:rPr>
          <w:sz w:val="16"/>
        </w:rPr>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E975BD">
        <w:rPr>
          <w:highlight w:val="yellow"/>
          <w:u w:val="single"/>
        </w:rPr>
        <w:t>a superpower</w:t>
      </w:r>
      <w:r w:rsidRPr="001A5B25">
        <w:rPr>
          <w:u w:val="single"/>
        </w:rPr>
        <w:t xml:space="preserve"> military </w:t>
      </w:r>
      <w:r w:rsidRPr="001A5B25">
        <w:rPr>
          <w:sz w:val="16"/>
        </w:rPr>
        <w:t xml:space="preserve">with unparalleled capabilities for one-way destruction </w:t>
      </w:r>
      <w:r w:rsidRPr="00E975BD">
        <w:rPr>
          <w:b/>
          <w:sz w:val="24"/>
          <w:highlight w:val="yellow"/>
          <w:u w:val="single"/>
        </w:rPr>
        <w:t>no longer</w:t>
      </w:r>
      <w:r w:rsidRPr="00E975BD">
        <w:rPr>
          <w:sz w:val="24"/>
          <w:highlight w:val="yellow"/>
          <w:u w:val="single"/>
        </w:rPr>
        <w:t xml:space="preserve"> </w:t>
      </w:r>
      <w:r w:rsidRPr="00E975BD">
        <w:rPr>
          <w:highlight w:val="yellow"/>
          <w:u w:val="single"/>
        </w:rPr>
        <w:t>has the</w:t>
      </w:r>
      <w:r w:rsidRPr="001A5B25">
        <w:rPr>
          <w:u w:val="single"/>
        </w:rPr>
        <w:t xml:space="preserve"> </w:t>
      </w:r>
      <w:r w:rsidRPr="001A5B25">
        <w:rPr>
          <w:sz w:val="16"/>
        </w:rPr>
        <w:t xml:space="preserve">more basic </w:t>
      </w:r>
      <w:r w:rsidRPr="00E975BD">
        <w:rPr>
          <w:b/>
          <w:sz w:val="24"/>
          <w:highlight w:val="yellow"/>
          <w:u w:val="single"/>
        </w:rPr>
        <w:t>ability to impose its will</w:t>
      </w:r>
      <w:r w:rsidRPr="001A5B25">
        <w:rPr>
          <w:sz w:val="24"/>
          <w:u w:val="single"/>
        </w:rPr>
        <w:t xml:space="preserve"> </w:t>
      </w:r>
      <w:r w:rsidRPr="001A5B25">
        <w:rPr>
          <w:sz w:val="16"/>
        </w:rPr>
        <w:t xml:space="preserve">anywhere </w:t>
      </w:r>
      <w:r w:rsidRPr="001A5B25">
        <w:rPr>
          <w:u w:val="single"/>
        </w:rPr>
        <w:t>on the planet</w:t>
      </w:r>
      <w:r w:rsidRPr="001A5B25">
        <w:rPr>
          <w:sz w:val="16"/>
        </w:rPr>
        <w:t xml:space="preserve">. Quite the opposite, </w:t>
      </w:r>
      <w:r w:rsidRPr="00E975BD">
        <w:rPr>
          <w:highlight w:val="yellow"/>
          <w:u w:val="single"/>
        </w:rPr>
        <w:t>US military power has been</w:t>
      </w:r>
      <w:r w:rsidRPr="001A5B25">
        <w:rPr>
          <w:u w:val="single"/>
        </w:rPr>
        <w:t xml:space="preserve"> </w:t>
      </w:r>
      <w:r w:rsidRPr="001A5B25">
        <w:rPr>
          <w:sz w:val="16"/>
        </w:rPr>
        <w:t xml:space="preserve">remarkably </w:t>
      </w:r>
      <w:r w:rsidRPr="00E975BD">
        <w:rPr>
          <w:b/>
          <w:sz w:val="24"/>
          <w:highlight w:val="yellow"/>
          <w:u w:val="single"/>
        </w:rPr>
        <w:t>discredited globally</w:t>
      </w:r>
      <w:r w:rsidRPr="001A5B25">
        <w:rPr>
          <w:sz w:val="24"/>
          <w:u w:val="single"/>
        </w:rPr>
        <w:t xml:space="preserve"> </w:t>
      </w:r>
      <w:r w:rsidRPr="001A5B25">
        <w:rPr>
          <w:sz w:val="16"/>
        </w:rPr>
        <w:t xml:space="preserve">by the most pitiful of </w:t>
      </w:r>
      <w:r w:rsidRPr="001A5B25">
        <w:rPr>
          <w:sz w:val="16"/>
        </w:rPr>
        <w:lastRenderedPageBreak/>
        <w:t xml:space="preserve">forces. From Pakistan to Honduras, just about anywhere it goes in the old colonial or neocolonial world, in those regions known in the contested Cold War era as the Third World, resistance of one unexpected sort or another arises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decolonisation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some kind of genuine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hyperlink r:id="rId41" w:tgtFrame="_blank" w:history="1">
        <w:r w:rsidRPr="001A5B25">
          <w:rPr>
            <w:rStyle w:val="Hyperlink"/>
            <w:sz w:val="16"/>
          </w:rPr>
          <w:t>inoculated</w:t>
        </w:r>
      </w:hyperlink>
      <w:r w:rsidRPr="001A5B25">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w:t>
      </w:r>
      <w:proofErr w:type="gramStart"/>
      <w:r w:rsidRPr="001A5B25">
        <w:rPr>
          <w:sz w:val="16"/>
        </w:rPr>
        <w:t>After</w:t>
      </w:r>
      <w:proofErr w:type="gramEnd"/>
      <w:r w:rsidRPr="001A5B25">
        <w:rPr>
          <w:sz w:val="16"/>
        </w:rPr>
        <w:t xml:space="preserve"> the last decade of military failures, stand-offs and frustrations, you might think that this would be apparent in Washington. After all, the US is now visibly an overextended empire, its sway waning from the Greater Middle East to Latin America, the </w:t>
      </w:r>
      <w:hyperlink r:id="rId42" w:tgtFrame="_blank" w:history="1">
        <w:r w:rsidRPr="001A5B25">
          <w:rPr>
            <w:rStyle w:val="Hyperlink"/>
            <w:sz w:val="16"/>
          </w:rPr>
          <w:t>limits of its power</w:t>
        </w:r>
      </w:hyperlink>
      <w:r w:rsidRPr="001A5B25">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1A5B25">
        <w:rPr>
          <w:u w:val="single"/>
        </w:rPr>
        <w:t xml:space="preserve">our policymakers have come to rely </w:t>
      </w:r>
      <w:r w:rsidRPr="001A5B25">
        <w:rPr>
          <w:sz w:val="16"/>
        </w:rPr>
        <w:t xml:space="preserve">ever more completely </w:t>
      </w:r>
      <w:r w:rsidRPr="001A5B25">
        <w:rPr>
          <w:u w:val="single"/>
        </w:rPr>
        <w:t xml:space="preserve">on a </w:t>
      </w:r>
      <w:r w:rsidRPr="001A5B25">
        <w:rPr>
          <w:b/>
          <w:sz w:val="24"/>
          <w:u w:val="single"/>
        </w:rPr>
        <w:t>military-first response</w:t>
      </w:r>
      <w:r w:rsidRPr="001A5B25">
        <w:rPr>
          <w:sz w:val="24"/>
          <w:u w:val="single"/>
        </w:rPr>
        <w:t xml:space="preserve"> </w:t>
      </w:r>
      <w:r w:rsidRPr="001A5B25">
        <w:rPr>
          <w:u w:val="single"/>
        </w:rPr>
        <w:t>to global problems</w:t>
      </w:r>
      <w:r w:rsidRPr="001A5B25">
        <w:rPr>
          <w:sz w:val="16"/>
        </w:rPr>
        <w:t xml:space="preserve">. In other words, </w:t>
      </w:r>
      <w:r w:rsidRPr="00E975BD">
        <w:rPr>
          <w:highlight w:val="yellow"/>
          <w:u w:val="single"/>
        </w:rPr>
        <w:t>we are</w:t>
      </w:r>
      <w:r w:rsidRPr="001A5B25">
        <w:rPr>
          <w:u w:val="single"/>
        </w:rPr>
        <w:t xml:space="preserve"> </w:t>
      </w:r>
      <w:r w:rsidRPr="001A5B25">
        <w:rPr>
          <w:sz w:val="16"/>
        </w:rPr>
        <w:t xml:space="preserve">not just a classically overextended empire, but also an overwrought one </w:t>
      </w:r>
      <w:r w:rsidRPr="001A5B25">
        <w:rPr>
          <w:u w:val="single"/>
        </w:rPr>
        <w:t xml:space="preserve">operating </w:t>
      </w:r>
      <w:r w:rsidRPr="00E975BD">
        <w:rPr>
          <w:highlight w:val="yellow"/>
          <w:u w:val="single"/>
        </w:rPr>
        <w:t>on</w:t>
      </w:r>
      <w:r w:rsidRPr="001A5B25">
        <w:rPr>
          <w:u w:val="single"/>
        </w:rPr>
        <w:t xml:space="preserve"> </w:t>
      </w:r>
      <w:r w:rsidRPr="001A5B25">
        <w:rPr>
          <w:sz w:val="16"/>
        </w:rPr>
        <w:t xml:space="preserve">some kind of </w:t>
      </w:r>
      <w:r w:rsidRPr="00E975BD">
        <w:rPr>
          <w:b/>
          <w:sz w:val="24"/>
          <w:highlight w:val="yellow"/>
          <w:u w:val="single"/>
        </w:rPr>
        <w:t>militarised autopilot</w:t>
      </w:r>
      <w:r w:rsidRPr="001A5B25">
        <w:rPr>
          <w:sz w:val="16"/>
        </w:rPr>
        <w:t xml:space="preserve">. Lacking is a learning curve. By all evidence, it's not just that there isn't one, but that there can't be one. Washington, it seems, now has only one mode of thought and action, </w:t>
      </w:r>
      <w:r w:rsidRPr="00E975BD">
        <w:rPr>
          <w:highlight w:val="yellow"/>
          <w:u w:val="single"/>
        </w:rPr>
        <w:t>no matter</w:t>
      </w:r>
      <w:r w:rsidRPr="001A5B25">
        <w:rPr>
          <w:u w:val="single"/>
        </w:rPr>
        <w:t xml:space="preserve"> who is at the helm or what </w:t>
      </w:r>
      <w:r w:rsidRPr="00E975BD">
        <w:rPr>
          <w:highlight w:val="yellow"/>
          <w:u w:val="single"/>
        </w:rPr>
        <w:t>the problem</w:t>
      </w:r>
      <w:r w:rsidRPr="001A5B25">
        <w:rPr>
          <w:u w:val="single"/>
        </w:rPr>
        <w:t xml:space="preserve"> may be, </w:t>
      </w:r>
      <w:r w:rsidRPr="001A5B25">
        <w:rPr>
          <w:sz w:val="16"/>
        </w:rPr>
        <w:t xml:space="preserve">and </w:t>
      </w:r>
      <w:r w:rsidRPr="00E975BD">
        <w:rPr>
          <w:highlight w:val="yellow"/>
          <w:u w:val="single"/>
        </w:rPr>
        <w:t>it</w:t>
      </w:r>
      <w:r w:rsidRPr="001A5B25">
        <w:rPr>
          <w:u w:val="single"/>
        </w:rPr>
        <w:t xml:space="preserve"> </w:t>
      </w:r>
      <w:r w:rsidRPr="001A5B25">
        <w:rPr>
          <w:sz w:val="16"/>
        </w:rPr>
        <w:t xml:space="preserve">always </w:t>
      </w:r>
      <w:r w:rsidRPr="00E975BD">
        <w:rPr>
          <w:highlight w:val="yellow"/>
          <w:u w:val="single"/>
        </w:rPr>
        <w:t>involves</w:t>
      </w:r>
      <w:r w:rsidRPr="001A5B25">
        <w:rPr>
          <w:sz w:val="16"/>
        </w:rPr>
        <w:t xml:space="preserve">, directly or indirectly, openly or clandestinely, </w:t>
      </w:r>
      <w:r w:rsidRPr="00E975BD">
        <w:rPr>
          <w:highlight w:val="yellow"/>
          <w:u w:val="single"/>
        </w:rPr>
        <w:t xml:space="preserve">the </w:t>
      </w:r>
      <w:r w:rsidRPr="00E975BD">
        <w:rPr>
          <w:b/>
          <w:sz w:val="24"/>
          <w:highlight w:val="yellow"/>
          <w:u w:val="single"/>
        </w:rPr>
        <w:t>application of militarised force</w:t>
      </w:r>
      <w:r w:rsidRPr="001A5B25">
        <w:rPr>
          <w:sz w:val="16"/>
        </w:rPr>
        <w:t xml:space="preserve">. Nor does it matter that each further application only destabilises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hyperlink r:id="rId43" w:tgtFrame="_blank" w:history="1">
        <w:r w:rsidRPr="001A5B25">
          <w:rPr>
            <w:rStyle w:val="Hyperlink"/>
            <w:sz w:val="16"/>
          </w:rPr>
          <w:t>shipped</w:t>
        </w:r>
      </w:hyperlink>
      <w:r w:rsidRPr="001A5B25">
        <w:rPr>
          <w:sz w:val="16"/>
        </w:rPr>
        <w:t xml:space="preserve"> "terrorist suspects", Islamic rebels fighting against the Gaddafi regime, there for torture. No US casualties resulted, while American and NATO air strikes were decisive in bringing a set of ill-armed, ill-organised rebels to power. In the world of unintended consequences, however, the fall of Gaddafi sent Tuareg mercenaries from his militias, armed with high-end weaponry, </w:t>
      </w:r>
      <w:hyperlink r:id="rId44" w:tgtFrame="_blank" w:history="1">
        <w:r w:rsidRPr="001A5B25">
          <w:rPr>
            <w:rStyle w:val="Hyperlink"/>
            <w:sz w:val="16"/>
          </w:rPr>
          <w:t>across the border</w:t>
        </w:r>
      </w:hyperlink>
      <w:r w:rsidRPr="001A5B25">
        <w:rPr>
          <w:sz w:val="16"/>
        </w:rPr>
        <w:t xml:space="preserve"> into Mali. There, when the dust settled, the whole northern part of the country had come unhinged and fallen under the sway of Islamic extremists and al-Qaeda wannabes as other parts of North Africa threatened to destabilise.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hyperlink r:id="rId45" w:tgtFrame="_blank" w:history="1">
        <w:r w:rsidRPr="001A5B25">
          <w:rPr>
            <w:rStyle w:val="Hyperlink"/>
            <w:sz w:val="16"/>
          </w:rPr>
          <w:t>reported</w:t>
        </w:r>
      </w:hyperlink>
      <w:r w:rsidRPr="001A5B25">
        <w:rPr>
          <w:sz w:val="16"/>
        </w:rPr>
        <w:t xml:space="preserve">, in ongoing secret meetings, the White House is planning for military operations against al-Qaeda-in-the-Magreb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hyperlink r:id="rId46" w:tgtFrame="_blank" w:history="1">
        <w:r w:rsidRPr="001A5B25">
          <w:rPr>
            <w:rStyle w:val="Hyperlink"/>
            <w:sz w:val="16"/>
          </w:rPr>
          <w:t>report</w:t>
        </w:r>
      </w:hyperlink>
      <w:r w:rsidRPr="001A5B25">
        <w:rPr>
          <w:sz w:val="16"/>
        </w:rPr>
        <w:t xml:space="preserve">that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destabilise the region with yet more unpleasant surprises and unintended consequences hardly seems to matter. Nor does the fact that, in crude form, the results of such acts are known to us ahead of time have an effect on the unstoppable urge to plan and order them. Such situations are increasingly </w:t>
      </w:r>
      <w:hyperlink r:id="rId47" w:tgtFrame="_blank" w:history="1">
        <w:r w:rsidRPr="001A5B25">
          <w:rPr>
            <w:rStyle w:val="Hyperlink"/>
            <w:sz w:val="16"/>
          </w:rPr>
          <w:t>legion</w:t>
        </w:r>
      </w:hyperlink>
      <w:r w:rsidRPr="001A5B25">
        <w:rPr>
          <w:sz w:val="16"/>
        </w:rPr>
        <w:t xml:space="preserve"> across the Greater Middle East and elsewhere. Take one other tiny example: Iraq, from which, after almost a decade-long military disaster, the "last" US units essentially fled in the </w:t>
      </w:r>
      <w:hyperlink r:id="rId48" w:tgtFrame="_blank" w:history="1">
        <w:r w:rsidRPr="001A5B25">
          <w:rPr>
            <w:rStyle w:val="Hyperlink"/>
            <w:sz w:val="16"/>
          </w:rPr>
          <w:t>middle of the night</w:t>
        </w:r>
      </w:hyperlink>
      <w:r w:rsidRPr="001A5B25">
        <w:rPr>
          <w:sz w:val="16"/>
        </w:rPr>
        <w:t xml:space="preserve"> as 2011 ended. Even in those last moments, the Obama administration and the Pentagon were </w:t>
      </w:r>
      <w:hyperlink r:id="rId49" w:tgtFrame="_blank" w:history="1">
        <w:r w:rsidRPr="001A5B25">
          <w:rPr>
            <w:rStyle w:val="Hyperlink"/>
            <w:sz w:val="16"/>
          </w:rPr>
          <w:t>still trying</w:t>
        </w:r>
      </w:hyperlink>
      <w:r w:rsidRPr="001A5B25">
        <w:rPr>
          <w:sz w:val="16"/>
        </w:rPr>
        <w:t xml:space="preserve"> to keep significant numbers of US troops there (and, in fact, did manage to </w:t>
      </w:r>
      <w:hyperlink r:id="rId50" w:tgtFrame="_blank" w:history="1">
        <w:r w:rsidRPr="001A5B25">
          <w:rPr>
            <w:rStyle w:val="Hyperlink"/>
            <w:sz w:val="16"/>
          </w:rPr>
          <w:t>leave behind</w:t>
        </w:r>
      </w:hyperlink>
      <w:r w:rsidRPr="001A5B25">
        <w:rPr>
          <w:sz w:val="16"/>
        </w:rPr>
        <w:t xml:space="preserve"> possibly several hundred as trainers of elite Iraqi units). </w:t>
      </w:r>
      <w:proofErr w:type="gramStart"/>
      <w:r w:rsidRPr="001A5B25">
        <w:rPr>
          <w:sz w:val="16"/>
        </w:rPr>
        <w:t>Meanwhile, Iraq has been supportive of the embattled Syrian regime and drawn ever closer to Iran, even as its own sectarian strife has ratcheted upward.</w:t>
      </w:r>
      <w:proofErr w:type="gramEnd"/>
      <w:r w:rsidRPr="001A5B25">
        <w:rPr>
          <w:sz w:val="16"/>
        </w:rPr>
        <w:t xml:space="preserve"> Having watched this unsettling fallout from its last round in the country, </w:t>
      </w:r>
      <w:hyperlink r:id="rId51" w:tgtFrame="_blank" w:history="1">
        <w:r w:rsidRPr="001A5B25">
          <w:rPr>
            <w:rStyle w:val="Hyperlink"/>
            <w:sz w:val="16"/>
          </w:rPr>
          <w:t>according to</w:t>
        </w:r>
      </w:hyperlink>
      <w:r w:rsidRPr="001A5B25">
        <w:rPr>
          <w:sz w:val="16"/>
        </w:rPr>
        <w:t xml:space="preserve"> the New York Times, the US is now negotiating an agreement "that could result in the return of small units of American soldiers to Iraq on training missions. At the request of the Iraqi government, according to General Caslen,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unstaunchable. You could offer various explanations for why our policymakers, military and civilian, continue in such a repetitive - and even from an imperial point of view </w:t>
      </w:r>
      <w:r w:rsidRPr="001A5B25">
        <w:rPr>
          <w:u w:val="single"/>
        </w:rPr>
        <w:t xml:space="preserve">- </w:t>
      </w:r>
      <w:r w:rsidRPr="00E975BD">
        <w:rPr>
          <w:b/>
          <w:sz w:val="24"/>
          <w:highlight w:val="yellow"/>
          <w:u w:val="single"/>
        </w:rPr>
        <w:t>self-destructive</w:t>
      </w:r>
      <w:r w:rsidRPr="001A5B25">
        <w:rPr>
          <w:sz w:val="24"/>
          <w:u w:val="single"/>
        </w:rPr>
        <w:t xml:space="preserve"> </w:t>
      </w:r>
      <w:r w:rsidRPr="001A5B25">
        <w:rPr>
          <w:u w:val="single"/>
        </w:rPr>
        <w:t xml:space="preserve">vein in </w:t>
      </w:r>
      <w:r w:rsidRPr="00E975BD">
        <w:rPr>
          <w:highlight w:val="yellow"/>
          <w:u w:val="single"/>
        </w:rPr>
        <w:t>situations</w:t>
      </w:r>
      <w:r w:rsidRPr="001A5B25">
        <w:rPr>
          <w:u w:val="single"/>
        </w:rPr>
        <w:t xml:space="preserve"> </w:t>
      </w:r>
      <w:r w:rsidRPr="00E975BD">
        <w:rPr>
          <w:highlight w:val="yellow"/>
          <w:u w:val="single"/>
        </w:rPr>
        <w:t>where</w:t>
      </w:r>
      <w:r w:rsidRPr="001A5B25">
        <w:rPr>
          <w:u w:val="single"/>
        </w:rPr>
        <w:t xml:space="preserve"> unpleasant </w:t>
      </w:r>
      <w:r w:rsidRPr="00E975BD">
        <w:rPr>
          <w:highlight w:val="yellow"/>
          <w:u w:val="single"/>
        </w:rPr>
        <w:t xml:space="preserve">surprises are </w:t>
      </w:r>
      <w:r w:rsidRPr="00E975BD">
        <w:rPr>
          <w:sz w:val="16"/>
          <w:highlight w:val="yellow"/>
        </w:rPr>
        <w:t xml:space="preserve">essentially </w:t>
      </w:r>
      <w:r w:rsidRPr="00E975BD">
        <w:rPr>
          <w:highlight w:val="yellow"/>
          <w:u w:val="single"/>
        </w:rPr>
        <w:t xml:space="preserve">guaranteed and </w:t>
      </w:r>
      <w:r w:rsidRPr="00E975BD">
        <w:rPr>
          <w:b/>
          <w:sz w:val="24"/>
          <w:highlight w:val="yellow"/>
          <w:u w:val="single"/>
        </w:rPr>
        <w:t>lack of success a given</w:t>
      </w:r>
      <w:r w:rsidRPr="001A5B25">
        <w:rPr>
          <w:sz w:val="16"/>
        </w:rPr>
        <w:t xml:space="preserve">. Yes, there is the military-industrial complex to be fed. Yes, we are interested in the control of crucial resources, especially energy, and so on. But </w:t>
      </w:r>
      <w:r w:rsidRPr="001A5B25">
        <w:rPr>
          <w:u w:val="single"/>
        </w:rPr>
        <w:t xml:space="preserve">it's </w:t>
      </w:r>
      <w:r w:rsidRPr="001A5B25">
        <w:rPr>
          <w:sz w:val="16"/>
        </w:rPr>
        <w:t xml:space="preserve">probably more </w:t>
      </w:r>
      <w:r w:rsidRPr="001A5B25">
        <w:rPr>
          <w:u w:val="single"/>
        </w:rPr>
        <w:t xml:space="preserve">reasonable to say that </w:t>
      </w:r>
      <w:r w:rsidRPr="00E975BD">
        <w:rPr>
          <w:highlight w:val="yellow"/>
          <w:u w:val="single"/>
        </w:rPr>
        <w:t xml:space="preserve">a </w:t>
      </w:r>
      <w:r w:rsidRPr="00E975BD">
        <w:rPr>
          <w:b/>
          <w:sz w:val="24"/>
          <w:highlight w:val="yellow"/>
          <w:u w:val="single"/>
        </w:rPr>
        <w:t>deeply militarised mindset</w:t>
      </w:r>
      <w:r w:rsidRPr="001A5B25">
        <w:rPr>
          <w:sz w:val="24"/>
          <w:u w:val="single"/>
        </w:rPr>
        <w:t xml:space="preserve"> </w:t>
      </w:r>
      <w:r>
        <w:rPr>
          <w:u w:val="single"/>
        </w:rPr>
        <w:t xml:space="preserve">and the </w:t>
      </w:r>
      <w:r w:rsidRPr="001A5B25">
        <w:rPr>
          <w:b/>
          <w:sz w:val="24"/>
          <w:u w:val="single"/>
        </w:rPr>
        <w:t>global maneuvers</w:t>
      </w:r>
      <w:r w:rsidRPr="001A5B25">
        <w:rPr>
          <w:sz w:val="24"/>
          <w:u w:val="single"/>
        </w:rPr>
        <w:t xml:space="preserve"> </w:t>
      </w:r>
      <w:r w:rsidRPr="001A5B25">
        <w:rPr>
          <w:u w:val="single"/>
        </w:rPr>
        <w:t xml:space="preserve">that go with it </w:t>
      </w:r>
      <w:r w:rsidRPr="00E975BD">
        <w:rPr>
          <w:highlight w:val="yellow"/>
          <w:u w:val="single"/>
        </w:rPr>
        <w:t>are</w:t>
      </w:r>
      <w:r w:rsidRPr="001A5B25">
        <w:rPr>
          <w:u w:val="single"/>
        </w:rPr>
        <w:t xml:space="preserve"> </w:t>
      </w:r>
      <w:r w:rsidRPr="001A5B25">
        <w:rPr>
          <w:sz w:val="16"/>
        </w:rPr>
        <w:t xml:space="preserve">by now </w:t>
      </w:r>
      <w:r w:rsidRPr="00E975BD">
        <w:rPr>
          <w:highlight w:val="yellow"/>
          <w:u w:val="single"/>
        </w:rPr>
        <w:t>just</w:t>
      </w:r>
      <w:r w:rsidRPr="001A5B25">
        <w:rPr>
          <w:u w:val="single"/>
        </w:rPr>
        <w:t xml:space="preserve"> part of </w:t>
      </w:r>
      <w:r w:rsidRPr="00E975BD">
        <w:rPr>
          <w:highlight w:val="yellow"/>
          <w:u w:val="single"/>
        </w:rPr>
        <w:t>the way of life of</w:t>
      </w:r>
      <w:r w:rsidRPr="001A5B25">
        <w:rPr>
          <w:u w:val="single"/>
        </w:rPr>
        <w:t xml:space="preserve"> a </w:t>
      </w:r>
      <w:r w:rsidRPr="00E975BD">
        <w:rPr>
          <w:highlight w:val="yellow"/>
          <w:u w:val="single"/>
        </w:rPr>
        <w:lastRenderedPageBreak/>
        <w:t xml:space="preserve">Washington </w:t>
      </w:r>
      <w:r w:rsidRPr="00E975BD">
        <w:rPr>
          <w:b/>
          <w:sz w:val="24"/>
          <w:highlight w:val="yellow"/>
          <w:u w:val="single"/>
        </w:rPr>
        <w:t>eternally "at war".</w:t>
      </w:r>
      <w:r w:rsidRPr="001A5B25">
        <w:rPr>
          <w:sz w:val="24"/>
          <w:u w:val="single"/>
        </w:rPr>
        <w:t xml:space="preserve"> </w:t>
      </w:r>
      <w:r w:rsidRPr="001A5B25">
        <w:rPr>
          <w:sz w:val="16"/>
        </w:rPr>
        <w:t xml:space="preserve">They are the tics of a great power with the equivalent of Tourette's </w:t>
      </w:r>
      <w:proofErr w:type="gramStart"/>
      <w:r w:rsidRPr="001A5B25">
        <w:rPr>
          <w:sz w:val="16"/>
        </w:rPr>
        <w:t>Syndrome</w:t>
      </w:r>
      <w:proofErr w:type="gramEnd"/>
      <w:r w:rsidRPr="001A5B25">
        <w:rPr>
          <w:sz w:val="16"/>
        </w:rPr>
        <w:t xml:space="preserve">. </w:t>
      </w:r>
      <w:r w:rsidRPr="00E975BD">
        <w:rPr>
          <w:highlight w:val="yellow"/>
          <w:u w:val="single"/>
        </w:rPr>
        <w:t>They</w:t>
      </w:r>
      <w:r w:rsidRPr="001A5B25">
        <w:rPr>
          <w:u w:val="single"/>
        </w:rPr>
        <w:t xml:space="preserve"> happen because they </w:t>
      </w:r>
      <w:r w:rsidRPr="001A5B25">
        <w:rPr>
          <w:sz w:val="16"/>
        </w:rPr>
        <w:t xml:space="preserve">can't help but happen, because they </w:t>
      </w:r>
      <w:r w:rsidRPr="00E975BD">
        <w:rPr>
          <w:highlight w:val="yellow"/>
          <w:u w:val="single"/>
        </w:rPr>
        <w:t xml:space="preserve">are </w:t>
      </w:r>
      <w:r w:rsidRPr="00E975BD">
        <w:rPr>
          <w:b/>
          <w:sz w:val="24"/>
          <w:highlight w:val="yellow"/>
          <w:u w:val="single"/>
        </w:rPr>
        <w:t>engraved</w:t>
      </w:r>
      <w:r w:rsidRPr="00E975BD">
        <w:rPr>
          <w:sz w:val="24"/>
          <w:highlight w:val="yellow"/>
          <w:u w:val="single"/>
        </w:rPr>
        <w:t xml:space="preserve"> </w:t>
      </w:r>
      <w:r w:rsidRPr="00E975BD">
        <w:rPr>
          <w:highlight w:val="yellow"/>
          <w:u w:val="single"/>
        </w:rPr>
        <w:t xml:space="preserve">in the </w:t>
      </w:r>
      <w:r w:rsidRPr="00E975BD">
        <w:rPr>
          <w:b/>
          <w:sz w:val="24"/>
          <w:highlight w:val="yellow"/>
          <w:u w:val="single"/>
        </w:rPr>
        <w:t>policy DNA of our</w:t>
      </w:r>
      <w:r w:rsidRPr="001A5B25">
        <w:rPr>
          <w:b/>
          <w:sz w:val="24"/>
          <w:u w:val="single"/>
        </w:rPr>
        <w:t xml:space="preserve"> national </w:t>
      </w:r>
      <w:r w:rsidRPr="00E975BD">
        <w:rPr>
          <w:b/>
          <w:sz w:val="24"/>
          <w:highlight w:val="yellow"/>
          <w:u w:val="single"/>
        </w:rPr>
        <w:t>security complex</w:t>
      </w:r>
      <w:r w:rsidRPr="001A5B25">
        <w:rPr>
          <w:sz w:val="16"/>
        </w:rPr>
        <w:t>, and can evidently no longer be altered. In other words, they can't help themselves.</w:t>
      </w:r>
    </w:p>
    <w:p w:rsidR="00E10C44" w:rsidRDefault="00E10C44" w:rsidP="00E10C44">
      <w:pPr>
        <w:rPr>
          <w:sz w:val="16"/>
        </w:rPr>
      </w:pPr>
    </w:p>
    <w:p w:rsidR="00E10C44" w:rsidRDefault="00E10C44" w:rsidP="00E10C44">
      <w:pPr>
        <w:pStyle w:val="Heading4"/>
      </w:pPr>
      <w:r>
        <w:t xml:space="preserve">Today – the Mahanian logic of Maritime control manifests itself in island bases such as Diego Garcia </w:t>
      </w:r>
    </w:p>
    <w:p w:rsidR="00E10C44" w:rsidRPr="00037597" w:rsidRDefault="00E10C44" w:rsidP="00E10C44">
      <w:pPr>
        <w:rPr>
          <w:rStyle w:val="Style13ptBold"/>
        </w:rPr>
      </w:pPr>
      <w:r w:rsidRPr="00037597">
        <w:rPr>
          <w:rStyle w:val="Style13ptBold"/>
        </w:rPr>
        <w:t>Spingola, historian, 08</w:t>
      </w:r>
    </w:p>
    <w:p w:rsidR="00E10C44" w:rsidRPr="00424BDB" w:rsidRDefault="00E10C44" w:rsidP="00E10C44">
      <w:r>
        <w:t xml:space="preserve">[Deanna, 2-10, “The Power Elite Playbook, Government by Gunpoint”, </w:t>
      </w:r>
      <w:hyperlink r:id="rId52" w:history="1">
        <w:r w:rsidRPr="0096224D">
          <w:rPr>
            <w:rStyle w:val="Hyperlink"/>
          </w:rPr>
          <w:t>http://www.spingola.com/power_elite_playbook10.htm</w:t>
        </w:r>
      </w:hyperlink>
      <w:r>
        <w:t xml:space="preserve">, accessed 7-13-14, Jacob] </w:t>
      </w:r>
    </w:p>
    <w:p w:rsidR="00E10C44" w:rsidRPr="00C912F9" w:rsidRDefault="00E10C44" w:rsidP="00E10C44">
      <w:pPr>
        <w:rPr>
          <w:rStyle w:val="StyleUnderline"/>
        </w:rPr>
      </w:pPr>
      <w:r>
        <w:t>Theodore Roosevelt became president after McKinley's assassination. Other presidents had long dreamed of a canal connecting the Atlantic and Pacific. Roosevelt, a pragmatist, felt that a canal was practical, vital and indispensable to the globalist destiny of supremacy over U.S. coastal waters</w:t>
      </w:r>
      <w:r w:rsidRPr="00C912F9">
        <w:rPr>
          <w:rStyle w:val="StyleUnderline"/>
        </w:rPr>
        <w:t xml:space="preserve">. The globalist goal, even then, was U.S. control of key islands in the Caribbean and the Pacific. </w:t>
      </w:r>
      <w:r>
        <w:t xml:space="preserve">[16] </w:t>
      </w:r>
      <w:r w:rsidRPr="00C912F9">
        <w:rPr>
          <w:rStyle w:val="StyleUnderline"/>
        </w:rPr>
        <w:t>Roosevelt was a proponent of a doctrine proposed by</w:t>
      </w:r>
      <w:r>
        <w:t xml:space="preserve"> U.S. naval officer and </w:t>
      </w:r>
      <w:r w:rsidRPr="00C912F9">
        <w:rPr>
          <w:rStyle w:val="StyleUnderline"/>
        </w:rPr>
        <w:t>scholar Alfred Thayer Mahan</w:t>
      </w:r>
      <w:r>
        <w:t xml:space="preserve"> (1840-1914), in his 1890 book Influence of Sea Power upon History. </w:t>
      </w:r>
      <w:r w:rsidRPr="00C912F9">
        <w:rPr>
          <w:rStyle w:val="StyleUnderline"/>
        </w:rPr>
        <w:t>The theory was that supremacy at sea was an integral part of commercial and military prowess</w:t>
      </w:r>
      <w:r>
        <w:t xml:space="preserve">. </w:t>
      </w:r>
      <w:r w:rsidRPr="00C912F9">
        <w:rPr>
          <w:rStyle w:val="StyleUnderline"/>
        </w:rPr>
        <w:t>Mahan’s supremacy mentality also included the Indian Ocean and islands like Diego Garcia which the U.S. currently controls</w:t>
      </w:r>
      <w:r>
        <w:t>. Mahan said: “</w:t>
      </w:r>
      <w:r w:rsidRPr="00C912F9">
        <w:rPr>
          <w:rStyle w:val="StyleUnderline"/>
        </w:rPr>
        <w:t>whoever attains maritime supremacy in the Indian Ocean, the third largest in the world, would be a prominent player on the international scene.” [17]</w:t>
      </w:r>
    </w:p>
    <w:p w:rsidR="00E10C44" w:rsidRDefault="00E10C44" w:rsidP="00E10C44"/>
    <w:p w:rsidR="00E10C44" w:rsidRPr="00FD7E6E" w:rsidRDefault="00E10C44" w:rsidP="00E10C44">
      <w:pPr>
        <w:pStyle w:val="Heading4"/>
        <w:rPr>
          <w:rFonts w:eastAsia="Times New Roman"/>
        </w:rPr>
      </w:pPr>
      <w:r>
        <w:rPr>
          <w:rFonts w:eastAsia="Times New Roman"/>
        </w:rPr>
        <w:t>Diego Garcia is the basis for US geopolitical and economic power projection over the entire globe – our analysis is crucial to understanding global US militaristic strategies</w:t>
      </w:r>
    </w:p>
    <w:p w:rsidR="00E10C44" w:rsidRPr="00FD7E6E" w:rsidRDefault="00E10C44" w:rsidP="00E10C44">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E10C44" w:rsidRPr="00FD7E6E" w:rsidRDefault="00E10C44" w:rsidP="00E10C44">
      <w:pPr>
        <w:spacing w:after="0" w:line="240" w:lineRule="auto"/>
        <w:contextualSpacing/>
        <w:rPr>
          <w:rFonts w:eastAsia="Calibri" w:cs="Calibri"/>
        </w:rPr>
      </w:pPr>
      <w:r w:rsidRPr="00FD7E6E">
        <w:rPr>
          <w:rFonts w:eastAsia="Calibri" w:cs="Calibri"/>
        </w:rPr>
        <w:t>[David, “ISLAND OF SHAME The Secret History of the U.S. Military Base on Diego Garcia”, page 140-145, Jacob]</w:t>
      </w:r>
    </w:p>
    <w:p w:rsidR="00E10C44" w:rsidRPr="00E975BD" w:rsidRDefault="00E10C44" w:rsidP="00E10C44">
      <w:pPr>
        <w:spacing w:after="0" w:line="240" w:lineRule="auto"/>
        <w:rPr>
          <w:rFonts w:eastAsia="Calibri" w:cs="Calibri"/>
          <w:b/>
          <w:bCs/>
          <w:highlight w:val="yellow"/>
          <w:u w:val="single"/>
        </w:rPr>
      </w:pPr>
      <w:r w:rsidRPr="00FD7E6E">
        <w:rPr>
          <w:rFonts w:eastAsia="Calibri" w:cs="Calibri"/>
          <w:b/>
          <w:bCs/>
          <w:u w:val="single"/>
        </w:rPr>
        <w:t>To understand why officials wanted a base on Diego Garcia in the first place and what this says about the nature of the United States as an empire</w:t>
      </w:r>
      <w:r w:rsidRPr="00FD7E6E">
        <w:rPr>
          <w:rFonts w:eastAsia="Calibri" w:cs="Calibri"/>
        </w:rPr>
        <w:t xml:space="preserve">, </w:t>
      </w:r>
      <w:r w:rsidRPr="00FD7E6E">
        <w:rPr>
          <w:rFonts w:eastAsia="Calibri" w:cs="Calibri"/>
          <w:b/>
          <w:bCs/>
          <w:u w:val="single"/>
        </w:rPr>
        <w:t xml:space="preserve">about current trajectories in U.S. foreign and military policy, and about empire more broadly, we must now return to the history of the Cold War and to longer-term imperial trends. </w:t>
      </w:r>
      <w:r w:rsidRPr="00FD7E6E">
        <w:rPr>
          <w:rFonts w:eastAsia="Calibri" w:cs="Calibri"/>
        </w:rPr>
        <w:t xml:space="preserve">Remember that in the 1950s and 1960s, </w:t>
      </w:r>
      <w:r w:rsidRPr="00E975BD">
        <w:rPr>
          <w:rFonts w:eastAsia="Calibri" w:cs="Calibri"/>
          <w:b/>
          <w:bCs/>
          <w:highlight w:val="yellow"/>
          <w:u w:val="single"/>
        </w:rPr>
        <w:t>U.S. officials</w:t>
      </w:r>
      <w:r w:rsidRPr="002E4402">
        <w:rPr>
          <w:rFonts w:eastAsia="Calibri" w:cs="Calibri"/>
          <w:b/>
          <w:bCs/>
          <w:u w:val="single"/>
        </w:rPr>
        <w:t xml:space="preserve"> </w:t>
      </w:r>
      <w:r w:rsidRPr="00E975BD">
        <w:rPr>
          <w:rFonts w:eastAsia="Calibri" w:cs="Calibri"/>
          <w:b/>
          <w:bCs/>
          <w:highlight w:val="yellow"/>
          <w:u w:val="single"/>
        </w:rPr>
        <w:t>faced a swirling mixture of fears about decolonization, base access, rising Soviet and Chinese power</w:t>
      </w:r>
      <w:r w:rsidRPr="00FD7E6E">
        <w:rPr>
          <w:rFonts w:eastAsia="Calibri" w:cs="Calibri"/>
          <w:b/>
          <w:bCs/>
          <w:u w:val="single"/>
        </w:rPr>
        <w:t xml:space="preserve">, </w:t>
      </w:r>
      <w:r w:rsidRPr="00E975BD">
        <w:rPr>
          <w:rFonts w:eastAsia="Calibri" w:cs="Calibri"/>
          <w:b/>
          <w:bCs/>
          <w:highlight w:val="yellow"/>
          <w:u w:val="single"/>
        </w:rPr>
        <w:t>and appearing “soft” on “defense</w:t>
      </w:r>
      <w:r w:rsidRPr="00FD7E6E">
        <w:rPr>
          <w:rFonts w:eastAsia="Calibri" w:cs="Calibri"/>
          <w:b/>
          <w:bCs/>
          <w:u w:val="single"/>
        </w:rPr>
        <w:t xml:space="preserve">” before domestic political audiences. </w:t>
      </w:r>
      <w:r w:rsidRPr="00FD7E6E">
        <w:rPr>
          <w:rFonts w:eastAsia="Calibri" w:cs="Calibri"/>
        </w:rPr>
        <w:t>At the same time,</w:t>
      </w:r>
      <w:r w:rsidRPr="00FD7E6E">
        <w:rPr>
          <w:rFonts w:eastAsia="Calibri" w:cs="Calibri"/>
          <w:b/>
          <w:bCs/>
          <w:u w:val="single"/>
        </w:rPr>
        <w:t xml:space="preserve"> </w:t>
      </w:r>
      <w:r w:rsidRPr="00E975BD">
        <w:rPr>
          <w:rFonts w:eastAsia="Calibri" w:cs="Calibri"/>
          <w:b/>
          <w:bCs/>
          <w:highlight w:val="yellow"/>
          <w:u w:val="single"/>
        </w:rPr>
        <w:t>they retained an understanding of the profound military superiority of the United States over its rivals and a powerful interest in maintaining U.S. economic and political domination</w:t>
      </w:r>
      <w:r w:rsidRPr="00FD7E6E">
        <w:rPr>
          <w:rFonts w:eastAsia="Calibri" w:cs="Calibri"/>
          <w:b/>
          <w:bCs/>
          <w:u w:val="single"/>
        </w:rPr>
        <w:t xml:space="preserve"> in the Indian Ocean region, increasingly in the Persian Gulf, and around the world</w:t>
      </w:r>
      <w:r w:rsidRPr="00FD7E6E">
        <w:rPr>
          <w:rFonts w:eastAsia="Calibri" w:cs="Calibri"/>
        </w:rPr>
        <w:t xml:space="preserve">. In this context, the Strategic Island Concept provided an answer to both their anxieties and their interests: </w:t>
      </w:r>
      <w:r w:rsidRPr="00FD7E6E">
        <w:rPr>
          <w:rFonts w:eastAsia="Calibri" w:cs="Calibri"/>
          <w:b/>
          <w:bCs/>
          <w:u w:val="single"/>
        </w:rPr>
        <w:t>Strategically located remote island bases would protect the nation’s “future freedom of military action” and its dominant position in the world</w:t>
      </w:r>
      <w:r w:rsidRPr="00FD7E6E">
        <w:rPr>
          <w:rFonts w:eastAsia="Calibri" w:cs="Calibri"/>
        </w:rPr>
        <w:t xml:space="preserve">.13 </w:t>
      </w:r>
      <w:r w:rsidRPr="00E975BD">
        <w:rPr>
          <w:rFonts w:eastAsia="Calibri" w:cs="Calibri"/>
          <w:b/>
          <w:bCs/>
          <w:highlight w:val="yellow"/>
          <w:u w:val="single"/>
        </w:rPr>
        <w:t>The history of Diego Garcia shows that much of the national security bureaucracy quickly adopted the Navy’s concept as an important strategic framework</w:t>
      </w:r>
      <w:r w:rsidRPr="00FD7E6E">
        <w:rPr>
          <w:rFonts w:eastAsia="Calibri" w:cs="Calibri"/>
        </w:rPr>
        <w:t xml:space="preserve">. Although the costs of the Vietnam War reined in the most far-reaching plans and left Diego Garcia as the only major base created under the Strategic Island Concept, </w:t>
      </w:r>
      <w:r w:rsidRPr="00FD7E6E">
        <w:rPr>
          <w:rFonts w:eastAsia="Calibri" w:cs="Calibri"/>
          <w:b/>
          <w:bCs/>
          <w:u w:val="single"/>
        </w:rPr>
        <w:t xml:space="preserve">the strategy became an important argument for the retention and expansion of major preexisting island bases, including those in Guam, Micronesia, the Bonin-Volcano </w:t>
      </w:r>
      <w:r w:rsidRPr="00FD7E6E">
        <w:rPr>
          <w:rFonts w:eastAsia="Calibri" w:cs="Calibri"/>
          <w:b/>
          <w:bCs/>
          <w:u w:val="single"/>
        </w:rPr>
        <w:lastRenderedPageBreak/>
        <w:t>islands, British Ascension, the Portuguese Azores, and Okinawa</w:t>
      </w:r>
      <w:r w:rsidRPr="00FD7E6E">
        <w:rPr>
          <w:rFonts w:eastAsia="Calibri" w:cs="Calibri"/>
        </w:rPr>
        <w:t xml:space="preserve"> (in the early 1970s Stu hoped to create another BIOT-like territory with the British in Micronesia). Coupled with the first-ever buildup of U.S. naval forces in the Indian Ocean, moreover, </w:t>
      </w:r>
      <w:r w:rsidRPr="00E975BD">
        <w:rPr>
          <w:rFonts w:eastAsia="Calibri" w:cs="Calibri"/>
          <w:b/>
          <w:bCs/>
          <w:highlight w:val="yellow"/>
          <w:u w:val="single"/>
        </w:rPr>
        <w:t>Diego Garcia increasingly enabled the insertion of military power into a large and increasingly unstable portion of the world</w:t>
      </w:r>
      <w:r w:rsidRPr="00FD7E6E">
        <w:rPr>
          <w:rFonts w:eastAsia="Calibri" w:cs="Calibri"/>
        </w:rPr>
        <w:t xml:space="preserve"> (</w:t>
      </w:r>
      <w:r w:rsidRPr="00E975BD">
        <w:rPr>
          <w:rFonts w:eastAsia="Calibri" w:cs="Calibri"/>
          <w:b/>
          <w:bCs/>
          <w:highlight w:val="yellow"/>
          <w:u w:val="single"/>
        </w:rPr>
        <w:t>made unstable in many ways by other U.S. actions)</w:t>
      </w:r>
      <w:r w:rsidRPr="00FD7E6E">
        <w:rPr>
          <w:rFonts w:eastAsia="Calibri" w:cs="Calibri"/>
          <w:b/>
          <w:bCs/>
          <w:u w:val="single"/>
        </w:rPr>
        <w:t xml:space="preserve">. </w:t>
      </w:r>
      <w:r w:rsidRPr="00E975BD">
        <w:rPr>
          <w:rFonts w:eastAsia="Calibri" w:cs="Calibri"/>
          <w:b/>
          <w:bCs/>
          <w:highlight w:val="yellow"/>
          <w:u w:val="single"/>
        </w:rPr>
        <w:t>Fearing an unknowable and threatening future in the non-Western world and increasingly in the Persian Gulf and southwest Asia</w:t>
      </w:r>
      <w:r w:rsidRPr="00FD7E6E">
        <w:rPr>
          <w:rFonts w:eastAsia="Calibri" w:cs="Calibri"/>
        </w:rPr>
        <w:t xml:space="preserve">, </w:t>
      </w:r>
      <w:r w:rsidRPr="00E975BD">
        <w:rPr>
          <w:rFonts w:eastAsia="Calibri" w:cs="Calibri"/>
          <w:b/>
          <w:bCs/>
          <w:highlight w:val="yellow"/>
          <w:u w:val="single"/>
        </w:rPr>
        <w:t>officials</w:t>
      </w:r>
      <w:r w:rsidRPr="00FD7E6E">
        <w:rPr>
          <w:rFonts w:eastAsia="Calibri" w:cs="Calibri"/>
          <w:b/>
          <w:bCs/>
          <w:u w:val="single"/>
        </w:rPr>
        <w:t xml:space="preserve"> in the 1950s and 1960s </w:t>
      </w:r>
      <w:r w:rsidRPr="00E975BD">
        <w:rPr>
          <w:rFonts w:eastAsia="Calibri" w:cs="Calibri"/>
          <w:b/>
          <w:bCs/>
          <w:highlight w:val="yellow"/>
          <w:u w:val="single"/>
        </w:rPr>
        <w:t>crafted a plan for Diego Garcia to control the future through military forc</w:t>
      </w:r>
      <w:r w:rsidRPr="00E975BD">
        <w:rPr>
          <w:rFonts w:eastAsia="Calibri" w:cs="Calibri"/>
          <w:highlight w:val="yellow"/>
        </w:rPr>
        <w:t>e</w:t>
      </w:r>
      <w:r w:rsidRPr="00FD7E6E">
        <w:rPr>
          <w:rFonts w:eastAsia="Calibri" w:cs="Calibri"/>
        </w:rPr>
        <w:t xml:space="preserve">. </w:t>
      </w:r>
      <w:r w:rsidRPr="00FD7E6E">
        <w:rPr>
          <w:rFonts w:eastAsia="Calibri" w:cs="Calibri"/>
          <w:b/>
          <w:bCs/>
          <w:u w:val="single"/>
        </w:rPr>
        <w:t xml:space="preserve">As was often the case in the Cold War, </w:t>
      </w:r>
      <w:r w:rsidRPr="00E975BD">
        <w:rPr>
          <w:rFonts w:eastAsia="Calibri" w:cs="Calibri"/>
          <w:b/>
          <w:bCs/>
          <w:highlight w:val="yellow"/>
          <w:u w:val="single"/>
        </w:rPr>
        <w:t>the easiest “solution” was the military solution.</w:t>
      </w:r>
      <w:r w:rsidRPr="00FD7E6E">
        <w:rPr>
          <w:rFonts w:eastAsia="Calibri" w:cs="Calibri"/>
          <w:b/>
          <w:bCs/>
          <w:u w:val="single"/>
        </w:rPr>
        <w:t xml:space="preserve">14 One reason the military solution was often the easiest has to do with gender: </w:t>
      </w:r>
      <w:r w:rsidRPr="00FD7E6E">
        <w:rPr>
          <w:rFonts w:eastAsia="Calibri" w:cs="Calibri"/>
        </w:rPr>
        <w:t xml:space="preserve">It is not surprising and yet still remarkable that, as far as my research has shown, </w:t>
      </w:r>
      <w:r w:rsidRPr="00FD7E6E">
        <w:rPr>
          <w:rFonts w:eastAsia="Calibri" w:cs="Calibri"/>
          <w:b/>
          <w:bCs/>
          <w:u w:val="single"/>
        </w:rPr>
        <w:t>every official involved in any significant way in the development of Diego Garcia was a man.15 As in previous generations and elsewhere in the world, these gods of foreign policy were unquestionably male gods</w:t>
      </w:r>
      <w:r w:rsidRPr="00FD7E6E">
        <w:rPr>
          <w:rFonts w:eastAsia="Calibri" w:cs="Calibri"/>
        </w:rPr>
        <w:t>. And among these men, as we have seen</w:t>
      </w:r>
      <w:r w:rsidRPr="00FD7E6E">
        <w:rPr>
          <w:rFonts w:eastAsia="Calibri" w:cs="Calibri"/>
          <w:b/>
          <w:bCs/>
          <w:u w:val="single"/>
        </w:rPr>
        <w:t>, qualities of toughness, strength, efficiency, rationality, and hardness were most admired. These were “male” qualities best demonstrated by “tough” policies involving the use of military force and a fearless attitude in confronting the Soviet Union.</w:t>
      </w:r>
      <w:r w:rsidRPr="00FD7E6E">
        <w:rPr>
          <w:rFonts w:eastAsia="Calibri" w:cs="Calibri"/>
        </w:rPr>
        <w:t xml:space="preserve"> Paraphrasing Adam Hochschild, </w:t>
      </w:r>
      <w:r w:rsidRPr="00FD7E6E">
        <w:rPr>
          <w:rFonts w:eastAsia="Calibri" w:cs="Calibri"/>
          <w:b/>
          <w:bCs/>
          <w:u w:val="single"/>
        </w:rPr>
        <w:t>when you came from a generation raised on war, violence, and toughness, and when war (cold and hot), violence, and toughness remained the unquestioned order of the day, wielding violence efficiently was regarded as a manly virtue</w:t>
      </w:r>
      <w:r w:rsidRPr="00FD7E6E">
        <w:rPr>
          <w:rFonts w:eastAsia="Calibri" w:cs="Calibri"/>
        </w:rPr>
        <w:t xml:space="preserve">.16 </w:t>
      </w:r>
      <w:r w:rsidRPr="00FD7E6E">
        <w:rPr>
          <w:rFonts w:eastAsia="Calibri" w:cs="Calibri"/>
          <w:b/>
          <w:bCs/>
          <w:u w:val="single"/>
        </w:rPr>
        <w:t>Any signs of weakness, doubt, or concerns for human suffering were denigrated as weak, womanly, female</w:t>
      </w:r>
      <w:r w:rsidRPr="00FD7E6E">
        <w:rPr>
          <w:rFonts w:eastAsia="Calibri" w:cs="Calibri"/>
        </w:rPr>
        <w:t xml:space="preserve">. </w:t>
      </w:r>
      <w:r w:rsidRPr="00FD7E6E">
        <w:rPr>
          <w:rFonts w:eastAsia="Calibri" w:cs="Calibri"/>
          <w:b/>
          <w:bCs/>
          <w:u w:val="single"/>
        </w:rPr>
        <w:t>This generation of foreign policy leaders demonstrated its maleness through exterior displays of force</w:t>
      </w:r>
      <w:r w:rsidRPr="00FD7E6E">
        <w:rPr>
          <w:rFonts w:eastAsia="Calibri" w:cs="Calibri"/>
        </w:rPr>
        <w:t xml:space="preserve">, through a war in Vietnam, and </w:t>
      </w:r>
      <w:r w:rsidRPr="00FD7E6E">
        <w:rPr>
          <w:rFonts w:eastAsia="Calibri" w:cs="Calibri"/>
          <w:b/>
          <w:bCs/>
          <w:u w:val="single"/>
        </w:rPr>
        <w:t>through policies like that on Diego Garcia based on the seizure and cleansing of territory and the deployment of military power, rather than, as Halberstam points out, through more interior forms of strength that might have entailed “a good deal of domestic political risk</w:t>
      </w:r>
      <w:r w:rsidRPr="00FD7E6E">
        <w:rPr>
          <w:rFonts w:eastAsia="Calibri" w:cs="Calibri"/>
        </w:rPr>
        <w:t xml:space="preserve">.”17 Still, </w:t>
      </w:r>
      <w:r w:rsidRPr="00FD7E6E">
        <w:rPr>
          <w:rFonts w:eastAsia="Calibri" w:cs="Calibri"/>
          <w:b/>
          <w:bCs/>
          <w:u w:val="single"/>
        </w:rPr>
        <w:t xml:space="preserve">the solution provided by Diego Garcia and the Strategic Island Concept was hardly about toughness and military force alone. </w:t>
      </w:r>
      <w:r w:rsidRPr="00E975BD">
        <w:rPr>
          <w:rFonts w:eastAsia="Calibri" w:cs="Calibri"/>
          <w:b/>
          <w:bCs/>
          <w:highlight w:val="yellow"/>
          <w:u w:val="single"/>
        </w:rPr>
        <w:t>The intent was always political, military, and economic</w:t>
      </w:r>
      <w:r w:rsidRPr="00E975BD">
        <w:rPr>
          <w:rFonts w:eastAsia="Calibri" w:cs="Calibri"/>
          <w:highlight w:val="yellow"/>
        </w:rPr>
        <w:t xml:space="preserve">: </w:t>
      </w:r>
      <w:r w:rsidRPr="00E975BD">
        <w:rPr>
          <w:rFonts w:eastAsia="Calibri" w:cs="Calibri"/>
          <w:b/>
          <w:bCs/>
          <w:highlight w:val="yellow"/>
          <w:u w:val="single"/>
        </w:rPr>
        <w:t>Diego Garcia allowed what strategists euphemistically call “intervention</w:t>
      </w:r>
      <w:r w:rsidRPr="00FD7E6E">
        <w:rPr>
          <w:rFonts w:eastAsia="Calibri" w:cs="Calibri"/>
          <w:b/>
          <w:bCs/>
          <w:u w:val="single"/>
        </w:rPr>
        <w:t>”</w:t>
      </w:r>
      <w:r w:rsidRPr="00FD7E6E">
        <w:rPr>
          <w:rFonts w:eastAsia="Calibri" w:cs="Calibri"/>
        </w:rPr>
        <w:t xml:space="preserve"> and the threat of intervention in the affairs of other nations, while </w:t>
      </w:r>
      <w:r w:rsidRPr="00FD7E6E">
        <w:rPr>
          <w:rFonts w:eastAsia="Calibri" w:cs="Calibri"/>
          <w:b/>
          <w:bCs/>
          <w:u w:val="single"/>
        </w:rPr>
        <w:t>also</w:t>
      </w:r>
      <w:r w:rsidRPr="00FD7E6E">
        <w:rPr>
          <w:rFonts w:eastAsia="Calibri" w:cs="Calibri"/>
        </w:rPr>
        <w:t xml:space="preserve">, like eighteenth-century French and British bases, </w:t>
      </w:r>
      <w:r w:rsidRPr="00E975BD">
        <w:rPr>
          <w:rFonts w:eastAsia="Calibri" w:cs="Calibri"/>
          <w:b/>
          <w:bCs/>
          <w:highlight w:val="yellow"/>
          <w:u w:val="single"/>
        </w:rPr>
        <w:t>helping to protect U.S. economic interests in the region</w:t>
      </w:r>
      <w:r w:rsidRPr="00FD7E6E">
        <w:rPr>
          <w:rFonts w:eastAsia="Calibri" w:cs="Calibri"/>
        </w:rPr>
        <w:t xml:space="preserve">. As we have seen, </w:t>
      </w:r>
      <w:r w:rsidRPr="00E975BD">
        <w:rPr>
          <w:rFonts w:eastAsia="Calibri" w:cs="Calibri"/>
          <w:b/>
          <w:bCs/>
          <w:highlight w:val="yellow"/>
          <w:u w:val="single"/>
        </w:rPr>
        <w:t>protecting U.S.</w:t>
      </w:r>
      <w:r w:rsidRPr="00FD7E6E">
        <w:rPr>
          <w:rFonts w:eastAsia="Calibri" w:cs="Calibri"/>
          <w:b/>
          <w:bCs/>
          <w:u w:val="single"/>
        </w:rPr>
        <w:t>,</w:t>
      </w:r>
      <w:r w:rsidRPr="00FD7E6E">
        <w:rPr>
          <w:rFonts w:eastAsia="Calibri" w:cs="Calibri"/>
        </w:rPr>
        <w:t xml:space="preserve"> European, and Japanese </w:t>
      </w:r>
      <w:r w:rsidRPr="00620893">
        <w:rPr>
          <w:rFonts w:eastAsia="Calibri" w:cs="Calibri"/>
          <w:b/>
          <w:bCs/>
          <w:u w:val="single"/>
        </w:rPr>
        <w:t>access to Middle Eastern oil was initially just one of several motivations</w:t>
      </w:r>
      <w:r w:rsidRPr="00FD7E6E">
        <w:rPr>
          <w:rFonts w:eastAsia="Calibri" w:cs="Calibri"/>
          <w:b/>
          <w:bCs/>
          <w:u w:val="single"/>
        </w:rPr>
        <w:t xml:space="preserve"> behind the military buildup</w:t>
      </w:r>
      <w:r w:rsidRPr="00FD7E6E">
        <w:rPr>
          <w:rFonts w:eastAsia="Calibri" w:cs="Calibri"/>
        </w:rPr>
        <w:t xml:space="preserve">. Within a few years of the base becoming operational, however, </w:t>
      </w:r>
      <w:r w:rsidRPr="00FD7E6E">
        <w:rPr>
          <w:rFonts w:eastAsia="Calibri" w:cs="Calibri"/>
          <w:b/>
          <w:bCs/>
          <w:u w:val="single"/>
        </w:rPr>
        <w:t>oil was at the core of Diego Garcia’s mission</w:t>
      </w:r>
      <w:r w:rsidRPr="00FD7E6E">
        <w:rPr>
          <w:rFonts w:eastAsia="Calibri" w:cs="Calibri"/>
        </w:rPr>
        <w:t xml:space="preserve">. After the Iranian Revolution and the Soviet invasion of Afghanistan in 1979, </w:t>
      </w:r>
      <w:r w:rsidRPr="00E975BD">
        <w:rPr>
          <w:rFonts w:eastAsia="Calibri" w:cs="Calibri"/>
          <w:b/>
          <w:bCs/>
          <w:highlight w:val="yellow"/>
          <w:u w:val="single"/>
        </w:rPr>
        <w:t>the base played a central role in the first large-scale thrust of U.S. military strength into the Middle East</w:t>
      </w:r>
      <w:r w:rsidRPr="00FD7E6E">
        <w:rPr>
          <w:rFonts w:eastAsia="Calibri" w:cs="Calibri"/>
        </w:rPr>
        <w:t xml:space="preserve">. To respond to any future threats to the oil supply, Presidents Carter and Reagan developed a “Rapid Deployment Force” at bases in the region, including a rapidly enlarging Diego Garcia.18 In the years that followed, </w:t>
      </w:r>
      <w:r w:rsidRPr="00FD7E6E">
        <w:rPr>
          <w:rFonts w:eastAsia="Calibri" w:cs="Calibri"/>
          <w:b/>
          <w:bCs/>
          <w:u w:val="single"/>
        </w:rPr>
        <w:t>the Rapid Deployment Force transformed into the U.S. Central Command</w:t>
      </w:r>
      <w:r w:rsidRPr="00FD7E6E">
        <w:rPr>
          <w:rFonts w:eastAsia="Calibri" w:cs="Calibri"/>
        </w:rPr>
        <w:t xml:space="preserve"> (CENTCOM), </w:t>
      </w:r>
      <w:r w:rsidRPr="00FD7E6E">
        <w:rPr>
          <w:rFonts w:eastAsia="Calibri" w:cs="Calibri"/>
          <w:b/>
          <w:bCs/>
          <w:u w:val="single"/>
        </w:rPr>
        <w:t>which came to lead three wars in Iraq and Afghanistan.</w:t>
      </w:r>
      <w:r w:rsidRPr="00FD7E6E">
        <w:rPr>
          <w:rFonts w:eastAsia="Calibri" w:cs="Calibri"/>
        </w:rPr>
        <w:t xml:space="preserve"> As we saw in the introduction, </w:t>
      </w:r>
      <w:r w:rsidRPr="00FD7E6E">
        <w:rPr>
          <w:rFonts w:eastAsia="Calibri" w:cs="Calibri"/>
          <w:b/>
          <w:bCs/>
          <w:u w:val="single"/>
        </w:rPr>
        <w:t>Diego Garcia was a launchpad for bombers and prepositioned weaponry critical to each of these wars.</w:t>
      </w:r>
      <w:r w:rsidRPr="00FD7E6E">
        <w:rPr>
          <w:rFonts w:eastAsia="Calibri" w:cs="Calibri"/>
        </w:rPr>
        <w:t xml:space="preserve"> </w:t>
      </w:r>
      <w:r w:rsidRPr="00FD7E6E">
        <w:rPr>
          <w:rFonts w:eastAsia="Calibri" w:cs="Calibri"/>
          <w:b/>
          <w:bCs/>
          <w:u w:val="single"/>
        </w:rPr>
        <w:t>In this evolution of the island’s role, the base was one of the first major steps by the United States to deploy its military power to defend U.S. and global oil supplies.</w:t>
      </w:r>
      <w:r w:rsidRPr="00FD7E6E">
        <w:rPr>
          <w:rFonts w:eastAsia="Calibri" w:cs="Calibri"/>
        </w:rPr>
        <w:t xml:space="preserve"> Indeed, </w:t>
      </w:r>
      <w:r w:rsidRPr="00FD7E6E">
        <w:rPr>
          <w:rFonts w:eastAsia="Calibri" w:cs="Calibri"/>
          <w:b/>
          <w:bCs/>
          <w:u w:val="single"/>
        </w:rPr>
        <w:t>D</w:t>
      </w:r>
      <w:r w:rsidRPr="00E975BD">
        <w:rPr>
          <w:rFonts w:eastAsia="Calibri" w:cs="Calibri"/>
          <w:b/>
          <w:bCs/>
          <w:highlight w:val="yellow"/>
          <w:u w:val="single"/>
        </w:rPr>
        <w:t>iego Garcia has been central to a more than half-century-long period during which</w:t>
      </w:r>
      <w:r w:rsidRPr="00FD7E6E">
        <w:rPr>
          <w:rFonts w:eastAsia="Calibri" w:cs="Calibri"/>
          <w:b/>
          <w:bCs/>
          <w:u w:val="single"/>
        </w:rPr>
        <w:t>,</w:t>
      </w:r>
      <w:r w:rsidRPr="00FD7E6E">
        <w:rPr>
          <w:rFonts w:eastAsia="Calibri" w:cs="Calibri"/>
        </w:rPr>
        <w:t xml:space="preserve"> as Chalmers Johnson says</w:t>
      </w:r>
      <w:r w:rsidRPr="00FD7E6E">
        <w:rPr>
          <w:rFonts w:eastAsia="Calibri" w:cs="Calibri"/>
          <w:b/>
          <w:bCs/>
          <w:u w:val="single"/>
        </w:rPr>
        <w:t>, “</w:t>
      </w:r>
      <w:proofErr w:type="gramStart"/>
      <w:r w:rsidRPr="00FD7E6E">
        <w:rPr>
          <w:rFonts w:eastAsia="Calibri" w:cs="Calibri"/>
          <w:b/>
          <w:bCs/>
          <w:u w:val="single"/>
        </w:rPr>
        <w:t>t</w:t>
      </w:r>
      <w:r w:rsidRPr="00E975BD">
        <w:rPr>
          <w:rFonts w:eastAsia="Calibri" w:cs="Calibri"/>
          <w:b/>
          <w:bCs/>
          <w:highlight w:val="yellow"/>
          <w:u w:val="single"/>
        </w:rPr>
        <w:t>he</w:t>
      </w:r>
      <w:proofErr w:type="gramEnd"/>
      <w:r w:rsidRPr="00E975BD">
        <w:rPr>
          <w:rFonts w:eastAsia="Calibri" w:cs="Calibri"/>
          <w:b/>
          <w:bCs/>
          <w:highlight w:val="yellow"/>
          <w:u w:val="single"/>
        </w:rPr>
        <w:t xml:space="preserve"> United States has been</w:t>
      </w:r>
      <w:r w:rsidRPr="00FD7E6E">
        <w:rPr>
          <w:rFonts w:eastAsia="Calibri" w:cs="Calibri"/>
          <w:b/>
          <w:bCs/>
          <w:u w:val="single"/>
        </w:rPr>
        <w:t xml:space="preserve"> inexorably </w:t>
      </w:r>
      <w:r w:rsidRPr="00E975BD">
        <w:rPr>
          <w:rFonts w:eastAsia="Calibri" w:cs="Calibri"/>
          <w:b/>
          <w:bCs/>
          <w:highlight w:val="yellow"/>
          <w:u w:val="single"/>
        </w:rPr>
        <w:t>acquiring</w:t>
      </w:r>
      <w:r w:rsidRPr="00FD7E6E">
        <w:rPr>
          <w:rFonts w:eastAsia="Calibri" w:cs="Calibri"/>
          <w:b/>
          <w:bCs/>
          <w:u w:val="single"/>
        </w:rPr>
        <w:t xml:space="preserve"> </w:t>
      </w:r>
      <w:r w:rsidRPr="00A50E2A">
        <w:rPr>
          <w:rFonts w:eastAsia="Calibri" w:cs="Calibri"/>
          <w:b/>
          <w:bCs/>
          <w:u w:val="single"/>
        </w:rPr>
        <w:t>permanent</w:t>
      </w:r>
      <w:r w:rsidRPr="00FD7E6E">
        <w:rPr>
          <w:rFonts w:eastAsia="Calibri" w:cs="Calibri"/>
          <w:b/>
          <w:bCs/>
          <w:u w:val="single"/>
        </w:rPr>
        <w:t xml:space="preserve"> </w:t>
      </w:r>
      <w:r w:rsidRPr="00E975BD">
        <w:rPr>
          <w:rFonts w:eastAsia="Calibri" w:cs="Calibri"/>
          <w:b/>
          <w:bCs/>
          <w:highlight w:val="yellow"/>
          <w:u w:val="single"/>
        </w:rPr>
        <w:t>military enclaves whose sole purpose</w:t>
      </w:r>
      <w:r w:rsidRPr="00FD7E6E">
        <w:rPr>
          <w:rFonts w:eastAsia="Calibri" w:cs="Calibri"/>
          <w:b/>
          <w:bCs/>
          <w:u w:val="single"/>
        </w:rPr>
        <w:t xml:space="preserve"> </w:t>
      </w:r>
      <w:r w:rsidRPr="00E975BD">
        <w:rPr>
          <w:rFonts w:eastAsia="Calibri" w:cs="Calibri"/>
          <w:b/>
          <w:bCs/>
          <w:highlight w:val="yellow"/>
          <w:u w:val="single"/>
        </w:rPr>
        <w:t>appears to be the domination</w:t>
      </w:r>
      <w:r w:rsidRPr="00FD7E6E">
        <w:rPr>
          <w:rFonts w:eastAsia="Calibri" w:cs="Calibri"/>
          <w:b/>
          <w:bCs/>
          <w:u w:val="single"/>
        </w:rPr>
        <w:t xml:space="preserve"> </w:t>
      </w:r>
      <w:r w:rsidRPr="00E975BD">
        <w:rPr>
          <w:rFonts w:eastAsia="Calibri" w:cs="Calibri"/>
          <w:b/>
          <w:bCs/>
          <w:highlight w:val="yellow"/>
          <w:u w:val="single"/>
        </w:rPr>
        <w:t>of one of the most strategically important areas of the world</w:t>
      </w:r>
      <w:r w:rsidRPr="00E975BD">
        <w:rPr>
          <w:rFonts w:eastAsia="Calibri" w:cs="Calibri"/>
          <w:highlight w:val="yellow"/>
        </w:rPr>
        <w:t>.</w:t>
      </w:r>
      <w:r w:rsidRPr="00FD7E6E">
        <w:rPr>
          <w:rFonts w:eastAsia="Calibri" w:cs="Calibri"/>
        </w:rPr>
        <w:t xml:space="preserve">”19 </w:t>
      </w:r>
      <w:r w:rsidRPr="00FD7E6E">
        <w:rPr>
          <w:rFonts w:eastAsia="Calibri" w:cs="Calibri"/>
          <w:b/>
          <w:bCs/>
          <w:u w:val="single"/>
        </w:rPr>
        <w:t>The history of Diego Garcia thus suggests an important revision to how we think about the United States as an empire</w:t>
      </w:r>
      <w:r w:rsidRPr="00FD7E6E">
        <w:rPr>
          <w:rFonts w:eastAsia="Calibri" w:cs="Calibri"/>
        </w:rPr>
        <w:t xml:space="preserve">. </w:t>
      </w:r>
      <w:r w:rsidRPr="00FD7E6E">
        <w:rPr>
          <w:rFonts w:eastAsia="Calibri" w:cs="Calibri"/>
          <w:b/>
          <w:bCs/>
          <w:u w:val="single"/>
        </w:rPr>
        <w:t xml:space="preserve">Contrary to the idea stressed by some that </w:t>
      </w:r>
      <w:r w:rsidRPr="00521858">
        <w:rPr>
          <w:rFonts w:eastAsia="Calibri" w:cs="Calibri"/>
          <w:b/>
          <w:bCs/>
          <w:u w:val="single"/>
        </w:rPr>
        <w:t>the U.S. Empire has become an empire of economics</w:t>
      </w:r>
      <w:r w:rsidRPr="00FD7E6E">
        <w:rPr>
          <w:rFonts w:eastAsia="Calibri" w:cs="Calibri"/>
          <w:b/>
          <w:bCs/>
          <w:u w:val="single"/>
        </w:rPr>
        <w:t xml:space="preserve">, </w:t>
      </w:r>
      <w:r w:rsidRPr="00E975BD">
        <w:rPr>
          <w:rFonts w:eastAsia="Calibri" w:cs="Calibri"/>
          <w:b/>
          <w:bCs/>
          <w:highlight w:val="yellow"/>
          <w:u w:val="single"/>
        </w:rPr>
        <w:t>Diego Garcia and the Strategic Island Concept represent a reliance on traditional imperial tools of overseas bases and military power to maintain U.S. dominance</w:t>
      </w:r>
      <w:r w:rsidRPr="00FD7E6E">
        <w:rPr>
          <w:rFonts w:eastAsia="Calibri" w:cs="Calibri"/>
        </w:rPr>
        <w:t xml:space="preserve">. Clearly </w:t>
      </w:r>
      <w:r w:rsidRPr="00521858">
        <w:rPr>
          <w:rFonts w:eastAsia="Calibri" w:cs="Calibri"/>
          <w:b/>
          <w:bCs/>
          <w:u w:val="single"/>
        </w:rPr>
        <w:t>Diego Garcia</w:t>
      </w:r>
      <w:r w:rsidRPr="00FD7E6E">
        <w:rPr>
          <w:rFonts w:eastAsia="Calibri" w:cs="Calibri"/>
        </w:rPr>
        <w:t xml:space="preserve"> and the Strategic Island Concept </w:t>
      </w:r>
      <w:r w:rsidRPr="00FD7E6E">
        <w:rPr>
          <w:rFonts w:eastAsia="Calibri" w:cs="Calibri"/>
          <w:b/>
          <w:bCs/>
          <w:u w:val="single"/>
        </w:rPr>
        <w:t xml:space="preserve">were not the only reactions to declining U.S. power during the Cold War—there were economic, political, and other military reactions as well. But they provided part of a solution to perceived threats while simultaneously answering the challenges posed by decolonization to the exercise of power through </w:t>
      </w:r>
      <w:r w:rsidRPr="00FD7E6E">
        <w:rPr>
          <w:rFonts w:eastAsia="Calibri" w:cs="Calibri"/>
          <w:b/>
          <w:bCs/>
          <w:u w:val="single"/>
        </w:rPr>
        <w:lastRenderedPageBreak/>
        <w:t>overseas bases</w:t>
      </w:r>
      <w:r w:rsidRPr="00FD7E6E">
        <w:rPr>
          <w:rFonts w:eastAsia="Calibri" w:cs="Calibri"/>
        </w:rPr>
        <w:t xml:space="preserve">. That is, </w:t>
      </w:r>
      <w:r w:rsidRPr="00FD7E6E">
        <w:rPr>
          <w:rFonts w:eastAsia="Calibri" w:cs="Calibri"/>
          <w:b/>
          <w:bCs/>
          <w:u w:val="single"/>
        </w:rPr>
        <w:t>Diego Garcia</w:t>
      </w:r>
      <w:r w:rsidRPr="00FD7E6E">
        <w:rPr>
          <w:rFonts w:eastAsia="Calibri" w:cs="Calibri"/>
        </w:rPr>
        <w:t xml:space="preserve"> and the Strategic Island Concept </w:t>
      </w:r>
      <w:r w:rsidRPr="00FD7E6E">
        <w:rPr>
          <w:rFonts w:eastAsia="Calibri" w:cs="Calibri"/>
          <w:b/>
          <w:bCs/>
          <w:u w:val="single"/>
        </w:rPr>
        <w:t>were part of the invention of a new form of empire in the postwar era, relying heavily on overseas bases and increasingly on discreet, isolated bases —often island bases—to exert power</w:t>
      </w:r>
      <w:r w:rsidRPr="00FD7E6E">
        <w:rPr>
          <w:rFonts w:eastAsia="Calibri" w:cs="Calibri"/>
        </w:rPr>
        <w:t xml:space="preserve">. Responding to decolonization, </w:t>
      </w:r>
      <w:r w:rsidRPr="00E975BD">
        <w:rPr>
          <w:rFonts w:eastAsia="Calibri" w:cs="Calibri"/>
          <w:b/>
          <w:bCs/>
          <w:highlight w:val="yellow"/>
          <w:u w:val="single"/>
        </w:rPr>
        <w:t>Diego Garcia helped initiate an ongoing shift of bases</w:t>
      </w:r>
      <w:r w:rsidRPr="00FD7E6E">
        <w:rPr>
          <w:rFonts w:eastAsia="Calibri" w:cs="Calibri"/>
          <w:b/>
          <w:bCs/>
          <w:u w:val="single"/>
        </w:rPr>
        <w:t xml:space="preserve"> from locations near population centers </w:t>
      </w:r>
      <w:r w:rsidRPr="00E975BD">
        <w:rPr>
          <w:rFonts w:eastAsia="Calibri" w:cs="Calibri"/>
          <w:b/>
          <w:bCs/>
          <w:highlight w:val="yellow"/>
          <w:u w:val="single"/>
        </w:rPr>
        <w:t>to locations insulated from potentially antagonistic locals</w:t>
      </w:r>
      <w:r w:rsidRPr="00FD7E6E">
        <w:rPr>
          <w:rFonts w:eastAsia="Calibri" w:cs="Calibri"/>
        </w:rPr>
        <w:t xml:space="preserve">. Today one sees </w:t>
      </w:r>
      <w:r w:rsidRPr="00FD7E6E">
        <w:rPr>
          <w:rFonts w:eastAsia="Calibri" w:cs="Calibri"/>
          <w:b/>
          <w:bCs/>
          <w:u w:val="single"/>
        </w:rPr>
        <w:t>the realization of this model and this new kind of empire in the military’s “lily pad” basing strategy: Under the strategy, the military is creating bases that are isolated from population centers, have limited troop deployments, and instead rely largely on prepositioned weaponry for future (un)anticipated conflicts</w:t>
      </w:r>
      <w:r w:rsidRPr="00FD7E6E">
        <w:rPr>
          <w:rFonts w:eastAsia="Calibri" w:cs="Calibri"/>
        </w:rPr>
        <w:t>. As Mark Gillem writes, “avoidance” is the new aim. “</w:t>
      </w:r>
      <w:r w:rsidRPr="00FD7E6E">
        <w:rPr>
          <w:rFonts w:eastAsia="Calibri" w:cs="Calibri"/>
          <w:b/>
          <w:bCs/>
          <w:u w:val="single"/>
        </w:rPr>
        <w:t>To project its power,” the United States wants “secluded and self-contained outposts strategically located” around the world.20 In the words of some of the strategy’s strongest proponents, the goal is “to create a worldwide network of frontier forts” with the U.S. military serving as “the ‘global cavalry’ of the twenty-first century</w:t>
      </w:r>
      <w:r w:rsidRPr="00FD7E6E">
        <w:rPr>
          <w:rFonts w:eastAsia="Calibri" w:cs="Calibri"/>
        </w:rPr>
        <w:t>.”21 With as many bases as possible</w:t>
      </w:r>
      <w:r w:rsidRPr="00FD7E6E">
        <w:rPr>
          <w:rFonts w:eastAsia="Calibri" w:cs="Calibri"/>
          <w:b/>
          <w:bCs/>
          <w:u w:val="single"/>
        </w:rPr>
        <w:t>, the military hopes always to be able to turn from one nation to another if it is denied base access in a time of war.</w:t>
      </w:r>
      <w:r w:rsidRPr="00FD7E6E">
        <w:rPr>
          <w:rFonts w:eastAsia="Calibri" w:cs="Calibri"/>
        </w:rPr>
        <w:t xml:space="preserve"> While </w:t>
      </w:r>
      <w:r w:rsidRPr="00FD7E6E">
        <w:rPr>
          <w:rFonts w:eastAsia="Calibri" w:cs="Calibri"/>
          <w:b/>
          <w:bCs/>
          <w:u w:val="single"/>
        </w:rPr>
        <w:t xml:space="preserve">the reliance on smaller bases may sound preferable to the huge bases that have caused so much harm and anger in places like South Korea and Okinawa, </w:t>
      </w:r>
      <w:r w:rsidRPr="00E975BD">
        <w:rPr>
          <w:rFonts w:eastAsia="Calibri" w:cs="Calibri"/>
          <w:b/>
          <w:bCs/>
          <w:highlight w:val="yellow"/>
          <w:u w:val="single"/>
        </w:rPr>
        <w:t>the construction of lily pads in an increasingly long list of nations including Ghana, Gabon, Chad, Niger, Equatorial Guinea, Senegal, Mali, Mauritania, Morocco, Tunisia, Algeria, India, Pakistan, Thailand, Aruba, Bulgaria, Romania, and Poland represents the growing militarization</w:t>
      </w:r>
      <w:r w:rsidRPr="00FD7E6E">
        <w:rPr>
          <w:rFonts w:eastAsia="Calibri" w:cs="Calibri"/>
          <w:b/>
        </w:rPr>
        <w:t xml:space="preserve"> (</w:t>
      </w:r>
      <w:r w:rsidRPr="00E975BD">
        <w:rPr>
          <w:rFonts w:eastAsia="Calibri" w:cs="Calibri"/>
          <w:b/>
          <w:bCs/>
          <w:highlight w:val="yellow"/>
          <w:u w:val="single"/>
        </w:rPr>
        <w:t>and</w:t>
      </w:r>
      <w:r w:rsidRPr="00FD7E6E">
        <w:rPr>
          <w:rFonts w:eastAsia="Calibri" w:cs="Calibri"/>
          <w:b/>
          <w:bCs/>
          <w:u w:val="single"/>
        </w:rPr>
        <w:t xml:space="preserve"> likely </w:t>
      </w:r>
      <w:r w:rsidRPr="00E975BD">
        <w:rPr>
          <w:rFonts w:eastAsia="Calibri" w:cs="Calibri"/>
          <w:b/>
          <w:bCs/>
          <w:highlight w:val="yellow"/>
          <w:u w:val="single"/>
        </w:rPr>
        <w:t>destabilization</w:t>
      </w:r>
      <w:r w:rsidRPr="00FD7E6E">
        <w:rPr>
          <w:rFonts w:eastAsia="Calibri" w:cs="Calibri"/>
          <w:b/>
          <w:bCs/>
          <w:u w:val="single"/>
        </w:rPr>
        <w:t xml:space="preserve">) </w:t>
      </w:r>
      <w:r w:rsidRPr="00E975BD">
        <w:rPr>
          <w:rFonts w:eastAsia="Calibri" w:cs="Calibri"/>
          <w:b/>
          <w:bCs/>
          <w:highlight w:val="yellow"/>
          <w:u w:val="single"/>
        </w:rPr>
        <w:t>of even larger swaths of the globe and a dramatic expansion of an imperial vision to dominate the world militarily</w:t>
      </w:r>
      <w:r w:rsidRPr="00FD7E6E">
        <w:rPr>
          <w:rFonts w:eastAsia="Calibri" w:cs="Calibri"/>
        </w:rPr>
        <w:t xml:space="preserve">.22 And, as the once “austere” base on Diego Garcia shows, installations that might start out as lily pads can quickly grow into massive behemoths. To be clear, </w:t>
      </w:r>
      <w:r w:rsidRPr="00FD7E6E">
        <w:rPr>
          <w:rFonts w:eastAsia="Calibri" w:cs="Calibri"/>
          <w:b/>
          <w:bCs/>
          <w:u w:val="single"/>
        </w:rPr>
        <w:t>the U.S. Empire has been characterized to a significant degree by economic forms of Open Door imperialism</w:t>
      </w:r>
      <w:r w:rsidRPr="00FD7E6E">
        <w:rPr>
          <w:rFonts w:eastAsia="Calibri" w:cs="Calibri"/>
        </w:rPr>
        <w:t xml:space="preserve">. However, </w:t>
      </w:r>
      <w:r w:rsidRPr="00FD7E6E">
        <w:rPr>
          <w:rFonts w:eastAsia="Calibri" w:cs="Calibri"/>
          <w:b/>
          <w:bCs/>
          <w:u w:val="single"/>
        </w:rPr>
        <w:t xml:space="preserve">the history of Diego Garcia shows that </w:t>
      </w:r>
      <w:r w:rsidRPr="00E975BD">
        <w:rPr>
          <w:rFonts w:eastAsia="Calibri" w:cs="Calibri"/>
          <w:b/>
          <w:bCs/>
          <w:highlight w:val="yellow"/>
          <w:u w:val="single"/>
        </w:rPr>
        <w:t>the U.S. Empire has relied in important ways on the continued use of military force and on increasingly discreet overseas bases in particular to maintain its dominance.</w:t>
      </w:r>
      <w:r w:rsidRPr="00FD7E6E">
        <w:rPr>
          <w:rFonts w:eastAsia="Calibri" w:cs="Calibri"/>
        </w:rPr>
        <w:t xml:space="preserve"> </w:t>
      </w:r>
      <w:r w:rsidRPr="00FD7E6E">
        <w:rPr>
          <w:rFonts w:eastAsia="Calibri" w:cs="Calibri"/>
          <w:b/>
          <w:bCs/>
          <w:u w:val="single"/>
        </w:rPr>
        <w:t>This is not to deny the significance of economics to the U.S. Empire, only to shift the focus toward the relatively underexplored</w:t>
      </w:r>
      <w:r w:rsidRPr="00FD7E6E">
        <w:rPr>
          <w:rFonts w:eastAsia="Calibri" w:cs="Calibri"/>
        </w:rPr>
        <w:t xml:space="preserve"> </w:t>
      </w:r>
      <w:r w:rsidRPr="00FD7E6E">
        <w:rPr>
          <w:rFonts w:eastAsia="Calibri" w:cs="Calibri"/>
          <w:b/>
          <w:bCs/>
          <w:u w:val="single"/>
        </w:rPr>
        <w:t>military dimensions</w:t>
      </w:r>
      <w:r w:rsidRPr="00FD7E6E">
        <w:rPr>
          <w:rFonts w:eastAsia="Calibri" w:cs="Calibri"/>
        </w:rPr>
        <w:t xml:space="preserve">. </w:t>
      </w:r>
      <w:r w:rsidRPr="00E975BD">
        <w:rPr>
          <w:rFonts w:eastAsia="Calibri" w:cs="Calibri"/>
          <w:b/>
          <w:bCs/>
          <w:highlight w:val="yellow"/>
          <w:u w:val="single"/>
        </w:rPr>
        <w:t xml:space="preserve">Diego Garcia suggests </w:t>
      </w:r>
      <w:r w:rsidRPr="00374918">
        <w:rPr>
          <w:rFonts w:eastAsia="Calibri" w:cs="Calibri"/>
          <w:b/>
          <w:bCs/>
          <w:u w:val="single"/>
        </w:rPr>
        <w:t>a more balanced perspective on U.S. Empire</w:t>
      </w:r>
      <w:r w:rsidRPr="00FD7E6E">
        <w:rPr>
          <w:rFonts w:eastAsia="Calibri" w:cs="Calibri"/>
        </w:rPr>
        <w:t xml:space="preserve">, </w:t>
      </w:r>
      <w:r w:rsidRPr="00FD7E6E">
        <w:rPr>
          <w:rFonts w:eastAsia="Calibri" w:cs="Calibri"/>
          <w:b/>
          <w:bCs/>
          <w:u w:val="single"/>
        </w:rPr>
        <w:t xml:space="preserve">highlighting </w:t>
      </w:r>
      <w:r w:rsidRPr="00E975BD">
        <w:rPr>
          <w:rFonts w:eastAsia="Calibri" w:cs="Calibri"/>
          <w:b/>
          <w:bCs/>
          <w:highlight w:val="yellow"/>
          <w:u w:val="single"/>
        </w:rPr>
        <w:t>how</w:t>
      </w:r>
      <w:r w:rsidRPr="00FD7E6E">
        <w:rPr>
          <w:rFonts w:eastAsia="Calibri" w:cs="Calibri"/>
          <w:b/>
          <w:bCs/>
          <w:u w:val="single"/>
        </w:rPr>
        <w:t xml:space="preserve"> </w:t>
      </w:r>
      <w:r w:rsidRPr="00E975BD">
        <w:rPr>
          <w:rFonts w:eastAsia="Calibri" w:cs="Calibri"/>
          <w:b/>
          <w:bCs/>
          <w:highlight w:val="yellow"/>
          <w:u w:val="single"/>
        </w:rPr>
        <w:t>overseas bases</w:t>
      </w:r>
      <w:r w:rsidRPr="00FD7E6E">
        <w:rPr>
          <w:rFonts w:eastAsia="Calibri" w:cs="Calibri"/>
          <w:b/>
          <w:bCs/>
          <w:u w:val="single"/>
        </w:rPr>
        <w:t xml:space="preserve">, </w:t>
      </w:r>
      <w:r w:rsidRPr="00E975BD">
        <w:rPr>
          <w:rFonts w:eastAsia="Calibri" w:cs="Calibri"/>
          <w:b/>
          <w:bCs/>
          <w:highlight w:val="yellow"/>
          <w:u w:val="single"/>
        </w:rPr>
        <w:t>along with other military and political tools, have worked in tandem with and undergirded economic forms of power</w:t>
      </w:r>
      <w:r w:rsidRPr="00FD7E6E">
        <w:rPr>
          <w:rFonts w:eastAsia="Calibri" w:cs="Calibri"/>
          <w:b/>
          <w:bCs/>
          <w:u w:val="single"/>
        </w:rPr>
        <w:t xml:space="preserve">. </w:t>
      </w:r>
      <w:r w:rsidRPr="00FD7E6E">
        <w:rPr>
          <w:rFonts w:eastAsia="Calibri" w:cs="Calibri"/>
          <w:b/>
          <w:bCs/>
        </w:rPr>
        <w:t>RUNNING THE WORLD</w:t>
      </w:r>
      <w:r w:rsidRPr="00FD7E6E">
        <w:rPr>
          <w:rFonts w:eastAsia="Calibri" w:cs="Calibri"/>
          <w:b/>
          <w:bCs/>
          <w:u w:val="single"/>
        </w:rPr>
        <w:t xml:space="preserve"> In the face of Chagossians’ struggle to return</w:t>
      </w:r>
      <w:r w:rsidRPr="00FD7E6E">
        <w:rPr>
          <w:rFonts w:eastAsia="Calibri" w:cs="Calibri"/>
        </w:rPr>
        <w:t xml:space="preserve"> (and to work on, not remove, the base)</w:t>
      </w:r>
      <w:proofErr w:type="gramStart"/>
      <w:r w:rsidRPr="00FD7E6E">
        <w:rPr>
          <w:rFonts w:eastAsia="Calibri" w:cs="Calibri"/>
        </w:rPr>
        <w:t>,</w:t>
      </w:r>
      <w:proofErr w:type="gramEnd"/>
      <w:r w:rsidRPr="00FD7E6E">
        <w:rPr>
          <w:rFonts w:eastAsia="Calibri" w:cs="Calibri"/>
        </w:rPr>
        <w:t xml:space="preserve"> </w:t>
      </w:r>
      <w:r w:rsidRPr="00FD7E6E">
        <w:rPr>
          <w:rFonts w:eastAsia="Calibri" w:cs="Calibri"/>
          <w:b/>
          <w:bCs/>
          <w:u w:val="single"/>
        </w:rPr>
        <w:t>the intransigence of the U.S. and U.K. governments is striking for a facility that was a product of the Cold War</w:t>
      </w:r>
      <w:r w:rsidRPr="00FD7E6E">
        <w:rPr>
          <w:rFonts w:eastAsia="Calibri" w:cs="Calibri"/>
        </w:rPr>
        <w:t xml:space="preserve">. Interestingly as well, </w:t>
      </w:r>
      <w:r w:rsidRPr="00FD7E6E">
        <w:rPr>
          <w:rFonts w:eastAsia="Calibri" w:cs="Calibri"/>
          <w:b/>
          <w:bCs/>
          <w:u w:val="single"/>
        </w:rPr>
        <w:t xml:space="preserve">Diego Garcia only saw its first significant use as a base with the Cold War’s end.23 </w:t>
      </w:r>
      <w:proofErr w:type="gramStart"/>
      <w:r w:rsidRPr="00FD7E6E">
        <w:rPr>
          <w:rFonts w:eastAsia="Calibri" w:cs="Calibri"/>
          <w:b/>
          <w:bCs/>
          <w:u w:val="single"/>
        </w:rPr>
        <w:t>Since</w:t>
      </w:r>
      <w:proofErr w:type="gramEnd"/>
      <w:r w:rsidRPr="00FD7E6E">
        <w:rPr>
          <w:rFonts w:eastAsia="Calibri" w:cs="Calibri"/>
          <w:b/>
          <w:bCs/>
          <w:u w:val="single"/>
        </w:rPr>
        <w:t xml:space="preserve"> the fall of the Soviet Union, the base has indeed become a pivot point of U.S. strategy for the control of areas from the Persian Gulf to east Asia</w:t>
      </w:r>
      <w:r w:rsidRPr="00FD7E6E">
        <w:rPr>
          <w:rFonts w:eastAsia="Calibri" w:cs="Calibri"/>
        </w:rPr>
        <w:t xml:space="preserve">. Prior to the 2003 Iraq war and September 11, 2001, </w:t>
      </w:r>
      <w:r w:rsidRPr="00FD7E6E">
        <w:rPr>
          <w:rFonts w:eastAsia="Calibri" w:cs="Calibri"/>
          <w:b/>
          <w:bCs/>
          <w:u w:val="single"/>
        </w:rPr>
        <w:t>the U.S. military was in the process of turning Diego into one of four major “forward operating locations” for “expeditionary” Air Force operations</w:t>
      </w:r>
      <w:r w:rsidRPr="00FD7E6E">
        <w:rPr>
          <w:rFonts w:eastAsia="Calibri" w:cs="Calibri"/>
        </w:rPr>
        <w:t xml:space="preserve">. </w:t>
      </w:r>
      <w:r w:rsidRPr="00FD7E6E">
        <w:rPr>
          <w:rFonts w:eastAsia="Calibri" w:cs="Calibri"/>
          <w:b/>
          <w:bCs/>
          <w:u w:val="single"/>
        </w:rPr>
        <w:t>Along with Guam, the island was selected as a recipient of an eastward shift of materiel and weaponry from Cold War European bases</w:t>
      </w:r>
      <w:r w:rsidRPr="00FD7E6E">
        <w:rPr>
          <w:rFonts w:eastAsia="Calibri" w:cs="Calibri"/>
        </w:rPr>
        <w:t xml:space="preserve">. For many in the military (especially the Air Force) </w:t>
      </w:r>
      <w:r w:rsidRPr="00374918">
        <w:rPr>
          <w:rFonts w:eastAsia="Calibri" w:cs="Calibri"/>
          <w:b/>
          <w:bCs/>
          <w:u w:val="single"/>
        </w:rPr>
        <w:t>the dream is to be able to strike any location on the planet from Diego, Guam, and Barksdale Air Force Base in Louisiana</w:t>
      </w:r>
      <w:r w:rsidRPr="00FD7E6E">
        <w:rPr>
          <w:rFonts w:eastAsia="Calibri" w:cs="Calibri"/>
        </w:rPr>
        <w:t xml:space="preserve">. As I quoted military analyst John Pike at the </w:t>
      </w:r>
      <w:r w:rsidRPr="00FD7E6E">
        <w:rPr>
          <w:rFonts w:eastAsia="Calibri" w:cs="Calibri"/>
          <w:b/>
          <w:bCs/>
          <w:u w:val="single"/>
        </w:rPr>
        <w:t xml:space="preserve">outset, </w:t>
      </w:r>
      <w:r w:rsidRPr="00E975BD">
        <w:rPr>
          <w:rFonts w:eastAsia="Calibri" w:cs="Calibri"/>
          <w:b/>
          <w:bCs/>
          <w:highlight w:val="yellow"/>
          <w:u w:val="single"/>
        </w:rPr>
        <w:t>the military’s aim is</w:t>
      </w:r>
      <w:r w:rsidRPr="00FD7E6E">
        <w:rPr>
          <w:rFonts w:eastAsia="Calibri" w:cs="Calibri"/>
          <w:b/>
          <w:bCs/>
          <w:u w:val="single"/>
        </w:rPr>
        <w:t xml:space="preserve"> “</w:t>
      </w:r>
      <w:r w:rsidRPr="00E975BD">
        <w:rPr>
          <w:rFonts w:eastAsia="Calibri" w:cs="Calibri"/>
          <w:b/>
          <w:bCs/>
          <w:highlight w:val="yellow"/>
          <w:u w:val="single"/>
        </w:rPr>
        <w:t>to run the planet from Guam and Diego Garcia by 2015</w:t>
      </w:r>
      <w:r w:rsidRPr="00FD7E6E">
        <w:rPr>
          <w:rFonts w:eastAsia="Calibri" w:cs="Calibri"/>
          <w:b/>
          <w:bCs/>
          <w:u w:val="single"/>
        </w:rPr>
        <w:t>, even if the entire Eastern Hemisphere has drop-kicked us” from every other base in the hemisphere</w:t>
      </w:r>
      <w:r w:rsidRPr="00FD7E6E">
        <w:rPr>
          <w:rFonts w:eastAsia="Calibri" w:cs="Calibri"/>
        </w:rPr>
        <w:t xml:space="preserve">. These trends suggest that Diego Garcia reveals something fundamental about U.S. Empire, beyond the Cold War era alone: </w:t>
      </w:r>
      <w:r w:rsidRPr="00FD7E6E">
        <w:rPr>
          <w:rFonts w:eastAsia="Calibri" w:cs="Calibri"/>
          <w:b/>
          <w:bCs/>
          <w:u w:val="single"/>
        </w:rPr>
        <w:t xml:space="preserve">While previous empires generally sought to dominate as much of the globe as possible through the direct control of territory, in the twentieth and twenty-first centuries, </w:t>
      </w:r>
      <w:r w:rsidRPr="00AF3A9C">
        <w:rPr>
          <w:rFonts w:eastAsia="Calibri" w:cs="Calibri"/>
          <w:b/>
          <w:bCs/>
          <w:u w:val="single"/>
        </w:rPr>
        <w:t>the U.S. Empire has increasingly accomplished the sam</w:t>
      </w:r>
      <w:r w:rsidRPr="00FD7E6E">
        <w:rPr>
          <w:rFonts w:eastAsia="Calibri" w:cs="Calibri"/>
          <w:b/>
          <w:bCs/>
          <w:u w:val="single"/>
        </w:rPr>
        <w:t xml:space="preserve">e not only through economic and political tools but also </w:t>
      </w:r>
      <w:r w:rsidRPr="00AF3A9C">
        <w:rPr>
          <w:rFonts w:eastAsia="Calibri" w:cs="Calibri"/>
          <w:b/>
          <w:bCs/>
          <w:u w:val="single"/>
        </w:rPr>
        <w:t>t</w:t>
      </w:r>
      <w:r w:rsidRPr="00FD7E6E">
        <w:rPr>
          <w:rFonts w:eastAsia="Calibri" w:cs="Calibri"/>
          <w:b/>
          <w:bCs/>
          <w:u w:val="single"/>
        </w:rPr>
        <w:t>hrough a global network of extraterritorial U.S. military installations that allow the control of territory vastly disproportionate to the land actually occupied. Viewed geographically</w:t>
      </w:r>
      <w:r w:rsidRPr="00FD7E6E">
        <w:rPr>
          <w:rFonts w:eastAsia="Calibri" w:cs="Calibri"/>
        </w:rPr>
        <w:t xml:space="preserve">, one sees how </w:t>
      </w:r>
      <w:r w:rsidRPr="00E975BD">
        <w:rPr>
          <w:rFonts w:eastAsia="Calibri" w:cs="Calibri"/>
          <w:b/>
          <w:bCs/>
          <w:highlight w:val="yellow"/>
          <w:u w:val="single"/>
        </w:rPr>
        <w:t>the small-scale acquisition of territory for island bases has allowed the United States,</w:t>
      </w:r>
      <w:r w:rsidRPr="00FD7E6E">
        <w:rPr>
          <w:rFonts w:eastAsia="Calibri" w:cs="Calibri"/>
        </w:rPr>
        <w:t xml:space="preserve"> like empires before it, </w:t>
      </w:r>
      <w:r w:rsidRPr="00E975BD">
        <w:rPr>
          <w:rStyle w:val="Emphasis"/>
          <w:highlight w:val="yellow"/>
        </w:rPr>
        <w:t>to dominate large swaths of ocean territory upon which global trade and economic expansion relies</w:t>
      </w:r>
      <w:r w:rsidRPr="00E975BD">
        <w:rPr>
          <w:rFonts w:eastAsia="Calibri" w:cs="Calibri"/>
          <w:b/>
          <w:bCs/>
          <w:highlight w:val="yellow"/>
          <w:u w:val="single"/>
        </w:rPr>
        <w:t>.</w:t>
      </w:r>
      <w:r w:rsidRPr="00FD7E6E">
        <w:rPr>
          <w:rFonts w:eastAsia="Calibri" w:cs="Calibri"/>
        </w:rPr>
        <w:t xml:space="preserve"> </w:t>
      </w:r>
      <w:r w:rsidRPr="00FD7E6E">
        <w:rPr>
          <w:rFonts w:eastAsia="Calibri" w:cs="Calibri"/>
          <w:b/>
          <w:bCs/>
          <w:u w:val="single"/>
        </w:rPr>
        <w:t xml:space="preserve">Coupled with a powerful navy, </w:t>
      </w:r>
      <w:r w:rsidRPr="00E975BD">
        <w:rPr>
          <w:rFonts w:eastAsia="Calibri" w:cs="Calibri"/>
          <w:b/>
          <w:bCs/>
          <w:highlight w:val="yellow"/>
          <w:u w:val="single"/>
        </w:rPr>
        <w:t xml:space="preserve">an island base </w:t>
      </w:r>
      <w:r w:rsidRPr="00E975BD">
        <w:rPr>
          <w:rFonts w:eastAsia="Calibri" w:cs="Calibri"/>
          <w:b/>
          <w:bCs/>
          <w:highlight w:val="yellow"/>
          <w:u w:val="single"/>
        </w:rPr>
        <w:lastRenderedPageBreak/>
        <w:t>provides the force to effectively rule areas of ocean and transiting military or commercial traffic</w:t>
      </w:r>
      <w:r w:rsidRPr="00FD7E6E">
        <w:rPr>
          <w:rFonts w:eastAsia="Calibri" w:cs="Calibri"/>
        </w:rPr>
        <w:t xml:space="preserve">. In the Pacific, </w:t>
      </w:r>
      <w:r w:rsidRPr="00E975BD">
        <w:rPr>
          <w:rFonts w:eastAsia="Calibri" w:cs="Calibri"/>
          <w:b/>
          <w:bCs/>
          <w:highlight w:val="yellow"/>
          <w:u w:val="single"/>
        </w:rPr>
        <w:t>controlling bases</w:t>
      </w:r>
      <w:r w:rsidRPr="00FD7E6E">
        <w:rPr>
          <w:rFonts w:eastAsia="Calibri" w:cs="Calibri"/>
        </w:rPr>
        <w:t xml:space="preserve"> from Okinawa and Japan’s main islands to Guam and Pearl Harbor </w:t>
      </w:r>
      <w:r w:rsidRPr="00E975BD">
        <w:rPr>
          <w:rFonts w:eastAsia="Calibri" w:cs="Calibri"/>
          <w:b/>
          <w:bCs/>
          <w:highlight w:val="yellow"/>
          <w:u w:val="single"/>
        </w:rPr>
        <w:t>has allowed the U.S. Navy to make the ocean an “American lake</w:t>
      </w:r>
      <w:r w:rsidRPr="00FD7E6E">
        <w:rPr>
          <w:rFonts w:eastAsia="Calibri" w:cs="Calibri"/>
          <w:b/>
          <w:bCs/>
          <w:u w:val="single"/>
        </w:rPr>
        <w:t>.” Maintaining a base on Diego Garcia has helped the United States exert similar control in the Indian Ocean</w:t>
      </w:r>
      <w:r w:rsidRPr="00FD7E6E">
        <w:rPr>
          <w:rFonts w:eastAsia="Calibri" w:cs="Calibri"/>
        </w:rPr>
        <w:t xml:space="preserve">, </w:t>
      </w:r>
      <w:r w:rsidRPr="00FD7E6E">
        <w:rPr>
          <w:rFonts w:eastAsia="Calibri" w:cs="Calibri"/>
          <w:b/>
          <w:bCs/>
          <w:u w:val="single"/>
        </w:rPr>
        <w:t>particularly over oil traffic from the Persian Gulf.</w:t>
      </w:r>
      <w:r w:rsidRPr="00FD7E6E">
        <w:rPr>
          <w:rFonts w:eastAsia="Calibri" w:cs="Calibri"/>
        </w:rPr>
        <w:t xml:space="preserve"> In </w:t>
      </w:r>
      <w:r w:rsidRPr="00FD7E6E">
        <w:rPr>
          <w:rFonts w:eastAsia="Calibri" w:cs="Calibri"/>
          <w:b/>
          <w:bCs/>
          <w:u w:val="single"/>
        </w:rPr>
        <w:t>the role that island bases and navies play in patrolling sea lanes and protecting oceangoing commerce, one sees a very direct way in which overseas bases undergird the economics of U.S. Empire</w:t>
      </w:r>
      <w:r w:rsidRPr="00FD7E6E">
        <w:rPr>
          <w:rFonts w:eastAsia="Calibri" w:cs="Calibri"/>
        </w:rPr>
        <w:t xml:space="preserve">.24 Bringing us back to Iraq and Afghanistan, </w:t>
      </w:r>
      <w:r w:rsidRPr="00FD7E6E">
        <w:rPr>
          <w:rFonts w:eastAsia="Calibri" w:cs="Calibri"/>
          <w:b/>
          <w:bCs/>
          <w:u w:val="single"/>
        </w:rPr>
        <w:t xml:space="preserve">the base helps show how these wars were not the aberrant actions of a single presidential administration but were instead, in important ways, the fulfillment of a strategic vision for controlling a large swath of Asia and, with it, the global economy, dating to at least World War II </w:t>
      </w:r>
      <w:r w:rsidRPr="00FD7E6E">
        <w:rPr>
          <w:rFonts w:eastAsia="Calibri" w:cs="Calibri"/>
        </w:rPr>
        <w:t xml:space="preserve">(and significantly advanced by Diego Garcia). As others have shown, </w:t>
      </w:r>
      <w:r w:rsidRPr="00FD7E6E">
        <w:rPr>
          <w:rFonts w:eastAsia="Calibri" w:cs="Calibri"/>
          <w:b/>
          <w:bCs/>
          <w:u w:val="single"/>
        </w:rPr>
        <w:t>the wars have significantly advanced the pursuit of U.S. control over Central Asian and Persian Gulf oil and natural gas supplies through the presence of hundreds of thousands of U.S. troops and private military contractors and the creation or expansion of bases in Pakistan, Kyrgyzstan, Uzbekistan, Bulgaria, Poland, Romania, Qatar, Bahrain, Kuwait, Oman, the United Arab Emirates, Afghanistan, and Iraq. The strategic logic of Diego Garcia, of using bases to control resource-rich regions, becomes even clearer when one considers reports that the United States has been exploring plans to develop a new base off the oil-rich west coast of Africa</w:t>
      </w:r>
      <w:r w:rsidRPr="00FD7E6E">
        <w:rPr>
          <w:rFonts w:eastAsia="Calibri" w:cs="Calibri"/>
        </w:rPr>
        <w:t xml:space="preserve">, </w:t>
      </w:r>
      <w:r w:rsidRPr="00FD7E6E">
        <w:rPr>
          <w:rFonts w:eastAsia="Calibri" w:cs="Calibri"/>
          <w:b/>
          <w:bCs/>
          <w:u w:val="single"/>
        </w:rPr>
        <w:t>in the Gulf of Guinea, on one of the islands of São Tomé</w:t>
      </w:r>
      <w:r w:rsidRPr="00FD7E6E">
        <w:rPr>
          <w:rFonts w:eastAsia="Calibri" w:cs="Calibri"/>
        </w:rPr>
        <w:t xml:space="preserve"> and Príncipe. Currently, oil imports from the Gulf of Guinea account for 15 percent of the U.S. total. Many predict that the share will grow to 20 percent by 2010 and 25 percent by 2015. Continent-wide, the Council on Foreign Relations has suggested, “By the end of the decade sub-Saharan Africa is likely to become as important as a source of U.S. energy imports as the Middle East.”25 Indeed, this may have already come to pass. Looking at São Tomé, </w:t>
      </w:r>
      <w:r w:rsidRPr="00FD7E6E">
        <w:rPr>
          <w:rFonts w:eastAsia="Calibri" w:cs="Calibri"/>
          <w:b/>
          <w:bCs/>
          <w:u w:val="single"/>
        </w:rPr>
        <w:t>at least one U.S. official has described the proposed base as “another Diego Garcia.”</w:t>
      </w:r>
      <w:r w:rsidRPr="00FD7E6E">
        <w:rPr>
          <w:rFonts w:eastAsia="Calibri" w:cs="Calibri"/>
        </w:rPr>
        <w:t>26 The story sounds eerily familiar: In July 2002, the Deputy Commander-in-Chief of the U.S. European Command visited the islands. The next month, then-President of São Tomé and Príncipe, Fradique de Menezes, told Portuguese television that he “received a call from the Pentagon to tell me that the issue [was] being studied.” He added, “</w:t>
      </w:r>
      <w:r w:rsidRPr="00FD7E6E">
        <w:rPr>
          <w:rFonts w:eastAsia="Calibri" w:cs="Calibri"/>
          <w:b/>
          <w:bCs/>
          <w:u w:val="single"/>
        </w:rPr>
        <w:t>It is not really a military base on our territory, but rather a support port for aircraft, warships, and patrol ships.”</w:t>
      </w:r>
      <w:r w:rsidRPr="00FD7E6E">
        <w:rPr>
          <w:rFonts w:eastAsia="Calibri" w:cs="Calibri"/>
        </w:rPr>
        <w:t xml:space="preserve">27 Since 2002, several U.S. companies, including Exxon-Mobil and Noble Energy, have won oil exploration concessions in the Gulf of Guinea.28 At the end of </w:t>
      </w:r>
      <w:proofErr w:type="gramStart"/>
      <w:r w:rsidRPr="00FD7E6E">
        <w:rPr>
          <w:rFonts w:eastAsia="Calibri" w:cs="Calibri"/>
        </w:rPr>
        <w:t>2006,</w:t>
      </w:r>
      <w:proofErr w:type="gramEnd"/>
      <w:r w:rsidRPr="00FD7E6E">
        <w:rPr>
          <w:rFonts w:eastAsia="Calibri" w:cs="Calibri"/>
        </w:rPr>
        <w:t xml:space="preserve"> the military built a radar installation on the islands. The following March, 200 U.S. marines conducted four days of military exercises. Months earlier, </w:t>
      </w:r>
      <w:r w:rsidRPr="00FD7E6E">
        <w:rPr>
          <w:rFonts w:eastAsia="Calibri" w:cs="Calibri"/>
          <w:b/>
          <w:bCs/>
          <w:u w:val="single"/>
        </w:rPr>
        <w:t xml:space="preserve">the U.S. military announced the creation of </w:t>
      </w:r>
      <w:proofErr w:type="gramStart"/>
      <w:r w:rsidRPr="00FD7E6E">
        <w:rPr>
          <w:rFonts w:eastAsia="Calibri" w:cs="Calibri"/>
          <w:b/>
          <w:bCs/>
          <w:u w:val="single"/>
        </w:rPr>
        <w:t>its</w:t>
      </w:r>
      <w:proofErr w:type="gramEnd"/>
      <w:r w:rsidRPr="00FD7E6E">
        <w:rPr>
          <w:rFonts w:eastAsia="Calibri" w:cs="Calibri"/>
          <w:b/>
          <w:bCs/>
          <w:u w:val="single"/>
        </w:rPr>
        <w:t xml:space="preserve"> first-ever “Africa Command” (AFRICOM) to oversee military operations on the continent. Elsewhere, U.S. officials are considering the creation of or have already established bases in Algeria, Djibouti, Gabon, Ghana, Kenya, Mali, Nigeria, Senegal, and Uganda.29 Officials have repeatedly denied having any interest in a base on São Tomé. The expansion of Diego Garcia into a major naval and air base fulfilled the hopes of many in the U.S. Navy and elsewhere in the national security bureaucracy</w:t>
      </w:r>
      <w:r w:rsidRPr="00FD7E6E">
        <w:rPr>
          <w:rFonts w:eastAsia="Calibri" w:cs="Calibri"/>
        </w:rPr>
        <w:t xml:space="preserve">, including Stu Barber, Horacio Rivero, Arleigh Burke, Robert Komer, Paul Nitze, and Elmo Zumwalt. So too the base was the realization of French lieutenant La Fontaine’s vision from two centuries earlier for having “a great number of vessels” at anchor in Diego Garcia’s lagoon.30 </w:t>
      </w:r>
      <w:r w:rsidRPr="00FD7E6E">
        <w:rPr>
          <w:rFonts w:eastAsia="Calibri" w:cs="Calibri"/>
          <w:b/>
          <w:bCs/>
          <w:u w:val="single"/>
        </w:rPr>
        <w:t xml:space="preserve">Viewed from this long-term perspective, </w:t>
      </w:r>
      <w:r w:rsidRPr="00E975BD">
        <w:rPr>
          <w:rFonts w:eastAsia="Calibri" w:cs="Calibri"/>
          <w:b/>
          <w:bCs/>
          <w:highlight w:val="yellow"/>
          <w:u w:val="single"/>
        </w:rPr>
        <w:t>Diego Garcia points to both shifts and continuities in the evolution of U.S. Empire and empire more broadly</w:t>
      </w:r>
      <w:r w:rsidRPr="00FD7E6E">
        <w:rPr>
          <w:rFonts w:eastAsia="Calibri" w:cs="Calibri"/>
          <w:b/>
          <w:bCs/>
          <w:u w:val="single"/>
        </w:rPr>
        <w:t>. On the one hand, Diego Garcia and the base network represent several long-standing imperial trends, including the persistence of traditional imperial tools of territorial acquisition and displacement, the development of modes of increasingly informal and indirect rule, and the continued use of a handful of remaining colonies and colonial relationships—Diego Garcia, Guam, Puerto Rico, Thule, Okinawa, South Korea among them—to exert dominance.31 This suggests that there is more continuity between the U.S. Empire and previous empires than has been acknowledged</w:t>
      </w:r>
      <w:r w:rsidRPr="00FD7E6E">
        <w:rPr>
          <w:rFonts w:eastAsia="Calibri" w:cs="Calibri"/>
        </w:rPr>
        <w:t xml:space="preserve">. </w:t>
      </w:r>
      <w:r w:rsidRPr="00FD7E6E">
        <w:rPr>
          <w:rFonts w:eastAsia="Calibri" w:cs="Calibri"/>
          <w:b/>
          <w:bCs/>
          <w:u w:val="single"/>
        </w:rPr>
        <w:t>Diego Garcia and much of the U.S. global basing network are to some extent a return to an earlier form of imperialism</w:t>
      </w:r>
      <w:r w:rsidRPr="00FD7E6E">
        <w:rPr>
          <w:rFonts w:eastAsia="Calibri" w:cs="Calibri"/>
        </w:rPr>
        <w:t xml:space="preserve"> when Britain and France were first interested in colonizing Diego Garcia and other islands in the Indian Ocean. In the eighteenth century, islands were initially </w:t>
      </w:r>
      <w:r w:rsidRPr="00FD7E6E">
        <w:rPr>
          <w:rFonts w:eastAsia="Calibri" w:cs="Calibri"/>
        </w:rPr>
        <w:lastRenderedPageBreak/>
        <w:t xml:space="preserve">valued for their military and not their economic value. Bases in Mauritius and Réunion hosted warships used to secure trade with India and later to subdue the subcontinent. Three centuries later, </w:t>
      </w:r>
      <w:r w:rsidRPr="00FD7E6E">
        <w:rPr>
          <w:rFonts w:eastAsia="Calibri" w:cs="Calibri"/>
          <w:b/>
          <w:bCs/>
          <w:u w:val="single"/>
        </w:rPr>
        <w:t xml:space="preserve">weapons and supplies from Diego Garcia were among the first arriving in the Persian Gulf to link with U.S. soldiers preparing for war in Iraq. Once the war was underway, B-1, B-2, and B-52 bombers based on Diego Garcia dropped hundreds of thousands of pounds of ordnance on Iraq’s battlefields, killing thousands. From this perspective </w:t>
      </w:r>
      <w:r w:rsidRPr="00E975BD">
        <w:rPr>
          <w:rFonts w:eastAsia="Calibri" w:cs="Calibri"/>
          <w:b/>
          <w:bCs/>
          <w:highlight w:val="yellow"/>
          <w:u w:val="single"/>
        </w:rPr>
        <w:t>the Chagossians’ expulsion is unsurprising</w:t>
      </w:r>
      <w:r w:rsidRPr="00E975BD">
        <w:rPr>
          <w:rFonts w:eastAsia="Calibri" w:cs="Calibri"/>
          <w:highlight w:val="yellow"/>
        </w:rPr>
        <w:t xml:space="preserve">: </w:t>
      </w:r>
      <w:r w:rsidRPr="00E975BD">
        <w:rPr>
          <w:rFonts w:eastAsia="Calibri" w:cs="Calibri"/>
          <w:b/>
          <w:bCs/>
          <w:highlight w:val="yellow"/>
          <w:u w:val="single"/>
        </w:rPr>
        <w:t>Their ancestors’ enslaved arrival in Chagos was the result of a European empire’s efforts to claim bases</w:t>
      </w:r>
      <w:r w:rsidRPr="00FD7E6E">
        <w:rPr>
          <w:rFonts w:eastAsia="Calibri" w:cs="Calibri"/>
          <w:b/>
          <w:bCs/>
          <w:u w:val="single"/>
        </w:rPr>
        <w:t xml:space="preserve"> in a strategic ocean; </w:t>
      </w:r>
      <w:r w:rsidRPr="00E975BD">
        <w:rPr>
          <w:rFonts w:eastAsia="Calibri" w:cs="Calibri"/>
          <w:b/>
          <w:bCs/>
          <w:highlight w:val="yellow"/>
          <w:u w:val="single"/>
        </w:rPr>
        <w:t>their removal was the result of a similar search by a new empire two centuries later</w:t>
      </w:r>
      <w:r w:rsidRPr="00FD7E6E">
        <w:rPr>
          <w:rFonts w:eastAsia="Calibri" w:cs="Calibri"/>
          <w:b/>
          <w:bCs/>
          <w:u w:val="single"/>
        </w:rPr>
        <w:t xml:space="preserve">. </w:t>
      </w:r>
      <w:r w:rsidRPr="00FD7E6E">
        <w:rPr>
          <w:rFonts w:eastAsia="Calibri" w:cs="Calibri"/>
        </w:rPr>
        <w:t xml:space="preserve">On the other hand, </w:t>
      </w:r>
      <w:r w:rsidRPr="00FD7E6E">
        <w:rPr>
          <w:rFonts w:eastAsia="Calibri" w:cs="Calibri"/>
          <w:b/>
          <w:bCs/>
          <w:u w:val="single"/>
        </w:rPr>
        <w:t xml:space="preserve">Diego Garcia shows us how the U.S. Empire is a dramatically new kind of empire. Unlike its predecessors, </w:t>
      </w:r>
      <w:r w:rsidRPr="00E975BD">
        <w:rPr>
          <w:rFonts w:eastAsia="Calibri" w:cs="Calibri"/>
          <w:b/>
          <w:bCs/>
          <w:highlight w:val="yellow"/>
          <w:u w:val="single"/>
        </w:rPr>
        <w:t>the United States exercises control</w:t>
      </w:r>
      <w:r w:rsidRPr="00FD7E6E">
        <w:rPr>
          <w:rFonts w:eastAsia="Calibri" w:cs="Calibri"/>
          <w:b/>
          <w:bCs/>
          <w:u w:val="single"/>
        </w:rPr>
        <w:t xml:space="preserve"> </w:t>
      </w:r>
      <w:r w:rsidRPr="00E975BD">
        <w:rPr>
          <w:rFonts w:eastAsia="Calibri" w:cs="Calibri"/>
          <w:b/>
          <w:bCs/>
          <w:highlight w:val="yellow"/>
          <w:u w:val="single"/>
        </w:rPr>
        <w:t>over other nations</w:t>
      </w:r>
      <w:r w:rsidRPr="00FD7E6E">
        <w:rPr>
          <w:rFonts w:eastAsia="Calibri" w:cs="Calibri"/>
          <w:b/>
          <w:bCs/>
          <w:u w:val="single"/>
        </w:rPr>
        <w:t xml:space="preserve"> and peoples not primarily through colonies but </w:t>
      </w:r>
      <w:r w:rsidRPr="00E975BD">
        <w:rPr>
          <w:rFonts w:eastAsia="Calibri" w:cs="Calibri"/>
          <w:b/>
          <w:bCs/>
          <w:highlight w:val="yellow"/>
          <w:u w:val="single"/>
        </w:rPr>
        <w:t>through its base network</w:t>
      </w:r>
      <w:r w:rsidRPr="00FD7E6E">
        <w:rPr>
          <w:rFonts w:eastAsia="Calibri" w:cs="Calibri"/>
          <w:b/>
          <w:bCs/>
          <w:u w:val="single"/>
        </w:rPr>
        <w:t xml:space="preserve"> and a range of other military, economic, and political tools. </w:t>
      </w:r>
      <w:r w:rsidRPr="00FD7E6E">
        <w:rPr>
          <w:rFonts w:eastAsia="Calibri" w:cs="Calibri"/>
        </w:rPr>
        <w:t xml:space="preserve">Anthropologist Enseng Ho explains that </w:t>
      </w:r>
      <w:r w:rsidRPr="00E975BD">
        <w:rPr>
          <w:rFonts w:eastAsia="Calibri" w:cs="Calibri"/>
          <w:b/>
          <w:bCs/>
          <w:highlight w:val="yellow"/>
          <w:u w:val="single"/>
        </w:rPr>
        <w:t>the United States has become an empire symbolized by invisibility and remote control</w:t>
      </w:r>
      <w:r w:rsidRPr="00FD7E6E">
        <w:rPr>
          <w:rFonts w:eastAsia="Calibri" w:cs="Calibri"/>
          <w:b/>
          <w:bCs/>
          <w:u w:val="single"/>
        </w:rPr>
        <w:t>.</w:t>
      </w:r>
      <w:r w:rsidRPr="00FD7E6E">
        <w:rPr>
          <w:rFonts w:eastAsia="Calibri" w:cs="Calibri"/>
        </w:rPr>
        <w:t xml:space="preserve"> “</w:t>
      </w:r>
      <w:r w:rsidRPr="00FD7E6E">
        <w:rPr>
          <w:rFonts w:eastAsia="Calibri" w:cs="Calibri"/>
          <w:b/>
          <w:bCs/>
          <w:u w:val="single"/>
        </w:rPr>
        <w:t>The passing of the baton</w:t>
      </w:r>
      <w:r w:rsidRPr="00FD7E6E">
        <w:rPr>
          <w:rFonts w:eastAsia="Calibri" w:cs="Calibri"/>
        </w:rPr>
        <w:t>” from previous empires, he writes, “</w:t>
      </w:r>
      <w:proofErr w:type="gramStart"/>
      <w:r w:rsidRPr="00FD7E6E">
        <w:rPr>
          <w:rFonts w:eastAsia="Calibri" w:cs="Calibri"/>
          <w:b/>
          <w:bCs/>
          <w:u w:val="single"/>
        </w:rPr>
        <w:t>is</w:t>
      </w:r>
      <w:proofErr w:type="gramEnd"/>
      <w:r w:rsidRPr="00FD7E6E">
        <w:rPr>
          <w:rFonts w:eastAsia="Calibri" w:cs="Calibri"/>
          <w:b/>
          <w:bCs/>
          <w:u w:val="single"/>
        </w:rPr>
        <w:t xml:space="preserve"> marked by the progress from gunboat diplomacy to aerial bombing</w:t>
      </w:r>
      <w:r w:rsidRPr="00FD7E6E">
        <w:rPr>
          <w:rFonts w:eastAsia="Calibri" w:cs="Calibri"/>
        </w:rPr>
        <w:t xml:space="preserve">.” Now “remote control bombers fly ever higher out of sight, while military advisors disappear into the Filipino jungles, Yemeni mountains, and Georgian gorges. </w:t>
      </w:r>
      <w:r w:rsidRPr="00FD7E6E">
        <w:rPr>
          <w:rFonts w:eastAsia="Calibri" w:cs="Calibri"/>
          <w:b/>
          <w:bCs/>
          <w:u w:val="single"/>
        </w:rPr>
        <w:t>As well, security, military, and colonial functions are farmed out to private companies, removing them from political oversight</w:t>
      </w:r>
      <w:r w:rsidRPr="00FD7E6E">
        <w:rPr>
          <w:rFonts w:eastAsia="Calibri" w:cs="Calibri"/>
        </w:rPr>
        <w:t xml:space="preserve">.”32 </w:t>
      </w:r>
      <w:r w:rsidRPr="00FD7E6E">
        <w:rPr>
          <w:rFonts w:eastAsia="Calibri" w:cs="Calibri"/>
          <w:b/>
          <w:bCs/>
          <w:u w:val="single"/>
        </w:rPr>
        <w:t>That the United States has become an empire of invisibility goes further</w:t>
      </w:r>
      <w:r w:rsidRPr="00FD7E6E">
        <w:rPr>
          <w:rFonts w:eastAsia="Calibri" w:cs="Calibri"/>
        </w:rPr>
        <w:t xml:space="preserve">: As the power of the United States has grown since World War II, </w:t>
      </w:r>
      <w:r w:rsidRPr="00E975BD">
        <w:rPr>
          <w:rFonts w:eastAsia="Calibri" w:cs="Calibri"/>
          <w:b/>
          <w:bCs/>
          <w:highlight w:val="yellow"/>
          <w:u w:val="single"/>
        </w:rPr>
        <w:t>the Chagossians and increasing numbers of people around the world have found themselves subject to the actions of the U.S. Government but lack legal recourse to challenge their treatment</w:t>
      </w:r>
      <w:r w:rsidRPr="00FD7E6E">
        <w:rPr>
          <w:rFonts w:eastAsia="Calibri" w:cs="Calibri"/>
          <w:b/>
          <w:bCs/>
          <w:u w:val="single"/>
        </w:rPr>
        <w:t xml:space="preserve"> in U.S. courts.</w:t>
      </w:r>
      <w:r w:rsidRPr="00FD7E6E">
        <w:rPr>
          <w:rFonts w:eastAsia="Calibri" w:cs="Calibri"/>
        </w:rPr>
        <w:t xml:space="preserve"> </w:t>
      </w:r>
      <w:r w:rsidRPr="00FD7E6E">
        <w:rPr>
          <w:rFonts w:eastAsia="Calibri" w:cs="Calibri"/>
          <w:b/>
          <w:bCs/>
          <w:u w:val="single"/>
        </w:rPr>
        <w:t>The government and its officials have thus increasingly conducted activities that, while illegal in the United States, are invisible to the U.S. Constitution and U.S. laws when conducted abroad.</w:t>
      </w:r>
      <w:r w:rsidRPr="00FD7E6E">
        <w:rPr>
          <w:rFonts w:eastAsia="Calibri" w:cs="Calibri"/>
        </w:rPr>
        <w:t xml:space="preserve"> </w:t>
      </w:r>
      <w:r w:rsidRPr="00FD7E6E">
        <w:rPr>
          <w:rFonts w:eastAsia="Calibri" w:cs="Calibri"/>
          <w:b/>
          <w:bCs/>
          <w:u w:val="single"/>
        </w:rPr>
        <w:t xml:space="preserve">Recent examples include </w:t>
      </w:r>
      <w:r w:rsidRPr="00FD7E6E">
        <w:rPr>
          <w:rFonts w:eastAsia="Calibri" w:cs="Calibri"/>
        </w:rPr>
        <w:t xml:space="preserve">the decision to hold terrorist suspects at the U.S. naval base at </w:t>
      </w:r>
      <w:r w:rsidRPr="00FD7E6E">
        <w:rPr>
          <w:rFonts w:eastAsia="Calibri" w:cs="Calibri"/>
          <w:b/>
          <w:bCs/>
          <w:u w:val="single"/>
        </w:rPr>
        <w:t>Guantánamo Bay</w:t>
      </w:r>
      <w:r w:rsidRPr="00FD7E6E">
        <w:rPr>
          <w:rFonts w:eastAsia="Calibri" w:cs="Calibri"/>
        </w:rPr>
        <w:t xml:space="preserve">. At Guantánamo, the Bush administration </w:t>
      </w:r>
      <w:r w:rsidRPr="00FD7E6E">
        <w:rPr>
          <w:rFonts w:eastAsia="Calibri" w:cs="Calibri"/>
          <w:b/>
          <w:bCs/>
          <w:u w:val="single"/>
        </w:rPr>
        <w:t>and</w:t>
      </w:r>
      <w:r w:rsidRPr="00FD7E6E">
        <w:rPr>
          <w:rFonts w:eastAsia="Calibri" w:cs="Calibri"/>
        </w:rPr>
        <w:t xml:space="preserve"> later Congress withheld from detainees the habeas corpus right to a trial and other rights generally due people on U.S. soil. Similarly, the </w:t>
      </w:r>
      <w:r w:rsidRPr="00FD7E6E">
        <w:rPr>
          <w:rFonts w:eastAsia="Calibri" w:cs="Calibri"/>
          <w:b/>
          <w:bCs/>
          <w:u w:val="single"/>
        </w:rPr>
        <w:t>CIA’s use of “extraordinary rendition,”</w:t>
      </w:r>
      <w:r w:rsidRPr="00FD7E6E">
        <w:rPr>
          <w:rFonts w:eastAsia="Calibri" w:cs="Calibri"/>
        </w:rPr>
        <w:t xml:space="preserve"> sending detainees to nations known to use torture as an interrogation technique, allowed the agency and its employees to attempt to circumvent laws and treaties banning torture. “In consequence,” Ho says, “the </w:t>
      </w:r>
      <w:r w:rsidRPr="00FD7E6E">
        <w:rPr>
          <w:rFonts w:eastAsia="Calibri" w:cs="Calibri"/>
          <w:b/>
          <w:bCs/>
          <w:u w:val="single"/>
        </w:rPr>
        <w:t>U.S. enjoys rights in [other] lands but owes no legally demandable obligation to foreigners there. .</w:t>
      </w:r>
      <w:r w:rsidRPr="00FD7E6E">
        <w:rPr>
          <w:rFonts w:eastAsia="Calibri" w:cs="Calibri"/>
        </w:rPr>
        <w:t xml:space="preserve"> . . Without recourse to U.S. law, prisoners at Guantánamo are subject to the unchecked and therefore tyrannical power of the U.S. president.”33 </w:t>
      </w:r>
      <w:r w:rsidRPr="00FD7E6E">
        <w:rPr>
          <w:rFonts w:eastAsia="Calibri" w:cs="Calibri"/>
          <w:b/>
          <w:bCs/>
          <w:u w:val="single"/>
        </w:rPr>
        <w:t>So it is for most U.S. military bases and troops abroad where status of forces agreements generally give the United States, its troops and civilians, broad powers little constrained by local, U.S., or international law.34</w:t>
      </w:r>
      <w:r w:rsidRPr="00FD7E6E">
        <w:rPr>
          <w:rFonts w:eastAsia="Calibri" w:cs="Calibri"/>
        </w:rPr>
        <w:t xml:space="preserve"> Maintaining </w:t>
      </w:r>
      <w:r w:rsidRPr="00FD7E6E">
        <w:rPr>
          <w:rFonts w:eastAsia="Calibri" w:cs="Calibri"/>
          <w:b/>
          <w:bCs/>
          <w:u w:val="single"/>
        </w:rPr>
        <w:t>this immunity from prosecution overseas is precisely one of the reasons why the Bush administration prevented the United States from joining the International Criminal Court. And so it is for the Chagossians, as well as for any prisoners currently or previously held on Diego Garcia: If such acts had taken place within the United States, the U.S. Government, its executive agencies or officials could likely be challenged for violating U.S. law and the Constitution</w:t>
      </w:r>
      <w:r w:rsidRPr="00FD7E6E">
        <w:rPr>
          <w:rFonts w:eastAsia="Calibri" w:cs="Calibri"/>
        </w:rPr>
        <w:t xml:space="preserve">. </w:t>
      </w:r>
      <w:r w:rsidRPr="00FD7E6E">
        <w:rPr>
          <w:rFonts w:eastAsia="Calibri" w:cs="Calibri"/>
          <w:b/>
          <w:bCs/>
          <w:u w:val="single"/>
        </w:rPr>
        <w:t xml:space="preserve">Because </w:t>
      </w:r>
      <w:r w:rsidRPr="00E975BD">
        <w:rPr>
          <w:rFonts w:eastAsia="Calibri" w:cs="Calibri"/>
          <w:b/>
          <w:bCs/>
          <w:highlight w:val="yellow"/>
          <w:u w:val="single"/>
        </w:rPr>
        <w:t xml:space="preserve">the acts that were committed against the Chagossians took place outside U.S. soil, </w:t>
      </w:r>
      <w:r w:rsidRPr="001E4CAD">
        <w:rPr>
          <w:rFonts w:eastAsia="Calibri" w:cs="Calibri"/>
          <w:b/>
          <w:bCs/>
          <w:u w:val="single"/>
        </w:rPr>
        <w:t>however</w:t>
      </w:r>
      <w:r w:rsidRPr="00E975BD">
        <w:rPr>
          <w:rFonts w:eastAsia="Calibri" w:cs="Calibri"/>
          <w:b/>
          <w:bCs/>
          <w:highlight w:val="yellow"/>
          <w:u w:val="single"/>
        </w:rPr>
        <w:t>, courts have upheld total federal and individual immunity</w:t>
      </w:r>
      <w:r w:rsidRPr="00FD7E6E">
        <w:rPr>
          <w:rFonts w:eastAsia="Calibri" w:cs="Calibri"/>
        </w:rPr>
        <w:t>. “</w:t>
      </w:r>
      <w:r w:rsidRPr="00FD7E6E">
        <w:rPr>
          <w:rFonts w:eastAsia="Calibri" w:cs="Calibri"/>
          <w:b/>
          <w:bCs/>
          <w:u w:val="single"/>
        </w:rPr>
        <w:t>Living outside of direct colonial rule</w:t>
      </w:r>
      <w:r w:rsidRPr="00E975BD">
        <w:rPr>
          <w:rFonts w:eastAsia="Calibri" w:cs="Calibri"/>
          <w:b/>
          <w:bCs/>
          <w:highlight w:val="yellow"/>
          <w:u w:val="single"/>
        </w:rPr>
        <w:t>,” the islanders have fallen “within the purview of its empire” but are “condemned to invisibility by the U.S. Constitution</w:t>
      </w:r>
      <w:r w:rsidRPr="00FD7E6E">
        <w:rPr>
          <w:rFonts w:eastAsia="Calibri" w:cs="Calibri"/>
        </w:rPr>
        <w:t xml:space="preserve">.”35 </w:t>
      </w:r>
      <w:r w:rsidRPr="00FD7E6E">
        <w:rPr>
          <w:rFonts w:eastAsia="Calibri" w:cs="Calibri"/>
          <w:b/>
          <w:bCs/>
          <w:u w:val="single"/>
        </w:rPr>
        <w:t xml:space="preserve">So far U.S. courts have allowed them no legal recourse whatsoever; </w:t>
      </w:r>
      <w:r w:rsidRPr="00E975BD">
        <w:rPr>
          <w:rFonts w:eastAsia="Calibri" w:cs="Calibri"/>
          <w:b/>
          <w:bCs/>
          <w:highlight w:val="yellow"/>
          <w:u w:val="single"/>
        </w:rPr>
        <w:t>those responsible for their expulsion have gotten off scot-free.</w:t>
      </w:r>
    </w:p>
    <w:p w:rsidR="00E10C44" w:rsidRPr="00FD7E6E" w:rsidRDefault="00E10C44" w:rsidP="00E10C44">
      <w:pPr>
        <w:pStyle w:val="Heading4"/>
        <w:rPr>
          <w:rFonts w:eastAsia="Times New Roman"/>
        </w:rPr>
      </w:pPr>
      <w:r>
        <w:lastRenderedPageBreak/>
        <w:t>Diego Garcia is just the tip of the iceberg – around the entire world bases are justified through</w:t>
      </w:r>
      <w:r>
        <w:rPr>
          <w:rFonts w:eastAsia="Times New Roman"/>
        </w:rPr>
        <w:t xml:space="preserve"> </w:t>
      </w:r>
      <w:r w:rsidRPr="001E4CAD">
        <w:rPr>
          <w:rFonts w:eastAsia="Times New Roman"/>
        </w:rPr>
        <w:t>rationalistic</w:t>
      </w:r>
      <w:r w:rsidRPr="00FD7E6E">
        <w:rPr>
          <w:rFonts w:eastAsia="Times New Roman"/>
        </w:rPr>
        <w:t xml:space="preserve"> policy calculations that devalue huma</w:t>
      </w:r>
      <w:r>
        <w:rPr>
          <w:rFonts w:eastAsia="Times New Roman"/>
        </w:rPr>
        <w:t xml:space="preserve">n life over military importance – this has </w:t>
      </w:r>
      <w:r w:rsidRPr="00FD7E6E">
        <w:rPr>
          <w:rFonts w:eastAsia="Times New Roman"/>
        </w:rPr>
        <w:t>led to the violent displacements of indigenous populations around the entire world</w:t>
      </w:r>
      <w:r>
        <w:rPr>
          <w:rFonts w:eastAsia="Times New Roman"/>
        </w:rPr>
        <w:t xml:space="preserve"> </w:t>
      </w:r>
    </w:p>
    <w:p w:rsidR="00E10C44" w:rsidRPr="00FD7E6E" w:rsidRDefault="00E10C44" w:rsidP="00E10C44">
      <w:pPr>
        <w:spacing w:after="0" w:line="240" w:lineRule="auto"/>
        <w:rPr>
          <w:rFonts w:eastAsia="Calibri" w:cs="Calibri"/>
          <w:b/>
          <w:bCs/>
          <w:sz w:val="26"/>
        </w:rPr>
      </w:pPr>
      <w:r w:rsidRPr="00FD7E6E">
        <w:rPr>
          <w:rFonts w:eastAsia="Calibri" w:cs="Calibri"/>
          <w:b/>
          <w:bCs/>
          <w:sz w:val="26"/>
        </w:rPr>
        <w:t>Vine, assistant professor of anthropology at American University, 2004</w:t>
      </w:r>
    </w:p>
    <w:p w:rsidR="00E10C44" w:rsidRPr="00FD7E6E" w:rsidRDefault="00E10C44" w:rsidP="00E10C44">
      <w:pPr>
        <w:spacing w:after="0" w:line="240" w:lineRule="auto"/>
        <w:rPr>
          <w:rFonts w:eastAsia="Calibri" w:cs="Calibri"/>
        </w:rPr>
      </w:pPr>
      <w:r w:rsidRPr="00FD7E6E">
        <w:rPr>
          <w:rFonts w:eastAsia="Calibri" w:cs="Calibri"/>
        </w:rPr>
        <w:t>[David, “War and Forced Migration in the Indian Ocean: The US Military Base at Diego Garcia”, Page 130 – 132, Jacob]</w:t>
      </w:r>
    </w:p>
    <w:p w:rsidR="00E10C44" w:rsidRPr="00FD7E6E" w:rsidRDefault="00E10C44" w:rsidP="00E10C44">
      <w:pPr>
        <w:spacing w:after="0" w:line="240" w:lineRule="auto"/>
        <w:rPr>
          <w:rFonts w:eastAsia="Calibri" w:cs="Calibri"/>
        </w:rPr>
      </w:pPr>
      <w:r w:rsidRPr="00E975BD">
        <w:rPr>
          <w:rFonts w:eastAsia="Calibri" w:cs="Calibri"/>
          <w:b/>
          <w:bCs/>
          <w:highlight w:val="yellow"/>
          <w:u w:val="single"/>
        </w:rPr>
        <w:t>The US Government found another fantasy base in</w:t>
      </w:r>
      <w:r w:rsidRPr="00FD7E6E">
        <w:rPr>
          <w:rFonts w:eastAsia="Calibri" w:cs="Calibri"/>
          <w:b/>
          <w:bCs/>
          <w:u w:val="single"/>
        </w:rPr>
        <w:t xml:space="preserve"> the isolated reaches of </w:t>
      </w:r>
      <w:r w:rsidRPr="00E975BD">
        <w:rPr>
          <w:rFonts w:eastAsia="Calibri" w:cs="Calibri"/>
          <w:b/>
          <w:bCs/>
          <w:highlight w:val="yellow"/>
          <w:u w:val="single"/>
        </w:rPr>
        <w:t>Greenland</w:t>
      </w:r>
      <w:r w:rsidRPr="00FD7E6E">
        <w:rPr>
          <w:rFonts w:eastAsia="Calibri" w:cs="Calibri"/>
        </w:rPr>
        <w:t xml:space="preserve">. There </w:t>
      </w:r>
      <w:r w:rsidRPr="00E975BD">
        <w:rPr>
          <w:rFonts w:eastAsia="Calibri" w:cs="Calibri"/>
          <w:b/>
          <w:bCs/>
          <w:highlight w:val="yellow"/>
          <w:u w:val="single"/>
        </w:rPr>
        <w:t>the</w:t>
      </w:r>
      <w:r w:rsidRPr="00FD7E6E">
        <w:rPr>
          <w:rFonts w:eastAsia="Calibri" w:cs="Calibri"/>
          <w:b/>
          <w:bCs/>
          <w:u w:val="single"/>
        </w:rPr>
        <w:t xml:space="preserve"> </w:t>
      </w:r>
      <w:r w:rsidRPr="00E975BD">
        <w:rPr>
          <w:rFonts w:eastAsia="Calibri" w:cs="Calibri"/>
          <w:b/>
          <w:bCs/>
          <w:highlight w:val="yellow"/>
          <w:u w:val="single"/>
        </w:rPr>
        <w:t>Government</w:t>
      </w:r>
      <w:r w:rsidRPr="00FD7E6E">
        <w:rPr>
          <w:rFonts w:eastAsia="Calibri" w:cs="Calibri"/>
          <w:b/>
          <w:bCs/>
          <w:u w:val="single"/>
        </w:rPr>
        <w:t xml:space="preserve"> appears to have </w:t>
      </w:r>
      <w:r w:rsidRPr="00E975BD">
        <w:rPr>
          <w:rFonts w:eastAsia="Calibri" w:cs="Calibri"/>
          <w:b/>
          <w:bCs/>
          <w:highlight w:val="yellow"/>
          <w:u w:val="single"/>
        </w:rPr>
        <w:t>ordered</w:t>
      </w:r>
      <w:r w:rsidRPr="00FD7E6E">
        <w:rPr>
          <w:rFonts w:eastAsia="Calibri" w:cs="Calibri"/>
          <w:b/>
          <w:bCs/>
          <w:u w:val="single"/>
        </w:rPr>
        <w:t xml:space="preserve"> </w:t>
      </w:r>
      <w:r w:rsidRPr="00E975BD">
        <w:rPr>
          <w:rFonts w:eastAsia="Calibri" w:cs="Calibri"/>
          <w:b/>
          <w:bCs/>
          <w:highlight w:val="yellow"/>
          <w:u w:val="single"/>
        </w:rPr>
        <w:t>a similar expulsion</w:t>
      </w:r>
      <w:r w:rsidRPr="00FD7E6E">
        <w:rPr>
          <w:rFonts w:eastAsia="Calibri" w:cs="Calibri"/>
          <w:b/>
          <w:bCs/>
          <w:u w:val="single"/>
        </w:rPr>
        <w:t xml:space="preserve"> of an indigenous people to expand its installation at Thule, Greenland</w:t>
      </w:r>
      <w:r w:rsidRPr="00FD7E6E">
        <w:rPr>
          <w:rFonts w:eastAsia="Calibri" w:cs="Calibri"/>
        </w:rPr>
        <w:t xml:space="preserve">. As with Diego, the </w:t>
      </w:r>
      <w:r w:rsidRPr="00E975BD">
        <w:rPr>
          <w:rFonts w:eastAsia="Calibri" w:cs="Calibri"/>
          <w:b/>
          <w:bCs/>
          <w:highlight w:val="yellow"/>
          <w:u w:val="single"/>
        </w:rPr>
        <w:t>Americans started</w:t>
      </w:r>
      <w:r w:rsidRPr="00FD7E6E">
        <w:rPr>
          <w:rFonts w:eastAsia="Calibri" w:cs="Calibri"/>
          <w:b/>
          <w:bCs/>
          <w:u w:val="single"/>
        </w:rPr>
        <w:t xml:space="preserve"> slowly and covertly, </w:t>
      </w:r>
      <w:r w:rsidRPr="00E975BD">
        <w:rPr>
          <w:rFonts w:eastAsia="Calibri" w:cs="Calibri"/>
          <w:b/>
          <w:bCs/>
          <w:highlight w:val="yellow"/>
          <w:u w:val="single"/>
        </w:rPr>
        <w:t>building a “weather station” at Thule</w:t>
      </w:r>
      <w:r w:rsidRPr="00FD7E6E">
        <w:rPr>
          <w:rFonts w:eastAsia="Calibri" w:cs="Calibri"/>
        </w:rPr>
        <w:t xml:space="preserve"> in 1946. Soon there were plans for an air base and electronic surveillance equipment pointed at the Soviet Union. In 1953, when the United States wanted to build the air base, it made a secret deal with the Government of Denmark (which controls Greenland) to displace around 150 Inughuit people from their homes. Families were reportedly given four days to move or face US bulldozers. </w:t>
      </w:r>
      <w:r w:rsidRPr="00FD7E6E">
        <w:rPr>
          <w:rFonts w:eastAsia="Calibri" w:cs="Calibri"/>
          <w:b/>
          <w:bCs/>
          <w:u w:val="single"/>
        </w:rPr>
        <w:t>The Inughuits were left in exile at Thule, a forbidding village 125 miles from their native lands</w:t>
      </w:r>
      <w:r w:rsidRPr="00FD7E6E">
        <w:rPr>
          <w:rFonts w:eastAsia="Calibri" w:cs="Calibri"/>
        </w:rPr>
        <w:t xml:space="preserve"> (Brown, 2002; Olsen, 2002).</w:t>
      </w:r>
    </w:p>
    <w:p w:rsidR="00E10C44" w:rsidRPr="00FD7E6E" w:rsidRDefault="00E10C44" w:rsidP="00E10C44">
      <w:pPr>
        <w:spacing w:after="0" w:line="240" w:lineRule="auto"/>
        <w:rPr>
          <w:rFonts w:eastAsia="Calibri" w:cs="Calibri"/>
        </w:rPr>
      </w:pPr>
      <w:r w:rsidRPr="00FD7E6E">
        <w:rPr>
          <w:rFonts w:eastAsia="Calibri" w:cs="Calibri"/>
          <w:b/>
          <w:bCs/>
          <w:u w:val="single"/>
        </w:rPr>
        <w:t xml:space="preserve">In the US territory of Puerto Rico, </w:t>
      </w:r>
      <w:r w:rsidRPr="00E975BD">
        <w:rPr>
          <w:rFonts w:eastAsia="Calibri" w:cs="Calibri"/>
          <w:b/>
          <w:bCs/>
          <w:highlight w:val="yellow"/>
          <w:u w:val="single"/>
        </w:rPr>
        <w:t>the Navy carried out more expulsions on the island of Vieques</w:t>
      </w:r>
      <w:r w:rsidRPr="00FD7E6E">
        <w:rPr>
          <w:rFonts w:eastAsia="Calibri" w:cs="Calibri"/>
          <w:b/>
          <w:bCs/>
          <w:u w:val="single"/>
        </w:rPr>
        <w:t>.</w:t>
      </w:r>
      <w:r w:rsidRPr="00FD7E6E">
        <w:rPr>
          <w:rFonts w:eastAsia="Calibri" w:cs="Calibri"/>
        </w:rPr>
        <w:t xml:space="preserve"> Between 1941 and 1943, and again in 1947, </w:t>
      </w:r>
      <w:r w:rsidRPr="00FD7E6E">
        <w:rPr>
          <w:rFonts w:eastAsia="Calibri" w:cs="Calibri"/>
          <w:b/>
          <w:bCs/>
          <w:u w:val="single"/>
        </w:rPr>
        <w:t>the US Navy displaced thousands of people</w:t>
      </w:r>
      <w:r w:rsidRPr="00FD7E6E">
        <w:rPr>
          <w:rFonts w:eastAsia="Calibri" w:cs="Calibri"/>
        </w:rPr>
        <w:t xml:space="preserve"> from their land, seizing three-quarters of Vieques for military use. Very few benefits followed military occupation. Instead, </w:t>
      </w:r>
      <w:r w:rsidRPr="00FD7E6E">
        <w:rPr>
          <w:rFonts w:eastAsia="Calibri" w:cs="Calibri"/>
          <w:b/>
          <w:bCs/>
          <w:u w:val="single"/>
        </w:rPr>
        <w:t>stagnation, poverty, unemployment, prostitution, violence, and the disruption of subsistence and other productive activities became the rule</w:t>
      </w:r>
      <w:r w:rsidRPr="00FD7E6E">
        <w:rPr>
          <w:rFonts w:eastAsia="Calibri" w:cs="Calibri"/>
        </w:rPr>
        <w:t xml:space="preserve"> (see McKinney, 2002). </w:t>
      </w:r>
      <w:r w:rsidRPr="00E975BD">
        <w:rPr>
          <w:rFonts w:eastAsia="Calibri" w:cs="Calibri"/>
          <w:b/>
          <w:bCs/>
          <w:highlight w:val="yellow"/>
          <w:u w:val="single"/>
        </w:rPr>
        <w:t>In the Marshall Islands</w:t>
      </w:r>
      <w:r w:rsidRPr="00FD7E6E">
        <w:rPr>
          <w:rFonts w:eastAsia="Calibri" w:cs="Calibri"/>
          <w:b/>
          <w:bCs/>
          <w:u w:val="single"/>
        </w:rPr>
        <w:t xml:space="preserve">, </w:t>
      </w:r>
      <w:r w:rsidRPr="00E975BD">
        <w:rPr>
          <w:rFonts w:eastAsia="Calibri" w:cs="Calibri"/>
          <w:b/>
          <w:bCs/>
          <w:highlight w:val="yellow"/>
          <w:u w:val="single"/>
        </w:rPr>
        <w:t>the US military displaced hundreds of people from the</w:t>
      </w:r>
      <w:r w:rsidRPr="00FD7E6E">
        <w:rPr>
          <w:rFonts w:eastAsia="Calibri" w:cs="Calibri"/>
          <w:b/>
          <w:bCs/>
          <w:u w:val="single"/>
        </w:rPr>
        <w:t xml:space="preserve"> Bikini, Rongelap, Utirik, and Enewetak </w:t>
      </w:r>
      <w:r w:rsidRPr="00E975BD">
        <w:rPr>
          <w:rFonts w:eastAsia="Calibri" w:cs="Calibri"/>
          <w:b/>
          <w:bCs/>
          <w:highlight w:val="yellow"/>
          <w:u w:val="single"/>
        </w:rPr>
        <w:t>atolls</w:t>
      </w:r>
      <w:r w:rsidRPr="00FD7E6E">
        <w:rPr>
          <w:rFonts w:eastAsia="Calibri" w:cs="Calibri"/>
          <w:b/>
          <w:bCs/>
          <w:u w:val="single"/>
        </w:rPr>
        <w:t xml:space="preserve">, and from Lib Island, </w:t>
      </w:r>
      <w:r w:rsidRPr="00E975BD">
        <w:rPr>
          <w:rFonts w:eastAsia="Calibri" w:cs="Calibri"/>
          <w:b/>
          <w:bCs/>
          <w:highlight w:val="yellow"/>
          <w:u w:val="single"/>
        </w:rPr>
        <w:t>as part of nuclear and other weapons testing</w:t>
      </w:r>
      <w:r w:rsidRPr="00FD7E6E">
        <w:rPr>
          <w:rFonts w:eastAsia="Calibri" w:cs="Calibri"/>
          <w:b/>
          <w:bCs/>
          <w:u w:val="single"/>
        </w:rPr>
        <w:t xml:space="preserve"> since World War II.</w:t>
      </w:r>
      <w:r w:rsidRPr="00FD7E6E">
        <w:rPr>
          <w:rFonts w:eastAsia="Calibri" w:cs="Calibri"/>
        </w:rPr>
        <w:t xml:space="preserve"> </w:t>
      </w:r>
      <w:r w:rsidRPr="00FD7E6E">
        <w:rPr>
          <w:rFonts w:eastAsia="Calibri" w:cs="Calibri"/>
          <w:b/>
          <w:bCs/>
          <w:u w:val="single"/>
        </w:rPr>
        <w:t>Radiation from some of the nuclear tests caused scores of deaths and widespread disease</w:t>
      </w:r>
      <w:r w:rsidRPr="00FD7E6E">
        <w:rPr>
          <w:rFonts w:eastAsia="Calibri" w:cs="Calibri"/>
        </w:rPr>
        <w:t>. The removals and the overall disruption to Marshallese societies have led to declining social, cultural, physical, and economic health, high rates of suicide, infant health deficits, and slum housing conditions, to name just a few effects (see e.g. Kiste, 1974; Lutz, 1984).</w:t>
      </w:r>
    </w:p>
    <w:p w:rsidR="00E10C44" w:rsidRPr="00FD7E6E" w:rsidRDefault="00E10C44" w:rsidP="00E10C44">
      <w:pPr>
        <w:spacing w:after="0" w:line="240" w:lineRule="auto"/>
        <w:rPr>
          <w:rFonts w:eastAsia="Calibri" w:cs="Calibri"/>
        </w:rPr>
      </w:pPr>
      <w:r w:rsidRPr="00E975BD">
        <w:rPr>
          <w:rFonts w:eastAsia="Calibri" w:cs="Calibri"/>
          <w:b/>
          <w:bCs/>
          <w:highlight w:val="yellow"/>
          <w:u w:val="single"/>
        </w:rPr>
        <w:t>In</w:t>
      </w:r>
      <w:r w:rsidRPr="00FD7E6E">
        <w:rPr>
          <w:rFonts w:eastAsia="Calibri" w:cs="Calibri"/>
          <w:b/>
          <w:bCs/>
          <w:u w:val="single"/>
        </w:rPr>
        <w:t xml:space="preserve"> </w:t>
      </w:r>
      <w:r w:rsidRPr="00E975BD">
        <w:rPr>
          <w:rFonts w:eastAsia="Calibri" w:cs="Calibri"/>
          <w:b/>
          <w:bCs/>
          <w:highlight w:val="yellow"/>
          <w:u w:val="single"/>
        </w:rPr>
        <w:t>Okinawa</w:t>
      </w:r>
      <w:r w:rsidRPr="00E975BD">
        <w:rPr>
          <w:rFonts w:eastAsia="Calibri" w:cs="Calibri"/>
          <w:highlight w:val="yellow"/>
        </w:rPr>
        <w:t xml:space="preserve">, </w:t>
      </w:r>
      <w:r w:rsidRPr="00224F31">
        <w:rPr>
          <w:rFonts w:eastAsia="Calibri" w:cs="Calibri"/>
        </w:rPr>
        <w:t>itself</w:t>
      </w:r>
      <w:r w:rsidRPr="00FD7E6E">
        <w:rPr>
          <w:rFonts w:eastAsia="Calibri" w:cs="Calibri"/>
        </w:rPr>
        <w:t xml:space="preserve"> a colony of Japan before coming under direct US military rule from the end of World War II until 1972, </w:t>
      </w:r>
      <w:r w:rsidRPr="00E975BD">
        <w:rPr>
          <w:rFonts w:eastAsia="Calibri" w:cs="Calibri"/>
          <w:b/>
          <w:bCs/>
          <w:highlight w:val="yellow"/>
          <w:u w:val="single"/>
        </w:rPr>
        <w:t>the military seized huge tracks of land for its bases</w:t>
      </w:r>
      <w:r w:rsidRPr="00FD7E6E">
        <w:rPr>
          <w:rFonts w:eastAsia="Calibri" w:cs="Calibri"/>
        </w:rPr>
        <w:t xml:space="preserve">, both during the Battle of Okinawa and well into the 1950s. </w:t>
      </w:r>
      <w:r w:rsidRPr="00FD7E6E">
        <w:rPr>
          <w:rFonts w:eastAsia="Calibri" w:cs="Calibri"/>
          <w:b/>
          <w:bCs/>
          <w:u w:val="single"/>
        </w:rPr>
        <w:t>The</w:t>
      </w:r>
      <w:r w:rsidRPr="00FD7E6E">
        <w:rPr>
          <w:rFonts w:eastAsia="Calibri" w:cs="Calibri"/>
        </w:rPr>
        <w:t xml:space="preserve"> </w:t>
      </w:r>
      <w:r w:rsidRPr="00FD7E6E">
        <w:rPr>
          <w:rFonts w:eastAsia="Calibri" w:cs="Calibri"/>
          <w:b/>
          <w:bCs/>
          <w:u w:val="single"/>
        </w:rPr>
        <w:t>military initially forced Okinawans to relocate to refugee camps and prevented them from returning to their lands</w:t>
      </w:r>
      <w:r w:rsidRPr="00FD7E6E">
        <w:rPr>
          <w:rFonts w:eastAsia="Calibri" w:cs="Calibri"/>
        </w:rPr>
        <w:t xml:space="preserve">. Between 1954 and 1964, </w:t>
      </w:r>
      <w:r w:rsidRPr="00E975BD">
        <w:rPr>
          <w:rFonts w:eastAsia="Calibri" w:cs="Calibri"/>
          <w:b/>
          <w:bCs/>
          <w:highlight w:val="yellow"/>
          <w:u w:val="single"/>
        </w:rPr>
        <w:t xml:space="preserve">the US military shipped </w:t>
      </w:r>
      <w:r w:rsidRPr="009264F5">
        <w:rPr>
          <w:rFonts w:eastAsia="Calibri" w:cs="Calibri"/>
          <w:b/>
          <w:bCs/>
          <w:u w:val="single"/>
        </w:rPr>
        <w:t xml:space="preserve">at least 3,218 </w:t>
      </w:r>
      <w:r w:rsidRPr="00E975BD">
        <w:rPr>
          <w:rFonts w:eastAsia="Calibri" w:cs="Calibri"/>
          <w:b/>
          <w:bCs/>
          <w:highlight w:val="yellow"/>
          <w:u w:val="single"/>
        </w:rPr>
        <w:t>Okinawans</w:t>
      </w:r>
      <w:r w:rsidRPr="00FD7E6E">
        <w:rPr>
          <w:rFonts w:eastAsia="Calibri" w:cs="Calibri"/>
        </w:rPr>
        <w:t xml:space="preserve"> approximately 18,000 kilometres </w:t>
      </w:r>
      <w:r w:rsidRPr="00E975BD">
        <w:rPr>
          <w:rFonts w:eastAsia="Calibri" w:cs="Calibri"/>
          <w:b/>
          <w:bCs/>
          <w:highlight w:val="yellow"/>
          <w:u w:val="single"/>
        </w:rPr>
        <w:t>across the Pacific Ocean</w:t>
      </w:r>
      <w:r w:rsidRPr="00FD7E6E">
        <w:rPr>
          <w:rFonts w:eastAsia="Calibri" w:cs="Calibri"/>
        </w:rPr>
        <w:t xml:space="preserve"> to Bolivia in exchange for their lands. The Okinawans were promised new farmland and financial assistance. In Bolivia </w:t>
      </w:r>
      <w:r w:rsidRPr="00FD7E6E">
        <w:rPr>
          <w:rFonts w:eastAsia="Calibri" w:cs="Calibri"/>
          <w:b/>
          <w:bCs/>
          <w:u w:val="single"/>
        </w:rPr>
        <w:t>they found jungle, disease, and none of the promised aid</w:t>
      </w:r>
      <w:r w:rsidRPr="00FD7E6E">
        <w:rPr>
          <w:rFonts w:eastAsia="Calibri" w:cs="Calibri"/>
        </w:rPr>
        <w:t xml:space="preserve"> (Johnson, 2004b: 50-53; Yoshida, n.d.). It is hard not to conclude that </w:t>
      </w:r>
      <w:r w:rsidRPr="00E975BD">
        <w:rPr>
          <w:rFonts w:eastAsia="Calibri" w:cs="Calibri"/>
          <w:b/>
          <w:bCs/>
          <w:highlight w:val="yellow"/>
          <w:u w:val="single"/>
        </w:rPr>
        <w:t>there is a pattern of the US military forcibly displacing groups of non-white colonized peoples to build its military installations</w:t>
      </w:r>
      <w:r w:rsidRPr="00FD7E6E">
        <w:rPr>
          <w:rFonts w:eastAsia="Calibri" w:cs="Calibri"/>
        </w:rPr>
        <w:t>. In her study of Vieques, Katherine McCaffrey explains that, “</w:t>
      </w:r>
      <w:r w:rsidRPr="00E975BD">
        <w:rPr>
          <w:rFonts w:eastAsia="Calibri" w:cs="Calibri"/>
          <w:b/>
          <w:bCs/>
          <w:highlight w:val="yellow"/>
          <w:u w:val="single"/>
        </w:rPr>
        <w:t>Bases</w:t>
      </w:r>
      <w:r w:rsidRPr="00FD7E6E">
        <w:rPr>
          <w:rFonts w:eastAsia="Calibri" w:cs="Calibri"/>
          <w:b/>
          <w:bCs/>
          <w:u w:val="single"/>
        </w:rPr>
        <w:t xml:space="preserve"> </w:t>
      </w:r>
      <w:r w:rsidRPr="00E975BD">
        <w:rPr>
          <w:rFonts w:eastAsia="Calibri" w:cs="Calibri"/>
          <w:b/>
          <w:bCs/>
          <w:highlight w:val="yellow"/>
          <w:u w:val="single"/>
        </w:rPr>
        <w:t>are</w:t>
      </w:r>
      <w:r w:rsidRPr="00FD7E6E">
        <w:rPr>
          <w:rFonts w:eastAsia="Calibri" w:cs="Calibri"/>
          <w:b/>
          <w:bCs/>
          <w:u w:val="single"/>
        </w:rPr>
        <w:t xml:space="preserve"> frequently </w:t>
      </w:r>
      <w:r w:rsidRPr="00E975BD">
        <w:rPr>
          <w:rFonts w:eastAsia="Calibri" w:cs="Calibri"/>
          <w:b/>
          <w:bCs/>
          <w:highlight w:val="yellow"/>
          <w:u w:val="single"/>
        </w:rPr>
        <w:t>established on the political margins</w:t>
      </w:r>
      <w:r w:rsidRPr="00FD7E6E">
        <w:rPr>
          <w:rFonts w:eastAsia="Calibri" w:cs="Calibri"/>
          <w:b/>
          <w:bCs/>
          <w:u w:val="single"/>
        </w:rPr>
        <w:t xml:space="preserve"> of national territory, </w:t>
      </w:r>
      <w:r w:rsidRPr="00E975BD">
        <w:rPr>
          <w:rFonts w:eastAsia="Calibri" w:cs="Calibri"/>
          <w:b/>
          <w:bCs/>
          <w:highlight w:val="yellow"/>
          <w:u w:val="single"/>
        </w:rPr>
        <w:t>on lands occupied by</w:t>
      </w:r>
      <w:r w:rsidRPr="00FD7E6E">
        <w:rPr>
          <w:rFonts w:eastAsia="Calibri" w:cs="Calibri"/>
          <w:b/>
          <w:bCs/>
          <w:u w:val="single"/>
        </w:rPr>
        <w:t xml:space="preserve"> ethnic or cultural minorities or otherwise </w:t>
      </w:r>
      <w:r w:rsidRPr="00E975BD">
        <w:rPr>
          <w:rFonts w:eastAsia="Calibri" w:cs="Calibri"/>
          <w:b/>
          <w:bCs/>
          <w:highlight w:val="yellow"/>
          <w:u w:val="single"/>
        </w:rPr>
        <w:t>disadvantaged populations</w:t>
      </w:r>
      <w:r w:rsidRPr="00FD7E6E">
        <w:rPr>
          <w:rFonts w:eastAsia="Calibri" w:cs="Calibri"/>
        </w:rPr>
        <w:t xml:space="preserve">” (2002: 9-10). </w:t>
      </w:r>
      <w:r w:rsidRPr="00E975BD">
        <w:rPr>
          <w:rFonts w:eastAsia="Calibri" w:cs="Calibri"/>
          <w:b/>
          <w:bCs/>
          <w:highlight w:val="yellow"/>
          <w:u w:val="single"/>
        </w:rPr>
        <w:t>In</w:t>
      </w:r>
      <w:r w:rsidRPr="00FD7E6E">
        <w:rPr>
          <w:rFonts w:eastAsia="Calibri" w:cs="Calibri"/>
          <w:b/>
          <w:bCs/>
          <w:u w:val="single"/>
        </w:rPr>
        <w:t xml:space="preserve"> </w:t>
      </w:r>
      <w:r w:rsidRPr="00E975BD">
        <w:rPr>
          <w:rFonts w:eastAsia="Calibri" w:cs="Calibri"/>
          <w:b/>
          <w:bCs/>
          <w:highlight w:val="yellow"/>
          <w:u w:val="single"/>
        </w:rPr>
        <w:t>the rationalistic calculations of government officials</w:t>
      </w:r>
      <w:r w:rsidRPr="00FD7E6E">
        <w:rPr>
          <w:rFonts w:eastAsia="Calibri" w:cs="Calibri"/>
        </w:rPr>
        <w:t xml:space="preserve">, 132 </w:t>
      </w:r>
      <w:r w:rsidRPr="00FD7E6E">
        <w:rPr>
          <w:rFonts w:eastAsia="Calibri" w:cs="Calibri"/>
          <w:b/>
          <w:bCs/>
          <w:u w:val="single"/>
        </w:rPr>
        <w:t xml:space="preserve">Vine </w:t>
      </w:r>
      <w:r w:rsidRPr="00E975BD">
        <w:rPr>
          <w:rFonts w:eastAsia="Calibri" w:cs="Calibri"/>
          <w:b/>
          <w:bCs/>
          <w:highlight w:val="yellow"/>
          <w:u w:val="single"/>
        </w:rPr>
        <w:t>moving such vulnerable groups involves little political risk and low economic costs</w:t>
      </w:r>
      <w:r w:rsidRPr="00E975BD">
        <w:rPr>
          <w:rFonts w:eastAsia="Calibri" w:cs="Calibri"/>
          <w:b/>
          <w:highlight w:val="yellow"/>
        </w:rPr>
        <w:t>.</w:t>
      </w:r>
      <w:r w:rsidRPr="00FD7E6E">
        <w:rPr>
          <w:rFonts w:eastAsia="Calibri" w:cs="Calibri"/>
        </w:rPr>
        <w:t xml:space="preserve"> Under the strategic island concept in Diego Garcia, the US Government looked to minimize the political and diplomatic risks of an act that it knew would have some negative repercussions. From the beginning, </w:t>
      </w:r>
      <w:r w:rsidRPr="00FD7E6E">
        <w:rPr>
          <w:rFonts w:eastAsia="Calibri" w:cs="Calibri"/>
          <w:b/>
          <w:bCs/>
          <w:u w:val="single"/>
        </w:rPr>
        <w:t>the Navy and the Pentagon looked for sparsely populated – not uninhabited – islands</w:t>
      </w:r>
      <w:r w:rsidRPr="00FD7E6E">
        <w:rPr>
          <w:rFonts w:eastAsia="Calibri" w:cs="Calibri"/>
        </w:rPr>
        <w:t xml:space="preserve">. From the beginning, they knew and calculated that they would have to remove people from small, isolated colonial islands. In the words of Navy insider Bandjunis, </w:t>
      </w:r>
      <w:r w:rsidRPr="00FD7E6E">
        <w:rPr>
          <w:rFonts w:eastAsia="Calibri" w:cs="Calibri"/>
          <w:b/>
          <w:bCs/>
          <w:u w:val="single"/>
        </w:rPr>
        <w:t>the Navy realized that, “</w:t>
      </w:r>
      <w:r w:rsidRPr="00E975BD">
        <w:rPr>
          <w:rFonts w:eastAsia="Calibri" w:cs="Calibri"/>
          <w:b/>
          <w:bCs/>
          <w:highlight w:val="yellow"/>
          <w:u w:val="single"/>
        </w:rPr>
        <w:t>remote colonial islands with small</w:t>
      </w:r>
      <w:r w:rsidRPr="00FD7E6E">
        <w:rPr>
          <w:rFonts w:eastAsia="Calibri" w:cs="Calibri"/>
          <w:b/>
          <w:bCs/>
          <w:u w:val="single"/>
        </w:rPr>
        <w:t xml:space="preserve"> [colonial] </w:t>
      </w:r>
      <w:r w:rsidRPr="00E975BD">
        <w:rPr>
          <w:rFonts w:eastAsia="Calibri" w:cs="Calibri"/>
          <w:b/>
          <w:bCs/>
          <w:highlight w:val="yellow"/>
          <w:u w:val="single"/>
        </w:rPr>
        <w:t>populations</w:t>
      </w:r>
      <w:r w:rsidRPr="00FD7E6E">
        <w:rPr>
          <w:rFonts w:eastAsia="Calibri" w:cs="Calibri"/>
          <w:b/>
          <w:bCs/>
          <w:u w:val="single"/>
        </w:rPr>
        <w:t xml:space="preserve"> </w:t>
      </w:r>
      <w:r w:rsidRPr="00E975BD">
        <w:rPr>
          <w:rFonts w:eastAsia="Calibri" w:cs="Calibri"/>
          <w:b/>
          <w:bCs/>
          <w:highlight w:val="yellow"/>
          <w:u w:val="single"/>
        </w:rPr>
        <w:t>would be the easiest to acquire</w:t>
      </w:r>
      <w:r w:rsidRPr="00FD7E6E">
        <w:rPr>
          <w:rFonts w:eastAsia="Calibri" w:cs="Calibri"/>
          <w:b/>
          <w:bCs/>
          <w:u w:val="single"/>
        </w:rPr>
        <w:t>, and would entail the least political headaches</w:t>
      </w:r>
      <w:r w:rsidRPr="00FD7E6E">
        <w:rPr>
          <w:rFonts w:eastAsia="Calibri" w:cs="Calibri"/>
        </w:rPr>
        <w:t xml:space="preserve">” (2001: 2). That is, </w:t>
      </w:r>
      <w:r w:rsidRPr="00FD7E6E">
        <w:rPr>
          <w:rFonts w:eastAsia="Calibri" w:cs="Calibri"/>
          <w:b/>
          <w:bCs/>
          <w:u w:val="single"/>
        </w:rPr>
        <w:t xml:space="preserve">they calculated that </w:t>
      </w:r>
      <w:r w:rsidRPr="00E975BD">
        <w:rPr>
          <w:rFonts w:eastAsia="Calibri" w:cs="Calibri"/>
          <w:b/>
          <w:bCs/>
          <w:highlight w:val="yellow"/>
          <w:u w:val="single"/>
        </w:rPr>
        <w:t xml:space="preserve">they </w:t>
      </w:r>
      <w:r w:rsidRPr="00E975BD">
        <w:rPr>
          <w:rFonts w:eastAsia="Calibri" w:cs="Calibri"/>
          <w:b/>
          <w:bCs/>
          <w:highlight w:val="yellow"/>
          <w:u w:val="single"/>
        </w:rPr>
        <w:lastRenderedPageBreak/>
        <w:t>would have to remove a small group of non-white islanders</w:t>
      </w:r>
      <w:r w:rsidRPr="00FD7E6E">
        <w:rPr>
          <w:rFonts w:eastAsia="Calibri" w:cs="Calibri"/>
        </w:rPr>
        <w:t xml:space="preserve">. </w:t>
      </w:r>
      <w:r w:rsidRPr="00FD7E6E">
        <w:rPr>
          <w:rFonts w:eastAsia="Calibri" w:cs="Calibri"/>
          <w:b/>
          <w:bCs/>
          <w:u w:val="single"/>
        </w:rPr>
        <w:t xml:space="preserve">In that calculation, Pentagon </w:t>
      </w:r>
      <w:r w:rsidRPr="00E975BD">
        <w:rPr>
          <w:rFonts w:eastAsia="Calibri" w:cs="Calibri"/>
          <w:b/>
          <w:bCs/>
          <w:highlight w:val="yellow"/>
          <w:u w:val="single"/>
        </w:rPr>
        <w:t>officials</w:t>
      </w:r>
      <w:r w:rsidRPr="00FD7E6E">
        <w:rPr>
          <w:rFonts w:eastAsia="Calibri" w:cs="Calibri"/>
          <w:b/>
          <w:bCs/>
          <w:u w:val="single"/>
        </w:rPr>
        <w:t xml:space="preserve"> </w:t>
      </w:r>
      <w:r w:rsidRPr="00E975BD">
        <w:rPr>
          <w:rFonts w:eastAsia="Calibri" w:cs="Calibri"/>
          <w:b/>
          <w:bCs/>
          <w:highlight w:val="yellow"/>
          <w:u w:val="single"/>
        </w:rPr>
        <w:t>decided they were willing to bear whatever minimal political and economic costs such a removal entailed</w:t>
      </w:r>
      <w:r w:rsidRPr="00FD7E6E">
        <w:rPr>
          <w:rFonts w:eastAsia="Calibri" w:cs="Calibri"/>
        </w:rPr>
        <w:t xml:space="preserve">. </w:t>
      </w:r>
      <w:proofErr w:type="gramStart"/>
      <w:r w:rsidRPr="00FD7E6E">
        <w:rPr>
          <w:rFonts w:eastAsia="Calibri" w:cs="Calibri"/>
        </w:rPr>
        <w:t>As Bezboruah explains, “Any alternative to Diego Garcia could have been much more costly in terms of political, diplomatic, and economic price” (1977: 83).</w:t>
      </w:r>
      <w:proofErr w:type="gramEnd"/>
    </w:p>
    <w:p w:rsidR="00E10C44" w:rsidRDefault="00E10C44" w:rsidP="00E10C44"/>
    <w:p w:rsidR="00E10C44" w:rsidRDefault="00E10C44" w:rsidP="00E10C44"/>
    <w:p w:rsidR="00E10C44" w:rsidRDefault="00E10C44" w:rsidP="00E10C44"/>
    <w:p w:rsidR="00E10C44" w:rsidRDefault="00E10C44" w:rsidP="00E10C44"/>
    <w:p w:rsidR="00E10C44" w:rsidRDefault="00E10C44" w:rsidP="00E10C44">
      <w:pPr>
        <w:pStyle w:val="Heading4"/>
      </w:pPr>
      <w:r>
        <w:t>&lt;</w:t>
      </w:r>
      <w:proofErr w:type="gramStart"/>
      <w:r>
        <w:t>colonialism</w:t>
      </w:r>
      <w:proofErr w:type="gramEnd"/>
      <w:r>
        <w:t xml:space="preserve"> impact?&gt;</w:t>
      </w:r>
    </w:p>
    <w:p w:rsidR="00E10C44" w:rsidRDefault="00E10C44" w:rsidP="00E10C44"/>
    <w:p w:rsidR="00E10C44" w:rsidRPr="00FD7E6E" w:rsidRDefault="00E10C44" w:rsidP="00E10C44">
      <w:pPr>
        <w:keepNext/>
        <w:keepLines/>
        <w:spacing w:before="200" w:after="0" w:line="240" w:lineRule="auto"/>
        <w:outlineLvl w:val="3"/>
        <w:rPr>
          <w:rFonts w:eastAsia="Times New Roman" w:cs="Times New Roman"/>
          <w:b/>
          <w:bCs/>
          <w:iCs/>
          <w:sz w:val="26"/>
        </w:rPr>
      </w:pPr>
      <w:r>
        <w:rPr>
          <w:rFonts w:eastAsia="Times New Roman" w:cs="Times New Roman"/>
          <w:b/>
          <w:bCs/>
          <w:iCs/>
          <w:sz w:val="26"/>
        </w:rPr>
        <w:t xml:space="preserve">Traditional scholarship is bankrupt – analysts ethically detach themselves from the empire – our 1ac’s critique is </w:t>
      </w:r>
      <w:proofErr w:type="gramStart"/>
      <w:r>
        <w:rPr>
          <w:rFonts w:eastAsia="Times New Roman" w:cs="Times New Roman"/>
          <w:b/>
          <w:bCs/>
          <w:iCs/>
          <w:sz w:val="26"/>
        </w:rPr>
        <w:t>key</w:t>
      </w:r>
      <w:proofErr w:type="gramEnd"/>
      <w:r>
        <w:rPr>
          <w:rFonts w:eastAsia="Times New Roman" w:cs="Times New Roman"/>
          <w:b/>
          <w:bCs/>
          <w:iCs/>
          <w:sz w:val="26"/>
        </w:rPr>
        <w:t xml:space="preserve"> to reopen a new aspect of the American story  </w:t>
      </w:r>
    </w:p>
    <w:p w:rsidR="00E10C44" w:rsidRPr="00FD7E6E" w:rsidRDefault="00E10C44" w:rsidP="00E10C44">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E10C44" w:rsidRPr="00FD7E6E" w:rsidRDefault="00E10C44" w:rsidP="00E10C44">
      <w:pPr>
        <w:spacing w:after="0" w:line="240" w:lineRule="auto"/>
        <w:contextualSpacing/>
        <w:rPr>
          <w:rFonts w:eastAsia="Calibri" w:cs="Calibri"/>
        </w:rPr>
      </w:pPr>
      <w:r w:rsidRPr="00FD7E6E">
        <w:rPr>
          <w:rFonts w:eastAsia="Calibri" w:cs="Calibri"/>
        </w:rPr>
        <w:t>[David, “ISLAND OF SHAME The Secret History of the U.S. Military Base on Diego Garcia”, page 24-25, Jacob]</w:t>
      </w:r>
    </w:p>
    <w:p w:rsidR="00E10C44" w:rsidRPr="00FD7E6E" w:rsidRDefault="00E10C44" w:rsidP="00E10C44">
      <w:pPr>
        <w:spacing w:after="0" w:line="240" w:lineRule="auto"/>
        <w:rPr>
          <w:rFonts w:eastAsia="Calibri" w:cs="Calibri"/>
          <w:b/>
          <w:bCs/>
          <w:u w:val="single"/>
        </w:rPr>
      </w:pPr>
      <w:r w:rsidRPr="00E975BD">
        <w:rPr>
          <w:rFonts w:eastAsia="Calibri" w:cs="Calibri"/>
          <w:b/>
          <w:bCs/>
          <w:highlight w:val="yellow"/>
          <w:u w:val="single"/>
        </w:rPr>
        <w:t>Growing recognition about the U.S. overseas base network has mirrored a renewed acknowledgment among scholars and pundits</w:t>
      </w:r>
      <w:r w:rsidRPr="00FD7E6E">
        <w:rPr>
          <w:rFonts w:eastAsia="Calibri" w:cs="Calibri"/>
          <w:b/>
          <w:bCs/>
          <w:u w:val="single"/>
        </w:rPr>
        <w:t>, following the wars in Afghanistan and Iraq, that the United States is in fact an empire</w:t>
      </w:r>
      <w:r w:rsidRPr="00FD7E6E">
        <w:rPr>
          <w:rFonts w:eastAsia="Calibri" w:cs="Calibri"/>
        </w:rPr>
        <w:t>.43 With even the establishment foreign policy journal Foreign Affairs declaring, “</w:t>
      </w:r>
      <w:r w:rsidRPr="00E975BD">
        <w:rPr>
          <w:rFonts w:eastAsia="Calibri" w:cs="Calibri"/>
          <w:b/>
          <w:bCs/>
          <w:highlight w:val="yellow"/>
          <w:u w:val="single"/>
        </w:rPr>
        <w:t>The debate on empire is back,” conversation has centered less on if the United States is an empire and more on what kind of empire it has become</w:t>
      </w:r>
      <w:r w:rsidRPr="00FD7E6E">
        <w:rPr>
          <w:rFonts w:eastAsia="Calibri" w:cs="Calibri"/>
        </w:rPr>
        <w:t xml:space="preserve">.44 Too often, however, </w:t>
      </w:r>
      <w:r w:rsidRPr="00E975BD">
        <w:rPr>
          <w:rFonts w:eastAsia="Calibri" w:cs="Calibri"/>
          <w:b/>
          <w:bCs/>
          <w:highlight w:val="yellow"/>
          <w:u w:val="single"/>
        </w:rPr>
        <w:t>the debates on empire have ignored and turned away from the lives of those impacted by empire</w:t>
      </w:r>
      <w:r w:rsidRPr="00E975BD">
        <w:rPr>
          <w:rFonts w:eastAsia="Calibri" w:cs="Calibri"/>
          <w:highlight w:val="yellow"/>
        </w:rPr>
        <w:t>.</w:t>
      </w:r>
      <w:r w:rsidRPr="00FD7E6E">
        <w:rPr>
          <w:rFonts w:eastAsia="Calibri" w:cs="Calibri"/>
        </w:rPr>
        <w:t xml:space="preserve"> </w:t>
      </w:r>
      <w:r w:rsidRPr="00E975BD">
        <w:rPr>
          <w:rFonts w:eastAsia="Calibri" w:cs="Calibri"/>
          <w:b/>
          <w:bCs/>
          <w:highlight w:val="yellow"/>
          <w:u w:val="single"/>
        </w:rPr>
        <w:t>Too often analysts turn to abstract discussions of so-called foreign policy realism or macro-level economic forces</w:t>
      </w:r>
      <w:r w:rsidRPr="00FD7E6E">
        <w:rPr>
          <w:rFonts w:eastAsia="Calibri" w:cs="Calibri"/>
        </w:rPr>
        <w:t xml:space="preserve">. </w:t>
      </w:r>
      <w:r w:rsidRPr="00FD7E6E">
        <w:rPr>
          <w:rFonts w:eastAsia="Calibri" w:cs="Calibri"/>
          <w:b/>
          <w:bCs/>
          <w:u w:val="single"/>
        </w:rPr>
        <w:t xml:space="preserve">Too often, </w:t>
      </w:r>
      <w:r w:rsidRPr="00E975BD">
        <w:rPr>
          <w:rFonts w:eastAsia="Calibri" w:cs="Calibri"/>
          <w:b/>
          <w:bCs/>
          <w:highlight w:val="yellow"/>
          <w:u w:val="single"/>
        </w:rPr>
        <w:t>analysts detach themselves from the effects of empire and the lives shaped and all too often damaged by the United States</w:t>
      </w:r>
      <w:r w:rsidRPr="00FD7E6E">
        <w:rPr>
          <w:rFonts w:eastAsia="Calibri" w:cs="Calibri"/>
        </w:rPr>
        <w:t>.</w:t>
      </w:r>
      <w:r w:rsidRPr="00731C2F">
        <w:rPr>
          <w:rFonts w:eastAsia="Calibri" w:cs="Calibri"/>
          <w:b/>
          <w:u w:val="single"/>
        </w:rPr>
        <w:t xml:space="preserve"> </w:t>
      </w:r>
      <w:r w:rsidRPr="00E975BD">
        <w:rPr>
          <w:rFonts w:eastAsia="Calibri" w:cs="Calibri"/>
          <w:b/>
          <w:highlight w:val="yellow"/>
          <w:u w:val="single"/>
        </w:rPr>
        <w:t>Prop</w:t>
      </w:r>
      <w:r w:rsidRPr="00E975BD">
        <w:rPr>
          <w:rFonts w:eastAsia="Calibri" w:cs="Calibri"/>
          <w:b/>
          <w:bCs/>
          <w:highlight w:val="yellow"/>
          <w:u w:val="single"/>
        </w:rPr>
        <w:t>onents of U.S. imperialism in particular willfully ignore the death and destruction caused by</w:t>
      </w:r>
      <w:r w:rsidRPr="00FD7E6E">
        <w:rPr>
          <w:rFonts w:eastAsia="Calibri" w:cs="Calibri"/>
          <w:b/>
          <w:bCs/>
          <w:u w:val="single"/>
        </w:rPr>
        <w:t xml:space="preserve"> </w:t>
      </w:r>
      <w:r w:rsidRPr="00FD7E6E">
        <w:rPr>
          <w:rFonts w:eastAsia="Calibri" w:cs="Calibri"/>
        </w:rPr>
        <w:t xml:space="preserve">previous empires and </w:t>
      </w:r>
      <w:r w:rsidRPr="00E975BD">
        <w:rPr>
          <w:rFonts w:eastAsia="Calibri" w:cs="Calibri"/>
          <w:b/>
          <w:bCs/>
          <w:highlight w:val="yellow"/>
          <w:u w:val="single"/>
        </w:rPr>
        <w:t>the U.S. Empire</w:t>
      </w:r>
      <w:r w:rsidRPr="00FD7E6E">
        <w:rPr>
          <w:rFonts w:eastAsia="Calibri" w:cs="Calibri"/>
        </w:rPr>
        <w:t xml:space="preserve">** alike.45 In 1975, the Washington Post exposed the story of the Chagossians’ expulsion for the first time in the Western press, describing the people as living in “abject poverty” as a result of what the Post’s editorial page called an “act of mass kidnapping.”46 When a single day of congressional hearings followed, </w:t>
      </w:r>
      <w:r w:rsidRPr="00E975BD">
        <w:rPr>
          <w:rFonts w:eastAsia="Calibri" w:cs="Calibri"/>
          <w:b/>
          <w:bCs/>
          <w:highlight w:val="yellow"/>
          <w:u w:val="single"/>
        </w:rPr>
        <w:t>the U.S. Government denied all responsibility for the islanders</w:t>
      </w:r>
      <w:r w:rsidRPr="00FD7E6E">
        <w:rPr>
          <w:rFonts w:eastAsia="Calibri" w:cs="Calibri"/>
        </w:rPr>
        <w:t xml:space="preserve">.47 </w:t>
      </w:r>
      <w:proofErr w:type="gramStart"/>
      <w:r w:rsidRPr="00FD7E6E">
        <w:rPr>
          <w:rFonts w:eastAsia="Calibri" w:cs="Calibri"/>
        </w:rPr>
        <w:t>From</w:t>
      </w:r>
      <w:proofErr w:type="gramEnd"/>
      <w:r w:rsidRPr="00FD7E6E">
        <w:rPr>
          <w:rFonts w:eastAsia="Calibri" w:cs="Calibri"/>
        </w:rPr>
        <w:t xml:space="preserve"> that moment onward, </w:t>
      </w:r>
      <w:r w:rsidRPr="00E975BD">
        <w:rPr>
          <w:rFonts w:eastAsia="Calibri" w:cs="Calibri"/>
          <w:b/>
          <w:bCs/>
          <w:highlight w:val="yellow"/>
          <w:u w:val="single"/>
        </w:rPr>
        <w:t>the people of the United States have almost completely turned their backs</w:t>
      </w:r>
      <w:r w:rsidRPr="00FD7E6E">
        <w:rPr>
          <w:rFonts w:eastAsia="Calibri" w:cs="Calibri"/>
          <w:b/>
          <w:bCs/>
          <w:u w:val="single"/>
        </w:rPr>
        <w:t xml:space="preserve"> </w:t>
      </w:r>
      <w:r w:rsidRPr="00E975BD">
        <w:rPr>
          <w:rFonts w:eastAsia="Calibri" w:cs="Calibri"/>
          <w:b/>
          <w:bCs/>
          <w:highlight w:val="yellow"/>
          <w:u w:val="single"/>
        </w:rPr>
        <w:t>on the Chagossians</w:t>
      </w:r>
      <w:r w:rsidRPr="00FD7E6E">
        <w:rPr>
          <w:rFonts w:eastAsia="Calibri" w:cs="Calibri"/>
          <w:b/>
          <w:bCs/>
          <w:u w:val="single"/>
        </w:rPr>
        <w:t xml:space="preserve"> and forgotten them entirely. </w:t>
      </w:r>
      <w:r w:rsidRPr="00E975BD">
        <w:rPr>
          <w:rFonts w:eastAsia="Calibri" w:cs="Calibri"/>
          <w:b/>
          <w:bCs/>
          <w:highlight w:val="yellow"/>
          <w:u w:val="single"/>
        </w:rPr>
        <w:t>Unearthing the full story of the Chagossians forces us to look deeply at what the United States has done, and at the lives of people shaped and destroyed by U.S. Empire</w:t>
      </w:r>
      <w:r w:rsidRPr="00FD7E6E">
        <w:rPr>
          <w:rFonts w:eastAsia="Calibri" w:cs="Calibri"/>
        </w:rPr>
        <w:t xml:space="preserve">. </w:t>
      </w:r>
      <w:r w:rsidRPr="00E975BD">
        <w:rPr>
          <w:rFonts w:eastAsia="Calibri" w:cs="Calibri"/>
          <w:b/>
          <w:bCs/>
          <w:highlight w:val="yellow"/>
          <w:u w:val="single"/>
        </w:rPr>
        <w:t>The Chagossians’ story forces us to focus on the damage that U.S. power has inflicted around the world, providing new insight into the nature of the United States as an empire</w:t>
      </w:r>
      <w:r w:rsidRPr="00FD7E6E">
        <w:rPr>
          <w:rFonts w:eastAsia="Calibri" w:cs="Calibri"/>
        </w:rPr>
        <w:t xml:space="preserve">. </w:t>
      </w:r>
      <w:r w:rsidRPr="00E975BD">
        <w:rPr>
          <w:rFonts w:eastAsia="Calibri" w:cs="Calibri"/>
          <w:b/>
          <w:bCs/>
          <w:highlight w:val="yellow"/>
          <w:u w:val="single"/>
        </w:rPr>
        <w:t>The Chagossians’ story forces us to face those people whom we as citizens of the United States often find it all too easy to ignore, too easy to close out of our consciousness</w:t>
      </w:r>
      <w:r w:rsidRPr="00FD7E6E">
        <w:rPr>
          <w:rFonts w:eastAsia="Calibri" w:cs="Calibri"/>
          <w:b/>
          <w:bCs/>
          <w:u w:val="single"/>
        </w:rPr>
        <w:t>.</w:t>
      </w:r>
      <w:r w:rsidRPr="00FD7E6E">
        <w:rPr>
          <w:rFonts w:eastAsia="Calibri" w:cs="Calibri"/>
        </w:rPr>
        <w:t xml:space="preserve"> </w:t>
      </w:r>
      <w:r w:rsidRPr="00E975BD">
        <w:rPr>
          <w:rFonts w:eastAsia="Calibri" w:cs="Calibri"/>
          <w:b/>
          <w:bCs/>
          <w:highlight w:val="yellow"/>
          <w:u w:val="single"/>
        </w:rPr>
        <w:t>The Chagossians’ story forces us to consider carefully how this country has treated other peoples from Iraq to Vietnam and in far too many other places around the globe</w:t>
      </w:r>
      <w:r w:rsidRPr="00FD7E6E">
        <w:rPr>
          <w:rFonts w:eastAsia="Calibri" w:cs="Calibri"/>
          <w:b/>
          <w:bCs/>
          <w:u w:val="single"/>
        </w:rPr>
        <w:t>.</w:t>
      </w:r>
      <w:r w:rsidRPr="00FD7E6E">
        <w:rPr>
          <w:rFonts w:eastAsia="Calibri" w:cs="Calibri"/>
        </w:rPr>
        <w:t xml:space="preserve">48 </w:t>
      </w:r>
      <w:proofErr w:type="gramStart"/>
      <w:r w:rsidRPr="00FD7E6E">
        <w:rPr>
          <w:rFonts w:eastAsia="Calibri" w:cs="Calibri"/>
        </w:rPr>
        <w:t>At</w:t>
      </w:r>
      <w:proofErr w:type="gramEnd"/>
      <w:r w:rsidRPr="00FD7E6E">
        <w:rPr>
          <w:rFonts w:eastAsia="Calibri" w:cs="Calibri"/>
        </w:rPr>
        <w:t xml:space="preserve"> the same time, </w:t>
      </w:r>
      <w:r w:rsidRPr="00FD7E6E">
        <w:rPr>
          <w:rFonts w:eastAsia="Calibri" w:cs="Calibri"/>
          <w:b/>
          <w:bCs/>
          <w:u w:val="single"/>
        </w:rPr>
        <w:t>we would be mistaken to treat the U.S. Empire simply as an abstract leviathan. Empires are run by real people. People made the decision to exile the Chagossians, to build a base on Diego Garcia</w:t>
      </w:r>
      <w:r w:rsidRPr="00FD7E6E">
        <w:rPr>
          <w:rFonts w:eastAsia="Calibri" w:cs="Calibri"/>
        </w:rPr>
        <w:t xml:space="preserve">. </w:t>
      </w:r>
      <w:r w:rsidRPr="00FD7E6E">
        <w:rPr>
          <w:rFonts w:eastAsia="Calibri" w:cs="Calibri"/>
          <w:b/>
          <w:bCs/>
          <w:u w:val="single"/>
        </w:rPr>
        <w:t>While empires are complex entities involving the consent and cooperation of millions and social forces larger than any single individual</w:t>
      </w:r>
      <w:r w:rsidRPr="00FD7E6E">
        <w:rPr>
          <w:rFonts w:eastAsia="Calibri" w:cs="Calibri"/>
        </w:rPr>
        <w:t xml:space="preserve">, we would be mistaken to ignore how a few powerful people come to make decisions that have such powerful effects on the lives of so many others thousands of miles away. For this reason, </w:t>
      </w:r>
      <w:r w:rsidRPr="00FD7E6E">
        <w:rPr>
          <w:rFonts w:eastAsia="Calibri" w:cs="Calibri"/>
          <w:b/>
          <w:bCs/>
          <w:u w:val="single"/>
        </w:rPr>
        <w:t>the story that follows is two-pronged and bifocaled:</w:t>
      </w:r>
      <w:r w:rsidRPr="00FD7E6E">
        <w:rPr>
          <w:rFonts w:eastAsia="Calibri" w:cs="Calibri"/>
        </w:rPr>
        <w:t xml:space="preserve"> </w:t>
      </w:r>
      <w:r w:rsidRPr="00E975BD">
        <w:rPr>
          <w:rFonts w:eastAsia="Calibri" w:cs="Calibri"/>
          <w:b/>
          <w:bCs/>
          <w:highlight w:val="yellow"/>
          <w:u w:val="single"/>
        </w:rPr>
        <w:t xml:space="preserve">We will explore both sides of Diego Garcia, both </w:t>
      </w:r>
      <w:r w:rsidRPr="00E975BD">
        <w:rPr>
          <w:rFonts w:eastAsia="Calibri" w:cs="Calibri"/>
          <w:b/>
          <w:bCs/>
          <w:highlight w:val="yellow"/>
          <w:u w:val="single"/>
        </w:rPr>
        <w:lastRenderedPageBreak/>
        <w:t>sides of U.S. Empire</w:t>
      </w:r>
      <w:r w:rsidRPr="00FD7E6E">
        <w:rPr>
          <w:rFonts w:eastAsia="Calibri" w:cs="Calibri"/>
          <w:b/>
          <w:bCs/>
          <w:u w:val="single"/>
        </w:rPr>
        <w:t xml:space="preserve">, </w:t>
      </w:r>
      <w:r w:rsidRPr="00E975BD">
        <w:rPr>
          <w:rFonts w:eastAsia="Calibri" w:cs="Calibri"/>
          <w:b/>
          <w:bCs/>
          <w:highlight w:val="yellow"/>
          <w:u w:val="single"/>
        </w:rPr>
        <w:t>focusing equally on the lives of Chagossians</w:t>
      </w:r>
      <w:r w:rsidRPr="00FD7E6E">
        <w:rPr>
          <w:rFonts w:eastAsia="Calibri" w:cs="Calibri"/>
          <w:b/>
          <w:bCs/>
          <w:u w:val="single"/>
        </w:rPr>
        <w:t xml:space="preserve"> like Rita Bancoult </w:t>
      </w:r>
      <w:r w:rsidRPr="00E975BD">
        <w:rPr>
          <w:rFonts w:eastAsia="Calibri" w:cs="Calibri"/>
          <w:b/>
          <w:bCs/>
          <w:highlight w:val="yellow"/>
          <w:u w:val="single"/>
        </w:rPr>
        <w:t>and the actions of U.S. Government officials</w:t>
      </w:r>
      <w:r w:rsidRPr="00FD7E6E">
        <w:rPr>
          <w:rFonts w:eastAsia="Calibri" w:cs="Calibri"/>
          <w:b/>
          <w:bCs/>
          <w:u w:val="single"/>
        </w:rPr>
        <w:t xml:space="preserve"> like Stu Barber</w:t>
      </w:r>
      <w:r w:rsidRPr="00FD7E6E">
        <w:rPr>
          <w:rFonts w:eastAsia="Calibri" w:cs="Calibri"/>
        </w:rPr>
        <w:t xml:space="preserve">. In the end </w:t>
      </w:r>
      <w:r w:rsidRPr="00FD7E6E">
        <w:rPr>
          <w:rFonts w:eastAsia="Calibri" w:cs="Calibri"/>
          <w:b/>
          <w:bCs/>
          <w:u w:val="single"/>
        </w:rPr>
        <w:t>we will reflect on how the dynamics of empire have come to bind together</w:t>
      </w:r>
      <w:r w:rsidRPr="00FD7E6E">
        <w:rPr>
          <w:rFonts w:eastAsia="Calibri" w:cs="Calibri"/>
        </w:rPr>
        <w:t xml:space="preserve"> Bancoult and Barber, </w:t>
      </w:r>
      <w:r w:rsidRPr="00FD7E6E">
        <w:rPr>
          <w:rFonts w:eastAsia="Calibri" w:cs="Calibri"/>
          <w:b/>
          <w:bCs/>
          <w:u w:val="single"/>
        </w:rPr>
        <w:t xml:space="preserve">Chagossians and U.S. officials, </w:t>
      </w:r>
      <w:r w:rsidRPr="00E975BD">
        <w:rPr>
          <w:rFonts w:eastAsia="Calibri" w:cs="Calibri"/>
          <w:b/>
          <w:bCs/>
          <w:highlight w:val="yellow"/>
          <w:u w:val="single"/>
        </w:rPr>
        <w:t>and how every one of us is ultimately bound up with both</w:t>
      </w:r>
      <w:proofErr w:type="gramStart"/>
      <w:r w:rsidRPr="00FD7E6E">
        <w:rPr>
          <w:rFonts w:eastAsia="Calibri" w:cs="Calibri"/>
        </w:rPr>
        <w:t>.*</w:t>
      </w:r>
      <w:proofErr w:type="gramEnd"/>
      <w:r w:rsidRPr="00FD7E6E">
        <w:rPr>
          <w:rFonts w:eastAsia="Calibri" w:cs="Calibri"/>
        </w:rPr>
        <w:t>**49 To begin to understand and comprehend what the Chagossians have suffered as a result of their exile</w:t>
      </w:r>
      <w:r w:rsidRPr="00FD7E6E">
        <w:rPr>
          <w:rFonts w:eastAsia="Calibri" w:cs="Calibri"/>
          <w:b/>
          <w:bCs/>
          <w:u w:val="single"/>
        </w:rPr>
        <w:t xml:space="preserve">, </w:t>
      </w:r>
      <w:r w:rsidRPr="00FD7E6E">
        <w:rPr>
          <w:rFonts w:eastAsia="Calibri" w:cs="Calibri"/>
        </w:rPr>
        <w:t>we will need to start by looking at how the islanders’ ancestors came to live and build a complex society in Chagos</w:t>
      </w:r>
      <w:r w:rsidRPr="00FD7E6E">
        <w:rPr>
          <w:rFonts w:eastAsia="Calibri" w:cs="Calibri"/>
          <w:b/>
          <w:bCs/>
          <w:u w:val="single"/>
        </w:rPr>
        <w:t>.</w:t>
      </w:r>
      <w:r w:rsidRPr="00FD7E6E">
        <w:rPr>
          <w:rFonts w:eastAsia="Calibri" w:cs="Calibri"/>
        </w:rPr>
        <w:t xml:space="preserve"> We will then explore the secret history of how U.S. and U.K. officials planned, financed, and orchestrated the expulsion and the creation of the base, hiding their work from Congress and Parliament, members of the media and the world. Next we will look at what the Chagossians’ lives have become in exile. </w:t>
      </w:r>
      <w:r w:rsidRPr="00E975BD">
        <w:rPr>
          <w:rFonts w:eastAsia="Calibri" w:cs="Calibri"/>
          <w:b/>
          <w:bCs/>
          <w:highlight w:val="yellow"/>
          <w:u w:val="single"/>
        </w:rPr>
        <w:t>While as outsiders it is impossible to fully comprehend what they have experienced, we must struggle to confront the pain they have faced</w:t>
      </w:r>
      <w:r w:rsidRPr="00FD7E6E">
        <w:rPr>
          <w:rFonts w:eastAsia="Calibri" w:cs="Calibri"/>
        </w:rPr>
        <w:t xml:space="preserve">. At the same time, </w:t>
      </w:r>
      <w:r w:rsidRPr="00FD7E6E">
        <w:rPr>
          <w:rFonts w:eastAsia="Calibri" w:cs="Calibri"/>
          <w:b/>
          <w:bCs/>
          <w:u w:val="single"/>
        </w:rPr>
        <w:t>we will see how their story is not one of suffering alone</w:t>
      </w:r>
      <w:r w:rsidRPr="00FD7E6E">
        <w:rPr>
          <w:rFonts w:eastAsia="Calibri" w:cs="Calibri"/>
        </w:rPr>
        <w:t xml:space="preserve">. </w:t>
      </w:r>
      <w:r w:rsidRPr="00FD7E6E">
        <w:rPr>
          <w:rFonts w:eastAsia="Calibri" w:cs="Calibri"/>
          <w:b/>
          <w:bCs/>
          <w:u w:val="single"/>
        </w:rPr>
        <w:t>From their daily struggles for survival to protests and hunger strikes in the streets of Mauritius to lawsuits that have taken them to some of the highest courts in Britain and the United States, we will see how the islanders have continually resisted their expulsion and the power of two empires</w:t>
      </w:r>
      <w:r w:rsidRPr="00FD7E6E">
        <w:rPr>
          <w:rFonts w:eastAsia="Calibri" w:cs="Calibri"/>
        </w:rPr>
        <w:t xml:space="preserve">. Finally, </w:t>
      </w:r>
      <w:r w:rsidRPr="00FD7E6E">
        <w:rPr>
          <w:rFonts w:eastAsia="Calibri" w:cs="Calibri"/>
          <w:b/>
          <w:bCs/>
          <w:u w:val="single"/>
        </w:rPr>
        <w:t xml:space="preserve">we will consider what we must do for the Chagossians and what we must do about the empire the United States has become. The story of Diego Garcia has been kept secret for far too long. It must now be exposed. </w:t>
      </w:r>
    </w:p>
    <w:p w:rsidR="00E10C44" w:rsidRPr="00FD7E6E" w:rsidRDefault="00E10C44" w:rsidP="00E10C44">
      <w:pPr>
        <w:spacing w:after="0" w:line="240" w:lineRule="auto"/>
        <w:rPr>
          <w:rFonts w:eastAsia="Calibri" w:cs="Calibri"/>
          <w:b/>
          <w:bCs/>
          <w:u w:val="single"/>
        </w:rPr>
      </w:pPr>
    </w:p>
    <w:p w:rsidR="00E10C44" w:rsidRPr="0013068D" w:rsidRDefault="00E10C44" w:rsidP="00E10C44"/>
    <w:p w:rsidR="00E10C44" w:rsidRDefault="00E10C44" w:rsidP="00E10C44">
      <w:pPr>
        <w:pStyle w:val="Heading3"/>
      </w:pPr>
      <w:r>
        <w:lastRenderedPageBreak/>
        <w:t>Contention 2</w:t>
      </w:r>
    </w:p>
    <w:p w:rsidR="00E10C44" w:rsidRDefault="00E10C44" w:rsidP="00E10C44">
      <w:pPr>
        <w:pStyle w:val="Heading4"/>
      </w:pPr>
      <w:r>
        <w:t xml:space="preserve">This year’s resolution has centered on OTEC, offshore wind, and the law of the sea treaty - while in the abstract these may be good discussions – they glaze over the deeper ethical questions of the way the ocean is militarily explored and developed. </w:t>
      </w:r>
    </w:p>
    <w:p w:rsidR="00E10C44" w:rsidRDefault="00E10C44" w:rsidP="00E10C44">
      <w:pPr>
        <w:pStyle w:val="Heading4"/>
      </w:pPr>
    </w:p>
    <w:p w:rsidR="00E10C44" w:rsidRPr="008515EA" w:rsidRDefault="00E10C44" w:rsidP="00E10C44">
      <w:pPr>
        <w:pStyle w:val="Heading4"/>
      </w:pPr>
      <w:r>
        <w:t xml:space="preserve">Our argument is not that the resolution is bad – but simply our discussion of it is flawed – Status quo discourse ignores discussions such as Diego Garcia and the broader way militarism has implicated the ocean </w:t>
      </w:r>
    </w:p>
    <w:p w:rsidR="00E10C44" w:rsidRPr="001D7148" w:rsidRDefault="00E10C44" w:rsidP="00E10C44"/>
    <w:p w:rsidR="00E10C44" w:rsidRDefault="00E10C44" w:rsidP="00E10C44">
      <w:pPr>
        <w:pStyle w:val="Heading4"/>
      </w:pPr>
      <w:r>
        <w:t>Thus—when tasked with the question of whether or not the USFG should increase its non-military development and/or exploration of the oceans, we must first question how the USFG has come to develop or explore the oceans - in response to the resolution, ___ and I advocate that the United States federal government engage in non-military exploration of its relation to the Earth’s oceans.</w:t>
      </w:r>
    </w:p>
    <w:p w:rsidR="00E10C44" w:rsidRPr="00251F57" w:rsidRDefault="00E10C44" w:rsidP="00E10C44"/>
    <w:p w:rsidR="00E10C44" w:rsidRDefault="00E10C44" w:rsidP="00E10C44">
      <w:pPr>
        <w:pStyle w:val="Heading4"/>
      </w:pPr>
      <w:r>
        <w:t>Rather than utilizing the same militaristic logic that justified the expulsion and dehumanization of the Chagossians and many other populations, we choose to engage in a critical investigation of those epistemologies, signaling a shift in ideology through our affirmation of non-military exploration.</w:t>
      </w:r>
    </w:p>
    <w:p w:rsidR="00E10C44" w:rsidRDefault="00E10C44" w:rsidP="00E10C44"/>
    <w:p w:rsidR="00E10C44" w:rsidRPr="00F10925" w:rsidRDefault="00E10C44" w:rsidP="00E10C44">
      <w:pPr>
        <w:pStyle w:val="Heading4"/>
      </w:pPr>
      <w:r>
        <w:t xml:space="preserve">This type of engagement is key – traditional ocean scholarship serves to reproduce militarism and exceptionalism – our engagement with the resolution is critical to developing new paradigms of thought to come to terms with the ocean </w:t>
      </w:r>
    </w:p>
    <w:p w:rsidR="00E10C44" w:rsidRPr="00FE5FDA" w:rsidRDefault="00E10C44" w:rsidP="00E10C44">
      <w:pPr>
        <w:rPr>
          <w:rStyle w:val="Style13ptBold"/>
        </w:rPr>
      </w:pPr>
      <w:r w:rsidRPr="00FE5FDA">
        <w:rPr>
          <w:rStyle w:val="Style13ptBold"/>
        </w:rPr>
        <w:t>Scheese, PhD in feminist studies, 2012</w:t>
      </w:r>
    </w:p>
    <w:p w:rsidR="00E10C44" w:rsidRPr="007701F2" w:rsidRDefault="00E10C44" w:rsidP="00E10C44">
      <w:r>
        <w:t xml:space="preserve">[Emily Ann, “The Shores of US Empire: Islands and Geographies of Historical Struggle in the Literary Imagination”, Page 7- 8, </w:t>
      </w:r>
      <w:hyperlink r:id="rId53" w:anchor="page-8" w:history="1">
        <w:r w:rsidRPr="0096224D">
          <w:rPr>
            <w:rStyle w:val="Hyperlink"/>
          </w:rPr>
          <w:t>http://escholarship.org/uc/item/7mc1646s#page-8</w:t>
        </w:r>
      </w:hyperlink>
      <w:r>
        <w:t>, accessed 7-13-14, Jacob]</w:t>
      </w:r>
    </w:p>
    <w:p w:rsidR="00E10C44" w:rsidRDefault="00E10C44" w:rsidP="00E10C44">
      <w:r w:rsidRPr="00C145F2">
        <w:rPr>
          <w:rStyle w:val="StyleUnderline"/>
        </w:rPr>
        <w:t>While acknowledging the role of the ocean as a ―global myth element‖ sustaining the power and security of US empire across the last two centuries, this project also aims to assess the political and analytical possibilities that grow out of the geographies of resistance that define these island region</w:t>
      </w:r>
      <w:r>
        <w:t xml:space="preserve">s in their ongoing struggles against US empire. </w:t>
      </w:r>
      <w:r w:rsidRPr="00C145F2">
        <w:rPr>
          <w:rStyle w:val="StyleUnderline"/>
        </w:rPr>
        <w:t>Such</w:t>
      </w:r>
      <w:r>
        <w:t xml:space="preserve"> </w:t>
      </w:r>
      <w:r w:rsidRPr="00C145F2">
        <w:rPr>
          <w:rStyle w:val="StyleUnderline"/>
        </w:rPr>
        <w:t>oceanic-based paradigms</w:t>
      </w:r>
      <w:r>
        <w:t xml:space="preserve"> as the Asia-Pacific Oceania and the Caribbean Black Atlantic </w:t>
      </w:r>
      <w:r w:rsidRPr="00C145F2">
        <w:rPr>
          <w:rStyle w:val="StyleUnderline"/>
        </w:rPr>
        <w:t>prove to be political and analytical sites of interrogation and proffer alternative narratives to the US oceanic will-to-power</w:t>
      </w:r>
      <w:r>
        <w:t xml:space="preserve">. </w:t>
      </w:r>
      <w:r w:rsidRPr="00C145F2">
        <w:rPr>
          <w:rStyle w:val="StyleUnderline"/>
        </w:rPr>
        <w:t>At stake here is a juxtaposition of the role of history proper</w:t>
      </w:r>
      <w:r>
        <w:t>—</w:t>
      </w:r>
      <w:r w:rsidRPr="00C145F2">
        <w:rPr>
          <w:rStyle w:val="StyleUnderline"/>
        </w:rPr>
        <w:t>the official recorded history of the nationstate— in conjuring domestic national narratives of US history, versus an approach of ―poetic historiography‖ that we can gain by looking into the manifestations and effects of US foreign policy and empire at oceanic and archipelagic sites of encounter.</w:t>
      </w:r>
      <w:r>
        <w:t xml:space="preserve"> While </w:t>
      </w:r>
      <w:r w:rsidRPr="00C145F2">
        <w:t xml:space="preserve">the US was expanding the borders of its reign across continental lands of the new world during the 18th and 19th centuries, </w:t>
      </w:r>
      <w:r w:rsidRPr="00C145F2">
        <w:rPr>
          <w:rStyle w:val="StyleUnderline"/>
        </w:rPr>
        <w:t xml:space="preserve">the contiguous island territories became strategic sites for </w:t>
      </w:r>
      <w:r w:rsidRPr="00C145F2">
        <w:rPr>
          <w:rStyle w:val="StyleUnderline"/>
        </w:rPr>
        <w:lastRenderedPageBreak/>
        <w:t>securing the domestic borders of the everexpanding nation. The US quest for dominance did not happen in chronologic-spatial fashion beginning from land and then taking to the sea; rather, the two elements were tackled coevally.</w:t>
      </w:r>
      <w:r>
        <w:t xml:space="preserve"> American interests on the continent‘s western and southern ―borders‖ and shores predated the legal/political imposition of those borders, as the texts I will discuss later in chapter one and beyond denote. In fact, </w:t>
      </w:r>
      <w:r w:rsidRPr="00F10925">
        <w:rPr>
          <w:rStyle w:val="StyleUnderline"/>
        </w:rPr>
        <w:t>the drive to control contiguous island territories and their surrounding oceans may be a product of the US‘s inability to fully secure continental lands and a symptomatic expression of the problematic validation of the US presence on such American lands.</w:t>
      </w:r>
    </w:p>
    <w:p w:rsidR="00E10C44" w:rsidRDefault="00E10C44" w:rsidP="00E10C44"/>
    <w:p w:rsidR="00E10C44" w:rsidRPr="0031738A" w:rsidRDefault="00E10C44" w:rsidP="00E10C44">
      <w:pPr>
        <w:keepNext/>
        <w:keepLines/>
        <w:spacing w:before="40" w:after="0"/>
        <w:outlineLvl w:val="3"/>
        <w:rPr>
          <w:rFonts w:eastAsia="Times New Roman" w:cs="Times New Roman"/>
          <w:b/>
          <w:iCs/>
          <w:sz w:val="26"/>
        </w:rPr>
      </w:pPr>
      <w:r w:rsidRPr="0031738A">
        <w:rPr>
          <w:rFonts w:eastAsia="Times New Roman" w:cs="Times New Roman"/>
          <w:b/>
          <w:iCs/>
          <w:sz w:val="26"/>
        </w:rPr>
        <w:t>Critical exploration is necessary to understand the ways militarism function</w:t>
      </w:r>
    </w:p>
    <w:p w:rsidR="00E10C44" w:rsidRPr="0031738A" w:rsidRDefault="00E10C44" w:rsidP="00E10C44">
      <w:pPr>
        <w:rPr>
          <w:rFonts w:eastAsia="Calibri" w:cs="Times New Roman"/>
          <w:b/>
          <w:bCs/>
          <w:sz w:val="26"/>
        </w:rPr>
      </w:pPr>
      <w:r w:rsidRPr="0031738A">
        <w:rPr>
          <w:rFonts w:eastAsia="Calibri" w:cs="Times New Roman"/>
          <w:b/>
          <w:bCs/>
          <w:sz w:val="26"/>
        </w:rPr>
        <w:t>Enloe, research professor in the Department of International Development, Community, and Environment, 2007</w:t>
      </w:r>
    </w:p>
    <w:p w:rsidR="00E10C44" w:rsidRPr="0031738A" w:rsidRDefault="00E10C44" w:rsidP="00E10C44">
      <w:pPr>
        <w:rPr>
          <w:rFonts w:eastAsia="Calibri" w:cs="Times New Roman"/>
        </w:rPr>
      </w:pPr>
      <w:r w:rsidRPr="0031738A">
        <w:rPr>
          <w:rFonts w:eastAsia="Calibri" w:cs="Times New Roman"/>
        </w:rPr>
        <w:t>[Cynthia H, “CRAFTING A GLOBAL ‘‘FEMINIST CURIOSITY’’ TO MAKE SENSE OF GLOBALIZED MILITARISM: TALLYING IMPACTS, EXPOSING CAUSES”</w:t>
      </w:r>
      <w:proofErr w:type="gramStart"/>
      <w:r w:rsidRPr="0031738A">
        <w:rPr>
          <w:rFonts w:eastAsia="Calibri" w:cs="Times New Roman"/>
        </w:rPr>
        <w:t>,  Page</w:t>
      </w:r>
      <w:proofErr w:type="gramEnd"/>
      <w:r w:rsidRPr="0031738A">
        <w:rPr>
          <w:rFonts w:eastAsia="Calibri" w:cs="Times New Roman"/>
        </w:rPr>
        <w:t xml:space="preserve"> 1-2, </w:t>
      </w:r>
      <w:hyperlink r:id="rId54" w:history="1">
        <w:r w:rsidRPr="0031738A">
          <w:rPr>
            <w:rFonts w:eastAsia="Calibri" w:cs="Times New Roman"/>
          </w:rPr>
          <w:t>http://sites.uci.edu/pjshah/files/2013/09/Enloe-Feminist-Curiosity.pdf</w:t>
        </w:r>
      </w:hyperlink>
      <w:r w:rsidRPr="0031738A">
        <w:rPr>
          <w:rFonts w:eastAsia="Calibri" w:cs="Times New Roman"/>
        </w:rPr>
        <w:t>, accessed 7- 13-14, Jacob]</w:t>
      </w:r>
    </w:p>
    <w:p w:rsidR="00E10C44" w:rsidRPr="0031738A" w:rsidRDefault="00E10C44" w:rsidP="00E10C44">
      <w:pPr>
        <w:rPr>
          <w:rFonts w:eastAsia="Calibri" w:cs="Times New Roman"/>
        </w:rPr>
      </w:pPr>
      <w:r w:rsidRPr="0031738A">
        <w:rPr>
          <w:rFonts w:eastAsia="Calibri" w:cs="Times New Roman"/>
          <w:u w:val="single"/>
        </w:rPr>
        <w:t xml:space="preserve">Developing a ‘‘curiosity’’ involves </w:t>
      </w:r>
      <w:r w:rsidRPr="0031738A">
        <w:rPr>
          <w:rFonts w:eastAsia="Calibri" w:cs="Times New Roman"/>
          <w:b/>
          <w:iCs/>
          <w:u w:val="single"/>
        </w:rPr>
        <w:t>exploring</w:t>
      </w:r>
      <w:r w:rsidRPr="0031738A">
        <w:rPr>
          <w:rFonts w:eastAsia="Calibri" w:cs="Times New Roman"/>
          <w:u w:val="single"/>
        </w:rPr>
        <w:t>, questioning—refusing to take something for granted. One is not curious about the things one takes for granted</w:t>
      </w:r>
      <w:r w:rsidRPr="0031738A">
        <w:rPr>
          <w:rFonts w:eastAsia="Calibri" w:cs="Times New Roman"/>
        </w:rPr>
        <w:t xml:space="preserve">. For instance, most of us most of the time (unless we have a rotten cold or have started going to yoga classes) aren’t very curious about breathing. Most of us most of the time (unless we read the science pages of our newspapers) also don’t spend much time wondering about the melting arctic ice caps. </w:t>
      </w:r>
    </w:p>
    <w:p w:rsidR="00E10C44" w:rsidRPr="0031738A" w:rsidRDefault="00E10C44" w:rsidP="00E10C44">
      <w:pPr>
        <w:rPr>
          <w:rFonts w:eastAsia="Calibri" w:cs="Times New Roman"/>
          <w:u w:val="single"/>
        </w:rPr>
      </w:pPr>
      <w:r w:rsidRPr="0031738A">
        <w:rPr>
          <w:rFonts w:eastAsia="Calibri" w:cs="Times New Roman"/>
          <w:u w:val="single"/>
        </w:rPr>
        <w:t>A major theme we will chart here is ‘‘feminist curiosity’’: How to develop it? What’s distinctive about it? We will discover what it is that a feminist curiosity can reveal about the workings of globalization and militarization</w:t>
      </w:r>
      <w:r w:rsidRPr="0031738A">
        <w:rPr>
          <w:rFonts w:eastAsia="Calibri" w:cs="Times New Roman"/>
        </w:rPr>
        <w:t xml:space="preserve">—and track the links between them—that we would otherwise miss. In other words, </w:t>
      </w:r>
      <w:r w:rsidRPr="0031738A">
        <w:rPr>
          <w:rFonts w:eastAsia="Calibri" w:cs="Times New Roman"/>
          <w:u w:val="single"/>
        </w:rPr>
        <w:t>this is a very practical, downto- earth enterprise.</w:t>
      </w:r>
    </w:p>
    <w:p w:rsidR="00E10C44" w:rsidRPr="0031738A" w:rsidRDefault="00E10C44" w:rsidP="00E10C44">
      <w:pPr>
        <w:rPr>
          <w:rFonts w:eastAsia="Calibri" w:cs="Times New Roman"/>
          <w:u w:val="single"/>
        </w:rPr>
      </w:pPr>
      <w:r w:rsidRPr="0031738A">
        <w:rPr>
          <w:rFonts w:eastAsia="Calibri" w:cs="Times New Roman"/>
          <w:u w:val="single"/>
        </w:rPr>
        <w:t>Developing a new kind of curiosity is not just academic. It takes energy. It is political. It is cultural. It is personal</w:t>
      </w:r>
      <w:r w:rsidRPr="0031738A">
        <w:rPr>
          <w:rFonts w:eastAsia="Calibri" w:cs="Times New Roman"/>
        </w:rPr>
        <w:t xml:space="preserve">. </w:t>
      </w:r>
      <w:r w:rsidRPr="0031738A">
        <w:rPr>
          <w:rFonts w:eastAsia="Calibri" w:cs="Times New Roman"/>
          <w:u w:val="single"/>
        </w:rPr>
        <w:t>To insist upon posing questions about things that other people take for granted can be a political act.</w:t>
      </w:r>
    </w:p>
    <w:p w:rsidR="00E10C44" w:rsidRPr="0031738A" w:rsidRDefault="00E10C44" w:rsidP="00E10C44">
      <w:pPr>
        <w:rPr>
          <w:rFonts w:eastAsia="Calibri" w:cs="Times New Roman"/>
        </w:rPr>
      </w:pPr>
      <w:r w:rsidRPr="0031738A">
        <w:rPr>
          <w:rFonts w:eastAsia="Calibri" w:cs="Times New Roman"/>
        </w:rPr>
        <w:t>A feminist curiosity is a crucial tool to use today in making sense of the links between two of the world’s most potent trends: globalization and militarization.</w:t>
      </w:r>
    </w:p>
    <w:p w:rsidR="00E10C44" w:rsidRPr="0031738A" w:rsidRDefault="00E10C44" w:rsidP="00E10C44">
      <w:pPr>
        <w:rPr>
          <w:rFonts w:eastAsia="Calibri" w:cs="Times New Roman"/>
          <w:u w:val="single"/>
        </w:rPr>
      </w:pPr>
      <w:r w:rsidRPr="0031738A">
        <w:rPr>
          <w:rFonts w:eastAsia="Calibri" w:cs="Times New Roman"/>
          <w:u w:val="single"/>
        </w:rPr>
        <w:t>Like any ‘‘ization’’</w:t>
      </w:r>
      <w:r w:rsidRPr="0031738A">
        <w:rPr>
          <w:rFonts w:eastAsia="Calibri" w:cs="Times New Roman"/>
        </w:rPr>
        <w:t xml:space="preserve"> (e.g., industrialization, urbanization), globalization </w:t>
      </w:r>
      <w:r w:rsidRPr="0031738A">
        <w:rPr>
          <w:rFonts w:eastAsia="Calibri" w:cs="Times New Roman"/>
          <w:u w:val="single"/>
        </w:rPr>
        <w:t>and militarization are actually many-layered processes of transformation</w:t>
      </w:r>
      <w:r w:rsidRPr="0031738A">
        <w:rPr>
          <w:rFonts w:eastAsia="Calibri" w:cs="Times New Roman"/>
        </w:rPr>
        <w:t xml:space="preserve">. For instance, it turns out to be possible to track, step by step, strategic decision by strategic decision, precisely how the Nazi regime of 1930s Germany transformed the conscience of so many ordinary Germans. Advertising techniques and popular moviemaking played central roles (Koonz 2003). </w:t>
      </w:r>
      <w:r w:rsidRPr="0031738A">
        <w:rPr>
          <w:rFonts w:eastAsia="Calibri" w:cs="Times New Roman"/>
          <w:u w:val="single"/>
        </w:rPr>
        <w:t>Thus you will need to watch each over time—a quick snapshot isn’t going to reveal much—and you’ll need to keep your eye on several layers at once, watching individuals change and at the same time paying attention to changes occurring in local communities, public institutions, companies, and whole societies. It’s a tall order. Using a feminist curiosity should help you do it more realistically and with more reliable results.</w:t>
      </w:r>
    </w:p>
    <w:p w:rsidR="00E10C44" w:rsidRDefault="00E10C44" w:rsidP="00E10C44"/>
    <w:p w:rsidR="00E10C44" w:rsidRDefault="00E10C44" w:rsidP="00E10C44">
      <w:pPr>
        <w:pStyle w:val="Heading4"/>
      </w:pPr>
      <w:r>
        <w:lastRenderedPageBreak/>
        <w:t xml:space="preserve">This begins with Diego Garcia – our historical exploration is critical to hold the US accountable </w:t>
      </w:r>
    </w:p>
    <w:p w:rsidR="00E10C44" w:rsidRPr="00FD7E6E" w:rsidRDefault="00E10C44" w:rsidP="00E10C44">
      <w:pPr>
        <w:spacing w:after="0" w:line="240" w:lineRule="auto"/>
        <w:contextualSpacing/>
        <w:rPr>
          <w:rFonts w:eastAsia="Calibri" w:cs="Calibri"/>
          <w:b/>
          <w:bCs/>
          <w:sz w:val="26"/>
        </w:rPr>
      </w:pPr>
      <w:r>
        <w:rPr>
          <w:rFonts w:eastAsia="Calibri" w:cs="Calibri"/>
          <w:b/>
          <w:bCs/>
          <w:sz w:val="26"/>
        </w:rPr>
        <w:t>Vine, assistant profes</w:t>
      </w:r>
      <w:r w:rsidRPr="00FD7E6E">
        <w:rPr>
          <w:rFonts w:eastAsia="Calibri" w:cs="Calibri"/>
          <w:b/>
          <w:bCs/>
          <w:sz w:val="26"/>
        </w:rPr>
        <w:t>sor of anthropology at American University, 2009</w:t>
      </w:r>
    </w:p>
    <w:p w:rsidR="00E10C44" w:rsidRPr="003F774B" w:rsidRDefault="00E10C44" w:rsidP="00E10C44">
      <w:pPr>
        <w:spacing w:after="0" w:line="240" w:lineRule="auto"/>
        <w:contextualSpacing/>
        <w:rPr>
          <w:rFonts w:eastAsia="Calibri" w:cs="Calibri"/>
        </w:rPr>
      </w:pPr>
      <w:r w:rsidRPr="00FD7E6E">
        <w:rPr>
          <w:rFonts w:eastAsia="Calibri" w:cs="Calibri"/>
        </w:rPr>
        <w:t xml:space="preserve">[David, “ISLAND OF SHAME The Secret History of the U.S. Military Base on Diego Garcia”, page </w:t>
      </w:r>
      <w:r>
        <w:rPr>
          <w:rFonts w:eastAsia="Calibri" w:cs="Calibri"/>
        </w:rPr>
        <w:t>207</w:t>
      </w:r>
      <w:r w:rsidRPr="00FD7E6E">
        <w:rPr>
          <w:rFonts w:eastAsia="Calibri" w:cs="Calibri"/>
        </w:rPr>
        <w:t>, Jacob]</w:t>
      </w:r>
    </w:p>
    <w:p w:rsidR="00E10C44" w:rsidRPr="0029348A" w:rsidRDefault="00E10C44" w:rsidP="00E10C44">
      <w:pPr>
        <w:rPr>
          <w:rStyle w:val="StyleUnderline"/>
        </w:rPr>
      </w:pPr>
      <w:r>
        <w:t xml:space="preserve">24. This book builds on David Vine, "Empire's Footprint: Expulsion and the U.S. Military Base on Diego Garcia" (Ph.D. diss., Graduate Center, City University of New York, 2006). Despite the significant role that the British Government and its officials played in carrying out the expulsion, I focus on the U.S. role for three reasons: First, </w:t>
      </w:r>
      <w:r w:rsidRPr="001C0268">
        <w:rPr>
          <w:rStyle w:val="StyleUnderline"/>
        </w:rPr>
        <w:t>nearly all the literature on Diego Garcia has focused on the role of the British Governmen</w:t>
      </w:r>
      <w:r>
        <w:t xml:space="preserve">t in organizing the removal process. </w:t>
      </w:r>
      <w:r w:rsidRPr="001C0268">
        <w:rPr>
          <w:rStyle w:val="StyleUnderline"/>
        </w:rPr>
        <w:t>The literature has no</w:t>
      </w:r>
      <w:r>
        <w:t xml:space="preserve">t, other than in passing, </w:t>
      </w:r>
      <w:r w:rsidRPr="001C0268">
        <w:rPr>
          <w:rStyle w:val="StyleUnderline"/>
        </w:rPr>
        <w:t>examined the role of the U.S. Government in ordering and orchestrating the expulsi</w:t>
      </w:r>
      <w:r>
        <w:t xml:space="preserve">on. </w:t>
      </w:r>
      <w:r w:rsidRPr="001C0268">
        <w:rPr>
          <w:rStyle w:val="StyleUnderline"/>
        </w:rPr>
        <w:t>This neglect has left some confusion about the role of the U.S. Government in creating the base and ordering the expulsion</w:t>
      </w:r>
      <w:r>
        <w:t xml:space="preserve">. Frequent historical and factual inaccuracies have also appeared in the journalistic and scholarly literature (e.g., to whom the base and the territory belong: as it should be clear by now. while the territory is technically controlled by Britain the base is controlled by the United States, with Diego Garcia de facto U.S. territory). </w:t>
      </w:r>
      <w:r w:rsidRPr="001C0268">
        <w:rPr>
          <w:rStyle w:val="StyleUnderline"/>
        </w:rPr>
        <w:t xml:space="preserve">These shortcomings have made a </w:t>
      </w:r>
      <w:r w:rsidRPr="007A0E26">
        <w:rPr>
          <w:rStyle w:val="Emphasis"/>
        </w:rPr>
        <w:t>scholarly exploration</w:t>
      </w:r>
      <w:r w:rsidRPr="001C0268">
        <w:rPr>
          <w:rStyle w:val="StyleUnderline"/>
        </w:rPr>
        <w:t xml:space="preserve"> of the history of the U.S. role long overdue</w:t>
      </w:r>
      <w:r>
        <w:t xml:space="preserve">. Second, because 1 </w:t>
      </w:r>
      <w:proofErr w:type="gramStart"/>
      <w:r>
        <w:t>have</w:t>
      </w:r>
      <w:proofErr w:type="gramEnd"/>
      <w:r>
        <w:t xml:space="preserve"> found that the U.S. Government ordered the expulsion, I believe </w:t>
      </w:r>
      <w:r w:rsidRPr="0029348A">
        <w:rPr>
          <w:rStyle w:val="StyleUnderline"/>
        </w:rPr>
        <w:t xml:space="preserve">any analysis of why the Chagossians were exiled must focus on the U.S. role. </w:t>
      </w:r>
      <w:r>
        <w:t xml:space="preserve">Third, </w:t>
      </w:r>
      <w:r w:rsidRPr="0029348A">
        <w:rPr>
          <w:rStyle w:val="StyleUnderline"/>
        </w:rPr>
        <w:t>on a personal level, as one who was born and lives in the United States</w:t>
      </w:r>
      <w:r>
        <w:t xml:space="preserve">, </w:t>
      </w:r>
      <w:r w:rsidRPr="0029348A">
        <w:rPr>
          <w:rStyle w:val="StyleUnderline"/>
        </w:rPr>
        <w:t>I was more immediately concerned about the U.S. Government's role in the exile.</w:t>
      </w:r>
    </w:p>
    <w:p w:rsidR="00E10C44" w:rsidRDefault="00E10C44" w:rsidP="00E10C44"/>
    <w:p w:rsidR="00E10C44" w:rsidRPr="00FD7E6E" w:rsidRDefault="00E10C44" w:rsidP="00E10C44">
      <w:pPr>
        <w:keepNext/>
        <w:keepLines/>
        <w:spacing w:before="200" w:after="0" w:line="240" w:lineRule="auto"/>
        <w:outlineLvl w:val="3"/>
        <w:rPr>
          <w:rFonts w:eastAsia="Times New Roman" w:cs="Times New Roman"/>
          <w:b/>
          <w:bCs/>
          <w:iCs/>
          <w:sz w:val="26"/>
        </w:rPr>
      </w:pPr>
      <w:r>
        <w:rPr>
          <w:rFonts w:eastAsia="Times New Roman" w:cs="Times New Roman"/>
          <w:b/>
          <w:bCs/>
          <w:iCs/>
          <w:sz w:val="26"/>
        </w:rPr>
        <w:t xml:space="preserve">We have a duty as citizens to acknowledge Diego Garica and the broader system of militarism as well as how that implicates us – our silence is what gives power to the system </w:t>
      </w:r>
    </w:p>
    <w:p w:rsidR="00E10C44" w:rsidRPr="00FD7E6E" w:rsidRDefault="00E10C44" w:rsidP="00E10C44">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E10C44" w:rsidRPr="00FD7E6E" w:rsidRDefault="00E10C44" w:rsidP="00E10C44">
      <w:pPr>
        <w:spacing w:after="0" w:line="240" w:lineRule="auto"/>
        <w:contextualSpacing/>
        <w:rPr>
          <w:rFonts w:eastAsia="Calibri" w:cs="Calibri"/>
        </w:rPr>
      </w:pPr>
      <w:r w:rsidRPr="00FD7E6E">
        <w:rPr>
          <w:rFonts w:eastAsia="Calibri" w:cs="Calibri"/>
        </w:rPr>
        <w:t>[David, “ISLAND OF SHAME The Secret History of the U.S. Military Base on Diego Garcia”, page 149-150, Jacob]</w:t>
      </w:r>
    </w:p>
    <w:p w:rsidR="00E10C44" w:rsidRPr="00D35FCA" w:rsidRDefault="00E10C44" w:rsidP="00E10C44">
      <w:pPr>
        <w:spacing w:after="0" w:line="240" w:lineRule="auto"/>
        <w:rPr>
          <w:rFonts w:eastAsia="Calibri" w:cs="Calibri"/>
        </w:rPr>
      </w:pPr>
      <w:r w:rsidRPr="00FD7E6E">
        <w:rPr>
          <w:rFonts w:eastAsia="Calibri" w:cs="Calibri"/>
        </w:rPr>
        <w:t xml:space="preserve">With the sounds of dishes being washed in the background, I found Richard Barber. He said he was Stu’s son. Trying to contain my excitement as well as nervousness about how he might react, I told him about the book. </w:t>
      </w:r>
      <w:r w:rsidRPr="00FD7E6E">
        <w:rPr>
          <w:rFonts w:eastAsia="Calibri" w:cs="Calibri"/>
          <w:b/>
          <w:bCs/>
          <w:u w:val="single"/>
        </w:rPr>
        <w:t>Richard remembered his late father’s talking about the base and being “dismayed” to discover what had happened to the people after reading a copy of the Minority Rights Group’s 1985 report</w:t>
      </w:r>
      <w:r w:rsidRPr="00FD7E6E">
        <w:rPr>
          <w:rFonts w:eastAsia="Calibri" w:cs="Calibri"/>
        </w:rPr>
        <w:t>, “</w:t>
      </w:r>
      <w:r w:rsidRPr="00FD7E6E">
        <w:rPr>
          <w:rFonts w:eastAsia="Calibri" w:cs="Calibri"/>
          <w:b/>
          <w:bCs/>
          <w:u w:val="single"/>
        </w:rPr>
        <w:t>Diego Garcia: A Contrast to the Falklands</w:t>
      </w:r>
      <w:r w:rsidRPr="00FD7E6E">
        <w:rPr>
          <w:rFonts w:eastAsia="Calibri" w:cs="Calibri"/>
        </w:rPr>
        <w:t xml:space="preserve">.”2 </w:t>
      </w:r>
      <w:r w:rsidRPr="00FD7E6E">
        <w:rPr>
          <w:rFonts w:eastAsia="Calibri" w:cs="Calibri"/>
          <w:b/>
          <w:bCs/>
          <w:u w:val="single"/>
        </w:rPr>
        <w:t>Over the next two days Richard emailed several remarkable typewritten letters his father had written on the subject. After trying to interest the Washington Post in picking up the story again, Stu had written an admiral who was a former Navy superior</w:t>
      </w:r>
      <w:r w:rsidRPr="00FD7E6E">
        <w:rPr>
          <w:rFonts w:eastAsia="Calibri" w:cs="Calibri"/>
        </w:rPr>
        <w:t xml:space="preserve">, </w:t>
      </w:r>
      <w:r w:rsidRPr="00FD7E6E">
        <w:rPr>
          <w:rFonts w:eastAsia="Calibri" w:cs="Calibri"/>
          <w:b/>
          <w:bCs/>
          <w:u w:val="single"/>
        </w:rPr>
        <w:t>the British Embassy in Washington, and Human Rights Watch, to implore them to help return the Chagossians to Chagos</w:t>
      </w:r>
      <w:r w:rsidRPr="00FD7E6E">
        <w:rPr>
          <w:rFonts w:eastAsia="Calibri" w:cs="Calibri"/>
        </w:rPr>
        <w:t xml:space="preserve">. </w:t>
      </w:r>
      <w:r w:rsidRPr="00FD7E6E">
        <w:rPr>
          <w:rFonts w:eastAsia="Calibri" w:cs="Calibri"/>
          <w:b/>
          <w:bCs/>
          <w:u w:val="single"/>
        </w:rPr>
        <w:t>The “cessation of the Cold War,” he wrote, “would certainly permit the return of those natives so desiring to at least the northern islands of the group, 100 miles from the U.S. base</w:t>
      </w:r>
      <w:r w:rsidRPr="00FD7E6E">
        <w:rPr>
          <w:rFonts w:eastAsia="Calibri" w:cs="Calibri"/>
        </w:rPr>
        <w:t>.”</w:t>
      </w:r>
      <w:r w:rsidRPr="00FD7E6E">
        <w:rPr>
          <w:rFonts w:eastAsia="Calibri" w:cs="Calibri"/>
          <w:b/>
          <w:bCs/>
          <w:u w:val="single"/>
        </w:rPr>
        <w:t>3 In another letter, he made an astonishingly honest admission: The expulsion, he said</w:t>
      </w:r>
      <w:r w:rsidRPr="00FD7E6E">
        <w:rPr>
          <w:rFonts w:eastAsia="Calibri" w:cs="Calibri"/>
        </w:rPr>
        <w:t>, “</w:t>
      </w:r>
      <w:r w:rsidRPr="00FD7E6E">
        <w:rPr>
          <w:rFonts w:eastAsia="Calibri" w:cs="Calibri"/>
          <w:b/>
        </w:rPr>
        <w:t>wasn’t necessary militarily</w:t>
      </w:r>
      <w:r w:rsidRPr="00FD7E6E">
        <w:rPr>
          <w:rFonts w:eastAsia="Calibri" w:cs="Calibri"/>
        </w:rPr>
        <w:t>.”4 According to his son, Stu received no response to his requests for help. “</w:t>
      </w:r>
      <w:r w:rsidRPr="00FD7E6E">
        <w:rPr>
          <w:rFonts w:eastAsia="Calibri" w:cs="Calibri"/>
          <w:b/>
          <w:bCs/>
          <w:u w:val="single"/>
        </w:rPr>
        <w:t>As far as I know,”</w:t>
      </w:r>
      <w:r w:rsidRPr="00FD7E6E">
        <w:rPr>
          <w:rFonts w:eastAsia="Calibri" w:cs="Calibri"/>
        </w:rPr>
        <w:t xml:space="preserve"> Richard wrote in an email, “</w:t>
      </w:r>
      <w:r w:rsidRPr="00FD7E6E">
        <w:rPr>
          <w:rFonts w:eastAsia="Calibri" w:cs="Calibri"/>
          <w:b/>
          <w:bCs/>
          <w:u w:val="single"/>
        </w:rPr>
        <w:t>the after-the-fact concerns expressed by the guy who thought up the idea in the first place didn’t have much impact. To me this is a poignant reminder of the extent to which many of us are more or less complicit in powerful organizations that act on imperatives ultimately beyond our individual control</w:t>
      </w:r>
      <w:r w:rsidRPr="00FD7E6E">
        <w:rPr>
          <w:rFonts w:eastAsia="Calibri" w:cs="Calibri"/>
        </w:rPr>
        <w:t xml:space="preserve">.”5 Indeed, beyond Stu Barber and the other officials in this story, </w:t>
      </w:r>
      <w:r w:rsidRPr="00FD7E6E">
        <w:rPr>
          <w:rFonts w:eastAsia="Calibri" w:cs="Calibri"/>
          <w:b/>
          <w:bCs/>
          <w:u w:val="single"/>
        </w:rPr>
        <w:t xml:space="preserve">aren’t most of us complicit in the Chagossians’ exile and the suffering they </w:t>
      </w:r>
      <w:r w:rsidRPr="00FD7E6E">
        <w:rPr>
          <w:rFonts w:eastAsia="Calibri" w:cs="Calibri"/>
          <w:b/>
          <w:bCs/>
          <w:u w:val="single"/>
        </w:rPr>
        <w:lastRenderedPageBreak/>
        <w:t>experience to this day</w:t>
      </w:r>
      <w:r w:rsidRPr="00FD7E6E">
        <w:rPr>
          <w:rFonts w:eastAsia="Calibri" w:cs="Calibri"/>
        </w:rPr>
        <w:t>?</w:t>
      </w:r>
      <w:r w:rsidRPr="00FD7E6E">
        <w:rPr>
          <w:rFonts w:eastAsia="Calibri" w:cs="Calibri"/>
          <w:b/>
          <w:bCs/>
          <w:u w:val="single"/>
        </w:rPr>
        <w:t xml:space="preserve"> Don’t we all share responsibility, beginning with the tax dollars that U.S. and British citizens paid to expel the islanders and build the base</w:t>
      </w:r>
      <w:r w:rsidRPr="00FD7E6E">
        <w:rPr>
          <w:rFonts w:eastAsia="Calibri" w:cs="Calibri"/>
        </w:rPr>
        <w:t xml:space="preserve">? Don’t the people and governments of countries like Japan, Germany, and Saudi Arabia share responsibility through financial and other contributions that assist U.S. domination of Diego Garcia and the Persian Gulf? </w:t>
      </w:r>
      <w:r w:rsidRPr="00FD7E6E">
        <w:rPr>
          <w:rFonts w:eastAsia="Calibri" w:cs="Calibri"/>
          <w:b/>
          <w:bCs/>
          <w:u w:val="single"/>
        </w:rPr>
        <w:t>Don’t we all share responsibility through our silence?</w:t>
      </w:r>
      <w:r w:rsidRPr="00FD7E6E">
        <w:rPr>
          <w:rFonts w:eastAsia="Calibri" w:cs="Calibri"/>
        </w:rPr>
        <w:t xml:space="preserve"> </w:t>
      </w:r>
      <w:r w:rsidRPr="00FD7E6E">
        <w:rPr>
          <w:rFonts w:eastAsia="Calibri" w:cs="Calibri"/>
          <w:b/>
          <w:bCs/>
          <w:u w:val="single"/>
        </w:rPr>
        <w:t>And while the base has mostly brought militarization, war, and death to the region, has it not, through U.S. domination of oil supplies and the global economy, in some ways helped support the lives that so many of us enjoy?</w:t>
      </w:r>
      <w:r w:rsidRPr="00FD7E6E">
        <w:rPr>
          <w:rFonts w:eastAsia="Calibri" w:cs="Calibri"/>
        </w:rPr>
        <w:t xml:space="preserve"> </w:t>
      </w:r>
      <w:r w:rsidRPr="00FD7E6E">
        <w:rPr>
          <w:rFonts w:eastAsia="Calibri" w:cs="Calibri"/>
          <w:b/>
          <w:bCs/>
          <w:u w:val="single"/>
        </w:rPr>
        <w:t>While culpable government actors must be held responsible for the crimes they commit</w:t>
      </w:r>
      <w:r w:rsidRPr="00FD7E6E">
        <w:rPr>
          <w:rFonts w:eastAsia="Calibri" w:cs="Calibri"/>
        </w:rPr>
        <w:t xml:space="preserve">, </w:t>
      </w:r>
      <w:r w:rsidRPr="00FD7E6E">
        <w:rPr>
          <w:rFonts w:eastAsia="Calibri" w:cs="Calibri"/>
          <w:b/>
          <w:bCs/>
          <w:u w:val="single"/>
        </w:rPr>
        <w:t>each of us must ask ourselves every time we pay our taxes, pump our gas, or return to the safety and comfort of our homes how we too are part of this story of empire and exile, and what we’re going to do about it.</w:t>
      </w:r>
    </w:p>
    <w:p w:rsidR="00E10C44" w:rsidRPr="003830E8" w:rsidRDefault="00E10C44" w:rsidP="00E10C44"/>
    <w:p w:rsidR="00E10C44" w:rsidRDefault="00E10C44" w:rsidP="00E10C44">
      <w:pPr>
        <w:pStyle w:val="Heading4"/>
      </w:pPr>
      <w:r>
        <w:t xml:space="preserve">Our focus is key – ignoring these island nodes has allowed us power to operate unacknowledged for decades – the 1ac makes them visible </w:t>
      </w:r>
    </w:p>
    <w:p w:rsidR="00E10C44" w:rsidRPr="000A788C" w:rsidRDefault="00E10C44" w:rsidP="00E10C44">
      <w:pPr>
        <w:rPr>
          <w:rStyle w:val="Style13ptBold"/>
        </w:rPr>
      </w:pPr>
      <w:r w:rsidRPr="000A788C">
        <w:rPr>
          <w:rStyle w:val="Style13ptBold"/>
        </w:rPr>
        <w:t>Oldenziel, PhD. in American History, 2011</w:t>
      </w:r>
    </w:p>
    <w:p w:rsidR="00E10C44" w:rsidRPr="000A788C" w:rsidRDefault="00E10C44" w:rsidP="00E10C44">
      <w:r>
        <w:t>[Ruth, “Islands: The United States as a Networked Empire”, edited by Gabrielle Hecht, page 33, Jacob]</w:t>
      </w:r>
    </w:p>
    <w:p w:rsidR="00E10C44" w:rsidRPr="00A736E3" w:rsidRDefault="00E10C44" w:rsidP="00E10C44">
      <w:pPr>
        <w:rPr>
          <w:rStyle w:val="StyleUnderline"/>
        </w:rPr>
      </w:pPr>
      <w:r w:rsidRPr="00E975BD">
        <w:rPr>
          <w:rStyle w:val="StyleUnderline"/>
          <w:highlight w:val="yellow"/>
        </w:rPr>
        <w:t>A focus on islands offers a fresh reading in the wide-ranging public debates on America’s specific exercise of global powe</w:t>
      </w:r>
      <w:r w:rsidRPr="00A736E3">
        <w:rPr>
          <w:rStyle w:val="StyleUnderline"/>
        </w:rPr>
        <w:t>r</w:t>
      </w:r>
      <w:r>
        <w:t xml:space="preserve">. For one thing, </w:t>
      </w:r>
      <w:r w:rsidRPr="00A736E3">
        <w:rPr>
          <w:rStyle w:val="StyleUnderline"/>
        </w:rPr>
        <w:t xml:space="preserve">it </w:t>
      </w:r>
      <w:r w:rsidRPr="00E975BD">
        <w:rPr>
          <w:rStyle w:val="StyleUnderline"/>
          <w:highlight w:val="yellow"/>
        </w:rPr>
        <w:t>renders visible the geographical moorings of the technopolitics that displaces workers</w:t>
      </w:r>
      <w:r w:rsidRPr="00A736E3">
        <w:rPr>
          <w:rStyle w:val="StyleUnderline"/>
        </w:rPr>
        <w:t xml:space="preserve"> through capital-intensive, labor-poor technologies, </w:t>
      </w:r>
      <w:r w:rsidRPr="00E975BD">
        <w:rPr>
          <w:rStyle w:val="StyleUnderline"/>
          <w:highlight w:val="yellow"/>
        </w:rPr>
        <w:t>launches proxy wars,</w:t>
      </w:r>
      <w:r w:rsidRPr="00A736E3">
        <w:rPr>
          <w:rStyle w:val="StyleUnderline"/>
        </w:rPr>
        <w:t xml:space="preserve"> supplies ground stations for space systems, </w:t>
      </w:r>
      <w:r w:rsidRPr="00E975BD">
        <w:rPr>
          <w:rStyle w:val="StyleUnderline"/>
          <w:highlight w:val="yellow"/>
        </w:rPr>
        <w:t>and provides corporations with havens of cheap labor</w:t>
      </w:r>
      <w:r>
        <w:t xml:space="preserve">. </w:t>
      </w:r>
      <w:r w:rsidRPr="00E975BD">
        <w:rPr>
          <w:rStyle w:val="StyleUnderline"/>
          <w:highlight w:val="yellow"/>
        </w:rPr>
        <w:t>Many of the island groups have transformed into critical nodes in exclusionary, globe-spanning systems that make up America’s networked</w:t>
      </w:r>
      <w:r w:rsidRPr="00A736E3">
        <w:rPr>
          <w:rStyle w:val="StyleUnderline"/>
        </w:rPr>
        <w:t xml:space="preserve"> </w:t>
      </w:r>
      <w:r w:rsidRPr="00E975BD">
        <w:rPr>
          <w:rStyle w:val="StyleUnderline"/>
          <w:highlight w:val="yellow"/>
        </w:rPr>
        <w:t>empire</w:t>
      </w:r>
      <w:r>
        <w:t xml:space="preserve">. Geographically, </w:t>
      </w:r>
      <w:r w:rsidRPr="00A736E3">
        <w:rPr>
          <w:rStyle w:val="StyleUnderline"/>
        </w:rPr>
        <w:t xml:space="preserve">this island empire is indeed “thin” and “invisible” but technologically “thick.” </w:t>
      </w:r>
      <w:r>
        <w:t xml:space="preserve">Moreover, </w:t>
      </w:r>
      <w:r w:rsidRPr="00E975BD">
        <w:rPr>
          <w:rStyle w:val="StyleUnderline"/>
          <w:highlight w:val="yellow"/>
        </w:rPr>
        <w:t>focusing on the edges of the American empire helps explain why Cold War historiography exhibits both a persistent difficulty of grasping the territorial basis of America’s global power</w:t>
      </w:r>
      <w:r w:rsidRPr="00A736E3">
        <w:rPr>
          <w:rStyle w:val="StyleUnderline"/>
        </w:rPr>
        <w:t xml:space="preserve"> </w:t>
      </w:r>
      <w:r w:rsidRPr="00E975BD">
        <w:rPr>
          <w:rStyle w:val="StyleUnderline"/>
          <w:highlight w:val="yellow"/>
        </w:rPr>
        <w:t>and a</w:t>
      </w:r>
      <w:r w:rsidRPr="00A736E3">
        <w:rPr>
          <w:rStyle w:val="StyleUnderline"/>
        </w:rPr>
        <w:t xml:space="preserve"> recurrent self-</w:t>
      </w:r>
      <w:r w:rsidRPr="00E975BD">
        <w:rPr>
          <w:rStyle w:val="StyleUnderline"/>
          <w:highlight w:val="yellow"/>
        </w:rPr>
        <w:t>definition of the US as an exceptional world power</w:t>
      </w:r>
      <w:r w:rsidRPr="00A736E3">
        <w:rPr>
          <w:rStyle w:val="StyleUnderline"/>
        </w:rPr>
        <w:t xml:space="preserve">.79 </w:t>
      </w:r>
      <w:proofErr w:type="gramStart"/>
      <w:r w:rsidRPr="00A736E3">
        <w:rPr>
          <w:rStyle w:val="StyleUnderline"/>
        </w:rPr>
        <w:t>The</w:t>
      </w:r>
      <w:proofErr w:type="gramEnd"/>
      <w:r w:rsidRPr="00A736E3">
        <w:rPr>
          <w:rStyle w:val="StyleUnderline"/>
        </w:rPr>
        <w:t xml:space="preserve"> discourse of deterritorialization of America’s global position has been a powerful narrative indeed.</w:t>
      </w:r>
    </w:p>
    <w:p w:rsidR="00E10C44" w:rsidRDefault="00E10C44" w:rsidP="00E10C44"/>
    <w:p w:rsidR="00E10C44" w:rsidRDefault="00E10C44" w:rsidP="00E10C44">
      <w:pPr>
        <w:pStyle w:val="Heading4"/>
      </w:pPr>
      <w:r>
        <w:t xml:space="preserve">It is important we look at the intersection of colonialism and militarism – status quo anti-militarism movements fall short </w:t>
      </w:r>
    </w:p>
    <w:p w:rsidR="00E10C44" w:rsidRDefault="00E10C44" w:rsidP="00E10C44">
      <w:r w:rsidRPr="00B72EC8">
        <w:rPr>
          <w:rStyle w:val="Style13ptBold"/>
        </w:rPr>
        <w:t xml:space="preserve">Davis, Department of Geography and Environmental Science, University of </w:t>
      </w:r>
      <w:proofErr w:type="gramStart"/>
      <w:r w:rsidRPr="00B72EC8">
        <w:rPr>
          <w:rStyle w:val="Style13ptBold"/>
        </w:rPr>
        <w:t>Hawaii ,</w:t>
      </w:r>
      <w:proofErr w:type="gramEnd"/>
      <w:r w:rsidRPr="00B72EC8">
        <w:rPr>
          <w:rStyle w:val="Style13ptBold"/>
        </w:rPr>
        <w:t xml:space="preserve"> 11</w:t>
      </w:r>
      <w:r>
        <w:t xml:space="preserve"> (Sasha, “The US military base network and contemporary colonialism: Power projection,</w:t>
      </w:r>
    </w:p>
    <w:p w:rsidR="00E10C44" w:rsidRDefault="00E10C44" w:rsidP="00E10C44">
      <w:r>
        <w:t xml:space="preserve">resistance and the quest for operational unilateralism”, </w:t>
      </w:r>
      <w:hyperlink r:id="rId55" w:history="1">
        <w:r w:rsidRPr="00CD691E">
          <w:rPr>
            <w:rStyle w:val="Hyperlink"/>
          </w:rPr>
          <w:t>http://www.dmzhawaii.org/wp-content/uploads/2008/12/Davis-Military-bases-and-contemp-colonialism.pdf</w:t>
        </w:r>
      </w:hyperlink>
      <w:r>
        <w:t>, 7-12-14, Tang)</w:t>
      </w:r>
    </w:p>
    <w:p w:rsidR="00E10C44" w:rsidRPr="00141338" w:rsidRDefault="00E10C44" w:rsidP="00E10C44">
      <w:pPr>
        <w:rPr>
          <w:u w:val="single"/>
        </w:rPr>
      </w:pPr>
      <w:r w:rsidRPr="00AB30E3">
        <w:t xml:space="preserve">In this paper </w:t>
      </w:r>
      <w:r w:rsidRPr="00AB30E3">
        <w:rPr>
          <w:u w:val="single"/>
        </w:rPr>
        <w:t>I analyze the shifting global strategies of American political and military planners, but I also examine how other states and local social movements alter this geography through resistance.</w:t>
      </w:r>
      <w:r w:rsidRPr="00AB30E3">
        <w:t xml:space="preserve"> To structure my analysis I utilize a theoretical framework that</w:t>
      </w:r>
      <w:r>
        <w:t xml:space="preserve"> </w:t>
      </w:r>
      <w:r w:rsidRPr="00AB30E3">
        <w:t>draws upon, and aims to contribute to, three themes: geopolitics,</w:t>
      </w:r>
      <w:r>
        <w:t xml:space="preserve"> </w:t>
      </w:r>
      <w:r w:rsidRPr="00AB30E3">
        <w:t>studies of militarization, and activist strategies. There is no</w:t>
      </w:r>
      <w:r>
        <w:t xml:space="preserve"> </w:t>
      </w:r>
      <w:r w:rsidRPr="00AB30E3">
        <w:t>shortage of contemporary critical analyses of American militarism</w:t>
      </w:r>
      <w:r>
        <w:t xml:space="preserve"> </w:t>
      </w:r>
      <w:r w:rsidRPr="00AB30E3">
        <w:t>by authors such as the late Johnson (2004, 2007), Bacevich (2003),</w:t>
      </w:r>
      <w:r>
        <w:t xml:space="preserve"> </w:t>
      </w:r>
      <w:r w:rsidRPr="00AB30E3">
        <w:t>Glassman (2005), Harvey (2003), and Hentz (2004), but scholars</w:t>
      </w:r>
      <w:r>
        <w:t xml:space="preserve"> </w:t>
      </w:r>
      <w:r w:rsidRPr="00AB30E3">
        <w:t>working in the realm of feminist geopolitics have crucially added</w:t>
      </w:r>
      <w:r>
        <w:t xml:space="preserve"> </w:t>
      </w:r>
      <w:r w:rsidRPr="00AB30E3">
        <w:t>a call for not only a critical, but also a situated account of geopolitics</w:t>
      </w:r>
      <w:r>
        <w:t xml:space="preserve"> </w:t>
      </w:r>
      <w:r w:rsidRPr="00AB30E3">
        <w:t>(Bernazolli &amp; Flint, 2010; Brown &amp; Staeheli, 2003; Dowler &amp; Sharp,</w:t>
      </w:r>
      <w:r>
        <w:t xml:space="preserve"> </w:t>
      </w:r>
      <w:r w:rsidRPr="00AB30E3">
        <w:t xml:space="preserve">2001; Enloe, 1990, 2007; </w:t>
      </w:r>
      <w:r w:rsidRPr="00AB30E3">
        <w:lastRenderedPageBreak/>
        <w:t>Hyndman, 2004; Lutz, 2006, 2009;</w:t>
      </w:r>
      <w:r>
        <w:t xml:space="preserve"> </w:t>
      </w:r>
      <w:r w:rsidRPr="00AB30E3">
        <w:t>Marston, 2000; O’Tuathail, 1996; Seager, 1993; Shigematsu &amp;</w:t>
      </w:r>
      <w:r>
        <w:t xml:space="preserve"> </w:t>
      </w:r>
      <w:r w:rsidRPr="00AB30E3">
        <w:t>Camacho, 2010; Vine, 2004). Following these theorists I argue</w:t>
      </w:r>
      <w:r>
        <w:t xml:space="preserve"> </w:t>
      </w:r>
      <w:r w:rsidRPr="00AB30E3">
        <w:t xml:space="preserve">that </w:t>
      </w:r>
      <w:r w:rsidRPr="00B72EC8">
        <w:rPr>
          <w:u w:val="single"/>
        </w:rPr>
        <w:t xml:space="preserve">it </w:t>
      </w:r>
      <w:r w:rsidRPr="00E975BD">
        <w:rPr>
          <w:highlight w:val="yellow"/>
          <w:u w:val="single"/>
        </w:rPr>
        <w:t>is not possible to understand the global geography of the US military without looking more closely at the local sites where the global apparatus touches the ground</w:t>
      </w:r>
      <w:r w:rsidRPr="00B72EC8">
        <w:rPr>
          <w:u w:val="single"/>
        </w:rPr>
        <w:t>.</w:t>
      </w:r>
      <w:r w:rsidRPr="00AB30E3">
        <w:t xml:space="preserve"> Furthermore, </w:t>
      </w:r>
      <w:r w:rsidRPr="00B72EC8">
        <w:rPr>
          <w:u w:val="single"/>
        </w:rPr>
        <w:t xml:space="preserve">to understand the shape of the military network </w:t>
      </w:r>
      <w:r w:rsidRPr="00E975BD">
        <w:rPr>
          <w:highlight w:val="yellow"/>
          <w:u w:val="single"/>
        </w:rPr>
        <w:t>scholars</w:t>
      </w:r>
      <w:r w:rsidRPr="00B72EC8">
        <w:rPr>
          <w:u w:val="single"/>
        </w:rPr>
        <w:t xml:space="preserve"> </w:t>
      </w:r>
      <w:r w:rsidRPr="00E975BD">
        <w:rPr>
          <w:highlight w:val="yellow"/>
          <w:u w:val="single"/>
        </w:rPr>
        <w:t>must listen not only to the voices of government strategists, but also to the voices of people outside the military institutions</w:t>
      </w:r>
      <w:r w:rsidRPr="00B72EC8">
        <w:rPr>
          <w:u w:val="single"/>
        </w:rPr>
        <w:t xml:space="preserve"> that shape military operations through enabling or resisting its functioning in particular places.</w:t>
      </w:r>
      <w:r>
        <w:t xml:space="preserve"> </w:t>
      </w:r>
      <w:r w:rsidRPr="00AB30E3">
        <w:t xml:space="preserve">In this paper </w:t>
      </w:r>
      <w:r w:rsidRPr="00B72EC8">
        <w:rPr>
          <w:u w:val="single"/>
        </w:rPr>
        <w:t>I examine not just the shape of the global military network, but how it is shaped through actions and effects that cross scales</w:t>
      </w:r>
      <w:r w:rsidRPr="00AB30E3">
        <w:t>. As researchers studying economic, political and environmental processes have pointed out, it is imperative for scholars examining</w:t>
      </w:r>
      <w:r>
        <w:t xml:space="preserve"> </w:t>
      </w:r>
      <w:r w:rsidRPr="00AB30E3">
        <w:t>a process at a particular scale to understand causes emanating from</w:t>
      </w:r>
      <w:r>
        <w:t xml:space="preserve"> </w:t>
      </w:r>
      <w:r w:rsidRPr="00AB30E3">
        <w:t>other scales (Flint, 2003; Glassman, 2001; Herod &amp;Wright, 2002; Lutz,</w:t>
      </w:r>
      <w:r>
        <w:t xml:space="preserve"> </w:t>
      </w:r>
      <w:r w:rsidRPr="00AB30E3">
        <w:t>2009; McCarthy, 2005; Marston, 2000; Shigematsu &amp; Camacho, 2010).</w:t>
      </w:r>
      <w:r>
        <w:t xml:space="preserve"> </w:t>
      </w:r>
      <w:r w:rsidRPr="00AB30E3">
        <w:t>I take this position in my analysis by examining the way the global</w:t>
      </w:r>
      <w:r>
        <w:t xml:space="preserve"> </w:t>
      </w:r>
      <w:r w:rsidRPr="00AB30E3">
        <w:t>military network both affects, and is affected by, activities at other</w:t>
      </w:r>
      <w:r>
        <w:t xml:space="preserve"> </w:t>
      </w:r>
      <w:r w:rsidRPr="00AB30E3">
        <w:t>scales.</w:t>
      </w:r>
      <w:r>
        <w:t xml:space="preserve"> </w:t>
      </w:r>
      <w:r w:rsidRPr="00AB30E3">
        <w:t xml:space="preserve">In the ﬁrst section of the paper I describe how </w:t>
      </w:r>
      <w:r w:rsidRPr="00E975BD">
        <w:rPr>
          <w:highlight w:val="yellow"/>
          <w:u w:val="single"/>
        </w:rPr>
        <w:t>global-scale imaginings of security threats result in a particular abstract global architecture for the base network</w:t>
      </w:r>
      <w:r w:rsidRPr="00AB30E3">
        <w:t xml:space="preserve">. </w:t>
      </w:r>
      <w:r w:rsidRPr="00E975BD">
        <w:rPr>
          <w:highlight w:val="yellow"/>
          <w:u w:val="single"/>
        </w:rPr>
        <w:t>The actual operations of these bases</w:t>
      </w:r>
      <w:r w:rsidRPr="00B72EC8">
        <w:rPr>
          <w:u w:val="single"/>
        </w:rPr>
        <w:t xml:space="preserve">, however, </w:t>
      </w:r>
      <w:r w:rsidRPr="00E975BD">
        <w:rPr>
          <w:highlight w:val="yellow"/>
          <w:u w:val="single"/>
        </w:rPr>
        <w:t>have consequences for the bodies, communities and environments adjacent to them which lead to local opposition that jeopardizes their operation</w:t>
      </w:r>
      <w:r w:rsidRPr="00AB30E3">
        <w:t>. In the following part of the paper I</w:t>
      </w:r>
      <w:r>
        <w:t xml:space="preserve"> </w:t>
      </w:r>
      <w:r w:rsidRPr="00AB30E3">
        <w:t xml:space="preserve">address how </w:t>
      </w:r>
      <w:r w:rsidRPr="00B72EC8">
        <w:rPr>
          <w:u w:val="single"/>
        </w:rPr>
        <w:t>these impacts produce community and national resistances that have successfully limited the military’s ability to operate in place</w:t>
      </w:r>
      <w:r w:rsidRPr="00AB30E3">
        <w:t xml:space="preserve">. Next I turn to how </w:t>
      </w:r>
      <w:r w:rsidRPr="00E975BD">
        <w:rPr>
          <w:highlight w:val="yellow"/>
          <w:u w:val="single"/>
        </w:rPr>
        <w:t>the military has employed spatial strategies to overcome this resistance by moving their operations to other sites where they expect to enjoy a greater freedom to operate</w:t>
      </w:r>
      <w:r w:rsidRPr="00B72EC8">
        <w:rPr>
          <w:u w:val="single"/>
        </w:rPr>
        <w:t xml:space="preserve"> </w:t>
      </w:r>
      <w:r w:rsidRPr="00E975BD">
        <w:rPr>
          <w:highlight w:val="yellow"/>
          <w:u w:val="single"/>
        </w:rPr>
        <w:t>such</w:t>
      </w:r>
      <w:r w:rsidRPr="00B72EC8">
        <w:rPr>
          <w:u w:val="single"/>
        </w:rPr>
        <w:t xml:space="preserve"> </w:t>
      </w:r>
      <w:r w:rsidRPr="00E975BD">
        <w:rPr>
          <w:highlight w:val="yellow"/>
          <w:u w:val="single"/>
        </w:rPr>
        <w:t xml:space="preserve">as </w:t>
      </w:r>
      <w:r w:rsidRPr="00191F7A">
        <w:rPr>
          <w:u w:val="single"/>
        </w:rPr>
        <w:t>colonized</w:t>
      </w:r>
      <w:r w:rsidRPr="00B72EC8">
        <w:rPr>
          <w:u w:val="single"/>
        </w:rPr>
        <w:t xml:space="preserve"> American </w:t>
      </w:r>
      <w:r w:rsidRPr="00E975BD">
        <w:rPr>
          <w:highlight w:val="yellow"/>
          <w:u w:val="single"/>
        </w:rPr>
        <w:t>overseas territories.</w:t>
      </w:r>
      <w:r w:rsidRPr="00B72EC8">
        <w:rPr>
          <w:u w:val="single"/>
        </w:rPr>
        <w:t xml:space="preserve"> These moves</w:t>
      </w:r>
      <w:r w:rsidRPr="00AB30E3">
        <w:t>,</w:t>
      </w:r>
      <w:r>
        <w:t xml:space="preserve"> </w:t>
      </w:r>
      <w:r w:rsidRPr="00AB30E3">
        <w:t>however</w:t>
      </w:r>
      <w:r w:rsidRPr="00B72EC8">
        <w:rPr>
          <w:u w:val="single"/>
        </w:rPr>
        <w:t>, do not end this spatial competition between the military and oppositional social movements</w:t>
      </w:r>
      <w:r w:rsidRPr="00AB30E3">
        <w:t>. Instead, anti-militarization</w:t>
      </w:r>
      <w:r>
        <w:t xml:space="preserve"> </w:t>
      </w:r>
      <w:r w:rsidRPr="00AB30E3">
        <w:t>groups have begun organizing globally to counter them.</w:t>
      </w:r>
      <w:r>
        <w:t xml:space="preserve"> </w:t>
      </w:r>
      <w:r w:rsidRPr="00AB30E3">
        <w:t>In my analysis I focus much of my attention on militarized islands</w:t>
      </w:r>
      <w:r>
        <w:t xml:space="preserve"> </w:t>
      </w:r>
      <w:r w:rsidRPr="00AB30E3">
        <w:t>with colonial histories (and presents) such as Puerto Rico, Guam,</w:t>
      </w:r>
      <w:r>
        <w:t xml:space="preserve"> </w:t>
      </w:r>
      <w:r w:rsidRPr="00AB30E3">
        <w:t>Okinawa, and Hawaii. While these islands share some common</w:t>
      </w:r>
      <w:r>
        <w:t xml:space="preserve"> </w:t>
      </w:r>
      <w:r w:rsidRPr="00AB30E3">
        <w:t>processes of colonialism there are also some differences. Of these</w:t>
      </w:r>
      <w:r>
        <w:t xml:space="preserve"> </w:t>
      </w:r>
      <w:r w:rsidRPr="00AB30E3">
        <w:t>islands only Guam is still recognized by the United Nations as a true</w:t>
      </w:r>
      <w:r>
        <w:t xml:space="preserve"> </w:t>
      </w:r>
      <w:r w:rsidRPr="00AB30E3">
        <w:t>colony, while Puerto Rico has a quasi-colonial commonwealth status</w:t>
      </w:r>
      <w:r>
        <w:t xml:space="preserve"> </w:t>
      </w:r>
      <w:r w:rsidRPr="00AB30E3">
        <w:t>with the US. Hawaii and Okinawa, on the other hand, are formerly</w:t>
      </w:r>
      <w:r>
        <w:t xml:space="preserve"> </w:t>
      </w:r>
      <w:r w:rsidRPr="00AB30E3">
        <w:t>independent nations that were colonized and absorbed into larger</w:t>
      </w:r>
      <w:r>
        <w:t xml:space="preserve"> </w:t>
      </w:r>
      <w:r w:rsidRPr="00AB30E3">
        <w:t>imperial states (Japan and United States</w:t>
      </w:r>
      <w:r w:rsidRPr="00B72EC8">
        <w:rPr>
          <w:u w:val="single"/>
        </w:rPr>
        <w:t xml:space="preserve">). </w:t>
      </w:r>
      <w:r w:rsidRPr="00E975BD">
        <w:rPr>
          <w:highlight w:val="yellow"/>
          <w:u w:val="single"/>
        </w:rPr>
        <w:t>There are two reasons for focusing on these colonized island</w:t>
      </w:r>
      <w:r w:rsidRPr="00B72EC8">
        <w:rPr>
          <w:u w:val="single"/>
        </w:rPr>
        <w:t xml:space="preserve">s. First, </w:t>
      </w:r>
      <w:r w:rsidRPr="00E975BD">
        <w:rPr>
          <w:highlight w:val="yellow"/>
          <w:u w:val="single"/>
        </w:rPr>
        <w:t>these islands are increasingly important nodes in the military network where operations are being moved</w:t>
      </w:r>
      <w:r w:rsidRPr="00B72EC8">
        <w:rPr>
          <w:u w:val="single"/>
        </w:rPr>
        <w:t xml:space="preserve">. Secondly, </w:t>
      </w:r>
      <w:r w:rsidRPr="00E975BD">
        <w:rPr>
          <w:highlight w:val="yellow"/>
          <w:u w:val="single"/>
        </w:rPr>
        <w:t>the role of these sites has been understudied and underappreciated in analyses of American geopolitics</w:t>
      </w:r>
      <w:r w:rsidRPr="00AB30E3">
        <w:t>.</w:t>
      </w:r>
      <w:r>
        <w:t xml:space="preserve"> </w:t>
      </w:r>
      <w:r w:rsidRPr="00B72EC8">
        <w:rPr>
          <w:u w:val="single"/>
        </w:rPr>
        <w:t>As a hegemonic power, America’s inﬂuence has often been portrayed as stemming from funneling wealth from “independent” states through indirect means of coercion and exploitive trade practices more than from direct colonial control</w:t>
      </w:r>
      <w:r w:rsidRPr="00AB30E3">
        <w:t xml:space="preserve"> (Burman, 2007;</w:t>
      </w:r>
      <w:r>
        <w:t xml:space="preserve"> </w:t>
      </w:r>
      <w:r w:rsidRPr="00AB30E3">
        <w:t xml:space="preserve">Harvey, 2003). While this is accurate, </w:t>
      </w:r>
      <w:r w:rsidRPr="00B72EC8">
        <w:rPr>
          <w:u w:val="single"/>
        </w:rPr>
        <w:t xml:space="preserve">the focus on these deterritorialized methods overlooks the fact that </w:t>
      </w:r>
      <w:r w:rsidRPr="00E975BD">
        <w:rPr>
          <w:highlight w:val="yellow"/>
          <w:u w:val="single"/>
        </w:rPr>
        <w:t>contemporary imperialism is very dependent on a long history of colonial expansion</w:t>
      </w:r>
      <w:r w:rsidRPr="00B72EC8">
        <w:rPr>
          <w:u w:val="single"/>
        </w:rPr>
        <w:t xml:space="preserve"> across the North American continent </w:t>
      </w:r>
      <w:r w:rsidRPr="00E975BD">
        <w:rPr>
          <w:highlight w:val="yellow"/>
          <w:u w:val="single"/>
        </w:rPr>
        <w:t>and strategically placed external military colonies</w:t>
      </w:r>
      <w:r w:rsidRPr="00B72EC8">
        <w:rPr>
          <w:u w:val="single"/>
        </w:rPr>
        <w:t xml:space="preserve"> whose political statuses look a lot like the colonies of older forms of domination. </w:t>
      </w:r>
      <w:r w:rsidRPr="00AB30E3">
        <w:t>Of course the invasions of Afghanistan and</w:t>
      </w:r>
      <w:r>
        <w:t xml:space="preserve"> </w:t>
      </w:r>
      <w:r w:rsidRPr="00AB30E3">
        <w:t>Iraq do show that direct colonialism is very much alive and well</w:t>
      </w:r>
      <w:r>
        <w:t xml:space="preserve"> </w:t>
      </w:r>
      <w:r w:rsidRPr="00AB30E3">
        <w:t>and should be spoken of in the present tense (Gregory, 2004).</w:t>
      </w:r>
      <w:r>
        <w:t xml:space="preserve"> </w:t>
      </w:r>
      <w:r w:rsidRPr="00E975BD">
        <w:rPr>
          <w:highlight w:val="yellow"/>
          <w:u w:val="single"/>
        </w:rPr>
        <w:t>This focus on contemporary colonialism</w:t>
      </w:r>
      <w:r w:rsidRPr="00B72EC8">
        <w:rPr>
          <w:u w:val="single"/>
        </w:rPr>
        <w:t xml:space="preserve">, however, </w:t>
      </w:r>
      <w:r w:rsidRPr="00E975BD">
        <w:rPr>
          <w:highlight w:val="yellow"/>
          <w:u w:val="single"/>
        </w:rPr>
        <w:t xml:space="preserve">needs to be expanded beyond just the “new”American colonialisms of Iraq and Afghanistan to include some rarely analyzed, old, continual, banal </w:t>
      </w:r>
      <w:proofErr w:type="gramStart"/>
      <w:r w:rsidRPr="00E975BD">
        <w:rPr>
          <w:highlight w:val="yellow"/>
          <w:u w:val="single"/>
        </w:rPr>
        <w:t>colonialisms</w:t>
      </w:r>
      <w:proofErr w:type="gramEnd"/>
      <w:r w:rsidRPr="00E975BD">
        <w:rPr>
          <w:highlight w:val="yellow"/>
          <w:u w:val="single"/>
        </w:rPr>
        <w:t xml:space="preserve"> that have maintained the framework of American power</w:t>
      </w:r>
      <w:r w:rsidRPr="00AB30E3">
        <w:t xml:space="preserve"> (Bevacqua, 2010; Herman, 2008). It should be emphasized</w:t>
      </w:r>
      <w:r>
        <w:t xml:space="preserve"> </w:t>
      </w:r>
      <w:r w:rsidRPr="00AB30E3">
        <w:t xml:space="preserve">that the </w:t>
      </w:r>
      <w:r w:rsidRPr="00E975BD">
        <w:rPr>
          <w:highlight w:val="yellow"/>
        </w:rPr>
        <w:t>c</w:t>
      </w:r>
      <w:r w:rsidRPr="00E975BD">
        <w:rPr>
          <w:highlight w:val="yellow"/>
          <w:u w:val="single"/>
        </w:rPr>
        <w:t>olonialisms on these islands</w:t>
      </w:r>
      <w:r w:rsidRPr="00B72EC8">
        <w:rPr>
          <w:u w:val="single"/>
        </w:rPr>
        <w:t xml:space="preserve"> hosting military facilities </w:t>
      </w:r>
      <w:r w:rsidRPr="00E975BD">
        <w:rPr>
          <w:highlight w:val="yellow"/>
          <w:u w:val="single"/>
        </w:rPr>
        <w:t>are very enduring and consistent</w:t>
      </w:r>
      <w:r w:rsidRPr="00B72EC8">
        <w:rPr>
          <w:u w:val="single"/>
        </w:rPr>
        <w:t>.</w:t>
      </w:r>
      <w:r w:rsidRPr="00AB30E3">
        <w:t xml:space="preserve"> </w:t>
      </w:r>
      <w:r w:rsidRPr="00ED5FD1">
        <w:rPr>
          <w:u w:val="single"/>
        </w:rPr>
        <w:t>Changes</w:t>
      </w:r>
      <w:r w:rsidRPr="00B72EC8">
        <w:rPr>
          <w:u w:val="single"/>
        </w:rPr>
        <w:t xml:space="preserve"> in American political administrations, including</w:t>
      </w:r>
      <w:r w:rsidRPr="00AB30E3">
        <w:t xml:space="preserve"> to the current </w:t>
      </w:r>
      <w:r w:rsidRPr="00B72EC8">
        <w:rPr>
          <w:u w:val="single"/>
        </w:rPr>
        <w:t xml:space="preserve">Obama </w:t>
      </w:r>
      <w:r w:rsidRPr="00AB30E3">
        <w:t>administration,</w:t>
      </w:r>
      <w:r>
        <w:t xml:space="preserve"> </w:t>
      </w:r>
      <w:r w:rsidRPr="00B72EC8">
        <w:rPr>
          <w:u w:val="single"/>
        </w:rPr>
        <w:t>have had very little effect on either military planning or questions of political status.</w:t>
      </w:r>
      <w:r w:rsidRPr="00AB30E3">
        <w:t xml:space="preserve"> </w:t>
      </w:r>
      <w:r w:rsidRPr="00B72EC8">
        <w:rPr>
          <w:u w:val="single"/>
        </w:rPr>
        <w:lastRenderedPageBreak/>
        <w:t>Despite these continuities</w:t>
      </w:r>
      <w:r w:rsidRPr="00AB30E3">
        <w:t>, I will show in the later</w:t>
      </w:r>
      <w:r>
        <w:t xml:space="preserve"> </w:t>
      </w:r>
      <w:r w:rsidRPr="00AB30E3">
        <w:t xml:space="preserve">sections of this paper how these </w:t>
      </w:r>
      <w:r w:rsidRPr="00B72EC8">
        <w:rPr>
          <w:u w:val="single"/>
        </w:rPr>
        <w:t>colonized nodes of American military power are not only sites for the reproduction of military practices, but also sites where they are resisted and changed.</w:t>
      </w:r>
    </w:p>
    <w:p w:rsidR="00E10C44" w:rsidRPr="00126D8B" w:rsidRDefault="00E10C44" w:rsidP="00E10C44"/>
    <w:p w:rsidR="0068291B" w:rsidRPr="00FD7E6E" w:rsidRDefault="0068291B" w:rsidP="0068291B">
      <w:pPr>
        <w:pStyle w:val="Heading2"/>
        <w:spacing w:line="240" w:lineRule="auto"/>
        <w:contextualSpacing/>
        <w:rPr>
          <w:rFonts w:eastAsia="Times New Roman"/>
        </w:rPr>
      </w:pPr>
      <w:r w:rsidRPr="00FD7E6E">
        <w:rPr>
          <w:rFonts w:eastAsia="Times New Roman"/>
        </w:rPr>
        <w:lastRenderedPageBreak/>
        <w:t xml:space="preserve">Inherency </w:t>
      </w:r>
    </w:p>
    <w:p w:rsidR="0068291B" w:rsidRDefault="0068291B" w:rsidP="0068291B">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 xml:space="preserve">Diego Garcia – Background </w:t>
      </w:r>
    </w:p>
    <w:p w:rsidR="00BB7126" w:rsidRPr="003943A4" w:rsidRDefault="00BB7126" w:rsidP="00BB7126">
      <w:pPr>
        <w:pStyle w:val="Heading4"/>
        <w:spacing w:line="240" w:lineRule="auto"/>
        <w:contextualSpacing/>
      </w:pPr>
      <w:r w:rsidRPr="003943A4">
        <w:t>Historical Background</w:t>
      </w:r>
    </w:p>
    <w:p w:rsidR="00BB7126" w:rsidRPr="003943A4" w:rsidRDefault="00BB7126" w:rsidP="00BB7126">
      <w:pPr>
        <w:spacing w:line="240" w:lineRule="auto"/>
        <w:contextualSpacing/>
        <w:rPr>
          <w:rStyle w:val="Style13ptBold"/>
        </w:rPr>
      </w:pPr>
      <w:r w:rsidRPr="003943A4">
        <w:rPr>
          <w:rStyle w:val="Style13ptBold"/>
        </w:rPr>
        <w:t xml:space="preserve">David, assistant professor of anthropology at American </w:t>
      </w:r>
      <w:proofErr w:type="gramStart"/>
      <w:r w:rsidRPr="003943A4">
        <w:rPr>
          <w:rStyle w:val="Style13ptBold"/>
        </w:rPr>
        <w:t>University ,</w:t>
      </w:r>
      <w:proofErr w:type="gramEnd"/>
      <w:r w:rsidRPr="003943A4">
        <w:rPr>
          <w:rStyle w:val="Style13ptBold"/>
        </w:rPr>
        <w:t xml:space="preserve"> 2006</w:t>
      </w:r>
    </w:p>
    <w:p w:rsidR="00BB7126" w:rsidRPr="00FD7E6E" w:rsidRDefault="00BB7126" w:rsidP="00BB7126">
      <w:pPr>
        <w:spacing w:after="0" w:line="240" w:lineRule="auto"/>
        <w:contextualSpacing/>
        <w:rPr>
          <w:rFonts w:eastAsia="Calibri" w:cs="Calibri"/>
        </w:rPr>
      </w:pPr>
      <w:r>
        <w:rPr>
          <w:rFonts w:eastAsia="Calibri" w:cs="Calibri"/>
        </w:rPr>
        <w:t>[</w:t>
      </w:r>
      <w:r w:rsidRPr="00FD7E6E">
        <w:rPr>
          <w:rFonts w:eastAsia="Calibri" w:cs="Calibri"/>
        </w:rPr>
        <w:t>Vine, "The Impoverishment of Displacement: Models for Documenting Human Rights Abuses and the People of Diego Garcia." Human Rights Br</w:t>
      </w:r>
      <w:r>
        <w:rPr>
          <w:rFonts w:eastAsia="Calibri" w:cs="Calibri"/>
        </w:rPr>
        <w:t>ief 13, no. 2 (2006): 21-24, page 32]</w:t>
      </w:r>
    </w:p>
    <w:p w:rsidR="00BB7126" w:rsidRPr="00FD7E6E" w:rsidRDefault="00BB7126" w:rsidP="00BB7126">
      <w:pPr>
        <w:spacing w:after="0" w:line="240" w:lineRule="auto"/>
        <w:contextualSpacing/>
        <w:rPr>
          <w:rFonts w:eastAsia="Calibri" w:cs="Calibri"/>
          <w:sz w:val="16"/>
        </w:rPr>
      </w:pPr>
      <w:proofErr w:type="gramStart"/>
      <w:r w:rsidRPr="00FD7E6E">
        <w:rPr>
          <w:rFonts w:eastAsia="Calibri" w:cs="Calibri"/>
          <w:sz w:val="16"/>
        </w:rPr>
        <w:t>BEGINNING IN THE LATE 18TH CENTURY.</w:t>
      </w:r>
      <w:proofErr w:type="gramEnd"/>
      <w:r w:rsidRPr="00FD7E6E">
        <w:rPr>
          <w:rFonts w:eastAsia="Calibri" w:cs="Calibri"/>
          <w:sz w:val="16"/>
        </w:rPr>
        <w:t xml:space="preserve"> Franco-Mauntian </w:t>
      </w:r>
      <w:r w:rsidRPr="00FD7E6E">
        <w:rPr>
          <w:rFonts w:eastAsia="Calibri" w:cs="Calibri"/>
          <w:b/>
          <w:bCs/>
          <w:u w:val="single"/>
        </w:rPr>
        <w:t>plantation owners brought the enslaved African ancestors of today's Chagossians to work on coconut plantations in the Chagos Archipelago</w:t>
      </w:r>
      <w:r w:rsidRPr="00FD7E6E">
        <w:rPr>
          <w:rFonts w:eastAsia="Calibri" w:cs="Calibri"/>
          <w:sz w:val="16"/>
        </w:rPr>
        <w:t xml:space="preserve">. </w:t>
      </w:r>
      <w:proofErr w:type="gramStart"/>
      <w:r w:rsidRPr="00FD7E6E">
        <w:rPr>
          <w:rFonts w:eastAsia="Calibri" w:cs="Calibri"/>
          <w:sz w:val="16"/>
        </w:rPr>
        <w:t>Around the time of emancipation in the 1830s.</w:t>
      </w:r>
      <w:proofErr w:type="gramEnd"/>
      <w:r w:rsidRPr="00FD7E6E">
        <w:rPr>
          <w:rFonts w:eastAsia="Calibri" w:cs="Calibri"/>
          <w:sz w:val="16"/>
        </w:rPr>
        <w:t xml:space="preserve"> </w:t>
      </w:r>
      <w:proofErr w:type="gramStart"/>
      <w:r w:rsidRPr="00FD7E6E">
        <w:rPr>
          <w:rFonts w:eastAsia="Calibri" w:cs="Calibri"/>
          <w:b/>
          <w:bCs/>
          <w:u w:val="single"/>
        </w:rPr>
        <w:t>the</w:t>
      </w:r>
      <w:proofErr w:type="gramEnd"/>
      <w:r w:rsidRPr="00FD7E6E">
        <w:rPr>
          <w:rFonts w:eastAsia="Calibri" w:cs="Calibri"/>
          <w:b/>
          <w:bCs/>
          <w:u w:val="single"/>
        </w:rPr>
        <w:t xml:space="preserve"> owners started importing indentured laborers from India to supplement the labor force.</w:t>
      </w:r>
      <w:r w:rsidRPr="00FD7E6E">
        <w:rPr>
          <w:rFonts w:eastAsia="Calibri" w:cs="Calibri"/>
          <w:sz w:val="16"/>
        </w:rPr>
        <w:t xml:space="preserve"> Over the 19th and 20th centuries, </w:t>
      </w:r>
      <w:r w:rsidRPr="00FD7E6E">
        <w:rPr>
          <w:rFonts w:eastAsia="Calibri" w:cs="Calibri"/>
          <w:b/>
          <w:bCs/>
          <w:u w:val="single"/>
        </w:rPr>
        <w:t>this diverse labor force developed into a distinct society and a people known initially as the Ilois (the Islanders</w:t>
      </w:r>
      <w:r w:rsidRPr="00FD7E6E">
        <w:rPr>
          <w:rFonts w:eastAsia="Calibri" w:cs="Calibri"/>
          <w:sz w:val="16"/>
        </w:rPr>
        <w:t>). In exchange for their work on the plantations</w:t>
      </w:r>
      <w:r w:rsidRPr="00FD7E6E">
        <w:rPr>
          <w:rFonts w:eastAsia="Calibri" w:cs="Calibri"/>
          <w:b/>
          <w:bCs/>
          <w:u w:val="single"/>
        </w:rPr>
        <w:t>, the Chagossians enjoyed virtually universal employment</w:t>
      </w:r>
      <w:r w:rsidRPr="00FD7E6E">
        <w:rPr>
          <w:rFonts w:eastAsia="Calibri" w:cs="Calibri"/>
          <w:sz w:val="16"/>
        </w:rPr>
        <w:t xml:space="preserve">. By the mid- 20th century, they were </w:t>
      </w:r>
      <w:r w:rsidRPr="00FD7E6E">
        <w:rPr>
          <w:rFonts w:eastAsia="Calibri" w:cs="Calibri"/>
          <w:b/>
          <w:bCs/>
          <w:u w:val="single"/>
        </w:rPr>
        <w:t>receiving regular salaries in cash and food, as well as small plots of land, housing, education, pensions, vacations, and basic health care</w:t>
      </w:r>
      <w:r w:rsidRPr="00FD7E6E">
        <w:rPr>
          <w:rFonts w:eastAsia="Calibri" w:cs="Calibri"/>
          <w:sz w:val="16"/>
        </w:rPr>
        <w:t>.</w:t>
      </w:r>
    </w:p>
    <w:p w:rsidR="00BB7126" w:rsidRPr="00FD7E6E" w:rsidRDefault="00BB7126" w:rsidP="00BB7126">
      <w:pPr>
        <w:spacing w:after="0" w:line="240" w:lineRule="auto"/>
        <w:contextualSpacing/>
        <w:rPr>
          <w:rFonts w:eastAsia="Calibri" w:cs="Calibri"/>
          <w:sz w:val="16"/>
        </w:rPr>
      </w:pPr>
      <w:r w:rsidRPr="00FD7E6E">
        <w:rPr>
          <w:rFonts w:eastAsia="Calibri" w:cs="Calibri"/>
          <w:b/>
          <w:bCs/>
          <w:u w:val="single"/>
        </w:rPr>
        <w:t>This life began to collapse in 1965 when Britain separated Chagos from colonial Mauritius to create the British Indian Ocean Territory</w:t>
      </w:r>
      <w:r w:rsidRPr="00FD7E6E">
        <w:rPr>
          <w:rFonts w:eastAsia="Calibri" w:cs="Calibri"/>
          <w:sz w:val="16"/>
        </w:rPr>
        <w:t xml:space="preserve"> (BIOT). </w:t>
      </w:r>
      <w:r w:rsidRPr="00FD7E6E">
        <w:rPr>
          <w:rFonts w:eastAsia="Calibri" w:cs="Calibri"/>
          <w:b/>
          <w:bCs/>
          <w:u w:val="single"/>
        </w:rPr>
        <w:t>The BIOT was a project of the U.S.</w:t>
      </w:r>
      <w:r w:rsidRPr="00FD7E6E">
        <w:rPr>
          <w:rFonts w:eastAsia="Calibri" w:cs="Calibri"/>
          <w:sz w:val="16"/>
        </w:rPr>
        <w:t xml:space="preserve"> and UK </w:t>
      </w:r>
      <w:r w:rsidRPr="00FD7E6E">
        <w:rPr>
          <w:rFonts w:eastAsia="Calibri" w:cs="Calibri"/>
          <w:b/>
          <w:bCs/>
          <w:u w:val="single"/>
        </w:rPr>
        <w:t>governments to establish military facilities in the Indian Ocean</w:t>
      </w:r>
      <w:r w:rsidRPr="00FD7E6E">
        <w:rPr>
          <w:rFonts w:eastAsia="Calibri" w:cs="Calibri"/>
          <w:sz w:val="16"/>
        </w:rPr>
        <w:t>. A confidential 1966 agreement between the United States and the United Kingdom made provisions for "those administrative meas- ures" necessary to remove the local population of Chagos and for a U.S. payment of Sl4 million to carry out the plan.-*</w:t>
      </w:r>
    </w:p>
    <w:p w:rsidR="00BB7126" w:rsidRPr="00FD7E6E" w:rsidRDefault="00BB7126" w:rsidP="00BB7126">
      <w:pPr>
        <w:spacing w:after="0" w:line="240" w:lineRule="auto"/>
        <w:contextualSpacing/>
        <w:rPr>
          <w:rFonts w:eastAsia="Calibri" w:cs="Calibri"/>
          <w:b/>
          <w:bCs/>
          <w:u w:val="single"/>
        </w:rPr>
      </w:pPr>
      <w:r w:rsidRPr="00FD7E6E">
        <w:rPr>
          <w:rFonts w:eastAsia="Calibri" w:cs="Calibri"/>
          <w:sz w:val="16"/>
        </w:rPr>
        <w:t xml:space="preserve">Beginning in 1967, as part of the implementation of these administrative measures, </w:t>
      </w:r>
      <w:r w:rsidRPr="00FD7E6E">
        <w:rPr>
          <w:rFonts w:eastAsia="Calibri" w:cs="Calibri"/>
          <w:b/>
          <w:bCs/>
          <w:u w:val="single"/>
        </w:rPr>
        <w:t>Chagossians who had left Chagos for medical treatment or regular vacations to Mauritius were prevented from returning</w:t>
      </w:r>
      <w:r w:rsidRPr="00FD7E6E">
        <w:rPr>
          <w:rFonts w:eastAsia="Calibri" w:cs="Calibri"/>
          <w:sz w:val="16"/>
        </w:rPr>
        <w:t xml:space="preserve"> and marooned 1,300 miles from their homes. </w:t>
      </w:r>
      <w:r w:rsidRPr="00FD7E6E">
        <w:rPr>
          <w:rFonts w:eastAsia="Calibri" w:cs="Calibri"/>
          <w:b/>
          <w:bCs/>
          <w:u w:val="single"/>
        </w:rPr>
        <w:t>The British also restricted the shipment of supplies that they usually sent to Chagos. By the turn of the decade, more Chagossians left the archipelago as food and medical supplies dwindled.</w:t>
      </w:r>
    </w:p>
    <w:p w:rsidR="00BB7126" w:rsidRPr="00FD7E6E" w:rsidRDefault="00BB7126" w:rsidP="00BB7126">
      <w:pPr>
        <w:spacing w:after="0" w:line="240" w:lineRule="auto"/>
        <w:contextualSpacing/>
        <w:rPr>
          <w:rFonts w:eastAsia="Calibri" w:cs="Calibri"/>
          <w:sz w:val="16"/>
        </w:rPr>
      </w:pPr>
      <w:r w:rsidRPr="00FD7E6E">
        <w:rPr>
          <w:rFonts w:eastAsia="Calibri" w:cs="Calibri"/>
          <w:sz w:val="16"/>
        </w:rPr>
        <w:t xml:space="preserve">In 1971 </w:t>
      </w:r>
      <w:r w:rsidRPr="00FD7E6E">
        <w:rPr>
          <w:rFonts w:eastAsia="Calibri" w:cs="Calibri"/>
          <w:b/>
          <w:bCs/>
          <w:u w:val="single"/>
        </w:rPr>
        <w:t>the U.S. military started construction of the base on Diego Garcia and instructed British officials to complete the removals</w:t>
      </w:r>
      <w:r w:rsidRPr="00FD7E6E">
        <w:rPr>
          <w:rFonts w:eastAsia="Calibri" w:cs="Calibri"/>
          <w:sz w:val="16"/>
        </w:rPr>
        <w:t xml:space="preserve">. Between 1971 and 1973, British agents </w:t>
      </w:r>
      <w:r w:rsidRPr="00FD7E6E">
        <w:rPr>
          <w:rFonts w:eastAsia="Calibri" w:cs="Calibri"/>
          <w:b/>
          <w:bCs/>
          <w:u w:val="single"/>
        </w:rPr>
        <w:t>forced the remaining Chagossians to board overcrowded cargo ships</w:t>
      </w:r>
      <w:r w:rsidRPr="00FD7E6E">
        <w:rPr>
          <w:rFonts w:eastAsia="Calibri" w:cs="Calibri"/>
          <w:sz w:val="16"/>
        </w:rPr>
        <w:t xml:space="preserve">. They were </w:t>
      </w:r>
      <w:r w:rsidRPr="00FD7E6E">
        <w:rPr>
          <w:rFonts w:eastAsia="Calibri" w:cs="Calibri"/>
          <w:b/>
          <w:bCs/>
          <w:u w:val="single"/>
        </w:rPr>
        <w:t>transported to the docks</w:t>
      </w:r>
      <w:r w:rsidRPr="00FD7E6E">
        <w:rPr>
          <w:rFonts w:eastAsia="Calibri" w:cs="Calibri"/>
          <w:sz w:val="16"/>
        </w:rPr>
        <w:t xml:space="preserve"> in Mauritius and Seychelles </w:t>
      </w:r>
      <w:r w:rsidRPr="00FD7E6E">
        <w:rPr>
          <w:rFonts w:eastAsia="Calibri" w:cs="Calibri"/>
          <w:b/>
          <w:bCs/>
          <w:u w:val="single"/>
        </w:rPr>
        <w:t>and abandoned</w:t>
      </w:r>
      <w:r w:rsidRPr="00FD7E6E">
        <w:rPr>
          <w:rFonts w:eastAsia="Calibri" w:cs="Calibri"/>
          <w:sz w:val="16"/>
        </w:rPr>
        <w:t xml:space="preserve">. During the deportations </w:t>
      </w:r>
      <w:r w:rsidRPr="00FD7E6E">
        <w:rPr>
          <w:rFonts w:eastAsia="Calibri" w:cs="Calibri"/>
          <w:b/>
          <w:bCs/>
          <w:u w:val="single"/>
        </w:rPr>
        <w:t>Chagossians witnessed British agents and U.S. soldiers collecting their pet dogs and exterminating them en masse in sealed plantation sheds</w:t>
      </w:r>
      <w:r w:rsidRPr="00FD7E6E">
        <w:rPr>
          <w:rFonts w:eastAsia="Calibri" w:cs="Calibri"/>
          <w:sz w:val="16"/>
        </w:rPr>
        <w:t xml:space="preserve">.4 Since 1973 </w:t>
      </w:r>
      <w:r w:rsidRPr="00FD7E6E">
        <w:rPr>
          <w:rFonts w:eastAsia="Calibri" w:cs="Calibri"/>
          <w:b/>
          <w:bCs/>
          <w:u w:val="single"/>
        </w:rPr>
        <w:t>Chagossians have not been allowed to return to Chagos</w:t>
      </w:r>
      <w:r w:rsidRPr="00FD7E6E">
        <w:rPr>
          <w:rFonts w:eastAsia="Calibri" w:cs="Calibri"/>
          <w:sz w:val="16"/>
        </w:rPr>
        <w:t xml:space="preserve">. </w:t>
      </w:r>
      <w:r w:rsidRPr="00FD7E6E">
        <w:rPr>
          <w:rFonts w:eastAsia="Calibri" w:cs="Calibri"/>
          <w:b/>
          <w:bCs/>
          <w:u w:val="single"/>
        </w:rPr>
        <w:t>Military and civilian contractor personnel working on the Diego Garcia base are the only people who have lived in the archipelago during this time</w:t>
      </w:r>
      <w:r w:rsidRPr="00FD7E6E">
        <w:rPr>
          <w:rFonts w:eastAsia="Calibri" w:cs="Calibri"/>
          <w:sz w:val="16"/>
        </w:rPr>
        <w:t xml:space="preserve">. Although Mauritians have been among the contractor employees, </w:t>
      </w:r>
      <w:r w:rsidRPr="00FD7E6E">
        <w:rPr>
          <w:rFonts w:eastAsia="Calibri" w:cs="Calibri"/>
          <w:b/>
          <w:bCs/>
          <w:u w:val="single"/>
        </w:rPr>
        <w:t>Chagossians have been barred from working on the island</w:t>
      </w:r>
      <w:r w:rsidRPr="00FD7E6E">
        <w:rPr>
          <w:rFonts w:eastAsia="Calibri" w:cs="Calibri"/>
          <w:sz w:val="16"/>
        </w:rPr>
        <w:t>.5</w:t>
      </w:r>
    </w:p>
    <w:p w:rsidR="00BB7126" w:rsidRPr="00FD7E6E" w:rsidRDefault="00BB7126" w:rsidP="00BB7126">
      <w:pPr>
        <w:spacing w:after="0" w:line="240" w:lineRule="auto"/>
        <w:contextualSpacing/>
        <w:rPr>
          <w:rFonts w:eastAsia="Calibri" w:cs="Calibri"/>
        </w:rPr>
      </w:pPr>
    </w:p>
    <w:p w:rsidR="00BB7126" w:rsidRDefault="00BB7126" w:rsidP="00BB7126">
      <w:pPr>
        <w:pStyle w:val="Heading4"/>
        <w:spacing w:line="240" w:lineRule="auto"/>
        <w:contextualSpacing/>
      </w:pPr>
      <w:r>
        <w:t>History lesson</w:t>
      </w:r>
    </w:p>
    <w:p w:rsidR="00BB7126" w:rsidRDefault="00BB7126" w:rsidP="00BB7126">
      <w:pPr>
        <w:spacing w:line="240" w:lineRule="auto"/>
        <w:contextualSpacing/>
      </w:pPr>
      <w:r w:rsidRPr="00655818">
        <w:rPr>
          <w:rStyle w:val="Style13ptBold"/>
        </w:rPr>
        <w:t>Shigematu, Ph.D. at Cornell University, with training across the fields of Asian/Japan Studies, Asian American Studies, feminist and gender studies, and Camacho, Ph.D. in History (with Distinction) from the University of Hawaii at Manoa., 2010</w:t>
      </w:r>
      <w:r>
        <w:t xml:space="preserve"> </w:t>
      </w:r>
    </w:p>
    <w:p w:rsidR="00BB7126" w:rsidRPr="00603865" w:rsidRDefault="00BB7126" w:rsidP="00BB7126">
      <w:pPr>
        <w:spacing w:line="240" w:lineRule="auto"/>
        <w:contextualSpacing/>
      </w:pPr>
      <w:r>
        <w:t>(Setsu, and Keith, Mar 22, “Militarized Currents: Toward a Decolonized Future in Asia and the Pacific” p.XV, 7-5-14, Tang)</w:t>
      </w:r>
    </w:p>
    <w:p w:rsidR="00BB7126" w:rsidRPr="002D5C58" w:rsidRDefault="00BB7126" w:rsidP="00BB7126">
      <w:pPr>
        <w:spacing w:line="240" w:lineRule="auto"/>
        <w:contextualSpacing/>
      </w:pPr>
      <w:r w:rsidRPr="002D5C58">
        <w:rPr>
          <w:u w:val="single"/>
        </w:rPr>
        <w:t>The regions now called Asia and the Pacific Islands share a history of co-lonial rule by Japan and the United States. Imperialist wars initiated by these respective nation-states created wartime and postwar conditions of military invasion, occupation, and violence through which the peoples of these regions have struggled and survived</w:t>
      </w:r>
      <w:r w:rsidRPr="002D5C58">
        <w:t xml:space="preserve">. </w:t>
      </w:r>
      <w:r w:rsidRPr="002D5C58">
        <w:rPr>
          <w:u w:val="single"/>
        </w:rPr>
        <w:t xml:space="preserve">The parallels and intercon-nections between U.S. and Japanese imperialisms together constitute an important site of analysis to comprehend the current state of geopolitics, militarized movements, and migrations since the twentieth century. </w:t>
      </w:r>
      <w:r w:rsidRPr="002D5C58">
        <w:t xml:space="preserve">The clashing of the Japanese and U.S. empires variously devastated and made claims to liberate colonized subjects from the other competing imperialist power(s). Despite the formal attempts to demilitarize Japan in the postwar </w:t>
      </w:r>
      <w:r w:rsidRPr="002D5C58">
        <w:lastRenderedPageBreak/>
        <w:t>era, the remilitarization of Japan has been on the horizon since the onset of the cold war. Memories of the Asia-Pacif</w:t>
      </w:r>
      <w:r>
        <w:t>ic wars continue to haunt cur</w:t>
      </w:r>
      <w:r w:rsidRPr="002D5C58">
        <w:t>rent constellations of militarization.2</w:t>
      </w:r>
    </w:p>
    <w:p w:rsidR="00BB7126" w:rsidRPr="002D5C58" w:rsidRDefault="00BB7126" w:rsidP="00BB7126">
      <w:pPr>
        <w:spacing w:line="240" w:lineRule="auto"/>
        <w:contextualSpacing/>
      </w:pPr>
      <w:r w:rsidRPr="002D5C58">
        <w:rPr>
          <w:u w:val="single"/>
        </w:rPr>
        <w:t>Naoki Sakai, a leading critic of Asian area studies and a contributor to this anthology, argues that American and Japanese colonialisms sustained each others existence through a “trans-Pacific arrangement.”</w:t>
      </w:r>
      <w:r>
        <w:t xml:space="preserve"> Under the </w:t>
      </w:r>
      <w:r w:rsidRPr="002D5C58">
        <w:t xml:space="preserve">postwar-cold war U.S. security system, he asserts that </w:t>
      </w:r>
      <w:r w:rsidRPr="002D5C58">
        <w:rPr>
          <w:u w:val="single"/>
        </w:rPr>
        <w:t>this arrangement was “marked by the complicity of the United States and Japan that effec-tively disavowed and continues to disavow the past of colonial atrocities;</w:t>
      </w:r>
      <w:r w:rsidRPr="002D5C58">
        <w:t xml:space="preserve"> without this the two countries would not have the relationship as they do today.”3 </w:t>
      </w:r>
      <w:r w:rsidRPr="002D5C58">
        <w:rPr>
          <w:u w:val="single"/>
        </w:rPr>
        <w:t xml:space="preserve">These atrocities and their lingering effects include Japans milita-rized sex-slavery system in World War II </w:t>
      </w:r>
      <w:r w:rsidRPr="002D5C58">
        <w:t xml:space="preserve">and </w:t>
      </w:r>
      <w:r w:rsidRPr="002D5C58">
        <w:rPr>
          <w:u w:val="single"/>
        </w:rPr>
        <w:t>the U.S. nuclear-testing cam-paign in the Marshall Islands in the postwar era. Japans sex-slavery system exemplifies how militarization operates simultaneously with colonialism, with the creation of “comfort stations” as a militarized organizing logic that combined regulated heterosexual rape with the concerns of hygiene and the health of soldiers</w:t>
      </w:r>
      <w:r w:rsidRPr="002D5C58">
        <w:t xml:space="preserve">.4 </w:t>
      </w:r>
      <w:r w:rsidRPr="002D5C58">
        <w:rPr>
          <w:u w:val="single"/>
        </w:rPr>
        <w:t>The establishment of comfort stations across the Japanese Empire demonstrates how the militarization of sexuality was a direct outcome of empire building and colonial technologies of rule</w:t>
      </w:r>
      <w:r w:rsidRPr="002D5C58">
        <w:t>. As several of our contributors demonstrate</w:t>
      </w:r>
      <w:r w:rsidRPr="002D5C58">
        <w:rPr>
          <w:u w:val="single"/>
        </w:rPr>
        <w:t>, the “comfort women” system was directly linked with subsequent forms of organized U.S. militarized prosti-tution, pointing to the interpenetration of these imperialist systems. ’</w:t>
      </w:r>
      <w:r w:rsidRPr="002D5C58">
        <w:t xml:space="preserve"> </w:t>
      </w:r>
      <w:r w:rsidRPr="002D5C58">
        <w:rPr>
          <w:u w:val="single"/>
        </w:rPr>
        <w:t>Memories of such militarized violence traverse the Pacific, as toxic currents and legal cases make their way to the shores of the U.S. coasts and courthouses</w:t>
      </w:r>
      <w:r w:rsidRPr="002D5C58">
        <w:t xml:space="preserve">.6 As Lisa Yoneyamas work has demonstrated, redress for Japanese war crimes has recently been raised within U.S. courts by natu-ralized Asian American subjects, pointing to the transnational attempts for reparations by former subjects of the Japanese Empire.7 </w:t>
      </w:r>
      <w:r w:rsidRPr="002D5C58">
        <w:rPr>
          <w:u w:val="single"/>
        </w:rPr>
        <w:t>While not nec-essarily addressed within the logics of war crimes and redress, Marshall Islanders similarly continue to negotiate with the United States to demand various forms of compensation for the sixty-seven atomic tests conducted in the Marshall Islands</w:t>
      </w:r>
      <w:r w:rsidRPr="002D5C58">
        <w:t xml:space="preserve">.8 As Marshall Islanders Lijon Eknilang and James Matayoshi declare, “we continue to fight for justice, as survivors.”9 While some Asian Americans and Pacific Islanders separately raise the spec¬ter of empire in U.S. national and transnational contexts, </w:t>
      </w:r>
      <w:r w:rsidRPr="002D5C58">
        <w:rPr>
          <w:u w:val="single"/>
        </w:rPr>
        <w:t>little work has been done to address and analyze the ways in which such calls for justice, however construed, are also connected through militarized currents and circuits.</w:t>
      </w:r>
      <w:r w:rsidRPr="002D5C58">
        <w:t xml:space="preserve"> An attention to the interrelated dynamics between the United States and Japan, including their mutual disavowal of colonial violence, thus helps us to explore the ways in which “rulers, agents, and colonized people shaped empires; and the economic and cultural processes in which imperial formations played a part.”1" In our attention to the specific rela-tionship between U.S. and Japanese empires across Asia and the Pacific, we emphasize the need to tease out the tens</w:t>
      </w:r>
      <w:r>
        <w:t xml:space="preserve">ions between the specificities </w:t>
      </w:r>
      <w:r w:rsidRPr="002D5C58">
        <w:t>of local configurations of colonialism as well as the “homogenizing force and collaborative alliance among various colonizers at different historical moments under shifting geopolitical configurations.”11</w:t>
      </w:r>
    </w:p>
    <w:p w:rsidR="00BB7126" w:rsidRPr="002D5C58" w:rsidRDefault="00BB7126" w:rsidP="00BB7126">
      <w:pPr>
        <w:spacing w:line="240" w:lineRule="auto"/>
        <w:contextualSpacing/>
      </w:pPr>
      <w:r w:rsidRPr="002D5C58">
        <w:t xml:space="preserve">The overseas expansion of the Japanese and the U.S. empires converged temporally as part of a reactive process of inter-imperialist competition. Japans formal empire building began in the wake of the Sino-Japanese War in 1894 and 1895 with its colonial expansion into Kwantung, Taiwan, and Korea. Japans earlier annexation of Hokkaido (1869) and Okinawa (1879), as many scholars have argued, “laid the groundwork for later im¬perialist expansion.”12 Formal colonization of territories proceeded with the acquisition of former German colonies in Micronesia in 1914, which included the Caroline, Marshall, and </w:t>
      </w:r>
      <w:proofErr w:type="gramStart"/>
      <w:r w:rsidRPr="002D5C58">
        <w:t>northern</w:t>
      </w:r>
      <w:proofErr w:type="gramEnd"/>
      <w:r w:rsidRPr="002D5C58">
        <w:t xml:space="preserve"> Mariana Islands, followed by World War II conquests in Melanesia and Southeast Asia.</w:t>
      </w:r>
    </w:p>
    <w:p w:rsidR="00BB7126" w:rsidRPr="002D5C58" w:rsidRDefault="00BB7126" w:rsidP="00BB7126">
      <w:pPr>
        <w:spacing w:line="240" w:lineRule="auto"/>
        <w:contextualSpacing/>
      </w:pPr>
      <w:r w:rsidRPr="002D5C58">
        <w:t>Japan attempted to justify its expansionist policies in terms of an anti- Western imperialism, expressing a conscious attempt to resist and over-come Euro-American colonialisms even as Japan imitated and learned from them. In writing about the specificity of Japanese colonialism, Leo T. S. Ching writes that we must understand the “inter-imperialist relation¬ship that situated and determined the particular form of Japanese impe¬rialism in the world system.”13 The rise of Japanese imperialism was an inter-imperialist configuration of power that was cohered by an attempt to negate its “Western” external forces of constitution.</w:t>
      </w:r>
    </w:p>
    <w:p w:rsidR="00BB7126" w:rsidRPr="002D5C58" w:rsidRDefault="00BB7126" w:rsidP="00BB7126">
      <w:pPr>
        <w:spacing w:line="240" w:lineRule="auto"/>
        <w:contextualSpacing/>
      </w:pPr>
      <w:r w:rsidRPr="002D5C58">
        <w:lastRenderedPageBreak/>
        <w:t xml:space="preserve">Japanese discourses of racial and cultural superiority contended with Euro-American discourses of white supremacy, at times seeking to include and assimilate other Asians and at other times redefining an in¬ter-Asian hierarchy." As Gerald Horne argues, the racial regimes of the British and the U.S. empires enabled Japanese claims to be imperial libera¬tors and posed a significant ideological threat to Euro-American global supremacy.1' As is well known, Japan used the slogan of the “Greater East Asia Co-Prosperity Sphere” and called for pan-Asian solidarity. What¬ever euphemisms and contorted dialogics were used in promoting Japa¬nese </w:t>
      </w:r>
      <w:proofErr w:type="gramStart"/>
      <w:r w:rsidRPr="002D5C58">
        <w:t>imperialism,</w:t>
      </w:r>
      <w:proofErr w:type="gramEnd"/>
      <w:r w:rsidRPr="002D5C58">
        <w:t xml:space="preserve"> perceptions of racial and gendered hierarchies were intertwined with other motives for colonization. As Japanese colonialism spread into the Asian continent and the Pacific Islands, the government si-multaneously built the military force required to protect its homeland and its newly conquered resources.16 Japanese colonialism was fundamentally militarist in character, as evidenced in its violent invasion of territories, from Nanjing to the Philippines.17 As Lewis H. Gann writes, economic and military expansionism necessitated Japans “creation of vast defensive networks thrust ever farther outward.”18 In the narrativizing of Japans mili-tarized colonial history, the semantics of “defense” are deployed to natural-ize aggression. By the onset of World War II in 1941, Japan had created a network of militarized sites in the nariyot or the </w:t>
      </w:r>
      <w:proofErr w:type="gramStart"/>
      <w:r w:rsidRPr="002D5C58">
        <w:t>south seas</w:t>
      </w:r>
      <w:proofErr w:type="gramEnd"/>
      <w:r w:rsidRPr="002D5C58">
        <w:t>, to maintain Japans eastern flank and support Japanese attacks against U.S. colonial possessions in the Pacific, such as Guam, Hawafi, and Wake Island.19</w:t>
      </w:r>
    </w:p>
    <w:p w:rsidR="00BB7126" w:rsidRPr="002D5C58" w:rsidRDefault="00BB7126" w:rsidP="00BB7126">
      <w:pPr>
        <w:spacing w:line="240" w:lineRule="auto"/>
        <w:contextualSpacing/>
      </w:pPr>
      <w:r w:rsidRPr="002D5C58">
        <w:t>In many respects, Japan viewed the Pacific Islands under its wartime rule as the last bastions of defense against the “east,” that is, U.S. colonial-ism in particular and Western tyranny in general. The logics of strategic deterrence and military necessity were extended to Japans colonies in East and Southeast Asia, where colonial populations were recruited as militarized labor to protect the Japanese homeland.20 As subjects of Ja¬pans biopower and governmentality, for example, Takashi Fujitani argues that the conscription of Korean “volunteer” soldiers in 1938 occurred in part because of the intensification of conflicts, the disavowal of racism, and the promotion of shared ancestry between Japanese and Koreans. But it would be Japans transformation of its racist discrimination toward Ko¬reans from an “unabashed and exclusionary Vulgar racism’ to a new type of inclusionary and polite racism’ that denied itself as racist” that would lead to the incorporation of Koreans into the multiethnic Japanese Em¬pire.21 As compared to the U.S. wartime conscription and confinement of Japanese Americans, Fujitani asserts that Japan was similarly “forced to begin a process of including these previously despised populations into their nations in unprecedented ways, while at the same time denouncing racial discrimination and even considering these peoples as part of the national populations and, as such, deserving life, welfare, and happiness.”22 Fujitani’s astute observations about the ways in which nation-states gov¬ern their subjects through inclusionary forms of racism are instructive for how we might critique the militarization of soldiers’ lives and deaths across the Japanese and U.S. empires.</w:t>
      </w:r>
    </w:p>
    <w:p w:rsidR="00BB7126" w:rsidRPr="002D5C58" w:rsidRDefault="00BB7126" w:rsidP="00BB7126">
      <w:pPr>
        <w:spacing w:line="240" w:lineRule="auto"/>
        <w:contextualSpacing/>
      </w:pPr>
      <w:r w:rsidRPr="002D5C58">
        <w:t xml:space="preserve">While Japan lost much of its imperial domain and militarized power in the war’s aftermath, it later regained its economic hegemony since the 1960s under the protection and dominion of the U.S. military forces based in Okinawa and the Japanese mainland. Supplying the U.S. mili¬tary through the Korean and Vietnam wars enabled Japan’s economic re¬covery, alongside investments in a variety of fishery, industrial, and trade programs in Asia and the Pacific. Japanese tourist investments and tuna  </w:t>
      </w:r>
    </w:p>
    <w:p w:rsidR="00BB7126" w:rsidRPr="002D5C58" w:rsidRDefault="00BB7126" w:rsidP="00BB7126">
      <w:pPr>
        <w:spacing w:line="240" w:lineRule="auto"/>
        <w:contextualSpacing/>
      </w:pPr>
      <w:proofErr w:type="gramStart"/>
      <w:r w:rsidRPr="002D5C58">
        <w:t>canneries</w:t>
      </w:r>
      <w:proofErr w:type="gramEnd"/>
      <w:r w:rsidRPr="002D5C58">
        <w:t xml:space="preserve">, for example, predominate in some areas of the Pacific.2 ' As one recent study demonstrates, Japan is “the largest source of Asian tourists and tourism investment in the Islands.”21 Japanese tourism in particular would not have occurred without the nostalgia associated with former Asian set¬tler communities and wartime battlegrounds; the paradisiacal allure of is¬land lifestyles and settings; the American military’s presence to assure the “safe” travel of Japanese and non-Japanese tourists; and, increasingly, the advertisement of the Pacific as utopic sites of heterosexist and homoerotic desire.25 Discourses of militarism and tourism are thus inextricably linked in Asia and the Pacific not only by a shared history of American and Japa¬nese imperial violence but also by “a wider network of articulations that create the fundamentally modern tensions between work and leisure.”26 Presenting </w:t>
      </w:r>
      <w:r w:rsidRPr="002D5C58">
        <w:lastRenderedPageBreak/>
        <w:t>itself as a nation of commerce, travel, and peace rather than as a nation of war, Japan continues to disavow its imperial past and present. With the seventh largest military budget in the world (based on 2008 ex¬penditures), Japans militarized logics of expansion continue with the drive to change Article Nine of the Constitution and to reform its postwar secu¬rity treaty with the United States.27 The contorted logics of “defense” have been manifested through the deployment of the Japanese Self-Defense Forces to Afghanistan and Iraq over the past decade.</w:t>
      </w:r>
    </w:p>
    <w:p w:rsidR="00BB7126" w:rsidRPr="002D5C58" w:rsidRDefault="00BB7126" w:rsidP="00BB7126">
      <w:pPr>
        <w:spacing w:line="240" w:lineRule="auto"/>
        <w:contextualSpacing/>
      </w:pPr>
      <w:r w:rsidRPr="002D5C58">
        <w:t>Japans perception of these regions as militarily strategic, then, histori-cally and contemporaneously parallels U.S. justifications for the coloniza-tion of lands beyond its continental borders. Following from its wars of colonial expansion in Native America, U.S. overseas colonial expansion similarly advanced its own rhetoric of civilization, nationhood, and race.28 Since the Spanish-American War in 1898, the United States colonized is-lands in the Caribbean and in the Pacific, viewing each possession as a strategic site for advancing American economic and military interests.2,) These islands included Cuba and Puerto Rico in the Caribbean, and Guam, eastern Samoa, Hawafi, and the Philippines in the Pacific.30 The United States established coal stations, communication lines, and naval harbors throughout these islands. Colonial forms of education, health, and public policy were imposed in Americas overseas empire, racializing nonwhite settler populations as inferior, creating native elite and police collaborator classes, and excluding most native populations from white circles of influence, residency, and power.31 Clearly, multiple discourses of othering determined the direction of and responses to American “civiliza¬tion” projects in the Caribbean and the Pacific.32 The means and effects of anticolonial movements likewise differed across the Pacific, from Filipino armed resistance toward the U.S. military invasion of the Philippines to Hawaiian-organized petitions against the U.S. annexation of Hawafi.33</w:t>
      </w:r>
    </w:p>
    <w:p w:rsidR="00BB7126" w:rsidRPr="002D5C58" w:rsidRDefault="00BB7126" w:rsidP="00BB7126">
      <w:pPr>
        <w:spacing w:line="240" w:lineRule="auto"/>
        <w:contextualSpacing/>
      </w:pPr>
      <w:r w:rsidRPr="002D5C58">
        <w:t>After World War II, Japans new geopolitical position and image was managed by U.S. imperial designs. In Perilous Memories: The Asia-Pacific War(s)y T. Fujitani, Geotfrey M. White, and Lisa Yoneyama argue that the United States presented itself as a “liberator” of Japanese wartime colonial¬ism, attempted to erase narratives of prior Japanese rule in Asia and the Pacific, and strove to make invisible the multiplicity of experiences and remembrances of the war.31 The imperial myths of liberation create what Yoneyama calls an “already accrued debt” to the United States, which con¬tinues to fashion the United States as a “liberator” of Japanese colonialism rather than as a nation of war crimes associated with colonial takeovers and occupations.3’ As evidenced in post-World War II Micronesia, for ex¬ample, David Hanlon asserts that “Americans expected that their role as liberators would secure a welcome reception and an extended period of goodwill from grateful, needy, debilitated local populations.”36 This inter¬play of colonial legacies continues to animate a sense of indebtedness to the United States as the “rescuer” for many postcolonial subjects, such as the Filipinos and Chamorros who currently serve in the U.S. military.</w:t>
      </w:r>
    </w:p>
    <w:p w:rsidR="00BB7126" w:rsidRPr="002D5C58" w:rsidRDefault="00BB7126" w:rsidP="00BB7126">
      <w:pPr>
        <w:spacing w:line="240" w:lineRule="auto"/>
        <w:contextualSpacing/>
      </w:pPr>
      <w:r w:rsidRPr="002D5C58">
        <w:t xml:space="preserve">Moreover, the United States furthers its national image in its colonies like Guam and Hawaii as familiar, necessary, and normal, attempting to marginalize long-standing calls for indigenous, national, and womens self-determination movements on the one hand and violent histories of American and Japanese imperial conquests on the other.37 As Elaine H. Kim and Chungmoo Choi argue, because of the installation of U.S. military bases throughout Asia and the Pacific at the end of World War II, South Korea and other former Japanese colonies have “never had an opportunity to decolonize in the true sense of the word.”38 While these self-determination movements have been articulated differently across generations and genders, they must face the difficult task of addressing and critiquing the intersections of American and Japanese colonialism and militarism.39 Understanding the interconstitution of Japanese and U.S. colonialism is imperative for building transnational decolonization and demilitarization movements. In Okinawa, for example, Okinawan percep-tions of American military bases were “formed through constant friction with and bleeding of their own memories of [Japanese] empire, making this base-produced modernity difficult to critique.”40 By promoting “dual </w:t>
      </w:r>
      <w:r w:rsidRPr="002D5C58">
        <w:lastRenderedPageBreak/>
        <w:t>decolonization” a position that critiques these imperial histories, Hideaki Tobe states that one can begin “to vanquish the multiple layers of colo-nialism” associated with American, Japanese, and even Okinawan colonial processes and attitudes.41</w:t>
      </w:r>
    </w:p>
    <w:p w:rsidR="00BB7126" w:rsidRPr="002D5C58" w:rsidRDefault="00BB7126" w:rsidP="00BB7126">
      <w:pPr>
        <w:spacing w:line="240" w:lineRule="auto"/>
        <w:contextualSpacing/>
      </w:pPr>
      <w:r w:rsidRPr="002D5C58">
        <w:t>Taking Tobe’s dual-colonization paradigm a step further, we believe that it is imperative to understand local demilitarizing efforts in relation to other movements to decolonize Asia and the Pacific Islands. As we write this introduction, Japan and the United States have been negotiating to transfer American military personnel and their dependents from Okina¬wa to Guam.42 According to one U.S. military report, the Pentagon chose Guam because the islands location “provides strategic flexibility, freedom of action, and prompt global action for the Global War on terrorism, peace and wartime engagement, and crisis response.”" While Hawaii, the Marshall Islands, and Okinawa remain some of the most militarized sites in the Pacific, the U.S. military has begun to amplify Guam’s “strategic” significance, underscoring “the increasing geopolitical importance of Asia to Washington as well as the Pentagons priority to project power from American territory rather than foreign bases.”44 It is now estimated that the Pentagon plans to spend $15 billion in construction and transfer costs, whereas the Japanese government intends to commit $6 billion. In sup¬port of these funds, President Barack Obama signed into law H.R. 2647: Defense Authorization Act for Fiscal Year 2010 on October 28, 2009. H.R. 2647 now grants the U.S. military $734 million to fund the construction of military facilities in Guam.45 Additionally, the U.S. military projects that anywhere from eight thousand to fifty-five thousand American military personnel, along with militarized technologies of surveillance and war¬fare, will be relocated from one island colony to another by 2012.46</w:t>
      </w:r>
    </w:p>
    <w:p w:rsidR="00BB7126" w:rsidRPr="002D5C58" w:rsidRDefault="00BB7126" w:rsidP="00BB7126">
      <w:pPr>
        <w:spacing w:line="240" w:lineRule="auto"/>
        <w:contextualSpacing/>
      </w:pPr>
      <w:r w:rsidRPr="002D5C58">
        <w:t xml:space="preserve">Despite the American military’s often-secretive disclosures about its relocation plans, news about this move has raised several alarming issues for Chamorros and Okinawans alike. First, Japan and the United States have not allowed Chamorros and Okinawans to participate in this pro¬cess, let alone entertain the wider question of political status and sover¬eignty debates in Guam and Okinawa. Second, active American military propaganda campaigns arc under way in the islands and elsewhere, de-picting militarized departure and militarized settlement in terms of “eco-nomic progress” for the indigenous and settler populations of Guam and Okinawa. In particular, the U.S. Air Force and Navy and the U.S. Depart-ment of Interior are sponsoring conferences to attract businesses from </w:t>
      </w:r>
    </w:p>
    <w:p w:rsidR="00BB7126" w:rsidRPr="002D5C58" w:rsidRDefault="00BB7126" w:rsidP="00BB7126">
      <w:pPr>
        <w:spacing w:line="240" w:lineRule="auto"/>
        <w:contextualSpacing/>
      </w:pPr>
      <w:r w:rsidRPr="002D5C58">
        <w:t>Australia, Japan, New York, and San Francisco to consider how they might profit from this massive move of military personnel and technology.17 Third, while Okinawan women welcome the demilitarization of their bod-ies and lands, that understanding comes with the knowledge that Cham-orros and others will be further militarized in more ways than one. As Ronni Alexander exclaims, “The relocation of US soldiers from Okinawa to Guam might mean relief for Okinawan women but would at the same time threaten the very existence’’ of Chamorros.18 With the U.S. military already holding nearly one third of Guam’s lands, increased militarization would constrain, if not impede, Chamorro efforts to attain greater cultur¬al, economic, and political sovereignty. Furthermore, Guam and Okinawa have yet to receive governmental apologies, monetary redress, or reconcil- iatory arrangements for the various deaths, environmental damages, and land displacements committed by American and Japanese military forces since World War II.</w:t>
      </w:r>
    </w:p>
    <w:p w:rsidR="00BB7126" w:rsidRDefault="00BB7126" w:rsidP="00BB7126">
      <w:pPr>
        <w:spacing w:line="240" w:lineRule="auto"/>
        <w:contextualSpacing/>
      </w:pPr>
      <w:r w:rsidRPr="002D5C58">
        <w:t xml:space="preserve">At the same time, however, the entire military relocation process has offered opportunities for greater communication, interaction, and soli¬darity among Chamorro and Okinawan organizations. These collective partnerships and political trajectories are a historical first for both societ¬ies, as Guam and Okinawa form new transoceanic alliances in the face of encroaching militarization. Women’s groups have especially taken the lead in educating each other about militarized violence in their respec¬tive homelands. For example, Guam’s Fuetsan Famalao’an has organized numerous conferences, film screenings, and village meetings on the topic of gendered and racialized military violence.49 </w:t>
      </w:r>
      <w:proofErr w:type="gramStart"/>
      <w:r w:rsidRPr="002D5C58">
        <w:t>At</w:t>
      </w:r>
      <w:proofErr w:type="gramEnd"/>
      <w:r w:rsidRPr="002D5C58">
        <w:t xml:space="preserve"> one of the recent vil¬lage sessions, a supporter for a demilitarized Okinawa recently compared the militarized landscapes of Guam and Okinawa. Representing Okinawa Women Act </w:t>
      </w:r>
      <w:proofErr w:type="gramStart"/>
      <w:r w:rsidRPr="002D5C58">
        <w:t>Against</w:t>
      </w:r>
      <w:proofErr w:type="gramEnd"/>
      <w:r w:rsidRPr="002D5C58">
        <w:t xml:space="preserve"> Military Violence, she </w:t>
      </w:r>
      <w:r w:rsidRPr="002D5C58">
        <w:lastRenderedPageBreak/>
        <w:t xml:space="preserve">expressed, “I don’t know how much the people of Guam realize the impact of having a big military con-centration in a small island. Guam is half the size of Okinawa, where we have 28,000 troops and 22,000 families. The military presence is creat¬ing serious problems.”30 One ongoing problem concerns Guam’s milita¬rized value as an American “buffer zone” from perceived hostilities in the “East,” much like how Japan employed the nan’yd as a strategic line of de-fense against Western colonialism. Nevertheless, the realities of Guam, or any other American militarized territory, becoming another site of mili¬tary battles or nuclear warfare are real. As Julian Aguon argues, regional and national reports suggest that “Guam is fast becoming the first-strike </w:t>
      </w:r>
    </w:p>
    <w:p w:rsidR="00E10C44" w:rsidRDefault="00E10C44" w:rsidP="00E10C44">
      <w:pPr>
        <w:pStyle w:val="Heading3"/>
      </w:pPr>
      <w:r>
        <w:lastRenderedPageBreak/>
        <w:t xml:space="preserve">Diego Garcia – Legal Solutions Fail </w:t>
      </w:r>
    </w:p>
    <w:p w:rsidR="00E10C44" w:rsidRPr="00FD7E6E" w:rsidRDefault="00E10C44" w:rsidP="00E10C44">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Legal solutions fail</w:t>
      </w:r>
    </w:p>
    <w:p w:rsidR="00E10C44" w:rsidRPr="00FD7E6E" w:rsidRDefault="00E10C44" w:rsidP="00E10C44">
      <w:pPr>
        <w:spacing w:after="0" w:line="240" w:lineRule="auto"/>
        <w:contextualSpacing/>
        <w:rPr>
          <w:rFonts w:eastAsia="Calibri" w:cs="Calibri"/>
        </w:rPr>
      </w:pPr>
      <w:r w:rsidRPr="00FD7E6E">
        <w:rPr>
          <w:rFonts w:eastAsia="Calibri" w:cs="Calibri"/>
          <w:b/>
          <w:bCs/>
          <w:sz w:val="26"/>
        </w:rPr>
        <w:t>Sand</w:t>
      </w:r>
      <w:r w:rsidRPr="00FD7E6E">
        <w:rPr>
          <w:rFonts w:eastAsia="Calibri" w:cs="Calibri"/>
        </w:rPr>
        <w:t xml:space="preserve">, </w:t>
      </w:r>
      <w:r w:rsidRPr="00FD7E6E">
        <w:rPr>
          <w:rFonts w:eastAsia="Calibri" w:cs="Calibri"/>
          <w:b/>
          <w:bCs/>
          <w:sz w:val="26"/>
        </w:rPr>
        <w:t>lecturer in international environmental law at the University of Munich, 2009</w:t>
      </w:r>
    </w:p>
    <w:p w:rsidR="00E10C44" w:rsidRPr="00FD7E6E" w:rsidRDefault="00E10C44" w:rsidP="00E10C44">
      <w:pPr>
        <w:spacing w:after="0" w:line="240" w:lineRule="auto"/>
        <w:contextualSpacing/>
        <w:rPr>
          <w:rFonts w:eastAsia="Calibri" w:cs="Calibri"/>
        </w:rPr>
      </w:pPr>
      <w:r w:rsidRPr="00FD7E6E">
        <w:rPr>
          <w:rFonts w:eastAsia="Calibri" w:cs="Calibri"/>
        </w:rPr>
        <w:t>[Peter, Germany and has been visiting professor at Duke Law School and at the universities of Paris, Geneva, Addis Ababa, and Helsinki, June, “United States and Britain in Diego Garcia The Future of a Controversial Base”, Page 63-64, Jacob]</w:t>
      </w:r>
    </w:p>
    <w:p w:rsidR="00E10C44" w:rsidRPr="00FD7E6E" w:rsidRDefault="00E10C44" w:rsidP="00E10C44">
      <w:pPr>
        <w:spacing w:after="0" w:line="240" w:lineRule="auto"/>
        <w:contextualSpacing/>
        <w:rPr>
          <w:rFonts w:eastAsia="Calibri" w:cs="Calibri"/>
        </w:rPr>
      </w:pPr>
      <w:r w:rsidRPr="00FD7E6E">
        <w:rPr>
          <w:rFonts w:eastAsia="Calibri" w:cs="Calibri"/>
        </w:rPr>
        <w:t xml:space="preserve">On October 22, 2008, the House of Lords’ Appellate Committee— known as </w:t>
      </w:r>
      <w:r w:rsidRPr="00FD7E6E">
        <w:rPr>
          <w:rFonts w:eastAsia="Calibri" w:cs="Calibri"/>
          <w:b/>
          <w:bCs/>
          <w:u w:val="single"/>
        </w:rPr>
        <w:t>the “Law Lords</w:t>
      </w:r>
      <w:r w:rsidRPr="00FD7E6E">
        <w:rPr>
          <w:rFonts w:eastAsia="Calibri" w:cs="Calibri"/>
        </w:rPr>
        <w:t xml:space="preserve">”—by a 3:2 majority judgment </w:t>
      </w:r>
      <w:r w:rsidRPr="00FD7E6E">
        <w:rPr>
          <w:rFonts w:eastAsia="Calibri" w:cs="Calibri"/>
          <w:b/>
          <w:bCs/>
          <w:u w:val="single"/>
        </w:rPr>
        <w:t>allowed the UK g overnment’s appeal against the earlier British court decisions that had held the expulsion of the Chagossian islanders unlawful</w:t>
      </w:r>
      <w:r w:rsidRPr="00FD7E6E">
        <w:rPr>
          <w:rFonts w:eastAsia="Calibri" w:cs="Calibri"/>
        </w:rPr>
        <w:t xml:space="preserve"> (The Queen, on the application of Bancoult, vs. Secretary of State for Foreign and Commonwealth Affairs).1 </w:t>
      </w:r>
      <w:r w:rsidRPr="00FD7E6E">
        <w:rPr>
          <w:rFonts w:eastAsia="Calibri" w:cs="Calibri"/>
          <w:b/>
          <w:bCs/>
          <w:u w:val="single"/>
        </w:rPr>
        <w:t>Lord Hoffmann</w:t>
      </w:r>
      <w:r w:rsidRPr="00FD7E6E">
        <w:rPr>
          <w:rFonts w:eastAsia="Calibri" w:cs="Calibri"/>
        </w:rPr>
        <w:t xml:space="preserve">, in his opinion for the majority (see appendix X), </w:t>
      </w:r>
      <w:r w:rsidRPr="00FD7E6E">
        <w:rPr>
          <w:rFonts w:eastAsia="Calibri" w:cs="Calibri"/>
          <w:b/>
          <w:bCs/>
          <w:u w:val="single"/>
        </w:rPr>
        <w:t>affirmed</w:t>
      </w:r>
      <w:r w:rsidRPr="00FD7E6E">
        <w:rPr>
          <w:rFonts w:eastAsia="Calibri" w:cs="Calibri"/>
        </w:rPr>
        <w:t xml:space="preserve"> </w:t>
      </w:r>
      <w:r w:rsidRPr="00FD7E6E">
        <w:rPr>
          <w:rFonts w:eastAsia="Calibri" w:cs="Calibri"/>
          <w:b/>
          <w:bCs/>
          <w:u w:val="single"/>
        </w:rPr>
        <w:t>the lawfulness of the 2004 British Indian Ocean Territory</w:t>
      </w:r>
      <w:r w:rsidRPr="00FD7E6E">
        <w:rPr>
          <w:rFonts w:eastAsia="Calibri" w:cs="Calibri"/>
        </w:rPr>
        <w:t xml:space="preserve"> ( BIOT) </w:t>
      </w:r>
      <w:r w:rsidRPr="00FD7E6E">
        <w:rPr>
          <w:rFonts w:eastAsia="Calibri" w:cs="Calibri"/>
          <w:b/>
          <w:bCs/>
          <w:u w:val="single"/>
        </w:rPr>
        <w:t>Immigration Ordinance—denying the Chagossians a “right of abode” in their home islands</w:t>
      </w:r>
      <w:r w:rsidRPr="00FD7E6E">
        <w:rPr>
          <w:rFonts w:eastAsia="Calibri" w:cs="Calibri"/>
        </w:rPr>
        <w:t>—</w:t>
      </w:r>
      <w:r w:rsidRPr="00FD7E6E">
        <w:rPr>
          <w:rFonts w:eastAsia="Calibri" w:cs="Calibri"/>
          <w:b/>
          <w:bCs/>
          <w:u w:val="single"/>
        </w:rPr>
        <w:t>on the basis of the Colonial Laws Validity Act of 1865</w:t>
      </w:r>
      <w:r w:rsidRPr="00FD7E6E">
        <w:rPr>
          <w:rFonts w:eastAsia="Calibri" w:cs="Calibri"/>
        </w:rPr>
        <w:t>;2 Lord Rodger of Earlsferry and Lord Carswell concurred, while Lord Bingham of Cornhill and Lord Mance dissented.</w:t>
      </w:r>
      <w:r w:rsidRPr="00FD7E6E">
        <w:rPr>
          <w:rFonts w:eastAsia="Calibri" w:cs="Calibri"/>
          <w:b/>
          <w:bCs/>
          <w:u w:val="single"/>
        </w:rPr>
        <w:t>3 So the Empire has struck back.4</w:t>
      </w:r>
      <w:r w:rsidRPr="00FD7E6E">
        <w:rPr>
          <w:rFonts w:eastAsia="Calibri" w:cs="Calibri"/>
        </w:rPr>
        <w:t xml:space="preserve"> </w:t>
      </w:r>
      <w:r w:rsidRPr="00FD7E6E">
        <w:rPr>
          <w:rFonts w:eastAsia="Calibri" w:cs="Calibri"/>
          <w:b/>
          <w:bCs/>
          <w:u w:val="single"/>
        </w:rPr>
        <w:t>As a “conquered or ceded colony,”5 the BIOT was held subject to the exclusive “prerogative” law- making powers of the British Crown</w:t>
      </w:r>
      <w:r w:rsidRPr="00FD7E6E">
        <w:rPr>
          <w:rFonts w:eastAsia="Calibri" w:cs="Calibri"/>
        </w:rPr>
        <w:t xml:space="preserve"> (i.e., in practice, the cabinet acting through the Foreign and Commonwealth Office) </w:t>
      </w:r>
      <w:r w:rsidRPr="00FD7E6E">
        <w:rPr>
          <w:rFonts w:eastAsia="Calibri" w:cs="Calibri"/>
          <w:b/>
          <w:bCs/>
          <w:u w:val="single"/>
        </w:rPr>
        <w:t>without any parliamentary representation or participation.6 While theoretically conceding the possibility of judicial review,7 the Law Lords’ majority opinion immediately carved out as “non-justiciable” the entire range of political decision making relating</w:t>
      </w:r>
      <w:r w:rsidRPr="00FD7E6E">
        <w:rPr>
          <w:rFonts w:eastAsia="Calibri" w:cs="Calibri"/>
        </w:rPr>
        <w:t xml:space="preserve"> </w:t>
      </w:r>
      <w:r w:rsidRPr="00FD7E6E">
        <w:rPr>
          <w:rFonts w:eastAsia="Calibri" w:cs="Calibri"/>
          <w:b/>
          <w:bCs/>
          <w:u w:val="single"/>
        </w:rPr>
        <w:t>to (</w:t>
      </w:r>
      <w:r w:rsidRPr="00FD7E6E">
        <w:rPr>
          <w:rFonts w:eastAsia="Calibri" w:cs="Calibri"/>
        </w:rPr>
        <w:t xml:space="preserve">1) </w:t>
      </w:r>
      <w:r w:rsidRPr="00FD7E6E">
        <w:rPr>
          <w:rFonts w:eastAsia="Calibri" w:cs="Calibri"/>
          <w:b/>
          <w:bCs/>
          <w:u w:val="single"/>
        </w:rPr>
        <w:t>military security and (2) budgetary m atters</w:t>
      </w:r>
      <w:r w:rsidRPr="00FD7E6E">
        <w:rPr>
          <w:rFonts w:eastAsia="Calibri" w:cs="Calibri"/>
        </w:rPr>
        <w:t xml:space="preserve">.8 On the former, </w:t>
      </w:r>
      <w:r w:rsidRPr="00FD7E6E">
        <w:rPr>
          <w:rFonts w:eastAsia="Calibri" w:cs="Calibri"/>
          <w:b/>
          <w:bCs/>
          <w:u w:val="single"/>
        </w:rPr>
        <w:t>they exempted from judicial scrutiny the government’s reliance on what Lord Bingham’s dissent described a s “highly imaginative letters written by American officials to strengthen the Secretary of State’s hand in this litigation” (raising the specter of terrorist risks to the security of Diego Garcia</w:t>
      </w:r>
      <w:r w:rsidRPr="00FD7E6E">
        <w:rPr>
          <w:rFonts w:eastAsia="Calibri" w:cs="Calibri"/>
        </w:rPr>
        <w:t xml:space="preserve">).9 On the latter, they deferred to what the FCO described as an “independent study” commissioned by it,10 raising the other specter of “prohibitive” future costs facing British taxpayers i n t he e vent o f a B IOT resettlement11—which make the estimated legal costs of over £2.6 million (approximately $4 million) already incurred for this case by the UK government almost sound like a prudent investment.12 The </w:t>
      </w:r>
      <w:r w:rsidRPr="00FD7E6E">
        <w:rPr>
          <w:rFonts w:eastAsia="Calibri" w:cs="Calibri"/>
          <w:b/>
          <w:bCs/>
          <w:u w:val="single"/>
        </w:rPr>
        <w:t>majority then went on to reject as “extreme” the plaintiffs’</w:t>
      </w:r>
      <w:r w:rsidRPr="00FD7E6E">
        <w:rPr>
          <w:rFonts w:eastAsia="Calibri" w:cs="Calibri"/>
        </w:rPr>
        <w:t xml:space="preserve"> (and the dissenting opinions’</w:t>
      </w:r>
      <w:r w:rsidRPr="00FD7E6E">
        <w:rPr>
          <w:rFonts w:eastAsia="Calibri" w:cs="Calibri"/>
          <w:b/>
          <w:bCs/>
          <w:u w:val="single"/>
        </w:rPr>
        <w:t>) assertion o f a fundamental human right of abode in one’s own country</w:t>
      </w:r>
      <w:r w:rsidRPr="00FD7E6E">
        <w:rPr>
          <w:rFonts w:eastAsia="Calibri" w:cs="Calibri"/>
        </w:rPr>
        <w:t>, alleged to go back to the Magna Carta,13 a</w:t>
      </w:r>
      <w:r w:rsidRPr="00FD7E6E">
        <w:rPr>
          <w:rFonts w:eastAsia="Calibri" w:cs="Calibri"/>
          <w:b/>
          <w:bCs/>
          <w:u w:val="single"/>
        </w:rPr>
        <w:t>nd concluded that the right so alleged cannot trump “primary” colonial legislation such as the 2004 BIOT Immigration Ordinance</w:t>
      </w:r>
      <w:r w:rsidRPr="00FD7E6E">
        <w:rPr>
          <w:rFonts w:eastAsia="Calibri" w:cs="Calibri"/>
        </w:rPr>
        <w:t xml:space="preserve">.14 In the end, </w:t>
      </w:r>
      <w:r w:rsidRPr="00FD7E6E">
        <w:rPr>
          <w:rFonts w:eastAsia="Calibri" w:cs="Calibri"/>
          <w:b/>
          <w:bCs/>
          <w:u w:val="single"/>
        </w:rPr>
        <w:t xml:space="preserve">the Law Lords’ majority opinion comes congenially close indeed to the related earlier U.S. judgment </w:t>
      </w:r>
      <w:r w:rsidRPr="00FD7E6E">
        <w:rPr>
          <w:rFonts w:eastAsia="Calibri" w:cs="Calibri"/>
        </w:rPr>
        <w:t xml:space="preserve">in Olivier Bancoult et al. vs. Robert S. McNamara et al.,15 </w:t>
      </w:r>
      <w:r w:rsidRPr="00FD7E6E">
        <w:rPr>
          <w:rFonts w:eastAsia="Calibri" w:cs="Calibri"/>
          <w:b/>
          <w:bCs/>
          <w:u w:val="single"/>
        </w:rPr>
        <w:t>holding that the Chagossians’s claims did not involve “constitutionally protected liberties” and declining judicial review of “political questions” reserved to the wisdom of the executive.16</w:t>
      </w:r>
    </w:p>
    <w:p w:rsidR="00E10C44" w:rsidRPr="00FD7E6E" w:rsidRDefault="00E10C44" w:rsidP="00E10C44">
      <w:pPr>
        <w:spacing w:after="0" w:line="240" w:lineRule="auto"/>
        <w:contextualSpacing/>
        <w:rPr>
          <w:rFonts w:eastAsia="Calibri" w:cs="Calibri"/>
          <w:b/>
          <w:bCs/>
          <w:u w:val="single"/>
        </w:rPr>
      </w:pPr>
    </w:p>
    <w:p w:rsidR="00E10C44" w:rsidRPr="00FD7E6E" w:rsidRDefault="00E10C44" w:rsidP="00E10C44">
      <w:pPr>
        <w:spacing w:after="0" w:line="240" w:lineRule="auto"/>
        <w:contextualSpacing/>
        <w:rPr>
          <w:rFonts w:eastAsia="Calibri" w:cs="Calibri"/>
          <w:b/>
          <w:bCs/>
          <w:u w:val="single"/>
        </w:rPr>
      </w:pPr>
    </w:p>
    <w:p w:rsidR="00E10C44" w:rsidRPr="00FD7E6E" w:rsidRDefault="00E10C44" w:rsidP="00E10C44">
      <w:pPr>
        <w:spacing w:after="0" w:line="240" w:lineRule="auto"/>
        <w:contextualSpacing/>
        <w:rPr>
          <w:rFonts w:eastAsia="Calibri" w:cs="Calibri"/>
          <w:b/>
          <w:bCs/>
          <w:u w:val="single"/>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after="0" w:line="240" w:lineRule="auto"/>
        <w:contextualSpacing/>
        <w:rPr>
          <w:rFonts w:eastAsia="Calibri" w:cs="Calibri"/>
        </w:rPr>
      </w:pPr>
    </w:p>
    <w:p w:rsidR="00E10C44" w:rsidRPr="00FD7E6E" w:rsidRDefault="00E10C44" w:rsidP="00E10C44">
      <w:pPr>
        <w:spacing w:line="240" w:lineRule="auto"/>
        <w:contextualSpacing/>
      </w:pPr>
    </w:p>
    <w:p w:rsidR="008B4322" w:rsidRPr="00A27AA4" w:rsidRDefault="008B4322" w:rsidP="008B4322">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lastRenderedPageBreak/>
        <w:t xml:space="preserve">Plan is </w:t>
      </w:r>
      <w:proofErr w:type="gramStart"/>
      <w:r w:rsidRPr="00A27AA4">
        <w:rPr>
          <w:rFonts w:eastAsia="Times New Roman" w:cs="Times New Roman"/>
          <w:b/>
          <w:iCs/>
          <w:sz w:val="26"/>
        </w:rPr>
        <w:t>key</w:t>
      </w:r>
      <w:proofErr w:type="gramEnd"/>
      <w:r w:rsidRPr="00A27AA4">
        <w:rPr>
          <w:rFonts w:eastAsia="Times New Roman" w:cs="Times New Roman"/>
          <w:b/>
          <w:iCs/>
          <w:sz w:val="26"/>
        </w:rPr>
        <w:t xml:space="preserve"> to setting a precedent against US colonialism. </w:t>
      </w:r>
    </w:p>
    <w:p w:rsidR="008B4322" w:rsidRPr="00A27AA4" w:rsidRDefault="008B4322" w:rsidP="008B4322">
      <w:pPr>
        <w:spacing w:line="240" w:lineRule="auto"/>
        <w:contextualSpacing/>
        <w:rPr>
          <w:rFonts w:eastAsia="Calibri" w:cs="Times New Roman"/>
          <w:b/>
          <w:bCs/>
          <w:sz w:val="26"/>
        </w:rPr>
      </w:pPr>
      <w:r w:rsidRPr="00A27AA4">
        <w:rPr>
          <w:rFonts w:eastAsia="Calibri" w:cs="Times New Roman"/>
          <w:b/>
          <w:bCs/>
          <w:sz w:val="26"/>
        </w:rPr>
        <w:t>Grandison, American University Washington College of Law UNROW Human Rights Impact Litigation Clinic member, et al. 2013</w:t>
      </w:r>
    </w:p>
    <w:p w:rsidR="008B4322" w:rsidRPr="00A27AA4" w:rsidRDefault="008B4322" w:rsidP="008B4322">
      <w:pPr>
        <w:spacing w:line="240" w:lineRule="auto"/>
        <w:contextualSpacing/>
        <w:rPr>
          <w:rFonts w:eastAsia="Calibri" w:cs="Times New Roman"/>
        </w:rPr>
      </w:pPr>
      <w:r w:rsidRPr="00A27AA4">
        <w:rPr>
          <w:rFonts w:eastAsia="Calibri" w:cs="Times New Roman"/>
        </w:rPr>
        <w:t>[Claire, &amp; Seema Niki Kadaba &amp; Andy Woo, American University Washington College of Law UNROW Human Rights Impact Litigation Clinic members, 2013, “Stealing the Islands of Chagos: Another Forgotten Story of Colonial Injustice,” Human Rights Brief, 20:3, 7/9/14, p.37, IC]</w:t>
      </w:r>
    </w:p>
    <w:p w:rsidR="008B4322" w:rsidRPr="00A27AA4" w:rsidRDefault="008B4322" w:rsidP="008B4322">
      <w:pPr>
        <w:spacing w:line="240" w:lineRule="auto"/>
        <w:contextualSpacing/>
        <w:rPr>
          <w:rFonts w:eastAsia="Calibri" w:cs="Times New Roman"/>
        </w:rPr>
      </w:pPr>
      <w:r w:rsidRPr="00A27AA4">
        <w:rPr>
          <w:rFonts w:eastAsia="Calibri" w:cs="Times New Roman"/>
        </w:rPr>
        <w:t xml:space="preserve">Upon learning of the Chagossians’ efforts for justice through the U.K. judicial system, as will be discussed below, </w:t>
      </w:r>
      <w:r w:rsidRPr="00A27AA4">
        <w:rPr>
          <w:rFonts w:eastAsia="Calibri" w:cs="Times New Roman"/>
          <w:u w:val="single"/>
        </w:rPr>
        <w:t>UNROW sought to hold the U.S. government accountable for its involvement in the forced removal of the Chagossians</w:t>
      </w:r>
      <w:r w:rsidRPr="00A27AA4">
        <w:rPr>
          <w:rFonts w:eastAsia="Calibri" w:cs="Times New Roman"/>
        </w:rPr>
        <w:t xml:space="preserve"> by spearheading numerous initiatives in the United States based on the three pillars of the clinic’s work: litigation, advocacy, and education. UNROW seeks to address human rights violations through litigation, help clients challenge limitations on redress for human rights violations in courts, and increase compliance with human rights norms and practices. The Clinic’s essential mission is to address human rights violations through the model of impact litigation, which seeks redress for clients while having a positive effect on broader policy issues beyond the immediate scope of the litigation. </w:t>
      </w:r>
      <w:r w:rsidRPr="00A27AA4">
        <w:rPr>
          <w:rFonts w:eastAsia="Calibri" w:cs="Times New Roman"/>
          <w:u w:val="single"/>
        </w:rPr>
        <w:t>The Chagossian case is an ideal impact case</w:t>
      </w:r>
      <w:r w:rsidRPr="00A27AA4">
        <w:rPr>
          <w:rFonts w:eastAsia="Calibri" w:cs="Times New Roman"/>
        </w:rPr>
        <w:t xml:space="preserve"> for UNROW </w:t>
      </w:r>
      <w:r w:rsidRPr="00A27AA4">
        <w:rPr>
          <w:rFonts w:eastAsia="Calibri" w:cs="Times New Roman"/>
          <w:b/>
          <w:iCs/>
          <w:u w:val="single"/>
        </w:rPr>
        <w:t>because it has far-reaching transnational effects and implications for any population forcefully removed from its territory, and it seeks to challenge continuing tolerance for colonial takings</w:t>
      </w:r>
      <w:r w:rsidRPr="00A27AA4">
        <w:rPr>
          <w:rFonts w:eastAsia="Calibri" w:cs="Times New Roman"/>
        </w:rPr>
        <w:t xml:space="preserve">. The case has also provided UNROW the opportunity to take action through litigation, advocacy, and education. Beginning with litigation, </w:t>
      </w:r>
      <w:r w:rsidRPr="00A27AA4">
        <w:rPr>
          <w:rFonts w:eastAsia="Calibri" w:cs="Times New Roman"/>
          <w:u w:val="single"/>
        </w:rPr>
        <w:t>UNROW filed a lawsuit</w:t>
      </w:r>
      <w:r w:rsidRPr="00A27AA4">
        <w:rPr>
          <w:rFonts w:eastAsia="Calibri" w:cs="Times New Roman"/>
        </w:rPr>
        <w:t xml:space="preserve"> in 2002 in the United States District Court for the District of Columbia based on claims of cruel, inhuman, and degrading treatment; torture; deprivation of property; and discrimination. </w:t>
      </w:r>
      <w:r w:rsidRPr="00A27AA4">
        <w:rPr>
          <w:rFonts w:eastAsia="Calibri" w:cs="Times New Roman"/>
          <w:u w:val="single"/>
        </w:rPr>
        <w:t>Citing the political question doctrine</w:t>
      </w:r>
      <w:r w:rsidRPr="00A27AA4">
        <w:rPr>
          <w:rFonts w:eastAsia="Calibri" w:cs="Times New Roman"/>
        </w:rPr>
        <w:t xml:space="preserve">, which prohibits courts from reviewing certain executive and legislative decisions, </w:t>
      </w:r>
      <w:r w:rsidRPr="00A27AA4">
        <w:rPr>
          <w:rFonts w:eastAsia="Calibri" w:cs="Times New Roman"/>
          <w:u w:val="single"/>
        </w:rPr>
        <w:t>the court</w:t>
      </w:r>
      <w:r w:rsidRPr="00A27AA4">
        <w:rPr>
          <w:rFonts w:eastAsia="Calibri" w:cs="Times New Roman"/>
        </w:rPr>
        <w:t xml:space="preserve"> quickly </w:t>
      </w:r>
      <w:r w:rsidRPr="00A27AA4">
        <w:rPr>
          <w:rFonts w:eastAsia="Calibri" w:cs="Times New Roman"/>
          <w:u w:val="single"/>
        </w:rPr>
        <w:t>rejected the case</w:t>
      </w:r>
      <w:r w:rsidRPr="00A27AA4">
        <w:rPr>
          <w:rFonts w:eastAsia="Calibri" w:cs="Times New Roman"/>
        </w:rPr>
        <w:t xml:space="preserve"> and held that it could not review the actions of the Department of Defense, ruling that these questions should be left to the other branches of the government. UNROW lost on appeal, and the U.S. Supreme Court denied certiorari.</w:t>
      </w:r>
    </w:p>
    <w:p w:rsidR="004E7884" w:rsidRDefault="004E7884" w:rsidP="004E7884">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Diego Garcia – Discourse</w:t>
      </w:r>
    </w:p>
    <w:p w:rsidR="004E7884" w:rsidRPr="00FD7E6E" w:rsidRDefault="004E7884" w:rsidP="004E7884">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Status quo discourse views Diego Garcia as an isolated event – not as part of a larger system of militarism </w:t>
      </w:r>
    </w:p>
    <w:p w:rsidR="004E7884" w:rsidRPr="00FD7E6E" w:rsidRDefault="004E7884" w:rsidP="004E7884">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4E7884" w:rsidRPr="00FD7E6E" w:rsidRDefault="004E7884" w:rsidP="004E7884">
      <w:pPr>
        <w:spacing w:after="0" w:line="240" w:lineRule="auto"/>
        <w:contextualSpacing/>
        <w:rPr>
          <w:rFonts w:eastAsia="Calibri" w:cs="Calibri"/>
        </w:rPr>
      </w:pPr>
      <w:r w:rsidRPr="00FD7E6E">
        <w:rPr>
          <w:rFonts w:eastAsia="Calibri" w:cs="Calibri"/>
        </w:rPr>
        <w:t>[David, “War and Forced Migration in the Indian Ocean: The US Military Base at Diego Garcia”, Page 112 – 113, Jacob]</w:t>
      </w:r>
    </w:p>
    <w:p w:rsidR="004E7884" w:rsidRPr="00FD7E6E" w:rsidRDefault="004E7884" w:rsidP="004E7884">
      <w:pPr>
        <w:spacing w:after="0" w:line="240" w:lineRule="auto"/>
        <w:contextualSpacing/>
        <w:rPr>
          <w:rFonts w:eastAsia="Calibri" w:cs="Calibri"/>
        </w:rPr>
      </w:pPr>
      <w:r w:rsidRPr="00FD7E6E">
        <w:rPr>
          <w:rFonts w:eastAsia="Calibri" w:cs="Calibri"/>
          <w:b/>
          <w:bCs/>
          <w:u w:val="single"/>
        </w:rPr>
        <w:t>The literature on the expulsion of the Chagossians, while successful in documenting injuries suffered as a result of the removals, has in many ways been equally narrow</w:t>
      </w:r>
      <w:r w:rsidRPr="00FD7E6E">
        <w:rPr>
          <w:rFonts w:eastAsia="Calibri" w:cs="Calibri"/>
        </w:rPr>
        <w:t xml:space="preserve">. </w:t>
      </w:r>
      <w:r w:rsidRPr="00FD7E6E">
        <w:rPr>
          <w:rFonts w:eastAsia="Calibri" w:cs="Calibri"/>
          <w:b/>
          <w:bCs/>
          <w:u w:val="single"/>
        </w:rPr>
        <w:t>It too has largely failed to examine the experience of the Chagossians within a larger global perspective of US foreign policy</w:t>
      </w:r>
      <w:r w:rsidRPr="00FD7E6E">
        <w:rPr>
          <w:rFonts w:eastAsia="Calibri" w:cs="Calibri"/>
        </w:rPr>
        <w:t xml:space="preserve"> (most obviously </w:t>
      </w:r>
      <w:r w:rsidRPr="00FD7E6E">
        <w:rPr>
          <w:rFonts w:eastAsia="Calibri" w:cs="Calibri"/>
          <w:b/>
          <w:bCs/>
          <w:u w:val="single"/>
        </w:rPr>
        <w:t>by connecting the Chagossians’ expulsion to other forced migrations involving the US</w:t>
      </w:r>
      <w:r w:rsidRPr="00FD7E6E">
        <w:rPr>
          <w:rFonts w:eastAsia="Calibri" w:cs="Calibri"/>
        </w:rPr>
        <w:t xml:space="preserve"> military). </w:t>
      </w:r>
      <w:r w:rsidRPr="00FD7E6E">
        <w:rPr>
          <w:rFonts w:eastAsia="Calibri" w:cs="Calibri"/>
          <w:b/>
          <w:bCs/>
          <w:u w:val="single"/>
        </w:rPr>
        <w:t xml:space="preserve">Nearly all the literature has also focused primarily on the role of the </w:t>
      </w:r>
      <w:r w:rsidRPr="00FD7E6E">
        <w:rPr>
          <w:rFonts w:eastAsia="Calibri" w:cs="Calibri"/>
        </w:rPr>
        <w:t xml:space="preserve">113 </w:t>
      </w:r>
      <w:r w:rsidRPr="00FD7E6E">
        <w:rPr>
          <w:rFonts w:eastAsia="Calibri" w:cs="Calibri"/>
          <w:b/>
          <w:bCs/>
          <w:u w:val="single"/>
        </w:rPr>
        <w:t xml:space="preserve">British </w:t>
      </w:r>
      <w:proofErr w:type="gramStart"/>
      <w:r w:rsidRPr="00FD7E6E">
        <w:rPr>
          <w:rFonts w:eastAsia="Calibri" w:cs="Calibri"/>
          <w:b/>
          <w:bCs/>
          <w:u w:val="single"/>
        </w:rPr>
        <w:t>Government</w:t>
      </w:r>
      <w:proofErr w:type="gramEnd"/>
      <w:r w:rsidRPr="00FD7E6E">
        <w:rPr>
          <w:rFonts w:eastAsia="Calibri" w:cs="Calibri"/>
          <w:b/>
          <w:bCs/>
          <w:u w:val="single"/>
        </w:rPr>
        <w:t xml:space="preserve"> in organizing the removal process</w:t>
      </w:r>
      <w:r w:rsidRPr="00FD7E6E">
        <w:rPr>
          <w:rFonts w:eastAsia="Calibri" w:cs="Calibri"/>
        </w:rPr>
        <w:t xml:space="preserve">. </w:t>
      </w:r>
      <w:r w:rsidRPr="00FD7E6E">
        <w:rPr>
          <w:rFonts w:eastAsia="Calibri" w:cs="Calibri"/>
          <w:b/>
          <w:bCs/>
          <w:u w:val="single"/>
        </w:rPr>
        <w:t>The literature has not, other than in passing, examined the role the US Government played in ordering and orchestrating the expulsion</w:t>
      </w:r>
      <w:r w:rsidRPr="00FD7E6E">
        <w:rPr>
          <w:rFonts w:eastAsia="Calibri" w:cs="Calibri"/>
        </w:rPr>
        <w:t>.</w:t>
      </w:r>
    </w:p>
    <w:p w:rsidR="004E7884" w:rsidRPr="00FD7E6E" w:rsidRDefault="004E7884" w:rsidP="004E7884">
      <w:pPr>
        <w:spacing w:after="0" w:line="240" w:lineRule="auto"/>
        <w:contextualSpacing/>
        <w:rPr>
          <w:rFonts w:eastAsia="Calibri" w:cs="Calibri"/>
          <w:b/>
          <w:bCs/>
          <w:u w:val="single"/>
        </w:rPr>
      </w:pPr>
      <w:r w:rsidRPr="00FD7E6E">
        <w:rPr>
          <w:rFonts w:eastAsia="Calibri" w:cs="Calibri"/>
          <w:b/>
          <w:bCs/>
          <w:u w:val="single"/>
        </w:rPr>
        <w:t>This neglect has left some confusion about the role of the US Government in creating the base and ordering the expulsion</w:t>
      </w:r>
      <w:r w:rsidRPr="00FD7E6E">
        <w:rPr>
          <w:rFonts w:eastAsia="Calibri" w:cs="Calibri"/>
        </w:rPr>
        <w:t xml:space="preserve">. </w:t>
      </w:r>
      <w:r w:rsidRPr="00FD7E6E">
        <w:rPr>
          <w:rFonts w:eastAsia="Calibri" w:cs="Calibri"/>
          <w:b/>
          <w:bCs/>
          <w:u w:val="single"/>
        </w:rPr>
        <w:t>Frequent historical and factual inaccuracies have</w:t>
      </w:r>
      <w:r w:rsidRPr="00FD7E6E">
        <w:rPr>
          <w:rFonts w:eastAsia="Calibri" w:cs="Calibri"/>
        </w:rPr>
        <w:t xml:space="preserve"> also </w:t>
      </w:r>
      <w:r w:rsidRPr="00FD7E6E">
        <w:rPr>
          <w:rFonts w:eastAsia="Calibri" w:cs="Calibri"/>
          <w:b/>
          <w:bCs/>
          <w:u w:val="single"/>
        </w:rPr>
        <w:t>appeared</w:t>
      </w:r>
      <w:r w:rsidRPr="00FD7E6E">
        <w:rPr>
          <w:rFonts w:eastAsia="Calibri" w:cs="Calibri"/>
        </w:rPr>
        <w:t xml:space="preserve"> in the journalistic and scholarly literature (e.g. to whom the base and the territory belong?: Diego Garcia is technically a joint US/UK base, but with only a handful of British functionaries, it is de facto a US base, even if the island and the rest of the Chagos Archipelago form the British Indian Ocean Territory (BIOT)).2 </w:t>
      </w:r>
      <w:r w:rsidRPr="00FD7E6E">
        <w:rPr>
          <w:rFonts w:eastAsia="Calibri" w:cs="Calibri"/>
          <w:b/>
          <w:bCs/>
          <w:u w:val="single"/>
        </w:rPr>
        <w:t>These shortcomings have made a scholarly corrective about the basic history of the US role long overdo.</w:t>
      </w:r>
    </w:p>
    <w:p w:rsidR="004E7884" w:rsidRPr="00FD7E6E" w:rsidRDefault="004E7884" w:rsidP="004E7884">
      <w:pPr>
        <w:spacing w:after="0" w:line="240" w:lineRule="auto"/>
        <w:contextualSpacing/>
        <w:rPr>
          <w:rFonts w:eastAsia="Calibri" w:cs="Calibri"/>
        </w:rPr>
      </w:pPr>
      <w:r w:rsidRPr="00FD7E6E">
        <w:rPr>
          <w:rFonts w:eastAsia="Calibri" w:cs="Calibri"/>
          <w:b/>
          <w:bCs/>
          <w:u w:val="single"/>
        </w:rPr>
        <w:t>The two sides of the literature have generally failed to explain the larger significance of Diego Garcia, both as a military base and as an example of forced migration</w:t>
      </w:r>
      <w:r w:rsidRPr="00FD7E6E">
        <w:rPr>
          <w:rFonts w:eastAsia="Calibri" w:cs="Calibri"/>
        </w:rPr>
        <w:t xml:space="preserve">. </w:t>
      </w:r>
      <w:r w:rsidRPr="00FD7E6E">
        <w:rPr>
          <w:rFonts w:eastAsia="Calibri" w:cs="Calibri"/>
          <w:b/>
          <w:bCs/>
          <w:u w:val="single"/>
        </w:rPr>
        <w:t>Some would explain it as an aberration in the course of late twentieth century US and world history</w:t>
      </w:r>
      <w:r w:rsidRPr="00FD7E6E">
        <w:rPr>
          <w:rFonts w:eastAsia="Calibri" w:cs="Calibri"/>
        </w:rPr>
        <w:t xml:space="preserve">. On the contrary, </w:t>
      </w:r>
      <w:r w:rsidRPr="00FD7E6E">
        <w:rPr>
          <w:rFonts w:eastAsia="Calibri" w:cs="Calibri"/>
          <w:b/>
          <w:bCs/>
          <w:u w:val="single"/>
        </w:rPr>
        <w:t>the creation of the base at Diego Garcia and the expulsion of the Chagossians from their homelands reveal much about how the United States has exercised its political, economic, and military will on the rest of the world since World War II.</w:t>
      </w:r>
      <w:r w:rsidRPr="00FD7E6E">
        <w:rPr>
          <w:rFonts w:eastAsia="Calibri" w:cs="Calibri"/>
        </w:rPr>
        <w:t xml:space="preserve"> </w:t>
      </w:r>
      <w:r w:rsidRPr="00FD7E6E">
        <w:rPr>
          <w:rFonts w:eastAsia="Calibri" w:cs="Calibri"/>
          <w:b/>
          <w:bCs/>
          <w:u w:val="single"/>
        </w:rPr>
        <w:t>The literature has failed in this way to explore how Diego Garcia and the expulsion are exemplative of wider patterns of US foreign relations and, especially, US military policy</w:t>
      </w:r>
      <w:r w:rsidRPr="00FD7E6E">
        <w:rPr>
          <w:rFonts w:eastAsia="Calibri" w:cs="Calibri"/>
        </w:rPr>
        <w:t xml:space="preserve">. In response to these weaknesses in the literature this paper seeks (1) to clarify the role of the US Government in the expulsion through a detailed documentation of the history of the base, drawing on newly available documentary evidence; (2) to answer the question: </w:t>
      </w:r>
      <w:r w:rsidRPr="00FD7E6E">
        <w:rPr>
          <w:rFonts w:eastAsia="Calibri" w:cs="Calibri"/>
          <w:b/>
          <w:bCs/>
          <w:u w:val="single"/>
        </w:rPr>
        <w:t>what is the significance of Diego Garcia and the expulsion of the Chagossians?;</w:t>
      </w:r>
      <w:r w:rsidRPr="00FD7E6E">
        <w:rPr>
          <w:rFonts w:eastAsia="Calibri" w:cs="Calibri"/>
        </w:rPr>
        <w:t xml:space="preserve"> and (3) based on the example of Diego Garcia, to posit additional conclusions about the nature of US foreign relations since World War II.</w:t>
      </w:r>
    </w:p>
    <w:p w:rsidR="00CB20D4" w:rsidRDefault="00CB20D4" w:rsidP="00CB20D4">
      <w:pPr>
        <w:pStyle w:val="Heading4"/>
        <w:spacing w:line="240" w:lineRule="auto"/>
        <w:contextualSpacing/>
      </w:pPr>
      <w:proofErr w:type="gramStart"/>
      <w:r>
        <w:t>hegemonic</w:t>
      </w:r>
      <w:proofErr w:type="gramEnd"/>
      <w:r>
        <w:t xml:space="preserve"> discourses obfuscate the US’s imperialist-militarist project</w:t>
      </w:r>
    </w:p>
    <w:p w:rsidR="00CB20D4" w:rsidRDefault="00CB20D4" w:rsidP="00CB20D4">
      <w:pPr>
        <w:spacing w:line="240" w:lineRule="auto"/>
        <w:contextualSpacing/>
      </w:pPr>
      <w:r w:rsidRPr="00655818">
        <w:rPr>
          <w:rStyle w:val="Style13ptBold"/>
        </w:rPr>
        <w:t>Shigematu, Ph.D. at Cornell University, with training across the fields of Asian/Japan Studies, Asian American Studies, feminist and gender studies, and Camacho, Ph.D. in History (with Distinction) from the University of Hawaii at Manoa., 2010</w:t>
      </w:r>
      <w:r>
        <w:t xml:space="preserve"> </w:t>
      </w:r>
    </w:p>
    <w:p w:rsidR="00CB20D4" w:rsidRPr="00655818" w:rsidRDefault="00CB20D4" w:rsidP="00CB20D4">
      <w:pPr>
        <w:spacing w:line="240" w:lineRule="auto"/>
        <w:contextualSpacing/>
      </w:pPr>
      <w:r>
        <w:t>[Setsu, and Keith, Mar 22, “Militarized Currents: Toward a Decolonized Future in Asia and the Pacific” p.XV, 7-5-14, Tang]</w:t>
      </w:r>
    </w:p>
    <w:p w:rsidR="00CB20D4" w:rsidRPr="00655818" w:rsidRDefault="00CB20D4" w:rsidP="00CB20D4">
      <w:pPr>
        <w:spacing w:line="240" w:lineRule="auto"/>
        <w:contextualSpacing/>
      </w:pPr>
      <w:r w:rsidRPr="00655818">
        <w:t xml:space="preserve">Militarized Currents forges a collaboration that examines how militarization has constituted a structuring force that connects the histories of the Japanese and U.S. empires across the regions of Asia and the Pacific Islands. </w:t>
      </w:r>
      <w:r w:rsidRPr="00655818">
        <w:rPr>
          <w:rStyle w:val="StyleUnderline"/>
        </w:rPr>
        <w:t>Foregrounding indigenous and feminist perspectives and the scholarship of people of color, this anthology analyzes militarization as an extension of colonialism and its gendered and racialized processes from the late-twentieth to the twenty-first century</w:t>
      </w:r>
      <w:r w:rsidRPr="00655818">
        <w:t xml:space="preserve">. </w:t>
      </w:r>
      <w:r w:rsidRPr="00655818">
        <w:rPr>
          <w:rStyle w:val="StyleUnderline"/>
        </w:rPr>
        <w:t>By examining how former and current colonial territories of Japan and the United States, such as Guam, Okinawa, the Marshall Islands, the Philippines, and Korea, have been variously impacted by militarization</w:t>
      </w:r>
      <w:r w:rsidRPr="00655818">
        <w:t xml:space="preserve">, </w:t>
      </w:r>
      <w:r w:rsidRPr="00655818">
        <w:rPr>
          <w:rStyle w:val="StyleUnderline"/>
        </w:rPr>
        <w:t xml:space="preserve">the articles collected here illuminate how their colonial histories constitute the conditions of possibility for ongoing forms of </w:t>
      </w:r>
      <w:r w:rsidRPr="00655818">
        <w:rPr>
          <w:rStyle w:val="StyleUnderline"/>
        </w:rPr>
        <w:lastRenderedPageBreak/>
        <w:t>militarization.</w:t>
      </w:r>
      <w:r w:rsidRPr="00655818">
        <w:t xml:space="preserve"> </w:t>
      </w:r>
      <w:r w:rsidRPr="00655818">
        <w:rPr>
          <w:rStyle w:val="StyleUnderline"/>
        </w:rPr>
        <w:t>This collection</w:t>
      </w:r>
      <w:r w:rsidRPr="00655818">
        <w:t xml:space="preserve"> thus expands our understanding of how these political geographies across Asia and the Pacific have been militarized, </w:t>
      </w:r>
      <w:r w:rsidRPr="00655818">
        <w:rPr>
          <w:rStyle w:val="StyleUnderline"/>
        </w:rPr>
        <w:t>demonstrating how contemporary proce</w:t>
      </w:r>
      <w:r>
        <w:rPr>
          <w:rStyle w:val="StyleUnderline"/>
        </w:rPr>
        <w:t>sses of militarization are</w:t>
      </w:r>
      <w:r w:rsidRPr="00655818">
        <w:rPr>
          <w:rStyle w:val="StyleUnderline"/>
        </w:rPr>
        <w:t xml:space="preserve"> linked with residual and ongoing effects of colonial subordination</w:t>
      </w:r>
      <w:r w:rsidRPr="00655818">
        <w:t>.</w:t>
      </w:r>
    </w:p>
    <w:p w:rsidR="00CB20D4" w:rsidRPr="00655818" w:rsidRDefault="00CB20D4" w:rsidP="00CB20D4">
      <w:pPr>
        <w:spacing w:line="240" w:lineRule="auto"/>
        <w:contextualSpacing/>
      </w:pPr>
      <w:r w:rsidRPr="00655818">
        <w:t>In this introduction, we outline why we seek to foster cross</w:t>
      </w:r>
      <w:r>
        <w:t>-</w:t>
      </w:r>
      <w:r w:rsidRPr="00655818">
        <w:t>regional dialogues and cross</w:t>
      </w:r>
      <w:r>
        <w:t>-</w:t>
      </w:r>
      <w:r w:rsidRPr="00655818">
        <w:t xml:space="preserve">disciplinary methods of analysis by demonstrating how </w:t>
      </w:r>
      <w:r w:rsidRPr="00655818">
        <w:rPr>
          <w:rStyle w:val="StyleUnderline"/>
        </w:rPr>
        <w:t>currents of militarization and demilitarization connect and divide people with potentially common interests.</w:t>
      </w:r>
      <w:r w:rsidRPr="00655818">
        <w:t xml:space="preserve"> </w:t>
      </w:r>
      <w:r w:rsidRPr="00655818">
        <w:rPr>
          <w:rStyle w:val="StyleUnderline"/>
        </w:rPr>
        <w:t>We purposely choose the metaphor of currents to signal how militarization operates across temporal and spatial boundaries</w:t>
      </w:r>
      <w:r w:rsidRPr="00655818">
        <w:t xml:space="preserve">, </w:t>
      </w:r>
      <w:r w:rsidRPr="00655818">
        <w:rPr>
          <w:rStyle w:val="StyleUnderline"/>
        </w:rPr>
        <w:t>as contemporary military technologies are informed by past and projected imperialist imperatives</w:t>
      </w:r>
      <w:r>
        <w:t>. Bringing together contri</w:t>
      </w:r>
      <w:r w:rsidRPr="00655818">
        <w:t>butions from sixteen international and U.S.</w:t>
      </w:r>
      <w:r>
        <w:t>-</w:t>
      </w:r>
      <w:r w:rsidRPr="00655818">
        <w:t xml:space="preserve">based scholars, </w:t>
      </w:r>
      <w:r w:rsidRPr="00655818">
        <w:rPr>
          <w:rStyle w:val="StyleUnderline"/>
        </w:rPr>
        <w:t>we explore the discursive, embodied, historical, and institutional processes of militarization</w:t>
      </w:r>
      <w:r w:rsidRPr="00655818">
        <w:t xml:space="preserve">. Specifically, </w:t>
      </w:r>
      <w:r w:rsidRPr="00655818">
        <w:rPr>
          <w:rStyle w:val="StyleUnderline"/>
        </w:rPr>
        <w:t>we focus on how people across Asia and the Pacific Islands have variously been impacted and mobilized by</w:t>
      </w:r>
      <w:r w:rsidRPr="00655818">
        <w:t xml:space="preserve"> the forces of  </w:t>
      </w:r>
    </w:p>
    <w:p w:rsidR="00CB20D4" w:rsidRPr="00655818" w:rsidRDefault="00CB20D4" w:rsidP="00CB20D4">
      <w:pPr>
        <w:spacing w:line="240" w:lineRule="auto"/>
        <w:contextualSpacing/>
        <w:rPr>
          <w:rStyle w:val="StyleUnderline"/>
        </w:rPr>
      </w:pPr>
      <w:proofErr w:type="gramStart"/>
      <w:r w:rsidRPr="00655818">
        <w:rPr>
          <w:rStyle w:val="StyleUnderline"/>
        </w:rPr>
        <w:t>militarization</w:t>
      </w:r>
      <w:proofErr w:type="gramEnd"/>
      <w:r w:rsidRPr="00655818">
        <w:rPr>
          <w:rStyle w:val="StyleUnderline"/>
        </w:rPr>
        <w:t xml:space="preserve"> and how demilitarization constitutes a crucial part of larger decolonization movements.</w:t>
      </w:r>
    </w:p>
    <w:p w:rsidR="00CB20D4" w:rsidRPr="00655818" w:rsidRDefault="00CB20D4" w:rsidP="00CB20D4">
      <w:pPr>
        <w:spacing w:line="240" w:lineRule="auto"/>
        <w:contextualSpacing/>
      </w:pPr>
      <w:r w:rsidRPr="00655818">
        <w:t xml:space="preserve">In the first section of this introduction, we highlight the importance of the relationship between U.S. and Japanese imperialisms in understanding the current state of militarization. </w:t>
      </w:r>
      <w:r w:rsidRPr="00655818">
        <w:rPr>
          <w:rStyle w:val="StyleUnderline"/>
        </w:rPr>
        <w:t>We</w:t>
      </w:r>
      <w:r w:rsidRPr="00655818">
        <w:t xml:space="preserve"> then </w:t>
      </w:r>
      <w:r w:rsidRPr="00655818">
        <w:rPr>
          <w:rStyle w:val="StyleUnderline"/>
        </w:rPr>
        <w:t>offer a discussion of how dominant periodizations and paradigms obscure the uneven effects of violence and the embedded heteronormative structures of militarized logics. In this critical assessment, we examine how institutionalized divisions of time</w:t>
      </w:r>
      <w:r w:rsidRPr="00655818">
        <w:t xml:space="preserve"> (periodizations), </w:t>
      </w:r>
      <w:r w:rsidRPr="00655818">
        <w:rPr>
          <w:rStyle w:val="StyleUnderline"/>
        </w:rPr>
        <w:t>configurations of space</w:t>
      </w:r>
      <w:r w:rsidRPr="00655818">
        <w:t xml:space="preserve"> (regions), </w:t>
      </w:r>
      <w:r w:rsidRPr="00655818">
        <w:rPr>
          <w:rStyle w:val="StyleUnderline"/>
        </w:rPr>
        <w:t>and disciplinary knowledge formations</w:t>
      </w:r>
      <w:r w:rsidRPr="00655818">
        <w:t xml:space="preserve"> (area studies) </w:t>
      </w:r>
      <w:r w:rsidRPr="00655818">
        <w:rPr>
          <w:rStyle w:val="StyleUnderline"/>
        </w:rPr>
        <w:t>marginalize counterhegemonic subjects of knowledge.</w:t>
      </w:r>
      <w:r w:rsidRPr="00655818">
        <w:t xml:space="preserve"> Moreover, </w:t>
      </w:r>
      <w:r w:rsidRPr="00655818">
        <w:rPr>
          <w:rStyle w:val="StyleUnderline"/>
        </w:rPr>
        <w:t>we discuss how such knowledge formations obscure the need for resisting the ways that peoples, lands, and waters have been categorized and claimed by imperialist-militarist endeavors.</w:t>
      </w:r>
      <w:r w:rsidRPr="00655818">
        <w:t xml:space="preserve"> </w:t>
      </w:r>
      <w:r w:rsidRPr="00655818">
        <w:rPr>
          <w:rStyle w:val="StyleUnderline"/>
        </w:rPr>
        <w:t>Given the racialized-gendered patterns of mass destruction produced through the advancement of militarized logics</w:t>
      </w:r>
      <w:r w:rsidRPr="00655818">
        <w:t xml:space="preserve">, </w:t>
      </w:r>
      <w:r w:rsidRPr="00655818">
        <w:rPr>
          <w:rStyle w:val="StyleUnderline"/>
        </w:rPr>
        <w:t>our anthology advances the current value of indigenous, people of color, and feminist-oriented demilitarizing coalitions as critiques of and alternatives to militarized worlds of the twenty</w:t>
      </w:r>
      <w:r>
        <w:rPr>
          <w:rStyle w:val="StyleUnderline"/>
        </w:rPr>
        <w:t>-</w:t>
      </w:r>
      <w:r w:rsidRPr="00655818">
        <w:rPr>
          <w:rStyle w:val="StyleUnderline"/>
        </w:rPr>
        <w:t>first century.</w:t>
      </w:r>
      <w:r w:rsidRPr="00655818">
        <w:t>1</w:t>
      </w:r>
    </w:p>
    <w:p w:rsidR="00CB20D4" w:rsidRDefault="00CB20D4" w:rsidP="00CB20D4">
      <w:pPr>
        <w:spacing w:line="240" w:lineRule="auto"/>
        <w:contextualSpacing/>
      </w:pPr>
    </w:p>
    <w:p w:rsidR="00CB20D4" w:rsidRPr="00FD7E6E" w:rsidRDefault="00CB20D4" w:rsidP="00CB20D4">
      <w:pPr>
        <w:spacing w:after="0" w:line="240" w:lineRule="auto"/>
        <w:contextualSpacing/>
        <w:rPr>
          <w:rFonts w:eastAsia="Calibri" w:cs="Calibri"/>
          <w:b/>
          <w:bCs/>
          <w:u w:val="single"/>
        </w:rPr>
      </w:pPr>
    </w:p>
    <w:p w:rsidR="00CB20D4" w:rsidRPr="00FD7E6E" w:rsidRDefault="00CB20D4" w:rsidP="00CB20D4">
      <w:pPr>
        <w:spacing w:after="0" w:line="240" w:lineRule="auto"/>
        <w:contextualSpacing/>
        <w:rPr>
          <w:rFonts w:eastAsia="Calibri" w:cs="Calibri"/>
        </w:rPr>
      </w:pPr>
    </w:p>
    <w:p w:rsidR="00C46FC8" w:rsidRDefault="00C46FC8" w:rsidP="00C46FC8">
      <w:pPr>
        <w:pStyle w:val="Heading2"/>
        <w:rPr>
          <w:rFonts w:eastAsia="Calibri"/>
        </w:rPr>
      </w:pPr>
      <w:r>
        <w:rPr>
          <w:rFonts w:eastAsia="Calibri"/>
        </w:rPr>
        <w:lastRenderedPageBreak/>
        <w:t xml:space="preserve">Solvency </w:t>
      </w:r>
    </w:p>
    <w:p w:rsidR="00C46FC8" w:rsidRPr="00FD7E6E" w:rsidRDefault="00C46FC8" w:rsidP="00C46FC8">
      <w:pPr>
        <w:pStyle w:val="Heading3"/>
        <w:spacing w:line="240" w:lineRule="auto"/>
        <w:contextualSpacing/>
        <w:rPr>
          <w:rFonts w:eastAsia="Times New Roman"/>
        </w:rPr>
      </w:pPr>
      <w:r>
        <w:rPr>
          <w:rFonts w:eastAsia="Times New Roman"/>
        </w:rPr>
        <w:lastRenderedPageBreak/>
        <w:t xml:space="preserve">Solvency – US key </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only question is the US – Britain has already legalized their return – US willingness is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Bragard, Ph.D, Associate professor, lecturer, and researcher at the Universite Catholique de Louvain</w:t>
      </w:r>
    </w:p>
    <w:p w:rsidR="00C46FC8" w:rsidRPr="00FD7E6E" w:rsidRDefault="00C46FC8" w:rsidP="00C46FC8">
      <w:pPr>
        <w:spacing w:after="0" w:line="240" w:lineRule="auto"/>
        <w:contextualSpacing/>
        <w:rPr>
          <w:rFonts w:eastAsia="Calibri" w:cs="Calibri"/>
        </w:rPr>
      </w:pPr>
      <w:r>
        <w:rPr>
          <w:rFonts w:eastAsia="Calibri" w:cs="Calibri"/>
        </w:rPr>
        <w:t>[</w:t>
      </w:r>
      <w:r w:rsidRPr="00FD7E6E">
        <w:rPr>
          <w:rFonts w:eastAsia="Calibri" w:cs="Calibri"/>
        </w:rPr>
        <w:t xml:space="preserve">Véronique, in Belgium, PhD in comparative literature, MA in Caribbean Studies and English and German linguistics and literature, with an emphasis in postcolonial and migration literature; 2008, e-France, on-line Journal of French Studies, vol. 2, p. 132-147 “Murmuring Vessels: Relocating Chagossian Memory and Testimony in Shenaz Patel’s Le Silence des Chagos”, from “‘L’ici et l’ailleurs’: Postcolonial Literatures of the Francophone Indian Ocean”, </w:t>
      </w:r>
      <w:hyperlink r:id="rId56" w:history="1">
        <w:r w:rsidRPr="00FD7E6E">
          <w:rPr>
            <w:rFonts w:eastAsia="Calibri" w:cs="Calibri"/>
          </w:rPr>
          <w:t>http://www.reading.ac.uk/e-france/Indian%20Ocean/Bragard.pdf</w:t>
        </w:r>
      </w:hyperlink>
      <w:r>
        <w:rPr>
          <w:rFonts w:eastAsia="Calibri" w:cs="Calibri"/>
        </w:rPr>
        <w:t xml:space="preserve">, </w:t>
      </w:r>
      <w:r w:rsidRPr="00FD7E6E">
        <w:rPr>
          <w:rFonts w:eastAsia="Calibri" w:cs="Calibri"/>
        </w:rPr>
        <w:t>Accessed: 7/4/14</w:t>
      </w:r>
      <w:r>
        <w:rPr>
          <w:rFonts w:eastAsia="Calibri" w:cs="Calibri"/>
        </w:rPr>
        <w:t xml:space="preserve">, </w:t>
      </w:r>
      <w:r w:rsidRPr="00FD7E6E">
        <w:rPr>
          <w:rFonts w:eastAsia="Calibri" w:cs="Calibri"/>
        </w:rPr>
        <w:t>AMM</w:t>
      </w:r>
      <w:r>
        <w:rPr>
          <w:rFonts w:eastAsia="Calibri" w:cs="Calibri"/>
        </w:rPr>
        <w:t>]</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rPr>
        <w:t xml:space="preserve">As early as 1975, world-wide opinion was roused as to the plight of the Chagossians.9 </w:t>
      </w:r>
      <w:r w:rsidRPr="00FD7E6E">
        <w:rPr>
          <w:rFonts w:eastAsia="Calibri" w:cs="Calibri"/>
          <w:b/>
          <w:bCs/>
          <w:u w:val="single"/>
        </w:rPr>
        <w:t>Chagossian islanders have had to fight against the voices that claimed the territory was uninhabited or that they were only temporary workers</w:t>
      </w:r>
      <w:r w:rsidRPr="00FD7E6E">
        <w:rPr>
          <w:rFonts w:eastAsia="Calibri" w:cs="Calibri"/>
        </w:rPr>
        <w:t xml:space="preserve">. Charlesia, the character of Patel’s novel, most evidently refers to Charlesia Alexis, who actively participated in the demonstrations of 1981 (several hundred Chagossian women sat and sang in front of the British High Commission in Port Louis) and hunger strikes that eventually led to ‘talks’ but also to Charlesia Alexis’s brutal arrest.10 In 1983, Olivier Bancoult created the Chagos Refugee Group and launched a legal action in the London High Court. Following demonstrations and hunger strikes, the Chagossian people obtained British passports but few successfully made a new life in the United Kingdom. </w:t>
      </w:r>
      <w:r w:rsidRPr="00FD7E6E">
        <w:rPr>
          <w:rFonts w:eastAsia="Calibri" w:cs="Calibri"/>
          <w:b/>
          <w:bCs/>
          <w:u w:val="single"/>
        </w:rPr>
        <w:t>In 2000, the court ruled that the expulsions were illegal according to international law and Chagossians won the right to return, but with the 2001 attacks on the World Trade Centre, things changed. Prime Minister Blair invoked an Order in Council, signed by the queen, to overturn the verdict, revealing how the government, under extreme pressure from the US, could not allow the return of Chagossians to their homes</w:t>
      </w:r>
      <w:r w:rsidRPr="00FD7E6E">
        <w:rPr>
          <w:rFonts w:eastAsia="Calibri" w:cs="Calibri"/>
        </w:rPr>
        <w:t>. In April 2005, Chagossians won permission to bring a High Court challenge for financial compensation. One year later, in April 2006, one hundred Chagossians were given the right and opportunity to embark on a ‘pilgrimage to the land of their homeland’11 for a brief visit organised by the British Foreign Office</w:t>
      </w:r>
      <w:r w:rsidRPr="00FD7E6E">
        <w:rPr>
          <w:rFonts w:eastAsia="Calibri" w:cs="Calibri"/>
          <w:b/>
          <w:bCs/>
          <w:u w:val="single"/>
        </w:rPr>
        <w:t>. Moved by shocking moments of discovery and communion with the land, this emotional and painful trip has reanimated the dream of a permanent return to their homeland while underscoring how difficult such a return would be.</w:t>
      </w:r>
      <w:r w:rsidRPr="00FD7E6E">
        <w:rPr>
          <w:rFonts w:eastAsia="Calibri" w:cs="Calibri"/>
        </w:rPr>
        <w:t xml:space="preserve"> </w:t>
      </w:r>
      <w:r w:rsidRPr="00FD7E6E">
        <w:rPr>
          <w:rFonts w:eastAsia="Calibri" w:cs="Calibri"/>
          <w:b/>
          <w:bCs/>
          <w:u w:val="single"/>
        </w:rPr>
        <w:t>Thanks to the release</w:t>
      </w:r>
      <w:r w:rsidRPr="00FD7E6E">
        <w:rPr>
          <w:rFonts w:eastAsia="Calibri" w:cs="Calibri"/>
        </w:rPr>
        <w:t xml:space="preserve">, in May 2007, </w:t>
      </w:r>
      <w:r w:rsidRPr="00FD7E6E">
        <w:rPr>
          <w:rFonts w:eastAsia="Calibri" w:cs="Calibri"/>
          <w:b/>
          <w:bCs/>
          <w:u w:val="single"/>
        </w:rPr>
        <w:t>of secret documents testifying to the British-US Chagossian deal and revelations of ‘an imperious brutality and contempt</w:t>
      </w:r>
      <w:r w:rsidRPr="00FD7E6E">
        <w:rPr>
          <w:rFonts w:eastAsia="Calibri" w:cs="Calibri"/>
        </w:rPr>
        <w:t xml:space="preserve">,’12 </w:t>
      </w:r>
      <w:r w:rsidRPr="00FD7E6E">
        <w:rPr>
          <w:rFonts w:eastAsia="Calibri" w:cs="Calibri"/>
          <w:b/>
          <w:bCs/>
          <w:u w:val="single"/>
        </w:rPr>
        <w:t>Chagossians have won a new victory</w:t>
      </w:r>
      <w:r w:rsidRPr="00FD7E6E">
        <w:rPr>
          <w:rFonts w:eastAsia="Calibri" w:cs="Calibri"/>
        </w:rPr>
        <w:t xml:space="preserve">. </w:t>
      </w:r>
      <w:r w:rsidRPr="00FD7E6E">
        <w:rPr>
          <w:rFonts w:eastAsia="Calibri" w:cs="Calibri"/>
          <w:b/>
          <w:bCs/>
          <w:u w:val="single"/>
        </w:rPr>
        <w:t>Two British judges held that the orders made by the UK government to deny the Chagos Islanders return to their islands were illegal.</w:t>
      </w:r>
      <w:r w:rsidRPr="00FD7E6E">
        <w:rPr>
          <w:rFonts w:eastAsia="Calibri" w:cs="Calibri"/>
        </w:rPr>
        <w:t xml:space="preserve"> </w:t>
      </w:r>
      <w:r w:rsidRPr="00FD7E6E">
        <w:rPr>
          <w:rFonts w:eastAsia="Calibri" w:cs="Calibri"/>
          <w:b/>
          <w:bCs/>
          <w:u w:val="single"/>
        </w:rPr>
        <w:t>It remains to be seen</w:t>
      </w:r>
      <w:r w:rsidRPr="00FD7E6E">
        <w:rPr>
          <w:rFonts w:eastAsia="Calibri" w:cs="Calibri"/>
        </w:rPr>
        <w:t xml:space="preserve">, though, </w:t>
      </w:r>
      <w:r w:rsidRPr="00FD7E6E">
        <w:rPr>
          <w:rFonts w:eastAsia="Calibri" w:cs="Calibri"/>
          <w:b/>
          <w:bCs/>
          <w:u w:val="single"/>
        </w:rPr>
        <w:t xml:space="preserve">whether these denunciations will lead to the homecoming of the islanders to their native soil. </w:t>
      </w:r>
    </w:p>
    <w:p w:rsidR="00C46FC8" w:rsidRPr="00FD7E6E" w:rsidRDefault="00C46FC8" w:rsidP="00C46FC8">
      <w:pPr>
        <w:spacing w:after="0" w:line="240" w:lineRule="auto"/>
        <w:contextualSpacing/>
        <w:rPr>
          <w:rFonts w:eastAsia="Calibri" w:cs="Calibri"/>
        </w:rPr>
      </w:pPr>
    </w:p>
    <w:p w:rsidR="00C46FC8" w:rsidRPr="00FD7E6E" w:rsidRDefault="00C46FC8" w:rsidP="00C46FC8">
      <w:pPr>
        <w:spacing w:after="0" w:line="240" w:lineRule="auto"/>
        <w:contextualSpacing/>
        <w:rPr>
          <w:rFonts w:eastAsia="Calibri" w:cs="Calibri"/>
        </w:rPr>
      </w:pP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US is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 they need to remove the base </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Akin, South State Chair of the Peace and Freedom Party, 6</w:t>
      </w:r>
    </w:p>
    <w:p w:rsidR="00C46FC8" w:rsidRPr="00FD7E6E" w:rsidRDefault="00C46FC8" w:rsidP="00C46FC8">
      <w:pPr>
        <w:spacing w:after="0" w:line="240" w:lineRule="auto"/>
        <w:contextualSpacing/>
        <w:rPr>
          <w:rFonts w:eastAsia="Calibri" w:cs="Calibri"/>
        </w:rPr>
      </w:pPr>
      <w:r>
        <w:rPr>
          <w:rFonts w:eastAsia="Calibri" w:cs="Calibri"/>
        </w:rPr>
        <w:t>[</w:t>
      </w:r>
      <w:r w:rsidRPr="00FD7E6E">
        <w:rPr>
          <w:rFonts w:eastAsia="Calibri" w:cs="Calibri"/>
        </w:rPr>
        <w:t xml:space="preserve">Kevin Akin, Shushannah Akin, Tom Condit, John Reiger, and Georgia Williams, August 27, 2006, California State Central Committee of the Peace and Freedom Party, “Resolution on Justice for the Chagossians and Withdrawal from Diego Garcia”, </w:t>
      </w:r>
      <w:hyperlink r:id="rId57" w:history="1">
        <w:r w:rsidRPr="00FD7E6E">
          <w:rPr>
            <w:rFonts w:eastAsia="Calibri" w:cs="Calibri"/>
          </w:rPr>
          <w:t>http://www.peaceandfreedom.org/home/articles/the-partisan/partisan-number-22/582-resolution-on-justice-for-the-chagossians-and-withdrawal-from-diego-garcia</w:t>
        </w:r>
      </w:hyperlink>
      <w:r>
        <w:rPr>
          <w:rFonts w:eastAsia="Calibri" w:cs="Calibri"/>
        </w:rPr>
        <w:t>, Accessed: 7/4/14</w:t>
      </w:r>
      <w:r w:rsidRPr="00FD7E6E">
        <w:rPr>
          <w:rFonts w:eastAsia="Calibri" w:cs="Calibri"/>
        </w:rPr>
        <w:t xml:space="preserve"> //AMM</w:t>
      </w:r>
      <w:r>
        <w:rPr>
          <w:rFonts w:eastAsia="Calibri" w:cs="Calibri"/>
        </w:rPr>
        <w:t>]</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lastRenderedPageBreak/>
        <w:t xml:space="preserve">WHEREAS, </w:t>
      </w:r>
      <w:r w:rsidRPr="00FD7E6E">
        <w:rPr>
          <w:rFonts w:eastAsia="Calibri" w:cs="Calibri"/>
          <w:b/>
          <w:bCs/>
          <w:u w:val="single"/>
        </w:rPr>
        <w:t>the inhabitants of the Chagos Archipelago in the Indian Ocean were cruelly expelled in 1973 in violation of British and international law, and in defiance of a resolution of the United Nations General Assembly, before the big US military base was built on the island of Diego Garcia</w:t>
      </w:r>
      <w:r w:rsidRPr="00FD7E6E">
        <w:rPr>
          <w:rFonts w:eastAsia="Calibri" w:cs="Calibri"/>
          <w:sz w:val="16"/>
        </w:rPr>
        <w:t>,</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AND WHEREAS</w:t>
      </w:r>
      <w:r w:rsidRPr="00FD7E6E">
        <w:rPr>
          <w:rFonts w:eastAsia="Calibri" w:cs="Calibri"/>
          <w:b/>
          <w:bCs/>
          <w:u w:val="single"/>
        </w:rPr>
        <w:t>, this expulsion was done at the insistence of the government of the United States,</w:t>
      </w:r>
      <w:r w:rsidRPr="00FD7E6E">
        <w:rPr>
          <w:rFonts w:eastAsia="Calibri" w:cs="Calibri"/>
          <w:sz w:val="16"/>
        </w:rPr>
        <w:t xml:space="preserve"> whose representatives </w:t>
      </w:r>
      <w:r w:rsidRPr="00FD7E6E">
        <w:rPr>
          <w:rFonts w:eastAsia="Calibri" w:cs="Calibri"/>
          <w:b/>
          <w:bCs/>
          <w:u w:val="single"/>
        </w:rPr>
        <w:t>demanded that the islands be depopulated</w:t>
      </w:r>
      <w:r w:rsidRPr="00FD7E6E">
        <w:rPr>
          <w:rFonts w:eastAsia="Calibri" w:cs="Calibri"/>
          <w:sz w:val="16"/>
        </w:rPr>
        <w:t xml:space="preserve"> before building the base,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AND WHEREAS, </w:t>
      </w:r>
      <w:r w:rsidRPr="00FD7E6E">
        <w:rPr>
          <w:rFonts w:eastAsia="Calibri" w:cs="Calibri"/>
          <w:b/>
          <w:bCs/>
          <w:u w:val="single"/>
        </w:rPr>
        <w:t>the original memos have since surfaced detailing the plot by British officials to pretend that there were no inhabitants of the Chagos Archipelago</w:t>
      </w:r>
      <w:r w:rsidRPr="00FD7E6E">
        <w:rPr>
          <w:rFonts w:eastAsia="Calibri" w:cs="Calibri"/>
          <w:sz w:val="16"/>
        </w:rPr>
        <w:t>, and acknowledging privately that this was a fiction and the islands had in fact been inhabited by a specific population for more than 175 years, a population numbering about 2000 at the time of the expulsion, with their own unique language and culture,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AND WHEREAS</w:t>
      </w:r>
      <w:r w:rsidRPr="00FD7E6E">
        <w:rPr>
          <w:rFonts w:eastAsia="Calibri" w:cs="Calibri"/>
          <w:b/>
          <w:bCs/>
          <w:u w:val="single"/>
        </w:rPr>
        <w:t>, the Chagossians</w:t>
      </w:r>
      <w:r w:rsidRPr="00FD7E6E">
        <w:rPr>
          <w:rFonts w:eastAsia="Calibri" w:cs="Calibri"/>
          <w:sz w:val="16"/>
        </w:rPr>
        <w:t xml:space="preserve"> (now numbering some 5000</w:t>
      </w:r>
      <w:r w:rsidRPr="00FD7E6E">
        <w:rPr>
          <w:rFonts w:eastAsia="Calibri" w:cs="Calibri"/>
          <w:b/>
          <w:bCs/>
          <w:u w:val="single"/>
        </w:rPr>
        <w:t>) have twice been found by British high courts to be entitled to return to their islands, but at the insistence of the United States government</w:t>
      </w:r>
      <w:r w:rsidRPr="00FD7E6E">
        <w:rPr>
          <w:rFonts w:eastAsia="Calibri" w:cs="Calibri"/>
          <w:sz w:val="16"/>
        </w:rPr>
        <w:t xml:space="preserve"> the British government</w:t>
      </w:r>
      <w:r w:rsidRPr="00FD7E6E">
        <w:rPr>
          <w:rFonts w:eastAsia="Calibri" w:cs="Calibri"/>
          <w:b/>
          <w:bCs/>
          <w:u w:val="single"/>
        </w:rPr>
        <w:t xml:space="preserve"> has defied the ruling of the courts</w:t>
      </w:r>
      <w:r w:rsidRPr="00FD7E6E">
        <w:rPr>
          <w:rFonts w:eastAsia="Calibri" w:cs="Calibri"/>
          <w:sz w:val="16"/>
        </w:rPr>
        <w:t>,</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AND WHEREAS, </w:t>
      </w:r>
      <w:r w:rsidRPr="00FD7E6E">
        <w:rPr>
          <w:rFonts w:eastAsia="Calibri" w:cs="Calibri"/>
          <w:b/>
          <w:bCs/>
          <w:u w:val="single"/>
        </w:rPr>
        <w:t>the US military base on Diego Garcia has been used for such illegal violent acts of aggression as the bombing and invasion of Iraq</w:t>
      </w:r>
      <w:r w:rsidRPr="00FD7E6E">
        <w:rPr>
          <w:rFonts w:eastAsia="Calibri" w:cs="Calibri"/>
          <w:sz w:val="16"/>
        </w:rPr>
        <w:t xml:space="preserve">, and is </w:t>
      </w:r>
      <w:r w:rsidRPr="00FD7E6E">
        <w:rPr>
          <w:rFonts w:eastAsia="Calibri" w:cs="Calibri"/>
          <w:b/>
          <w:bCs/>
          <w:u w:val="single"/>
        </w:rPr>
        <w:t xml:space="preserve">reported to have served as a place for the torture </w:t>
      </w:r>
      <w:r w:rsidRPr="00FD7E6E">
        <w:rPr>
          <w:rFonts w:eastAsia="Calibri" w:cs="Calibri"/>
          <w:sz w:val="16"/>
        </w:rPr>
        <w:t xml:space="preserve">of captives </w:t>
      </w:r>
      <w:r w:rsidRPr="00FD7E6E">
        <w:rPr>
          <w:rFonts w:eastAsia="Calibri" w:cs="Calibri"/>
          <w:b/>
          <w:bCs/>
          <w:u w:val="single"/>
        </w:rPr>
        <w:t>beyond the reach of international organizations and law</w:t>
      </w:r>
      <w:r w:rsidRPr="00FD7E6E">
        <w:rPr>
          <w:rFonts w:eastAsia="Calibri" w:cs="Calibri"/>
          <w:sz w:val="16"/>
        </w:rPr>
        <w:t>,</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b/>
          <w:bCs/>
          <w:u w:val="single"/>
        </w:rPr>
        <w:t>THEREFORE BE IT RESOLVED</w:t>
      </w:r>
      <w:r w:rsidRPr="00FD7E6E">
        <w:rPr>
          <w:rFonts w:eastAsia="Calibri" w:cs="Calibri"/>
          <w:sz w:val="16"/>
        </w:rPr>
        <w:t xml:space="preserve">, that the California State Central Committee of the Peace and Freedom Party </w:t>
      </w:r>
      <w:r w:rsidRPr="00FD7E6E">
        <w:rPr>
          <w:rFonts w:eastAsia="Calibri" w:cs="Calibri"/>
          <w:b/>
          <w:bCs/>
          <w:u w:val="single"/>
        </w:rPr>
        <w:t>demands the evacuation of the Diego Garcia base, the acceptance by the United States government of its responsibility for the expulsion of the Chagossians and of the Chagossian right to live in the Chagos Archipelago, the payment of appropriate compensation to the Chagossians for over three decades of exile and deprivation, and the declassification and publication of all documents related to this terrible injustice perpetrated by our government with the collaboration of its British allies.</w:t>
      </w:r>
    </w:p>
    <w:p w:rsidR="00C46FC8" w:rsidRPr="00FD7E6E" w:rsidRDefault="00C46FC8" w:rsidP="00C46FC8">
      <w:pPr>
        <w:spacing w:after="0" w:line="240" w:lineRule="auto"/>
        <w:contextualSpacing/>
        <w:rPr>
          <w:rFonts w:eastAsia="Calibri" w:cs="Calibri"/>
        </w:rPr>
      </w:pPr>
    </w:p>
    <w:p w:rsidR="00C46FC8" w:rsidRPr="00FD7E6E" w:rsidRDefault="00C46FC8" w:rsidP="00C46FC8">
      <w:pPr>
        <w:spacing w:after="0" w:line="240" w:lineRule="auto"/>
        <w:contextualSpacing/>
        <w:rPr>
          <w:rFonts w:eastAsia="Times New Roman" w:cs="Times New Roman"/>
          <w:b/>
          <w:bCs/>
          <w:iCs/>
          <w:sz w:val="26"/>
        </w:rPr>
      </w:pPr>
      <w:r w:rsidRPr="00FD7E6E">
        <w:rPr>
          <w:rFonts w:eastAsia="Times New Roman" w:cs="Times New Roman"/>
          <w:b/>
          <w:bCs/>
          <w:iCs/>
          <w:sz w:val="26"/>
        </w:rPr>
        <w:t xml:space="preserve">Removing the base at Diego Garcia is a pre-requisite to Chagossian justice and occupation of that land, any action that does not begin with the removal of the base ensures further colonization and militarization. Removing the base with ecological clean-up is needed. Public discourse is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to the movement, and they welcome people to join them in solidarity. The time is now.</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Alain Ah-Vee, reporter for AllAfrica, 12</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(Alain, June 18, 2012, from his trips to Diego Garcia, “Mauritius: Diego Garcia - The Base, Sovereignty &amp; Right of Return”, </w:t>
      </w:r>
      <w:hyperlink r:id="rId58" w:history="1">
        <w:r w:rsidRPr="00FD7E6E">
          <w:rPr>
            <w:rFonts w:eastAsia="Calibri" w:cs="Calibri"/>
          </w:rPr>
          <w:t>http://allafrica.com/stories/201206190906.html</w:t>
        </w:r>
      </w:hyperlink>
      <w:r w:rsidRPr="00FD7E6E">
        <w:rPr>
          <w:rFonts w:eastAsia="Calibri" w:cs="Calibri"/>
        </w:rPr>
        <w:t>, Accessed: 7/4/14) //AMM</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Prime Minister Ramgoolam said in Parliament Tuesday that he had met with British Prime Minister Cameron in London last Friday and had stressed "the need for formal talks between Mauritius, </w:t>
      </w:r>
      <w:r w:rsidRPr="00FD7E6E">
        <w:rPr>
          <w:rFonts w:eastAsia="Calibri" w:cs="Calibri"/>
          <w:b/>
          <w:bCs/>
          <w:u w:val="single"/>
        </w:rPr>
        <w:t>the UK and the US to be initiated with a view to reaching an agreement on the effective exercise of sovereignty by Mauritius while safeguading the continued use of Diego Garcia for defence purposes."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So, while Navin Ramgoolam insisted on Mauritius reestablishing its sovereignty over the Chagos, he also gave assurance that </w:t>
      </w:r>
      <w:r w:rsidRPr="00FD7E6E">
        <w:rPr>
          <w:rFonts w:eastAsia="Calibri" w:cs="Calibri"/>
          <w:b/>
          <w:bCs/>
          <w:u w:val="single"/>
        </w:rPr>
        <w:t>the presence of US military base on Diego Garcia will not be put into question</w:t>
      </w:r>
      <w:r w:rsidRPr="00FD7E6E">
        <w:rPr>
          <w:rFonts w:eastAsia="Calibri" w:cs="Calibri"/>
          <w:sz w:val="16"/>
        </w:rPr>
        <w:t>, sovereignty "without causing prejudice to the continued use of Diego Garcia as a military base ..."</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sz w:val="16"/>
        </w:rPr>
        <w:t xml:space="preserve">In LALIT, </w:t>
      </w:r>
      <w:r w:rsidRPr="00FD7E6E">
        <w:rPr>
          <w:rFonts w:eastAsia="Calibri" w:cs="Calibri"/>
          <w:b/>
          <w:bCs/>
          <w:u w:val="single"/>
        </w:rPr>
        <w:t>we oppose this submission</w:t>
      </w:r>
      <w:r w:rsidRPr="00FD7E6E">
        <w:rPr>
          <w:rFonts w:eastAsia="Calibri" w:cs="Calibri"/>
          <w:sz w:val="16"/>
        </w:rPr>
        <w:t xml:space="preserve">, even defeatism, on the part of Ramgoolam on the military base, not only on principle, but also because </w:t>
      </w:r>
      <w:r w:rsidRPr="00FD7E6E">
        <w:rPr>
          <w:rFonts w:eastAsia="Calibri" w:cs="Calibri"/>
          <w:b/>
          <w:bCs/>
          <w:u w:val="single"/>
        </w:rPr>
        <w:t xml:space="preserve">it will, </w:t>
      </w:r>
      <w:r w:rsidRPr="00FD7E6E">
        <w:rPr>
          <w:rFonts w:eastAsia="Calibri" w:cs="Calibri"/>
          <w:sz w:val="16"/>
        </w:rPr>
        <w:t>in</w:t>
      </w:r>
      <w:r w:rsidRPr="00FD7E6E">
        <w:rPr>
          <w:rFonts w:eastAsia="Calibri" w:cs="Calibri"/>
          <w:b/>
          <w:bCs/>
          <w:u w:val="single"/>
        </w:rPr>
        <w:t xml:space="preserve"> </w:t>
      </w:r>
      <w:r w:rsidRPr="00FD7E6E">
        <w:rPr>
          <w:rFonts w:eastAsia="Calibri" w:cs="Calibri"/>
          <w:sz w:val="16"/>
        </w:rPr>
        <w:t>fact</w:t>
      </w:r>
      <w:r w:rsidRPr="00FD7E6E">
        <w:rPr>
          <w:rFonts w:eastAsia="Calibri" w:cs="Calibri"/>
          <w:b/>
          <w:bCs/>
          <w:u w:val="single"/>
        </w:rPr>
        <w:t>, lead to defeat on all three issues</w:t>
      </w:r>
      <w:r w:rsidRPr="00FD7E6E">
        <w:rPr>
          <w:rFonts w:eastAsia="Calibri" w:cs="Calibri"/>
          <w:sz w:val="16"/>
        </w:rPr>
        <w:t xml:space="preserve">. The Prime Minister seems to have forgotten </w:t>
      </w:r>
      <w:r w:rsidRPr="00FD7E6E">
        <w:rPr>
          <w:rFonts w:eastAsia="Calibri" w:cs="Calibri"/>
          <w:b/>
          <w:bCs/>
          <w:u w:val="single"/>
        </w:rPr>
        <w:t>that the UK, in collusion with the US, acted illegally in dismembering and stealing part of the land forming an integral part of Mauritian territory, and then in converting a supposed "communication station" into an aggressive military apparatus</w:t>
      </w:r>
      <w:r w:rsidRPr="00FD7E6E">
        <w:rPr>
          <w:rFonts w:eastAsia="Calibri" w:cs="Calibri"/>
          <w:sz w:val="16"/>
        </w:rPr>
        <w:t xml:space="preserve">. </w:t>
      </w:r>
      <w:r w:rsidRPr="00FD7E6E">
        <w:rPr>
          <w:rFonts w:eastAsia="Calibri" w:cs="Calibri"/>
          <w:b/>
          <w:bCs/>
          <w:u w:val="single"/>
        </w:rPr>
        <w:t>Mauritius must regain complete sovereignty over the whole of Chagos archipelago without military occupation anywhere.</w:t>
      </w:r>
      <w:r w:rsidRPr="00FD7E6E">
        <w:rPr>
          <w:rFonts w:eastAsia="Calibri" w:cs="Calibri"/>
          <w:sz w:val="16"/>
        </w:rPr>
        <w:t xml:space="preserve"> </w:t>
      </w:r>
      <w:r w:rsidRPr="00FD7E6E">
        <w:rPr>
          <w:rFonts w:eastAsia="Calibri" w:cs="Calibri"/>
          <w:b/>
          <w:bCs/>
          <w:u w:val="single"/>
        </w:rPr>
        <w:t xml:space="preserve">Any arrangement like the Tromelin style 'co-gestion with France' for Chagos with the UK-US </w:t>
      </w:r>
      <w:r w:rsidRPr="00FD7E6E">
        <w:rPr>
          <w:rFonts w:eastAsia="Calibri" w:cs="Calibri"/>
          <w:b/>
          <w:iCs/>
          <w:u w:val="single"/>
          <w:bdr w:val="single" w:sz="18" w:space="0" w:color="auto"/>
        </w:rPr>
        <w:t xml:space="preserve">would mean continued colonisation and military occupation </w:t>
      </w:r>
      <w:r w:rsidRPr="00FD7E6E">
        <w:rPr>
          <w:rFonts w:eastAsia="Calibri" w:cs="Calibri"/>
          <w:b/>
          <w:bCs/>
          <w:u w:val="single"/>
        </w:rPr>
        <w:t>of Mauritian land</w:t>
      </w:r>
      <w:r w:rsidRPr="00FD7E6E">
        <w:rPr>
          <w:rFonts w:eastAsia="Calibri" w:cs="Calibri"/>
          <w:sz w:val="16"/>
        </w:rPr>
        <w:t xml:space="preserve">. </w:t>
      </w:r>
      <w:r w:rsidRPr="00FD7E6E">
        <w:rPr>
          <w:rFonts w:eastAsia="Calibri" w:cs="Calibri"/>
          <w:b/>
          <w:bCs/>
          <w:u w:val="single"/>
        </w:rPr>
        <w:t>This</w:t>
      </w:r>
      <w:r w:rsidRPr="00FD7E6E">
        <w:rPr>
          <w:rFonts w:eastAsia="Calibri" w:cs="Calibri"/>
          <w:sz w:val="16"/>
        </w:rPr>
        <w:t>, in turn</w:t>
      </w:r>
      <w:r w:rsidRPr="00FD7E6E">
        <w:rPr>
          <w:rFonts w:eastAsia="Calibri" w:cs="Calibri"/>
          <w:b/>
          <w:bCs/>
          <w:u w:val="single"/>
        </w:rPr>
        <w:t>, compromises the right of return of the Chagossians</w:t>
      </w:r>
      <w:r w:rsidRPr="00FD7E6E">
        <w:rPr>
          <w:rFonts w:eastAsia="Calibri" w:cs="Calibri"/>
          <w:sz w:val="16"/>
        </w:rPr>
        <w:t xml:space="preserve"> to their Islands in the Republic of Mauritius. </w:t>
      </w:r>
      <w:r w:rsidRPr="00FD7E6E">
        <w:rPr>
          <w:rFonts w:eastAsia="Calibri" w:cs="Calibri"/>
          <w:b/>
          <w:bCs/>
          <w:u w:val="single"/>
        </w:rPr>
        <w:t xml:space="preserve">Any future discussion with the US-UK should include a time-table for the closing down and dismantling of the military base, </w:t>
      </w:r>
      <w:r w:rsidRPr="00FD7E6E">
        <w:rPr>
          <w:rFonts w:eastAsia="Calibri" w:cs="Calibri"/>
          <w:b/>
          <w:iCs/>
          <w:u w:val="single"/>
          <w:bdr w:val="single" w:sz="18" w:space="0" w:color="auto"/>
        </w:rPr>
        <w:t>as well as for an ecological clean-up</w:t>
      </w:r>
      <w:r w:rsidRPr="00FD7E6E">
        <w:rPr>
          <w:rFonts w:eastAsia="Calibri" w:cs="Calibri"/>
          <w:b/>
          <w:bCs/>
          <w:u w:val="single"/>
        </w:rPr>
        <w:t>.</w:t>
      </w:r>
    </w:p>
    <w:p w:rsidR="00C46FC8" w:rsidRPr="00FD7E6E" w:rsidRDefault="00C46FC8" w:rsidP="00C46FC8">
      <w:pPr>
        <w:spacing w:after="0" w:line="240" w:lineRule="auto"/>
        <w:contextualSpacing/>
        <w:rPr>
          <w:rFonts w:eastAsia="Calibri" w:cs="Calibri"/>
          <w:sz w:val="16"/>
        </w:rPr>
      </w:pPr>
      <w:r w:rsidRPr="00FD7E6E">
        <w:rPr>
          <w:rFonts w:eastAsia="Calibri" w:cs="Calibri"/>
          <w:b/>
          <w:bCs/>
          <w:u w:val="single"/>
        </w:rPr>
        <w:lastRenderedPageBreak/>
        <w:t>The US military base on Diego Garcia</w:t>
      </w:r>
      <w:r w:rsidRPr="00FD7E6E">
        <w:rPr>
          <w:rFonts w:eastAsia="Calibri" w:cs="Calibri"/>
          <w:sz w:val="16"/>
        </w:rPr>
        <w:t xml:space="preserve"> has been used, and</w:t>
      </w:r>
      <w:r w:rsidRPr="00FD7E6E">
        <w:rPr>
          <w:rFonts w:eastAsia="Calibri" w:cs="Calibri"/>
          <w:b/>
          <w:bCs/>
          <w:u w:val="single"/>
        </w:rPr>
        <w:t xml:space="preserve"> is</w:t>
      </w:r>
      <w:r w:rsidRPr="00FD7E6E">
        <w:rPr>
          <w:rFonts w:eastAsia="Calibri" w:cs="Calibri"/>
          <w:sz w:val="16"/>
        </w:rPr>
        <w:t xml:space="preserve"> still </w:t>
      </w:r>
      <w:r w:rsidRPr="00FD7E6E">
        <w:rPr>
          <w:rFonts w:eastAsia="Calibri" w:cs="Calibri"/>
          <w:b/>
          <w:bCs/>
          <w:u w:val="single"/>
        </w:rPr>
        <w:t>used as a trampoline for bombing civilians from countries with which we are not at war</w:t>
      </w:r>
      <w:r w:rsidRPr="00FD7E6E">
        <w:rPr>
          <w:rFonts w:eastAsia="Calibri" w:cs="Calibri"/>
          <w:sz w:val="16"/>
        </w:rPr>
        <w:t xml:space="preserve">. It has been </w:t>
      </w:r>
      <w:r w:rsidRPr="00FD7E6E">
        <w:rPr>
          <w:rFonts w:eastAsia="Calibri" w:cs="Calibri"/>
          <w:b/>
          <w:bCs/>
          <w:u w:val="single"/>
        </w:rPr>
        <w:t>used for illegal renditions for torture</w:t>
      </w:r>
      <w:r w:rsidRPr="00FD7E6E">
        <w:rPr>
          <w:rFonts w:eastAsia="Calibri" w:cs="Calibri"/>
          <w:sz w:val="16"/>
        </w:rPr>
        <w:t xml:space="preserve">. The UK, once aware of this, is legally compromised over ceding a new lease, it is true. </w:t>
      </w:r>
      <w:r w:rsidRPr="00FD7E6E">
        <w:rPr>
          <w:rFonts w:eastAsia="Calibri" w:cs="Calibri"/>
          <w:b/>
          <w:bCs/>
          <w:u w:val="single"/>
        </w:rPr>
        <w:t>The base is still used for stocking nuclear material. This is in contradiction with the new binding Treaty for a Nuclear Arms Free Africa</w:t>
      </w:r>
      <w:r w:rsidRPr="00FD7E6E">
        <w:rPr>
          <w:rFonts w:eastAsia="Calibri" w:cs="Calibri"/>
          <w:sz w:val="16"/>
        </w:rPr>
        <w:t xml:space="preserve"> (Pelindaba). </w:t>
      </w:r>
      <w:r w:rsidRPr="00FD7E6E">
        <w:rPr>
          <w:rFonts w:eastAsia="Calibri" w:cs="Calibri"/>
          <w:b/>
          <w:bCs/>
          <w:u w:val="single"/>
        </w:rPr>
        <w:t>The base is the very reason, the prime mover, behind all the suffering of the Chagossians</w:t>
      </w:r>
      <w:r w:rsidRPr="00FD7E6E">
        <w:rPr>
          <w:rFonts w:eastAsia="Calibri" w:cs="Calibri"/>
          <w:sz w:val="16"/>
        </w:rPr>
        <w:t xml:space="preserve">. </w:t>
      </w:r>
      <w:r w:rsidRPr="00FD7E6E">
        <w:rPr>
          <w:rFonts w:eastAsia="Calibri" w:cs="Calibri"/>
          <w:b/>
          <w:iCs/>
          <w:u w:val="single"/>
          <w:bdr w:val="single" w:sz="18" w:space="0" w:color="auto"/>
        </w:rPr>
        <w:t>Its very existence is the reason for Mauritius being torn apart</w:t>
      </w:r>
      <w:r w:rsidRPr="00FD7E6E">
        <w:rPr>
          <w:rFonts w:eastAsia="Calibri" w:cs="Calibri"/>
          <w:sz w:val="16"/>
        </w:rPr>
        <w:t xml:space="preserve">, prior to Independence, in defiance of the UN General Assembly resolution warning the UK not to do so. It is the military base that was the cause of the UK land-grab, thinly disguised as a "sale", and </w:t>
      </w:r>
      <w:r w:rsidRPr="00FD7E6E">
        <w:rPr>
          <w:rFonts w:eastAsia="Calibri" w:cs="Calibri"/>
          <w:b/>
          <w:bCs/>
          <w:u w:val="single"/>
        </w:rPr>
        <w:t>it is the military base that caused the USA to act as receiver of the stolen goods</w:t>
      </w:r>
      <w:r w:rsidRPr="00FD7E6E">
        <w:rPr>
          <w:rFonts w:eastAsia="Calibri" w:cs="Calibri"/>
          <w:sz w:val="16"/>
        </w:rPr>
        <w:t xml:space="preserve">. </w:t>
      </w:r>
      <w:r w:rsidRPr="00FD7E6E">
        <w:rPr>
          <w:rFonts w:eastAsia="Calibri" w:cs="Calibri"/>
          <w:b/>
          <w:bCs/>
          <w:u w:val="single"/>
        </w:rPr>
        <w:t>This was a plot by the powerful against a colony</w:t>
      </w:r>
      <w:r w:rsidRPr="00FD7E6E">
        <w:rPr>
          <w:rFonts w:eastAsia="Calibri" w:cs="Calibri"/>
          <w:sz w:val="16"/>
        </w:rPr>
        <w:t xml:space="preserve">. </w:t>
      </w:r>
      <w:r w:rsidRPr="00FD7E6E">
        <w:rPr>
          <w:rFonts w:eastAsia="Calibri" w:cs="Calibri"/>
          <w:b/>
          <w:bCs/>
          <w:u w:val="single"/>
        </w:rPr>
        <w:t>It's not an empty allegation to say so. The plot has been exposed</w:t>
      </w:r>
      <w:r w:rsidRPr="00FD7E6E">
        <w:rPr>
          <w:rFonts w:eastAsia="Calibri" w:cs="Calibri"/>
          <w:sz w:val="16"/>
        </w:rPr>
        <w:t xml:space="preserve"> in the UK's highest courts</w:t>
      </w:r>
      <w:r w:rsidRPr="00FD7E6E">
        <w:rPr>
          <w:rFonts w:eastAsia="Calibri" w:cs="Calibri"/>
          <w:b/>
          <w:bCs/>
          <w:u w:val="single"/>
        </w:rPr>
        <w:t>. The base, being the cause of all the suffering, must go</w:t>
      </w:r>
      <w:r w:rsidRPr="00FD7E6E">
        <w:rPr>
          <w:rFonts w:eastAsia="Calibri" w:cs="Calibri"/>
          <w:sz w:val="16"/>
        </w:rPr>
        <w:t xml:space="preserve">. </w:t>
      </w:r>
      <w:r w:rsidRPr="00FD7E6E">
        <w:rPr>
          <w:rFonts w:eastAsia="Calibri" w:cs="Calibri"/>
          <w:b/>
          <w:bCs/>
          <w:u w:val="single"/>
        </w:rPr>
        <w:t>Base closure is the key to the return</w:t>
      </w:r>
      <w:r w:rsidRPr="00FD7E6E">
        <w:rPr>
          <w:rFonts w:eastAsia="Calibri" w:cs="Calibri"/>
          <w:sz w:val="16"/>
        </w:rPr>
        <w:t xml:space="preserve">, heads held high, of the Chagossians to all the Islands. </w:t>
      </w:r>
      <w:r w:rsidRPr="00FD7E6E">
        <w:rPr>
          <w:rFonts w:eastAsia="Calibri" w:cs="Calibri"/>
          <w:b/>
          <w:bCs/>
          <w:u w:val="single"/>
        </w:rPr>
        <w:t>Base closure is the key to the re-unification of the Republic of Mauritius, newly aware of its "ocean state" nature</w:t>
      </w:r>
      <w:r w:rsidRPr="00FD7E6E">
        <w:rPr>
          <w:rFonts w:eastAsia="Calibri" w:cs="Calibri"/>
          <w:sz w:val="16"/>
        </w:rPr>
        <w:t>. Mauritius must demand a time-frame for closure, sovereignty being linked to "when [</w:t>
      </w:r>
      <w:proofErr w:type="gramStart"/>
      <w:r w:rsidRPr="00FD7E6E">
        <w:rPr>
          <w:rFonts w:eastAsia="Calibri" w:cs="Calibri"/>
          <w:sz w:val="16"/>
        </w:rPr>
        <w:t>]Chagos</w:t>
      </w:r>
      <w:proofErr w:type="gramEnd"/>
      <w:r w:rsidRPr="00FD7E6E">
        <w:rPr>
          <w:rFonts w:eastAsia="Calibri" w:cs="Calibri"/>
          <w:sz w:val="16"/>
        </w:rPr>
        <w:t>] is no longer needed for defense purposes".</w:t>
      </w:r>
    </w:p>
    <w:p w:rsidR="00C46FC8" w:rsidRPr="00FD7E6E" w:rsidRDefault="00C46FC8" w:rsidP="00C46FC8">
      <w:pPr>
        <w:spacing w:after="0" w:line="240" w:lineRule="auto"/>
        <w:contextualSpacing/>
        <w:rPr>
          <w:rFonts w:eastAsia="Calibri" w:cs="Calibri"/>
          <w:sz w:val="16"/>
        </w:rPr>
      </w:pPr>
      <w:r w:rsidRPr="00FD7E6E">
        <w:rPr>
          <w:rFonts w:eastAsia="Calibri" w:cs="Calibri"/>
          <w:b/>
          <w:bCs/>
          <w:u w:val="single"/>
        </w:rPr>
        <w:t xml:space="preserve"> Base closure</w:t>
      </w:r>
      <w:r w:rsidRPr="00FD7E6E">
        <w:rPr>
          <w:rFonts w:eastAsia="Calibri" w:cs="Calibri"/>
          <w:sz w:val="16"/>
        </w:rPr>
        <w:t xml:space="preserve"> is the key to the right of return and sovereignty not only because it is the cause of the problems, but also because it </w:t>
      </w:r>
      <w:r w:rsidRPr="00FD7E6E">
        <w:rPr>
          <w:rFonts w:eastAsia="Calibri" w:cs="Calibri"/>
          <w:b/>
          <w:bCs/>
          <w:u w:val="single"/>
        </w:rPr>
        <w:t xml:space="preserve">is the way to develop strong strategic alliances that are necessary for success. </w:t>
      </w:r>
      <w:r w:rsidRPr="00FD7E6E">
        <w:rPr>
          <w:rFonts w:eastAsia="Calibri" w:cs="Calibri"/>
          <w:sz w:val="16"/>
        </w:rPr>
        <w:t xml:space="preserve">Mauritius is opposing powerful forces, so we need to change the balance of forces by engaging allies. The Prime Minister seems aware of the need for allies. In Parliament, he listed recent declarations, decisions and resolutions adopted by regional and international organisations in support of Mauritian sovereignty over the Chagos. For example, he mentioned the African Union Summits in July 2010 and January 2011, the Non-Aligned Movement summit in July 2009, and the Non-Aligned Movement Ministerial Conferences in May 2011 and May 2012, respectively. He even highlighted the fact that for the first time in April 2012 at the 13th UN Conference on Trade and Development (UNCTAD XII) in Doha, the Group of 77 &amp; China adopted a Ministerial Declaration reaffirming "the need to find a peaceful solution to the dispute over the Chagos Archipelago, including Diego Garcia". </w:t>
      </w:r>
      <w:proofErr w:type="gramStart"/>
      <w:r w:rsidRPr="00FD7E6E">
        <w:rPr>
          <w:rFonts w:eastAsia="Calibri" w:cs="Calibri"/>
          <w:b/>
          <w:bCs/>
          <w:u w:val="single"/>
        </w:rPr>
        <w:t>When the issues of base closure, sovereignty and the right to return are all united we can build an even stronger alliance of progressive forces, all working in the same direction</w:t>
      </w:r>
      <w:r w:rsidRPr="00FD7E6E">
        <w:rPr>
          <w:rFonts w:eastAsia="Calibri" w:cs="Calibri"/>
          <w:sz w:val="16"/>
        </w:rPr>
        <w:t>.</w:t>
      </w:r>
      <w:proofErr w:type="gramEnd"/>
      <w:r w:rsidRPr="00FD7E6E">
        <w:rPr>
          <w:rFonts w:eastAsia="Calibri" w:cs="Calibri"/>
          <w:sz w:val="16"/>
        </w:rPr>
        <w:t xml:space="preserve"> </w:t>
      </w:r>
      <w:r w:rsidRPr="00FD7E6E">
        <w:rPr>
          <w:rFonts w:eastAsia="Calibri" w:cs="Calibri"/>
          <w:b/>
          <w:bCs/>
          <w:u w:val="single"/>
        </w:rPr>
        <w:t>Who are these potential allies</w:t>
      </w:r>
      <w:r w:rsidRPr="00FD7E6E">
        <w:rPr>
          <w:rFonts w:eastAsia="Calibri" w:cs="Calibri"/>
          <w:sz w:val="16"/>
        </w:rPr>
        <w:t>?</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1. </w:t>
      </w:r>
      <w:r w:rsidRPr="00FD7E6E">
        <w:rPr>
          <w:rFonts w:eastAsia="Calibri" w:cs="Calibri"/>
          <w:b/>
          <w:bCs/>
          <w:u w:val="single"/>
        </w:rPr>
        <w:t>All those against nuclear arms</w:t>
      </w:r>
      <w:r w:rsidRPr="00FD7E6E">
        <w:rPr>
          <w:rFonts w:eastAsia="Calibri" w:cs="Calibri"/>
          <w:sz w:val="16"/>
        </w:rPr>
        <w:t xml:space="preserve"> become allies in this triple-struggle.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2. </w:t>
      </w:r>
      <w:r w:rsidRPr="00FD7E6E">
        <w:rPr>
          <w:rFonts w:eastAsia="Calibri" w:cs="Calibri"/>
          <w:b/>
          <w:bCs/>
          <w:u w:val="single"/>
        </w:rPr>
        <w:t>All those in Africa who have defied US attempts to put military bases on their soil</w:t>
      </w:r>
      <w:r w:rsidRPr="00FD7E6E">
        <w:rPr>
          <w:rFonts w:eastAsia="Calibri" w:cs="Calibri"/>
          <w:sz w:val="16"/>
        </w:rPr>
        <w:t xml:space="preserve"> become allies in this triple-struggle.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3. All those </w:t>
      </w:r>
      <w:r w:rsidRPr="00FD7E6E">
        <w:rPr>
          <w:rFonts w:eastAsia="Calibri" w:cs="Calibri"/>
          <w:b/>
          <w:bCs/>
          <w:u w:val="single"/>
        </w:rPr>
        <w:t>African and Asian countries who were</w:t>
      </w:r>
      <w:r w:rsidRPr="00FD7E6E">
        <w:rPr>
          <w:rFonts w:eastAsia="Calibri" w:cs="Calibri"/>
          <w:sz w:val="16"/>
        </w:rPr>
        <w:t xml:space="preserve"> at the Bandung Conference and </w:t>
      </w:r>
      <w:r w:rsidRPr="00FD7E6E">
        <w:rPr>
          <w:rFonts w:eastAsia="Calibri" w:cs="Calibri"/>
          <w:b/>
          <w:bCs/>
          <w:u w:val="single"/>
        </w:rPr>
        <w:t xml:space="preserve">dedicated </w:t>
      </w:r>
      <w:r w:rsidRPr="00FD7E6E">
        <w:rPr>
          <w:rFonts w:eastAsia="Calibri" w:cs="Calibri"/>
          <w:sz w:val="16"/>
        </w:rPr>
        <w:t xml:space="preserve">themselves over 50 years ago </w:t>
      </w:r>
      <w:r w:rsidRPr="00FD7E6E">
        <w:rPr>
          <w:rFonts w:eastAsia="Calibri" w:cs="Calibri"/>
          <w:b/>
          <w:bCs/>
          <w:u w:val="single"/>
        </w:rPr>
        <w:t>to complete decolonization</w:t>
      </w:r>
      <w:r w:rsidRPr="00FD7E6E">
        <w:rPr>
          <w:rFonts w:eastAsia="Calibri" w:cs="Calibri"/>
          <w:sz w:val="16"/>
        </w:rPr>
        <w:t xml:space="preserve"> become allies in this triple-struggle.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4. All those </w:t>
      </w:r>
      <w:r w:rsidRPr="00FD7E6E">
        <w:rPr>
          <w:rFonts w:eastAsia="Calibri" w:cs="Calibri"/>
          <w:b/>
          <w:bCs/>
          <w:u w:val="single"/>
        </w:rPr>
        <w:t>members of the African Union</w:t>
      </w:r>
      <w:r w:rsidRPr="00FD7E6E">
        <w:rPr>
          <w:rFonts w:eastAsia="Calibri" w:cs="Calibri"/>
          <w:sz w:val="16"/>
        </w:rPr>
        <w:t xml:space="preserve"> who support Mauritian claim on the Chagos.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5. </w:t>
      </w:r>
      <w:r w:rsidRPr="00FD7E6E">
        <w:rPr>
          <w:rFonts w:eastAsia="Calibri" w:cs="Calibri"/>
          <w:b/>
          <w:bCs/>
          <w:u w:val="single"/>
        </w:rPr>
        <w:t>All Chagossians</w:t>
      </w:r>
      <w:r w:rsidRPr="00FD7E6E">
        <w:rPr>
          <w:rFonts w:eastAsia="Calibri" w:cs="Calibri"/>
          <w:sz w:val="16"/>
        </w:rPr>
        <w:t>, wherever they live, and in all organizations, will become allies in the 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6. </w:t>
      </w:r>
      <w:r w:rsidRPr="00FD7E6E">
        <w:rPr>
          <w:rFonts w:eastAsia="Calibri" w:cs="Calibri"/>
          <w:b/>
          <w:bCs/>
          <w:u w:val="single"/>
        </w:rPr>
        <w:t>The human rights movement world-wide</w:t>
      </w:r>
      <w:r w:rsidRPr="00FD7E6E">
        <w:rPr>
          <w:rFonts w:eastAsia="Calibri" w:cs="Calibri"/>
          <w:sz w:val="16"/>
        </w:rPr>
        <w:t xml:space="preserve"> will be an ally in support of all three causes, united, that is to say supporting uprooted Chagossians, </w:t>
      </w:r>
      <w:r w:rsidRPr="00FD7E6E">
        <w:rPr>
          <w:rFonts w:eastAsia="Calibri" w:cs="Calibri"/>
          <w:b/>
          <w:bCs/>
          <w:u w:val="single"/>
        </w:rPr>
        <w:t>opposing predatory military bases</w:t>
      </w:r>
      <w:r w:rsidRPr="00FD7E6E">
        <w:rPr>
          <w:rFonts w:eastAsia="Calibri" w:cs="Calibri"/>
          <w:sz w:val="16"/>
        </w:rPr>
        <w:t>, and working towards decolonization.</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7. </w:t>
      </w:r>
      <w:r w:rsidRPr="00FD7E6E">
        <w:rPr>
          <w:rFonts w:eastAsia="Calibri" w:cs="Calibri"/>
          <w:b/>
          <w:bCs/>
          <w:u w:val="single"/>
        </w:rPr>
        <w:t>The peace movement world-wide</w:t>
      </w:r>
      <w:r w:rsidRPr="00FD7E6E">
        <w:rPr>
          <w:rFonts w:eastAsia="Calibri" w:cs="Calibri"/>
          <w:sz w:val="16"/>
        </w:rPr>
        <w:t xml:space="preserve"> becomes an ally, as does the anti-war movement and the NO BASES part of this movement, in particular.</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8. </w:t>
      </w:r>
      <w:r w:rsidRPr="00FD7E6E">
        <w:rPr>
          <w:rFonts w:eastAsia="Calibri" w:cs="Calibri"/>
          <w:b/>
          <w:bCs/>
          <w:u w:val="single"/>
        </w:rPr>
        <w:t>The US and UK people who are struggling against the militarism</w:t>
      </w:r>
      <w:r w:rsidRPr="00FD7E6E">
        <w:rPr>
          <w:rFonts w:eastAsia="Calibri" w:cs="Calibri"/>
          <w:sz w:val="16"/>
        </w:rPr>
        <w:t xml:space="preserve"> of their governments become our allies.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9. </w:t>
      </w:r>
      <w:r w:rsidRPr="00FD7E6E">
        <w:rPr>
          <w:rFonts w:eastAsia="Calibri" w:cs="Calibri"/>
          <w:b/>
          <w:bCs/>
          <w:u w:val="single"/>
        </w:rPr>
        <w:t>The environment movement</w:t>
      </w:r>
      <w:r w:rsidRPr="00FD7E6E">
        <w:rPr>
          <w:rFonts w:eastAsia="Calibri" w:cs="Calibri"/>
          <w:sz w:val="16"/>
        </w:rPr>
        <w:t xml:space="preserve"> will be able to move away from its connivance with the UK in its plot over the Marine Protected Area, and join a principled alliance for peace and environment protection.</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10</w:t>
      </w:r>
      <w:r w:rsidRPr="00FD7E6E">
        <w:rPr>
          <w:rFonts w:eastAsia="Calibri" w:cs="Calibri"/>
          <w:b/>
          <w:bCs/>
          <w:u w:val="single"/>
        </w:rPr>
        <w:t>. The women's movement world-wide</w:t>
      </w:r>
      <w:r w:rsidRPr="00FD7E6E">
        <w:rPr>
          <w:rFonts w:eastAsia="Calibri" w:cs="Calibri"/>
          <w:sz w:val="16"/>
        </w:rPr>
        <w:t xml:space="preserve"> will support the movement, both because it is part of the peace movement and also because of the Chagossian struggle having been women-led for decades.</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sz w:val="16"/>
        </w:rPr>
        <w:t xml:space="preserve">All this to say that LALIT agrees with Mauritius starting talks at Ministerial level between UK and Mauritius as decided, and even with Mauritius being present at UK-US negotiations, but only on two conditions. Firstly, as the Opposition Leader warned, </w:t>
      </w:r>
      <w:r w:rsidRPr="00FD7E6E">
        <w:rPr>
          <w:rFonts w:eastAsia="Calibri" w:cs="Calibri"/>
          <w:b/>
          <w:bCs/>
          <w:u w:val="single"/>
        </w:rPr>
        <w:t>it is essential to avoid any possibility of recognizing the existence of the illegal "BIOT'. Secondly, it is essential to call for a time-table for base closure at these meetings.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We again call on the Prime Minister to at once put an end to his Government's secretive attitude towards its strategy on this issue. When confronting the powerful,</w:t>
      </w:r>
      <w:r w:rsidRPr="00FD7E6E">
        <w:rPr>
          <w:rFonts w:eastAsia="Calibri" w:cs="Calibri"/>
          <w:b/>
          <w:bCs/>
          <w:u w:val="single"/>
        </w:rPr>
        <w:t xml:space="preserve"> it is essential to make public one's strategy, so that one can build public support in Mauritius and abroad</w:t>
      </w:r>
      <w:r w:rsidRPr="00FD7E6E">
        <w:rPr>
          <w:rFonts w:eastAsia="Calibri" w:cs="Calibri"/>
          <w:sz w:val="16"/>
        </w:rPr>
        <w:t>.</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sz w:val="16"/>
        </w:rPr>
        <w:t xml:space="preserve">We once again call for the Government to go through the UN General Assembly so as to get a resolution to call on the ICJ at </w:t>
      </w:r>
      <w:proofErr w:type="gramStart"/>
      <w:r w:rsidRPr="00FD7E6E">
        <w:rPr>
          <w:rFonts w:eastAsia="Calibri" w:cs="Calibri"/>
          <w:sz w:val="16"/>
        </w:rPr>
        <w:t>the</w:t>
      </w:r>
      <w:proofErr w:type="gramEnd"/>
      <w:r w:rsidRPr="00FD7E6E">
        <w:rPr>
          <w:rFonts w:eastAsia="Calibri" w:cs="Calibri"/>
          <w:sz w:val="16"/>
        </w:rPr>
        <w:t xml:space="preserve"> Hague to give an advisory opinion on sovereignty. </w:t>
      </w:r>
      <w:r w:rsidRPr="00FD7E6E">
        <w:rPr>
          <w:rFonts w:eastAsia="Calibri" w:cs="Calibri"/>
          <w:b/>
          <w:bCs/>
          <w:u w:val="single"/>
        </w:rPr>
        <w:t>This opinion has massive international political weight.</w:t>
      </w:r>
      <w:r w:rsidRPr="00FD7E6E">
        <w:rPr>
          <w:rFonts w:eastAsia="Calibri" w:cs="Calibri"/>
          <w:sz w:val="16"/>
        </w:rPr>
        <w:t xml:space="preserve"> David Cameron admitted in his meeting with Ramgoolam that the UK is already in a web of legal procedures. </w:t>
      </w:r>
      <w:r w:rsidRPr="00FD7E6E">
        <w:rPr>
          <w:rFonts w:eastAsia="Calibri" w:cs="Calibri"/>
          <w:b/>
          <w:bCs/>
          <w:u w:val="single"/>
        </w:rPr>
        <w:t>Now is the time to add another legal case, this time, the key one.</w:t>
      </w:r>
    </w:p>
    <w:p w:rsidR="00C46FC8" w:rsidRPr="00FD7E6E" w:rsidRDefault="00C46FC8" w:rsidP="00C46FC8">
      <w:pPr>
        <w:spacing w:after="0" w:line="240" w:lineRule="auto"/>
        <w:contextualSpacing/>
        <w:rPr>
          <w:rFonts w:eastAsia="Calibri" w:cs="Calibri"/>
          <w:b/>
          <w:bCs/>
          <w:u w:val="single"/>
        </w:rPr>
      </w:pPr>
    </w:p>
    <w:p w:rsidR="00C46FC8" w:rsidRPr="00FD7E6E" w:rsidRDefault="00C46FC8" w:rsidP="00C46FC8">
      <w:pPr>
        <w:spacing w:after="0" w:line="240" w:lineRule="auto"/>
        <w:contextualSpacing/>
        <w:rPr>
          <w:rFonts w:eastAsia="Calibri" w:cs="Calibri"/>
        </w:rPr>
      </w:pPr>
    </w:p>
    <w:p w:rsidR="00C46FC8" w:rsidRPr="00FD7E6E" w:rsidRDefault="00C46FC8" w:rsidP="00C46FC8">
      <w:pPr>
        <w:pStyle w:val="Heading4"/>
        <w:spacing w:line="240" w:lineRule="auto"/>
        <w:contextualSpacing/>
        <w:rPr>
          <w:rFonts w:eastAsia="Times New Roman"/>
        </w:rPr>
      </w:pPr>
      <w:r w:rsidRPr="00FD7E6E">
        <w:rPr>
          <w:rFonts w:eastAsia="Times New Roman"/>
        </w:rPr>
        <w:t>Britain has no jurisdiction over Diego Garcia- US action is key</w:t>
      </w:r>
    </w:p>
    <w:p w:rsidR="00C46FC8" w:rsidRDefault="00C46FC8" w:rsidP="00C46FC8">
      <w:pPr>
        <w:spacing w:line="240" w:lineRule="auto"/>
        <w:contextualSpacing/>
        <w:rPr>
          <w:rFonts w:eastAsia="Calibri" w:cs="Times New Roman"/>
        </w:rPr>
      </w:pPr>
      <w:r w:rsidRPr="00FD7E6E">
        <w:rPr>
          <w:rFonts w:eastAsia="Calibri" w:cs="Times New Roman"/>
          <w:b/>
          <w:bCs/>
          <w:sz w:val="26"/>
        </w:rPr>
        <w:t>Leigh&amp; Norton-Taylor 3</w:t>
      </w:r>
      <w:r w:rsidRPr="00FD7E6E">
        <w:rPr>
          <w:rFonts w:eastAsia="Calibri" w:cs="Times New Roman"/>
        </w:rPr>
        <w:t xml:space="preserve"> </w:t>
      </w:r>
    </w:p>
    <w:p w:rsidR="00C46FC8" w:rsidRPr="00FD7E6E" w:rsidRDefault="00C46FC8" w:rsidP="00C46FC8">
      <w:pPr>
        <w:spacing w:line="240" w:lineRule="auto"/>
        <w:contextualSpacing/>
        <w:rPr>
          <w:rFonts w:eastAsia="Calibri" w:cs="Times New Roman"/>
        </w:rPr>
      </w:pPr>
      <w:r>
        <w:rPr>
          <w:rFonts w:eastAsia="Calibri" w:cs="Times New Roman"/>
        </w:rPr>
        <w:t>[</w:t>
      </w:r>
      <w:proofErr w:type="gramStart"/>
      <w:r w:rsidRPr="00FD7E6E">
        <w:rPr>
          <w:rFonts w:eastAsia="Calibri" w:cs="Times New Roman"/>
        </w:rPr>
        <w:t>David,</w:t>
      </w:r>
      <w:proofErr w:type="gramEnd"/>
      <w:r w:rsidRPr="00FD7E6E">
        <w:rPr>
          <w:rFonts w:eastAsia="Calibri" w:cs="Arial"/>
          <w:color w:val="333333"/>
          <w:sz w:val="18"/>
          <w:szCs w:val="18"/>
          <w:shd w:val="clear" w:color="auto" w:fill="FFFFFF"/>
        </w:rPr>
        <w:t xml:space="preserve"> </w:t>
      </w:r>
      <w:r w:rsidRPr="00FD7E6E">
        <w:rPr>
          <w:rFonts w:eastAsia="Calibri" w:cs="Times New Roman"/>
        </w:rPr>
        <w:t>is the Guardian's investigations executive editor, whose work was behind the jailing of </w:t>
      </w:r>
      <w:hyperlink r:id="rId59" w:history="1">
        <w:r w:rsidRPr="00FD7E6E">
          <w:rPr>
            <w:rFonts w:eastAsia="Calibri" w:cs="Times New Roman"/>
          </w:rPr>
          <w:t>Jonathan Aitken</w:t>
        </w:r>
      </w:hyperlink>
      <w:r w:rsidRPr="00FD7E6E">
        <w:rPr>
          <w:rFonts w:eastAsia="Calibri" w:cs="Times New Roman"/>
        </w:rPr>
        <w:t>and the exposure of secret payments by arms company BAE, Richard,</w:t>
      </w:r>
      <w:r w:rsidRPr="00FD7E6E">
        <w:rPr>
          <w:rFonts w:eastAsia="Calibri" w:cs="Arial"/>
          <w:color w:val="333333"/>
          <w:sz w:val="18"/>
          <w:szCs w:val="18"/>
          <w:shd w:val="clear" w:color="auto" w:fill="FFFFFF"/>
        </w:rPr>
        <w:t xml:space="preserve"> </w:t>
      </w:r>
      <w:r w:rsidRPr="00FD7E6E">
        <w:rPr>
          <w:rFonts w:eastAsia="Calibri" w:cs="Times New Roman"/>
        </w:rPr>
        <w:t xml:space="preserve">Richard Norton-Taylor regularly contributes to BBC news and current affairs programmes. He writes for The Guardian on defence and security and until recently was the paper's security editor. He won the Freedom of Information Campaign Award for journalism in 1986. He edits the </w:t>
      </w:r>
      <w:hyperlink r:id="rId60" w:history="1">
        <w:r w:rsidRPr="00FD7E6E">
          <w:rPr>
            <w:rFonts w:eastAsia="Calibri" w:cs="Times New Roman"/>
          </w:rPr>
          <w:t>Guardian Defence and Security blog with Nick Hopkins</w:t>
        </w:r>
      </w:hyperlink>
      <w:r w:rsidRPr="00FD7E6E">
        <w:rPr>
          <w:rFonts w:eastAsia="Calibri" w:cs="Times New Roman"/>
        </w:rPr>
        <w:t xml:space="preserve">. “We are now a client state” </w:t>
      </w:r>
      <w:hyperlink r:id="rId61" w:history="1">
        <w:r w:rsidRPr="00FD7E6E">
          <w:rPr>
            <w:rFonts w:eastAsia="Calibri" w:cs="Times New Roman"/>
          </w:rPr>
          <w:t>http://www.theguardian.com/politics/2003/jul/17/usa.world</w:t>
        </w:r>
      </w:hyperlink>
      <w:r w:rsidRPr="00FD7E6E">
        <w:rPr>
          <w:rFonts w:eastAsia="Calibri" w:cs="Times New Roman"/>
        </w:rPr>
        <w:t xml:space="preserve"> July 16, 20</w:t>
      </w:r>
      <w:r>
        <w:rPr>
          <w:rFonts w:eastAsia="Calibri" w:cs="Times New Roman"/>
        </w:rPr>
        <w:t>03, Accessed: July 7, 2014, KS]</w:t>
      </w:r>
    </w:p>
    <w:p w:rsidR="00C46FC8" w:rsidRPr="00FD7E6E" w:rsidRDefault="00C46FC8" w:rsidP="00C46FC8">
      <w:pPr>
        <w:spacing w:line="240" w:lineRule="auto"/>
        <w:contextualSpacing/>
        <w:rPr>
          <w:rFonts w:eastAsia="Calibri" w:cs="Times New Roman"/>
          <w:u w:val="single"/>
        </w:rPr>
      </w:pPr>
      <w:r w:rsidRPr="00FD7E6E">
        <w:rPr>
          <w:rFonts w:eastAsia="Calibri" w:cs="Arial"/>
          <w:sz w:val="21"/>
          <w:szCs w:val="21"/>
          <w:u w:val="single"/>
          <w:shd w:val="clear" w:color="auto" w:fill="FFFFFF"/>
        </w:rPr>
        <w:t>Britain has by now lost its sovereignty to the United States and has become a client state.</w:t>
      </w:r>
      <w:r w:rsidRPr="00FD7E6E">
        <w:rPr>
          <w:rFonts w:eastAsia="Calibri" w:cs="Arial"/>
          <w:sz w:val="21"/>
          <w:szCs w:val="21"/>
          <w:shd w:val="clear" w:color="auto" w:fill="FFFFFF"/>
        </w:rPr>
        <w:t xml:space="preserve"> As Tony Blair flies in to Washington today to be patted on the head by the US Congress, this is the sad truth behind his visit. No surprise, therefore, that the planned award to him of a congressional medal of honour for backing the US invasion of Iraq has been postponed. </w:t>
      </w:r>
      <w:r w:rsidRPr="00FD7E6E">
        <w:rPr>
          <w:rFonts w:eastAsia="Calibri" w:cs="Times New Roman"/>
          <w:u w:val="single"/>
        </w:rPr>
        <w:t>To be openly patronised in that way, under the circumstances, would be just too embarrassing.</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Times New Roman"/>
          <w:u w:val="single"/>
        </w:rPr>
        <w:t>Is it fair to accuse the US of destroying our national sovereignty?</w:t>
      </w:r>
      <w:r w:rsidRPr="00FD7E6E">
        <w:rPr>
          <w:rFonts w:eastAsia="Calibri" w:cs="Arial"/>
          <w:sz w:val="21"/>
          <w:szCs w:val="21"/>
        </w:rPr>
        <w:t xml:space="preserve"> The issue is so little discussed that even to make the claim has parallels with the ravings of the europhobes that Brussels plans to make Britons eat square sausages. Yet consider the following seven facts, none of which depends directly on the way the US dragged Britain into Iraq, nor on the current MI6-CIA intelligence blame game about the war.</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Times New Roman"/>
          <w:u w:val="single"/>
        </w:rPr>
        <w:t>Firstly, we cannot fire cruise missiles without US permission. The British nuclear-powered submarine fleet is being converted wholesale so that it is dependent on Tomahawks, the stubby-winged wonder-weapons of the 21st century.</w:t>
      </w:r>
      <w:r w:rsidRPr="00FD7E6E">
        <w:rPr>
          <w:rFonts w:eastAsia="Calibri" w:cs="Times New Roman"/>
        </w:rPr>
        <w:t xml:space="preserve"> They</w:t>
      </w:r>
      <w:r w:rsidRPr="00FD7E6E">
        <w:rPr>
          <w:rFonts w:eastAsia="Calibri" w:cs="Arial"/>
          <w:sz w:val="21"/>
          <w:szCs w:val="21"/>
        </w:rPr>
        <w:t xml:space="preserve"> transform warfare because of their awesome video-guided precision. But Britain can't make, maintain or target Tomahawks. The US agreed to sell us 95 cruise missiles before the Iraq war, the first "ally" to be thus favoured. They are kept in working order by Raytheon, the US manufacturer in Arizona. Tomahawks find targets via Tercom, the American terrain-mapping radar, and GPS, its ever-more sophisticated satellite positioning system. The Pentagon, meanwhile, is trying to block Galileo, a European rival to GPS, which the French think will rescue their country from becoming a "vassal state".</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u w:val="single"/>
        </w:rPr>
        <w:t>Sir Rodric Braithwaite, former head of the joint intelligence committee and former ambassador to Moscow, published earlier this year a little-noticed but devastating analysis in a small highbrow magazine, Prospect, of the price we are now paying to the US in loss of sovereignty.</w:t>
      </w:r>
      <w:r w:rsidRPr="00FD7E6E">
        <w:rPr>
          <w:rFonts w:eastAsia="Calibri" w:cs="Arial"/>
          <w:sz w:val="21"/>
          <w:szCs w:val="21"/>
        </w:rPr>
        <w:t xml:space="preserve"> Of the Tomahawks purchase, he wrote: "</w:t>
      </w:r>
      <w:r w:rsidRPr="00FD7E6E">
        <w:rPr>
          <w:rFonts w:eastAsia="Calibri" w:cs="Arial"/>
          <w:sz w:val="21"/>
          <w:szCs w:val="21"/>
          <w:u w:val="single"/>
        </w:rPr>
        <w:t>The systems which guide them and the intelligence on which their targeting depends are all American. We could sink the Belgrano on our own. But we cannot fire a cruise missile except as part of an American operation</w:t>
      </w:r>
      <w:r w:rsidRPr="00FD7E6E">
        <w:rPr>
          <w:rFonts w:eastAsia="Calibri" w:cs="Arial"/>
          <w:sz w:val="21"/>
          <w:szCs w:val="21"/>
        </w:rPr>
        <w:t>."</w:t>
      </w:r>
    </w:p>
    <w:p w:rsidR="00C46FC8" w:rsidRPr="00FD7E6E" w:rsidRDefault="00C46FC8" w:rsidP="00C46FC8">
      <w:pPr>
        <w:shd w:val="clear" w:color="auto" w:fill="FFFFFF"/>
        <w:spacing w:after="195" w:line="240" w:lineRule="auto"/>
        <w:contextualSpacing/>
        <w:rPr>
          <w:rFonts w:eastAsia="Calibri" w:cs="Arial"/>
          <w:sz w:val="21"/>
          <w:szCs w:val="21"/>
          <w:u w:val="single"/>
        </w:rPr>
      </w:pPr>
      <w:r w:rsidRPr="00FD7E6E">
        <w:rPr>
          <w:rFonts w:eastAsia="Calibri" w:cs="Arial"/>
          <w:sz w:val="21"/>
          <w:szCs w:val="21"/>
        </w:rPr>
        <w:t>The second in this list of sad facts is better known</w:t>
      </w:r>
      <w:r w:rsidRPr="00FD7E6E">
        <w:rPr>
          <w:rFonts w:eastAsia="Calibri" w:cs="Arial"/>
          <w:sz w:val="21"/>
          <w:szCs w:val="21"/>
          <w:u w:val="single"/>
        </w:rPr>
        <w:t>. Britain cannot use its nuclear weapons without US permission</w:t>
      </w:r>
      <w:r w:rsidRPr="00FD7E6E">
        <w:rPr>
          <w:rFonts w:eastAsia="Calibri" w:cs="Arial"/>
          <w:sz w:val="21"/>
          <w:szCs w:val="21"/>
        </w:rPr>
        <w:t xml:space="preserve">. The 58 Trident submarine missiles on which it depends were also sold us by the US. Just as Raytheon technicians control the Tomahawk, so Lockheed engineers control Trident from inside a Scottish mountain at Coulport, and from the US navy's Kings Bay servicing depot in Georgia, where the missiles must return periodically. </w:t>
      </w:r>
      <w:r w:rsidRPr="00FD7E6E">
        <w:rPr>
          <w:rFonts w:eastAsia="Calibri" w:cs="Arial"/>
          <w:sz w:val="21"/>
          <w:szCs w:val="21"/>
          <w:u w:val="single"/>
        </w:rPr>
        <w:t>"Cooperation with the Americans has robbed the British of much of their independence,"</w:t>
      </w:r>
      <w:r w:rsidRPr="00FD7E6E">
        <w:rPr>
          <w:rFonts w:eastAsia="Calibri" w:cs="Arial"/>
          <w:sz w:val="21"/>
          <w:szCs w:val="21"/>
        </w:rPr>
        <w:t xml:space="preserve"> Braithwaite observed. "Our ballistic missile submarines operate by kind permission of the Americans, and would rapidly become useless if we fell out with them. Since it is no longer clear why we need a nuclear </w:t>
      </w:r>
      <w:proofErr w:type="gramStart"/>
      <w:r w:rsidRPr="00FD7E6E">
        <w:rPr>
          <w:rFonts w:eastAsia="Calibri" w:cs="Arial"/>
          <w:sz w:val="21"/>
          <w:szCs w:val="21"/>
        </w:rPr>
        <w:t>deterrent, that</w:t>
      </w:r>
      <w:proofErr w:type="gramEnd"/>
      <w:r w:rsidRPr="00FD7E6E">
        <w:rPr>
          <w:rFonts w:eastAsia="Calibri" w:cs="Arial"/>
          <w:sz w:val="21"/>
          <w:szCs w:val="21"/>
        </w:rPr>
        <w:t xml:space="preserve"> probably does not matter. But </w:t>
      </w:r>
      <w:r w:rsidRPr="00FD7E6E">
        <w:rPr>
          <w:rFonts w:eastAsia="Calibri" w:cs="Arial"/>
          <w:sz w:val="21"/>
          <w:szCs w:val="21"/>
          <w:u w:val="single"/>
        </w:rPr>
        <w:t>it makes our admirals very nervous about irritating their US counterparts."</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u w:val="single"/>
        </w:rPr>
        <w:t>The third awkward fact is that Britain cannot expel the US from its bases on British territory, or control what it does there.</w:t>
      </w:r>
      <w:r w:rsidRPr="00FD7E6E">
        <w:rPr>
          <w:rFonts w:eastAsia="Calibri" w:cs="Arial"/>
          <w:sz w:val="21"/>
          <w:szCs w:val="21"/>
        </w:rPr>
        <w:t xml:space="preserve"> Some, such as RAF Fairford, are well known - surrounded by armed guards as the huge B52s roared off nightly to bomb Baghdad. </w:t>
      </w:r>
      <w:r w:rsidRPr="00FD7E6E">
        <w:rPr>
          <w:rFonts w:eastAsia="Calibri" w:cs="Arial"/>
          <w:sz w:val="21"/>
          <w:szCs w:val="21"/>
          <w:u w:val="single"/>
        </w:rPr>
        <w:t xml:space="preserve">Others are remote, particularly Diego Garcia in the Indian Ocean, where any British citizen who attempts a landing will rapidly find himself arrested. The bases are given bogus British names - such as RAF Fairford or RAF Croughton - because Britain is ashamed of all this. "The British have never questioned the purposes for which the Americans use these bases," Braithwaite wrote. "The agreements which govern them leave us little scope to do so. It is yet </w:t>
      </w:r>
      <w:proofErr w:type="gramStart"/>
      <w:r w:rsidRPr="00FD7E6E">
        <w:rPr>
          <w:rFonts w:eastAsia="Calibri" w:cs="Arial"/>
          <w:sz w:val="21"/>
          <w:szCs w:val="21"/>
          <w:u w:val="single"/>
        </w:rPr>
        <w:t>another derogation</w:t>
      </w:r>
      <w:proofErr w:type="gramEnd"/>
      <w:r w:rsidRPr="00FD7E6E">
        <w:rPr>
          <w:rFonts w:eastAsia="Calibri" w:cs="Arial"/>
          <w:sz w:val="21"/>
          <w:szCs w:val="21"/>
          <w:u w:val="single"/>
        </w:rPr>
        <w:t xml:space="preserve"> from British sovereignty."</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rPr>
        <w:lastRenderedPageBreak/>
        <w:t xml:space="preserve">The fourth fact is about intelligence. The row over scraps of British material used for public propaganda purposes - alleged uranium from Niger, alleged 45-minute Iraqi missile firing times - shows, if nothing else, that MI6 does still run independent spying operations. But it obscures the big truth: the policy-determining, war-fighting intelligence on which Britain depends is all American. The US has the spy satellites and the gigantic computers at Fort Meade in Maryland which eavesdrop on the world's communications. Britain gets access to some of these because GCHQ in Cheltenham contributes to the pool and collects intercepts which the US wants for its own purposes. This is cripplingly expensive: Britain has just invested a wildly </w:t>
      </w:r>
      <w:proofErr w:type="gramStart"/>
      <w:r w:rsidRPr="00FD7E6E">
        <w:rPr>
          <w:rFonts w:eastAsia="Calibri" w:cs="Arial"/>
          <w:sz w:val="21"/>
          <w:szCs w:val="21"/>
        </w:rPr>
        <w:t>over-budget</w:t>
      </w:r>
      <w:proofErr w:type="gramEnd"/>
      <w:r w:rsidRPr="00FD7E6E">
        <w:rPr>
          <w:rFonts w:eastAsia="Calibri" w:cs="Arial"/>
          <w:sz w:val="21"/>
          <w:szCs w:val="21"/>
        </w:rPr>
        <w:t xml:space="preserve"> £1.25bn in rebuilding Cheltenham. Yet it brings us no independence.</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rPr>
        <w:t>Braithwaite again: "The US could get on perfectly well without GCHQ's input. GCHQ, on the other hand, is heavily reliant on US input and would be of little value without it."</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rPr>
        <w:t xml:space="preserve">Robin Cook, the former foreign secretary, recently - and somewhat drily - let it slip to the foreign affairs committee how the US wears the trousers in the intelligence marriage. America receives all the intelligence that Britain gathers, he said. "On our side, we have full transparency." </w:t>
      </w:r>
      <w:proofErr w:type="gramStart"/>
      <w:r w:rsidRPr="00FD7E6E">
        <w:rPr>
          <w:rFonts w:eastAsia="Calibri" w:cs="Arial"/>
          <w:sz w:val="21"/>
          <w:szCs w:val="21"/>
        </w:rPr>
        <w:t>Britain, on the other hand, merely "strives to secure" transparency from its supposed partners.</w:t>
      </w:r>
      <w:proofErr w:type="gramEnd"/>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rPr>
        <w:t xml:space="preserve">These points lead inexorably to </w:t>
      </w:r>
      <w:r w:rsidRPr="00FD7E6E">
        <w:rPr>
          <w:rFonts w:eastAsia="Calibri" w:cs="Arial"/>
          <w:sz w:val="21"/>
          <w:szCs w:val="21"/>
          <w:u w:val="single"/>
        </w:rPr>
        <w:t>the fifth fact about our loss of sovereignty. Britain can no longer fight a war without US permission. Geoff Hoon, Britain's defence secretary, said humbly last month that "the US is likely to remain the pre-eminent political, economic and military power".</w:t>
      </w:r>
      <w:r w:rsidRPr="00FD7E6E">
        <w:rPr>
          <w:rFonts w:eastAsia="Calibri" w:cs="Arial"/>
          <w:sz w:val="21"/>
          <w:szCs w:val="21"/>
        </w:rPr>
        <w:t xml:space="preserve"> Britain would concentrate, therefore, on being able to cooperate with it. "It is highly unlikely that the UK would be engaged in large-scale combat operations without the US," he said. As Rumsfeld brutally pointed out, however, the US could easily have fought the Iraq war without Britain.</w:t>
      </w:r>
    </w:p>
    <w:p w:rsidR="00C46FC8" w:rsidRPr="00FD7E6E" w:rsidRDefault="00C46FC8" w:rsidP="00C46FC8">
      <w:pPr>
        <w:shd w:val="clear" w:color="auto" w:fill="FFFFFF"/>
        <w:spacing w:after="195" w:line="240" w:lineRule="auto"/>
        <w:contextualSpacing/>
        <w:rPr>
          <w:rFonts w:eastAsia="Calibri" w:cs="Arial"/>
          <w:sz w:val="21"/>
          <w:szCs w:val="21"/>
          <w:u w:val="single"/>
        </w:rPr>
      </w:pPr>
      <w:r w:rsidRPr="00FD7E6E">
        <w:rPr>
          <w:rFonts w:eastAsia="Calibri" w:cs="Arial"/>
          <w:sz w:val="21"/>
          <w:szCs w:val="21"/>
          <w:u w:val="single"/>
        </w:rPr>
        <w:t>The sixth fact is that Britain cannot protect its citizens from US power. Blair faces an outcry as he flies into America because the US refuses to return two British prisoners for a fair trial; rather, they have to face a Kafkaesque court martial at Guantanamo Bay.</w:t>
      </w:r>
    </w:p>
    <w:p w:rsidR="00C46FC8" w:rsidRPr="00FD7E6E" w:rsidRDefault="00C46FC8" w:rsidP="00C46FC8">
      <w:pPr>
        <w:shd w:val="clear" w:color="auto" w:fill="FFFFFF"/>
        <w:spacing w:after="195" w:line="240" w:lineRule="auto"/>
        <w:contextualSpacing/>
        <w:rPr>
          <w:rFonts w:eastAsia="Calibri" w:cs="Arial"/>
          <w:sz w:val="21"/>
          <w:szCs w:val="21"/>
        </w:rPr>
      </w:pPr>
      <w:r w:rsidRPr="00FD7E6E">
        <w:rPr>
          <w:rFonts w:eastAsia="Calibri" w:cs="Arial"/>
          <w:sz w:val="21"/>
          <w:szCs w:val="21"/>
        </w:rPr>
        <w:t>And the seventh and final fact is that Britain is reduced to signing what the resentful Chinese used, in colonialist days, to call "unequal treaties". At the height of the Iraq fighting, David Blunkett went to Washington to be praised by John Ashcroft, the US attorney general, for what he termed Blunkett's "superb cooperation".</w:t>
      </w:r>
    </w:p>
    <w:p w:rsidR="00C46FC8" w:rsidRPr="00FD7E6E" w:rsidRDefault="00C46FC8" w:rsidP="00C46FC8">
      <w:pPr>
        <w:shd w:val="clear" w:color="auto" w:fill="FFFFFF"/>
        <w:spacing w:after="195" w:line="240" w:lineRule="auto"/>
        <w:contextualSpacing/>
        <w:rPr>
          <w:rFonts w:eastAsia="Calibri" w:cs="Arial"/>
          <w:sz w:val="21"/>
          <w:szCs w:val="21"/>
          <w:u w:val="single"/>
        </w:rPr>
      </w:pPr>
      <w:r w:rsidRPr="00FD7E6E">
        <w:rPr>
          <w:rFonts w:eastAsia="Calibri" w:cs="Arial"/>
          <w:sz w:val="21"/>
          <w:szCs w:val="21"/>
        </w:rPr>
        <w:t xml:space="preserve">Blunkett agreed that the UK would extradite Britons to the US in future, without any need to produce prima facie evidence that they are guilty of anything. But the US refused to do the same with their own citizens. The Home Office press release concealed this fact - out of shame, presumably. Why did the US refuse? According to the Home Office, the fourth amendment of the US constitution says citizens of US states cannot be arrested without "probable cause". The irony appears to have been lost on David Blunkett, as he gave away yet more of Britain's sovereignty. </w:t>
      </w:r>
      <w:r w:rsidRPr="00FD7E6E">
        <w:rPr>
          <w:rFonts w:eastAsia="Calibri" w:cs="Arial"/>
          <w:sz w:val="21"/>
          <w:szCs w:val="21"/>
          <w:u w:val="single"/>
        </w:rPr>
        <w:t>If we really were the 51st state, as anti-Americans imply, we would probably have more protection against Washington than we do today.</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US is responsible – no matter what you say </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C46FC8" w:rsidRPr="00FD7E6E" w:rsidRDefault="00C46FC8" w:rsidP="00C46FC8">
      <w:pPr>
        <w:spacing w:after="0" w:line="240" w:lineRule="auto"/>
        <w:contextualSpacing/>
        <w:rPr>
          <w:rFonts w:eastAsia="Calibri" w:cs="Calibri"/>
        </w:rPr>
      </w:pPr>
      <w:r w:rsidRPr="00FD7E6E">
        <w:rPr>
          <w:rFonts w:eastAsia="Calibri" w:cs="Calibri"/>
        </w:rPr>
        <w:t>[David, “War and Forced Migration in the Indian Ocean: The US Military Base at Diego Garcia”, Page 132, Jacob]</w:t>
      </w:r>
    </w:p>
    <w:p w:rsidR="00C46FC8" w:rsidRPr="00FD7E6E" w:rsidRDefault="00C46FC8" w:rsidP="00C46FC8">
      <w:pPr>
        <w:spacing w:after="0" w:line="240" w:lineRule="auto"/>
        <w:contextualSpacing/>
        <w:rPr>
          <w:rFonts w:eastAsia="Calibri" w:cs="Calibri"/>
        </w:rPr>
      </w:pPr>
      <w:r w:rsidRPr="00FD7E6E">
        <w:rPr>
          <w:rFonts w:eastAsia="Calibri" w:cs="Calibri"/>
          <w:b/>
          <w:bCs/>
          <w:u w:val="single"/>
        </w:rPr>
        <w:t>While the UK Government and its agents share responsibility for the removal of the Chagossians</w:t>
      </w:r>
      <w:r w:rsidRPr="00FD7E6E">
        <w:rPr>
          <w:rFonts w:eastAsia="Calibri" w:cs="Calibri"/>
        </w:rPr>
        <w:t xml:space="preserve">, </w:t>
      </w:r>
      <w:r w:rsidRPr="00FD7E6E">
        <w:rPr>
          <w:rFonts w:eastAsia="Calibri" w:cs="Calibri"/>
          <w:b/>
          <w:bCs/>
          <w:u w:val="single"/>
        </w:rPr>
        <w:t>this paper has shown that the US Government bears primary responsibility for the expulsion</w:t>
      </w:r>
      <w:r w:rsidRPr="00FD7E6E">
        <w:rPr>
          <w:rFonts w:eastAsia="Calibri" w:cs="Calibri"/>
        </w:rPr>
        <w:t xml:space="preserve">. First, </w:t>
      </w:r>
      <w:r w:rsidRPr="00FD7E6E">
        <w:rPr>
          <w:rFonts w:eastAsia="Calibri" w:cs="Calibri"/>
          <w:b/>
          <w:bCs/>
          <w:u w:val="single"/>
        </w:rPr>
        <w:t xml:space="preserve">the US Government developed and advanced the original idea </w:t>
      </w:r>
      <w:r w:rsidRPr="00FD7E6E">
        <w:rPr>
          <w:rFonts w:eastAsia="Calibri" w:cs="Calibri"/>
        </w:rPr>
        <w:t xml:space="preserve">for a base at Diego Garcia. Second, the </w:t>
      </w:r>
      <w:r w:rsidRPr="00FD7E6E">
        <w:rPr>
          <w:rFonts w:eastAsia="Calibri" w:cs="Calibri"/>
          <w:b/>
          <w:bCs/>
          <w:u w:val="single"/>
        </w:rPr>
        <w:t>US Government solicited and eventually colluded with Britain</w:t>
      </w:r>
      <w:r w:rsidRPr="00FD7E6E">
        <w:rPr>
          <w:rFonts w:eastAsia="Calibri" w:cs="Calibri"/>
        </w:rPr>
        <w:t xml:space="preserve"> as its partner. Third, </w:t>
      </w:r>
      <w:r w:rsidRPr="00FD7E6E">
        <w:rPr>
          <w:rFonts w:eastAsia="Calibri" w:cs="Calibri"/>
          <w:b/>
          <w:bCs/>
          <w:u w:val="single"/>
        </w:rPr>
        <w:t>the US Government decided that the entire population of the archipelago was to be forcibly removed</w:t>
      </w:r>
      <w:r w:rsidRPr="00FD7E6E">
        <w:rPr>
          <w:rFonts w:eastAsia="Calibri" w:cs="Calibri"/>
        </w:rPr>
        <w:t>. Fourth</w:t>
      </w:r>
      <w:r w:rsidRPr="00FD7E6E">
        <w:rPr>
          <w:rFonts w:eastAsia="Calibri" w:cs="Calibri"/>
          <w:b/>
          <w:bCs/>
          <w:u w:val="single"/>
        </w:rPr>
        <w:t>, the US Government secretly paid the British for the expulsion</w:t>
      </w:r>
      <w:r w:rsidRPr="00FD7E6E">
        <w:rPr>
          <w:rFonts w:eastAsia="Calibri" w:cs="Calibri"/>
        </w:rPr>
        <w:t xml:space="preserve">, for the silence of Mauritius and Seychelles, and for other costs of establishing BIOT as a military colony. Fifth, </w:t>
      </w:r>
      <w:r w:rsidRPr="00FD7E6E">
        <w:rPr>
          <w:rFonts w:eastAsia="Calibri" w:cs="Calibri"/>
          <w:b/>
          <w:bCs/>
          <w:u w:val="single"/>
        </w:rPr>
        <w:t xml:space="preserve">the Kennedy, Johnson, and Nixon administrations circumvented Congressional oversight of military appropriations and base creation, censored media, and generally hid the expulsion and the creation of the base from the US public and the world. </w:t>
      </w:r>
      <w:r w:rsidRPr="00FD7E6E">
        <w:rPr>
          <w:rFonts w:eastAsia="Calibri" w:cs="Calibri"/>
        </w:rPr>
        <w:t xml:space="preserve">Sixth, </w:t>
      </w:r>
      <w:r w:rsidRPr="00FD7E6E">
        <w:rPr>
          <w:rFonts w:eastAsia="Calibri" w:cs="Calibri"/>
          <w:b/>
          <w:bCs/>
          <w:u w:val="single"/>
        </w:rPr>
        <w:t>the US Government ordered the UK Government to remove the Chagossians from Diego Garcia and then from the entire archipelago</w:t>
      </w:r>
      <w:r w:rsidRPr="00FD7E6E">
        <w:rPr>
          <w:rFonts w:eastAsia="Calibri" w:cs="Calibri"/>
        </w:rPr>
        <w:t xml:space="preserve">. Seventh, and finally, </w:t>
      </w:r>
      <w:r w:rsidRPr="00FD7E6E">
        <w:rPr>
          <w:rFonts w:eastAsia="Calibri" w:cs="Calibri"/>
          <w:b/>
          <w:bCs/>
          <w:u w:val="single"/>
        </w:rPr>
        <w:t xml:space="preserve">the US Government ensured </w:t>
      </w:r>
      <w:r w:rsidRPr="00FD7E6E">
        <w:rPr>
          <w:rFonts w:eastAsia="Calibri" w:cs="Calibri"/>
          <w:b/>
          <w:bCs/>
          <w:u w:val="single"/>
        </w:rPr>
        <w:lastRenderedPageBreak/>
        <w:t>that the UK Government and its agents carried out the removals</w:t>
      </w:r>
      <w:r w:rsidRPr="00FD7E6E">
        <w:rPr>
          <w:rFonts w:eastAsia="Calibri" w:cs="Calibri"/>
        </w:rPr>
        <w:t xml:space="preserve">, </w:t>
      </w:r>
      <w:r w:rsidRPr="00FD7E6E">
        <w:rPr>
          <w:rFonts w:eastAsia="Calibri" w:cs="Calibri"/>
          <w:b/>
          <w:bCs/>
          <w:u w:val="single"/>
        </w:rPr>
        <w:t>with US soldiers assisting in the extermination of the Chagossians’ pet dogs and the final deportations on Diego Garcia</w:t>
      </w:r>
      <w:r w:rsidRPr="00FD7E6E">
        <w:rPr>
          <w:rFonts w:eastAsia="Calibri" w:cs="Calibri"/>
        </w:rPr>
        <w:t>.</w:t>
      </w:r>
    </w:p>
    <w:p w:rsidR="00C46FC8" w:rsidRPr="00FD7E6E" w:rsidRDefault="00C46FC8" w:rsidP="00C46FC8">
      <w:pPr>
        <w:spacing w:after="0" w:line="240" w:lineRule="auto"/>
        <w:contextualSpacing/>
        <w:rPr>
          <w:rFonts w:eastAsia="Calibri" w:cs="Calibri"/>
        </w:rPr>
      </w:pPr>
    </w:p>
    <w:p w:rsidR="00C46FC8" w:rsidRPr="00E01F69" w:rsidRDefault="00C46FC8" w:rsidP="00C46FC8">
      <w:pPr>
        <w:spacing w:line="240" w:lineRule="auto"/>
        <w:contextualSpacing/>
      </w:pPr>
    </w:p>
    <w:p w:rsidR="00C46FC8" w:rsidRPr="00FD7E6E" w:rsidRDefault="00C46FC8" w:rsidP="00C46FC8">
      <w:pPr>
        <w:keepNext/>
        <w:keepLines/>
        <w:spacing w:before="40" w:after="0" w:line="240" w:lineRule="auto"/>
        <w:contextualSpacing/>
        <w:outlineLvl w:val="3"/>
        <w:rPr>
          <w:rFonts w:eastAsia="Times New Roman" w:cs="Times New Roman"/>
          <w:b/>
          <w:iCs/>
          <w:sz w:val="26"/>
        </w:rPr>
      </w:pPr>
      <w:r w:rsidRPr="00FD7E6E">
        <w:rPr>
          <w:rFonts w:eastAsia="Times New Roman" w:cs="Times New Roman"/>
          <w:b/>
          <w:iCs/>
          <w:sz w:val="26"/>
        </w:rPr>
        <w:t xml:space="preserve">US influence spills over to UK sovereignty claims- Britain depends heavily on the US </w:t>
      </w:r>
    </w:p>
    <w:p w:rsidR="00C46FC8" w:rsidRDefault="00C46FC8" w:rsidP="00C46FC8">
      <w:pPr>
        <w:spacing w:line="240" w:lineRule="auto"/>
        <w:contextualSpacing/>
        <w:rPr>
          <w:rFonts w:eastAsia="Calibri" w:cs="Times New Roman"/>
          <w:b/>
          <w:bCs/>
          <w:sz w:val="26"/>
        </w:rPr>
      </w:pPr>
      <w:r w:rsidRPr="00FD7E6E">
        <w:rPr>
          <w:rFonts w:eastAsia="Calibri" w:cs="Times New Roman"/>
          <w:b/>
          <w:bCs/>
          <w:sz w:val="26"/>
        </w:rPr>
        <w:t>Colley 7</w:t>
      </w:r>
    </w:p>
    <w:p w:rsidR="00C46FC8" w:rsidRPr="00FD7E6E" w:rsidRDefault="00C46FC8" w:rsidP="00C46FC8">
      <w:pPr>
        <w:spacing w:line="240" w:lineRule="auto"/>
        <w:contextualSpacing/>
        <w:rPr>
          <w:rFonts w:eastAsia="Calibri" w:cs="Times New Roman"/>
        </w:rPr>
      </w:pPr>
      <w:r>
        <w:rPr>
          <w:rFonts w:eastAsia="Calibri" w:cs="Times New Roman"/>
        </w:rPr>
        <w:t>[L</w:t>
      </w:r>
      <w:r w:rsidRPr="00FD7E6E">
        <w:rPr>
          <w:rFonts w:eastAsia="Calibri" w:cs="Times New Roman"/>
        </w:rPr>
        <w:t>inda Colley is the Shelby MC Davis 1958 professor of history at Princeton University, and the author of Acts of Union and Disunion. Her associated BBC Radio 4 series will be broadcast from 6 to 24 January 2014. “We fret over Europe, but the real threat to sovereignty has long been the US”, November 22, 200</w:t>
      </w:r>
      <w:r>
        <w:rPr>
          <w:rFonts w:eastAsia="Calibri" w:cs="Times New Roman"/>
        </w:rPr>
        <w:t>7, Accessed: July 7, 2014, DCKM]</w:t>
      </w:r>
      <w:r w:rsidRPr="00FD7E6E">
        <w:rPr>
          <w:rFonts w:eastAsia="Calibri" w:cs="Times New Roman"/>
        </w:rPr>
        <w:t xml:space="preserve"> </w:t>
      </w:r>
    </w:p>
    <w:p w:rsidR="00C46FC8" w:rsidRDefault="00C46FC8" w:rsidP="00C46FC8">
      <w:pPr>
        <w:spacing w:line="240" w:lineRule="auto"/>
        <w:contextualSpacing/>
        <w:rPr>
          <w:rFonts w:eastAsia="Calibri" w:cs="Times New Roman"/>
          <w:u w:val="single"/>
        </w:rPr>
      </w:pPr>
      <w:r w:rsidRPr="00FD7E6E">
        <w:rPr>
          <w:rFonts w:eastAsia="Calibri" w:cs="Arial"/>
          <w:color w:val="333333"/>
          <w:sz w:val="21"/>
          <w:szCs w:val="21"/>
          <w:shd w:val="clear" w:color="auto" w:fill="FFFFFF"/>
        </w:rPr>
        <w:t xml:space="preserve">To this degree, </w:t>
      </w:r>
      <w:r w:rsidRPr="00FD7E6E">
        <w:rPr>
          <w:rFonts w:eastAsia="Calibri" w:cs="Times New Roman"/>
          <w:u w:val="single"/>
        </w:rPr>
        <w:t>dependence on the US is inescapable, and is likely to be so for some time</w:t>
      </w:r>
      <w:r w:rsidRPr="00FD7E6E">
        <w:rPr>
          <w:rFonts w:eastAsia="Calibri" w:cs="Arial"/>
          <w:color w:val="333333"/>
          <w:sz w:val="21"/>
          <w:szCs w:val="21"/>
          <w:shd w:val="clear" w:color="auto" w:fill="FFFFFF"/>
        </w:rPr>
        <w:t xml:space="preserve">. There has been a reluctance to spell this out, and even more of a reluctance to address </w:t>
      </w:r>
      <w:r w:rsidRPr="00FD7E6E">
        <w:rPr>
          <w:rFonts w:eastAsia="Calibri" w:cs="Times New Roman"/>
          <w:u w:val="single"/>
        </w:rPr>
        <w:t>what might happen if US power recedes in the future to the degree that some American commentators are now predicting. Would English, Welsh, Scottish and Northern Irish taxpayers be willing to pay more for defence if this meant being less entangled with US priorities and pressures? As is true of our foreign relations generally, public debate on this issue has barely begun.</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US military is </w:t>
      </w:r>
      <w:proofErr w:type="gramStart"/>
      <w:r w:rsidRPr="00FD7E6E">
        <w:rPr>
          <w:rFonts w:eastAsia="Times New Roman" w:cs="Times New Roman"/>
          <w:b/>
          <w:bCs/>
          <w:iCs/>
          <w:sz w:val="26"/>
        </w:rPr>
        <w:t>key</w:t>
      </w:r>
      <w:proofErr w:type="gramEnd"/>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Howell, Overseas Development Institute Senior Research Associate, and the Chagos Refugees Group, the largest Chagossian community group, 2008</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 [3/08, UK Chagos Support Association, “Returning Home: A Proposal for the Resettlement of the Chagos Island,” http://www.zianet.com/tedmorris/dg/returninghome.pdf, 7/6/14, p.9-10, IC]</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That apart, it is evident that </w:t>
      </w:r>
      <w:r w:rsidRPr="00FD7E6E">
        <w:rPr>
          <w:rFonts w:eastAsia="Calibri" w:cs="Calibri"/>
          <w:b/>
          <w:bCs/>
          <w:u w:val="single"/>
        </w:rPr>
        <w:t>the US military</w:t>
      </w:r>
      <w:r w:rsidRPr="00FD7E6E">
        <w:rPr>
          <w:rFonts w:eastAsia="Calibri" w:cs="Calibri"/>
        </w:rPr>
        <w:t xml:space="preserve">, if so inclined, </w:t>
      </w:r>
      <w:r w:rsidRPr="00FD7E6E">
        <w:rPr>
          <w:rFonts w:eastAsia="Calibri" w:cs="Calibri"/>
          <w:b/>
          <w:bCs/>
          <w:u w:val="single"/>
        </w:rPr>
        <w:t>could make</w:t>
      </w:r>
      <w:r w:rsidRPr="00FD7E6E">
        <w:rPr>
          <w:rFonts w:eastAsia="Calibri" w:cs="Calibri"/>
        </w:rPr>
        <w:t xml:space="preserve"> </w:t>
      </w:r>
      <w:r w:rsidRPr="00FD7E6E">
        <w:rPr>
          <w:rFonts w:eastAsia="Calibri" w:cs="Calibri"/>
          <w:b/>
          <w:iCs/>
          <w:u w:val="single"/>
          <w:bdr w:val="single" w:sz="18" w:space="0" w:color="auto"/>
        </w:rPr>
        <w:t>an enormous difference</w:t>
      </w:r>
      <w:r w:rsidRPr="00FD7E6E">
        <w:rPr>
          <w:rFonts w:eastAsia="Calibri" w:cs="Calibri"/>
        </w:rPr>
        <w:t xml:space="preserve"> </w:t>
      </w:r>
      <w:r w:rsidRPr="00FD7E6E">
        <w:rPr>
          <w:rFonts w:eastAsia="Calibri" w:cs="Calibri"/>
          <w:b/>
          <w:bCs/>
          <w:u w:val="single"/>
        </w:rPr>
        <w:t>to the costs of resettlement and the economic prospects of the outer islands. Air transport and telecommunications links are</w:t>
      </w:r>
      <w:r w:rsidRPr="00FD7E6E">
        <w:rPr>
          <w:rFonts w:eastAsia="Calibri" w:cs="Calibri"/>
        </w:rPr>
        <w:t xml:space="preserve"> the </w:t>
      </w:r>
      <w:r w:rsidRPr="00FD7E6E">
        <w:rPr>
          <w:rFonts w:eastAsia="Calibri" w:cs="Calibri"/>
          <w:b/>
          <w:bCs/>
          <w:u w:val="single"/>
        </w:rPr>
        <w:t>obvious areas where support would be valuable, as well as in maintenance functions on power and water utilities.</w:t>
      </w:r>
      <w:r w:rsidRPr="00FD7E6E">
        <w:rPr>
          <w:rFonts w:eastAsia="Calibri" w:cs="Calibri"/>
        </w:rPr>
        <w:t xml:space="preserve"> </w:t>
      </w:r>
      <w:r w:rsidRPr="00FD7E6E">
        <w:rPr>
          <w:rFonts w:eastAsia="Calibri" w:cs="Calibri"/>
          <w:b/>
          <w:bCs/>
          <w:u w:val="single"/>
        </w:rPr>
        <w:t>Procurement policies on the base could also benefit fishermen</w:t>
      </w:r>
      <w:r w:rsidRPr="00FD7E6E">
        <w:rPr>
          <w:rFonts w:eastAsia="Calibri" w:cs="Calibri"/>
        </w:rPr>
        <w:t xml:space="preserve">, and other producers, from Peros Banhos and Salomon. </w:t>
      </w:r>
      <w:r w:rsidRPr="00FD7E6E">
        <w:rPr>
          <w:rFonts w:eastAsia="Calibri" w:cs="Calibri"/>
        </w:rPr>
        <w:cr/>
      </w:r>
    </w:p>
    <w:p w:rsidR="00C46FC8" w:rsidRPr="00FD7E6E" w:rsidRDefault="00C46FC8" w:rsidP="00C46FC8">
      <w:pPr>
        <w:keepNext/>
        <w:keepLines/>
        <w:spacing w:before="40" w:after="0" w:line="240" w:lineRule="auto"/>
        <w:contextualSpacing/>
        <w:outlineLvl w:val="3"/>
        <w:rPr>
          <w:rFonts w:eastAsia="Times New Roman" w:cs="Times New Roman"/>
          <w:b/>
          <w:iCs/>
          <w:sz w:val="26"/>
        </w:rPr>
      </w:pPr>
      <w:r w:rsidRPr="00FD7E6E">
        <w:rPr>
          <w:rFonts w:eastAsia="Times New Roman" w:cs="Times New Roman"/>
          <w:b/>
          <w:iCs/>
          <w:sz w:val="26"/>
        </w:rPr>
        <w:t>The United Kingdom government has no control over Diego Garcia from a military standpoint- The US does</w:t>
      </w:r>
    </w:p>
    <w:p w:rsidR="00C46FC8" w:rsidRDefault="00C46FC8" w:rsidP="00C46FC8">
      <w:pPr>
        <w:spacing w:line="240" w:lineRule="auto"/>
        <w:contextualSpacing/>
        <w:rPr>
          <w:rFonts w:eastAsia="Calibri" w:cs="Times New Roman"/>
          <w:b/>
          <w:bCs/>
          <w:sz w:val="26"/>
        </w:rPr>
      </w:pPr>
      <w:r w:rsidRPr="00FD7E6E">
        <w:rPr>
          <w:rFonts w:eastAsia="Calibri" w:cs="Times New Roman"/>
          <w:b/>
          <w:bCs/>
          <w:sz w:val="26"/>
        </w:rPr>
        <w:t>Barnett 8</w:t>
      </w:r>
    </w:p>
    <w:p w:rsidR="00C46FC8" w:rsidRPr="00FD7E6E" w:rsidRDefault="00C46FC8" w:rsidP="00C46FC8">
      <w:pPr>
        <w:spacing w:line="240" w:lineRule="auto"/>
        <w:contextualSpacing/>
        <w:rPr>
          <w:rFonts w:eastAsia="Calibri" w:cs="Times New Roman"/>
        </w:rPr>
      </w:pPr>
      <w:r>
        <w:rPr>
          <w:rFonts w:eastAsia="Calibri" w:cs="Times New Roman"/>
        </w:rPr>
        <w:t>[</w:t>
      </w:r>
      <w:proofErr w:type="gramStart"/>
      <w:r w:rsidRPr="00FD7E6E">
        <w:rPr>
          <w:rFonts w:eastAsia="Calibri" w:cs="Times New Roman"/>
        </w:rPr>
        <w:t>Anthony,</w:t>
      </w:r>
      <w:proofErr w:type="gramEnd"/>
      <w:r w:rsidRPr="00FD7E6E">
        <w:rPr>
          <w:rFonts w:eastAsia="Calibri" w:cs="Times New Roman"/>
        </w:rPr>
        <w:t xml:space="preserve"> is the Founder of </w:t>
      </w:r>
      <w:hyperlink r:id="rId62" w:tooltip="OpenDemocracy" w:history="1">
        <w:r w:rsidRPr="00FD7E6E">
          <w:rPr>
            <w:rFonts w:eastAsia="Times New Roman" w:cs="Times New Roman"/>
          </w:rPr>
          <w:t>openDemocracy</w:t>
        </w:r>
      </w:hyperlink>
      <w:r w:rsidRPr="00FD7E6E">
        <w:rPr>
          <w:rFonts w:eastAsia="Calibri" w:cs="Times New Roman"/>
        </w:rPr>
        <w:t> and Co-Editor of </w:t>
      </w:r>
      <w:hyperlink r:id="rId63" w:tooltip="OurKingdom (page does not exist)" w:history="1">
        <w:r w:rsidRPr="00FD7E6E">
          <w:rPr>
            <w:rFonts w:eastAsia="Times New Roman" w:cs="Times New Roman"/>
          </w:rPr>
          <w:t>OurKingdom</w:t>
        </w:r>
      </w:hyperlink>
      <w:r w:rsidRPr="00FD7E6E">
        <w:rPr>
          <w:rFonts w:eastAsia="Calibri" w:cs="Times New Roman"/>
        </w:rPr>
        <w:t>, its UK section. He is a British writer and a campaigner for democracy. He was the first Director of </w:t>
      </w:r>
      <w:hyperlink r:id="rId64" w:tooltip="Charter 88" w:history="1">
        <w:r w:rsidRPr="00FD7E6E">
          <w:rPr>
            <w:rFonts w:eastAsia="Times New Roman" w:cs="Times New Roman"/>
          </w:rPr>
          <w:t>Charter 88</w:t>
        </w:r>
      </w:hyperlink>
      <w:r w:rsidRPr="00FD7E6E">
        <w:rPr>
          <w:rFonts w:eastAsia="Calibri" w:cs="Times New Roman"/>
        </w:rPr>
        <w:t> from 1988 to 1995 and Co-Director of the </w:t>
      </w:r>
      <w:hyperlink r:id="rId65" w:tooltip="Convention on Modern Liberty" w:history="1">
        <w:r w:rsidRPr="00FD7E6E">
          <w:rPr>
            <w:rFonts w:eastAsia="Times New Roman" w:cs="Times New Roman"/>
          </w:rPr>
          <w:t>Convention on Modern Liberty</w:t>
        </w:r>
      </w:hyperlink>
      <w:r w:rsidRPr="00FD7E6E">
        <w:rPr>
          <w:rFonts w:eastAsia="Calibri" w:cs="Times New Roman"/>
        </w:rPr>
        <w:t> (2008–2009) with </w:t>
      </w:r>
      <w:hyperlink r:id="rId66" w:tooltip="Henry Porter (journalist)" w:history="1">
        <w:r w:rsidRPr="00FD7E6E">
          <w:rPr>
            <w:rFonts w:eastAsia="Times New Roman" w:cs="Times New Roman"/>
          </w:rPr>
          <w:t>Henry Porter</w:t>
        </w:r>
      </w:hyperlink>
      <w:r w:rsidRPr="00FD7E6E">
        <w:rPr>
          <w:rFonts w:eastAsia="Calibri" w:cs="Times New Roman"/>
        </w:rPr>
        <w:t>.</w:t>
      </w:r>
      <w:hyperlink r:id="rId67" w:anchor="cite_note-opendemocracy-1" w:history="1">
        <w:r w:rsidRPr="00FD7E6E">
          <w:rPr>
            <w:rFonts w:eastAsia="Times New Roman" w:cs="Times New Roman"/>
            <w:vertAlign w:val="superscript"/>
          </w:rPr>
          <w:t>[1]</w:t>
        </w:r>
      </w:hyperlink>
      <w:r w:rsidRPr="00FD7E6E">
        <w:rPr>
          <w:rFonts w:eastAsia="Calibri" w:cs="Times New Roman"/>
        </w:rPr>
        <w:t xml:space="preserve"> He was also a student at</w:t>
      </w:r>
      <w:r w:rsidRPr="00FD7E6E">
        <w:rPr>
          <w:rFonts w:eastAsia="Times New Roman" w:cs="Times New Roman"/>
        </w:rPr>
        <w:t> </w:t>
      </w:r>
      <w:hyperlink r:id="rId68" w:tooltip="Cambridge University" w:history="1">
        <w:r w:rsidRPr="00FD7E6E">
          <w:rPr>
            <w:rFonts w:eastAsia="Times New Roman" w:cs="Times New Roman"/>
          </w:rPr>
          <w:t>Cambridge University</w:t>
        </w:r>
      </w:hyperlink>
      <w:r w:rsidRPr="00FD7E6E">
        <w:rPr>
          <w:rFonts w:eastAsia="Calibri" w:cs="Times New Roman"/>
        </w:rPr>
        <w:t>, where he was active in the Labour Club. “</w:t>
      </w:r>
      <w:hyperlink r:id="rId69" w:tooltip="Diego Garcia, we have a problem, hello is that &quot;British soil&quot;?" w:history="1">
        <w:r w:rsidRPr="00FD7E6E">
          <w:rPr>
            <w:rFonts w:eastAsia="Times New Roman" w:cs="Times New Roman"/>
            <w:b/>
            <w:bCs/>
          </w:rPr>
          <w:t>Diego Garcia, we have a problem, hello is that "British soil"?</w:t>
        </w:r>
      </w:hyperlink>
      <w:r w:rsidRPr="00FD7E6E">
        <w:rPr>
          <w:rFonts w:eastAsia="Calibri" w:cs="Times New Roman"/>
        </w:rPr>
        <w:t xml:space="preserve"> </w:t>
      </w:r>
      <w:hyperlink r:id="rId70" w:history="1">
        <w:r w:rsidRPr="00FD7E6E">
          <w:rPr>
            <w:rFonts w:eastAsia="Calibri" w:cs="Times New Roman"/>
          </w:rPr>
          <w:t>http://www.opendemocracy.net/ourkingdom/2008/02/22/diego-garcia-we-have-a-problem-hello-is-that-british-soil</w:t>
        </w:r>
      </w:hyperlink>
      <w:r w:rsidRPr="00FD7E6E">
        <w:rPr>
          <w:rFonts w:eastAsia="Calibri" w:cs="Times New Roman"/>
        </w:rPr>
        <w:t xml:space="preserve"> February 22, 2008, A</w:t>
      </w:r>
      <w:r>
        <w:rPr>
          <w:rFonts w:eastAsia="Calibri" w:cs="Times New Roman"/>
        </w:rPr>
        <w:t>ccessed: July 5, 2014, KShapiro]</w:t>
      </w:r>
    </w:p>
    <w:p w:rsidR="00C46FC8" w:rsidRPr="00FD7E6E" w:rsidRDefault="00C46FC8" w:rsidP="00C46FC8">
      <w:pPr>
        <w:spacing w:line="240" w:lineRule="auto"/>
        <w:contextualSpacing/>
        <w:rPr>
          <w:rFonts w:eastAsia="Calibri" w:cs="Times New Roman"/>
        </w:rPr>
      </w:pPr>
      <w:r w:rsidRPr="00FD7E6E">
        <w:rPr>
          <w:rFonts w:eastAsia="Calibri" w:cs="Times New Roman"/>
          <w:u w:val="single"/>
        </w:rPr>
        <w:t xml:space="preserve">Then </w:t>
      </w:r>
      <w:proofErr w:type="gramStart"/>
      <w:r w:rsidRPr="00FD7E6E">
        <w:rPr>
          <w:rFonts w:eastAsia="Calibri" w:cs="Times New Roman"/>
          <w:u w:val="single"/>
        </w:rPr>
        <w:t>came</w:t>
      </w:r>
      <w:proofErr w:type="gramEnd"/>
      <w:r w:rsidRPr="00FD7E6E">
        <w:rPr>
          <w:rFonts w:eastAsia="Calibri" w:cs="Times New Roman"/>
          <w:u w:val="single"/>
        </w:rPr>
        <w:t xml:space="preserve"> the question. "Does </w:t>
      </w:r>
      <w:r w:rsidRPr="00FD7E6E">
        <w:rPr>
          <w:rFonts w:eastAsia="Calibri" w:cs="Times New Roman"/>
        </w:rPr>
        <w:t xml:space="preserve">it </w:t>
      </w:r>
      <w:r w:rsidRPr="00FD7E6E">
        <w:rPr>
          <w:rFonts w:eastAsia="Calibri" w:cs="Times New Roman"/>
          <w:u w:val="single"/>
        </w:rPr>
        <w:t xml:space="preserve">[Diego Garcia] </w:t>
      </w:r>
      <w:r w:rsidRPr="00FD7E6E">
        <w:rPr>
          <w:rFonts w:eastAsia="Calibri" w:cs="Times New Roman"/>
        </w:rPr>
        <w:t xml:space="preserve">has </w:t>
      </w:r>
      <w:r w:rsidRPr="00FD7E6E">
        <w:rPr>
          <w:rFonts w:eastAsia="Calibri" w:cs="Times New Roman"/>
          <w:u w:val="single"/>
        </w:rPr>
        <w:t>not have any UK troops?</w:t>
      </w:r>
      <w:proofErr w:type="gramStart"/>
      <w:r w:rsidRPr="00FD7E6E">
        <w:rPr>
          <w:rFonts w:eastAsia="Calibri" w:cs="Times New Roman"/>
          <w:u w:val="single"/>
        </w:rPr>
        <w:t>",</w:t>
      </w:r>
      <w:proofErr w:type="gramEnd"/>
      <w:r w:rsidRPr="00FD7E6E">
        <w:rPr>
          <w:rFonts w:eastAsia="Calibri" w:cs="Times New Roman"/>
        </w:rPr>
        <w:t xml:space="preserve"> </w:t>
      </w:r>
      <w:r w:rsidRPr="00FD7E6E">
        <w:rPr>
          <w:rFonts w:eastAsia="Calibri" w:cs="Times New Roman"/>
          <w:u w:val="single"/>
        </w:rPr>
        <w:t>Dimbelby looked to Ruth Kelly and asked the Secretary of State, “Does it have any UK troops?” “I don’t know” says Ruth Kelly, “it certainly has a US base</w:t>
      </w:r>
      <w:r w:rsidRPr="00FD7E6E">
        <w:rPr>
          <w:rFonts w:eastAsia="Calibri" w:cs="Times New Roman"/>
        </w:rPr>
        <w:t xml:space="preserve">” “No, I don’t know either” said </w:t>
      </w:r>
      <w:r w:rsidRPr="00FD7E6E">
        <w:rPr>
          <w:rFonts w:eastAsia="Calibri" w:cs="Times New Roman"/>
          <w:u w:val="single"/>
        </w:rPr>
        <w:t>Alan Duncan, the Tory front bencher, “I doubt it, because the few we’ve got will be deployed elsewhere”, he said</w:t>
      </w:r>
      <w:r w:rsidRPr="00FD7E6E">
        <w:rPr>
          <w:rFonts w:eastAsia="Calibri" w:cs="Times New Roman"/>
        </w:rPr>
        <w:t>, smiling at his own clever answer. “</w:t>
      </w:r>
      <w:r w:rsidRPr="00FD7E6E">
        <w:rPr>
          <w:rFonts w:eastAsia="Calibri" w:cs="Times New Roman"/>
          <w:u w:val="single"/>
        </w:rPr>
        <w:t>All we know</w:t>
      </w:r>
      <w:r w:rsidRPr="00FD7E6E">
        <w:rPr>
          <w:rFonts w:eastAsia="Calibri" w:cs="Times New Roman"/>
        </w:rPr>
        <w:t xml:space="preserve">”, says </w:t>
      </w:r>
      <w:proofErr w:type="gramStart"/>
      <w:r w:rsidRPr="00FD7E6E">
        <w:rPr>
          <w:rFonts w:eastAsia="Calibri" w:cs="Times New Roman"/>
        </w:rPr>
        <w:t>Dimbelby,</w:t>
      </w:r>
      <w:proofErr w:type="gramEnd"/>
      <w:r w:rsidRPr="00FD7E6E">
        <w:rPr>
          <w:rFonts w:eastAsia="Calibri" w:cs="Times New Roman"/>
        </w:rPr>
        <w:t xml:space="preserve"> “</w:t>
      </w:r>
      <w:r w:rsidRPr="00FD7E6E">
        <w:rPr>
          <w:rFonts w:eastAsia="Calibri" w:cs="Times New Roman"/>
          <w:u w:val="single"/>
        </w:rPr>
        <w:t>is that there was no one from Diego Garcia there because we shipped them all off to give it to the Americans in the first place</w:t>
      </w:r>
      <w:r w:rsidRPr="00FD7E6E">
        <w:rPr>
          <w:rFonts w:eastAsia="Calibri" w:cs="Times New Roman"/>
        </w:rPr>
        <w:t>”. With that and a joke from Derek Simpson of Unite the programme ended on a happy note.</w:t>
      </w:r>
    </w:p>
    <w:p w:rsidR="00C46FC8" w:rsidRPr="00FD7E6E" w:rsidRDefault="00C46FC8" w:rsidP="00C46FC8">
      <w:pPr>
        <w:spacing w:after="0" w:line="240" w:lineRule="auto"/>
        <w:contextualSpacing/>
        <w:rPr>
          <w:rFonts w:eastAsia="Calibri" w:cs="Calibri"/>
        </w:rPr>
      </w:pPr>
    </w:p>
    <w:p w:rsidR="00C46FC8" w:rsidRPr="00FD7E6E" w:rsidRDefault="00C46FC8" w:rsidP="00C46FC8">
      <w:pPr>
        <w:pStyle w:val="Heading3"/>
        <w:spacing w:line="240" w:lineRule="auto"/>
        <w:contextualSpacing/>
        <w:rPr>
          <w:rFonts w:eastAsia="Times New Roman"/>
        </w:rPr>
      </w:pPr>
      <w:r>
        <w:rPr>
          <w:rFonts w:eastAsia="Times New Roman"/>
        </w:rPr>
        <w:lastRenderedPageBreak/>
        <w:t xml:space="preserve">Solvency – Military Conversion </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Restoring Diego Garcia is critical to break down global US militarism and reestablish a new human centered ethical framework for foreign policy. Feasibility isn’t a relevant concern – it has been empirically used to silence movements for change. </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C46FC8" w:rsidRPr="00FD7E6E" w:rsidRDefault="00C46FC8" w:rsidP="00C46FC8">
      <w:pPr>
        <w:spacing w:after="0" w:line="240" w:lineRule="auto"/>
        <w:contextualSpacing/>
        <w:rPr>
          <w:rFonts w:eastAsia="Calibri" w:cs="Calibri"/>
        </w:rPr>
      </w:pPr>
      <w:r w:rsidRPr="00FD7E6E">
        <w:rPr>
          <w:rFonts w:eastAsia="Calibri" w:cs="Calibri"/>
        </w:rPr>
        <w:t>[David, “ISLAND OF SHAME The Secret History of the U.S. Military Base on Diego Garcia”, page 145-148, Jacob]</w:t>
      </w:r>
    </w:p>
    <w:p w:rsidR="00C46FC8" w:rsidRDefault="00C46FC8" w:rsidP="00C46FC8">
      <w:pPr>
        <w:spacing w:after="0" w:line="240" w:lineRule="auto"/>
        <w:contextualSpacing/>
        <w:rPr>
          <w:rFonts w:eastAsia="Calibri" w:cs="Calibri"/>
          <w:b/>
          <w:bCs/>
          <w:u w:val="single"/>
        </w:rPr>
      </w:pPr>
      <w:r w:rsidRPr="00FD7E6E">
        <w:rPr>
          <w:rFonts w:eastAsia="Calibri" w:cs="Calibri"/>
        </w:rPr>
        <w:t xml:space="preserve">As we consider the empire that the United States has become, </w:t>
      </w:r>
      <w:r w:rsidRPr="00FD7E6E">
        <w:rPr>
          <w:rFonts w:eastAsia="Calibri" w:cs="Calibri"/>
          <w:b/>
          <w:bCs/>
          <w:u w:val="single"/>
        </w:rPr>
        <w:t>we must face the damage that the nation has inflicted on families like Rita Bancoult’s and so many others</w:t>
      </w:r>
      <w:r w:rsidRPr="00FD7E6E">
        <w:rPr>
          <w:rFonts w:eastAsia="Calibri" w:cs="Calibri"/>
        </w:rPr>
        <w:t xml:space="preserve">. </w:t>
      </w:r>
      <w:r w:rsidRPr="00FD7E6E">
        <w:rPr>
          <w:rFonts w:eastAsia="Calibri" w:cs="Calibri"/>
          <w:b/>
          <w:bCs/>
          <w:u w:val="single"/>
        </w:rPr>
        <w:t>We cannot allow the harmful effects of U.S. Empire</w:t>
      </w:r>
      <w:r w:rsidRPr="00FD7E6E">
        <w:rPr>
          <w:rFonts w:eastAsia="Calibri" w:cs="Calibri"/>
        </w:rPr>
        <w:t xml:space="preserve">, </w:t>
      </w:r>
      <w:r w:rsidRPr="00FD7E6E">
        <w:rPr>
          <w:rFonts w:eastAsia="Calibri" w:cs="Calibri"/>
          <w:b/>
          <w:bCs/>
          <w:u w:val="single"/>
        </w:rPr>
        <w:t>too often ignored or given short shrift by empire’s proponents and others, to continue</w:t>
      </w:r>
      <w:r w:rsidRPr="00FD7E6E">
        <w:rPr>
          <w:rFonts w:eastAsia="Calibri" w:cs="Calibri"/>
        </w:rPr>
        <w:t xml:space="preserve">. </w:t>
      </w:r>
      <w:r w:rsidRPr="00FD7E6E">
        <w:rPr>
          <w:rFonts w:eastAsia="Calibri" w:cs="Calibri"/>
          <w:b/>
          <w:bCs/>
          <w:u w:val="single"/>
        </w:rPr>
        <w:t>We cannot continue to allow claims of “national interest” to justify the destruction of the lives of others</w:t>
      </w:r>
      <w:r w:rsidRPr="00FD7E6E">
        <w:rPr>
          <w:rFonts w:eastAsia="Calibri" w:cs="Calibri"/>
        </w:rPr>
        <w:t xml:space="preserve">. </w:t>
      </w:r>
      <w:r w:rsidRPr="00FD7E6E">
        <w:rPr>
          <w:rFonts w:eastAsia="Calibri" w:cs="Calibri"/>
          <w:b/>
          <w:bCs/>
          <w:u w:val="single"/>
        </w:rPr>
        <w:t>The story of Diego Garcia is in many ways a story of just that: how we have allowed empire and militarism to trump human lives</w:t>
      </w:r>
      <w:r w:rsidRPr="00FD7E6E">
        <w:rPr>
          <w:rFonts w:eastAsia="Calibri" w:cs="Calibri"/>
        </w:rPr>
        <w:t>.36 “</w:t>
      </w:r>
      <w:r w:rsidRPr="00FD7E6E">
        <w:rPr>
          <w:rFonts w:eastAsia="Calibri" w:cs="Calibri"/>
          <w:b/>
          <w:bCs/>
          <w:u w:val="single"/>
        </w:rPr>
        <w:t>The military expansionists in our Defense and State Departments push on inexorably like a giant bulldozer</w:t>
      </w:r>
      <w:r w:rsidRPr="00FD7E6E">
        <w:rPr>
          <w:rFonts w:eastAsia="Calibri" w:cs="Calibri"/>
        </w:rPr>
        <w:t xml:space="preserve">,” Iowa Senator John Culver testified on the one day Congress has ever thought about the Chagossians, “oblivious to diplomatic options, oblivious to violations of human rights. . . . </w:t>
      </w:r>
      <w:r w:rsidRPr="00FD7E6E">
        <w:rPr>
          <w:rFonts w:eastAsia="Calibri" w:cs="Calibri"/>
          <w:b/>
          <w:bCs/>
          <w:u w:val="single"/>
        </w:rPr>
        <w:t xml:space="preserve">What happens </w:t>
      </w:r>
      <w:proofErr w:type="gramStart"/>
      <w:r w:rsidRPr="00FD7E6E">
        <w:rPr>
          <w:rFonts w:eastAsia="Calibri" w:cs="Calibri"/>
          <w:b/>
          <w:bCs/>
          <w:u w:val="single"/>
        </w:rPr>
        <w:t>is the means</w:t>
      </w:r>
      <w:proofErr w:type="gramEnd"/>
      <w:r w:rsidRPr="00FD7E6E">
        <w:rPr>
          <w:rFonts w:eastAsia="Calibri" w:cs="Calibri"/>
          <w:b/>
          <w:bCs/>
          <w:u w:val="single"/>
        </w:rPr>
        <w:t xml:space="preserve"> become the end and military expansionism in effect assumes command of our foreign policy</w:t>
      </w:r>
      <w:r w:rsidRPr="00FD7E6E">
        <w:rPr>
          <w:rFonts w:eastAsia="Calibri" w:cs="Calibri"/>
        </w:rPr>
        <w:t xml:space="preserve">.”37 </w:t>
      </w:r>
      <w:r w:rsidRPr="00FD7E6E">
        <w:rPr>
          <w:rFonts w:eastAsia="Calibri" w:cs="Calibri"/>
          <w:b/>
          <w:bCs/>
          <w:u w:val="single"/>
        </w:rPr>
        <w:t>To unmake the ways in which our ability to make both war and money has trumped human lives</w:t>
      </w:r>
      <w:r w:rsidRPr="00FD7E6E">
        <w:rPr>
          <w:rFonts w:eastAsia="Calibri" w:cs="Calibri"/>
        </w:rPr>
        <w:t xml:space="preserve">, </w:t>
      </w:r>
      <w:r w:rsidRPr="00FD7E6E">
        <w:rPr>
          <w:rFonts w:eastAsia="Calibri" w:cs="Calibri"/>
          <w:b/>
          <w:bCs/>
          <w:u w:val="single"/>
        </w:rPr>
        <w:t>we must shift U.S. foreign policy and the national security bureaucracy that runs it away from deep-seated imperial instincts, away from the pursuit of economic and military interests benefiting the few, away from engrained hierarchical notions that some human lives are more valuable than others</w:t>
      </w:r>
      <w:r w:rsidRPr="00FD7E6E">
        <w:rPr>
          <w:rFonts w:eastAsia="Calibri" w:cs="Calibri"/>
        </w:rPr>
        <w:t xml:space="preserve">. </w:t>
      </w:r>
      <w:r w:rsidRPr="00FD7E6E">
        <w:rPr>
          <w:rFonts w:eastAsia="Calibri" w:cs="Calibri"/>
          <w:b/>
          <w:bCs/>
          <w:u w:val="single"/>
        </w:rPr>
        <w:t>We must shift our foreign policy toward a consideration of people’s lives and the impact of the nation’s actions on human beings above all else.</w:t>
      </w:r>
      <w:r w:rsidRPr="00FD7E6E">
        <w:rPr>
          <w:rFonts w:eastAsia="Calibri" w:cs="Calibri"/>
        </w:rPr>
        <w:t xml:space="preserve"> </w:t>
      </w:r>
      <w:r w:rsidRPr="00FD7E6E">
        <w:rPr>
          <w:rFonts w:eastAsia="Calibri" w:cs="Calibri"/>
          <w:b/>
          <w:bCs/>
          <w:u w:val="single"/>
        </w:rPr>
        <w:t>We must begin to pursue a “humanpolitik”—a human-centered foreign policy based around international cooperation and diplomacy that places human lives, regardless of nation, above perceived and shortsighted notions of national interest and security. Self-described “realists</w:t>
      </w:r>
      <w:r w:rsidRPr="00FD7E6E">
        <w:rPr>
          <w:rFonts w:eastAsia="Calibri" w:cs="Calibri"/>
        </w:rPr>
        <w:t xml:space="preserve">” </w:t>
      </w:r>
      <w:r w:rsidRPr="00FD7E6E">
        <w:rPr>
          <w:rFonts w:eastAsia="Calibri" w:cs="Calibri"/>
          <w:b/>
          <w:bCs/>
          <w:u w:val="single"/>
        </w:rPr>
        <w:t>will say that such an approach isn’t realistic</w:t>
      </w:r>
      <w:r w:rsidRPr="00FD7E6E">
        <w:rPr>
          <w:rFonts w:eastAsia="Calibri" w:cs="Calibri"/>
        </w:rPr>
        <w:t xml:space="preserve">. </w:t>
      </w:r>
      <w:r w:rsidRPr="00FD7E6E">
        <w:rPr>
          <w:rFonts w:eastAsia="Calibri" w:cs="Calibri"/>
          <w:b/>
          <w:bCs/>
          <w:u w:val="single"/>
        </w:rPr>
        <w:t>The Chagossians and more than half a century of this aggressive and tragic form of U.S. Empire, which has brought death and destruction abroad and helped create unparalleled inequality and bankruptcy at home, demand that we ask, “Realistic for whom</w:t>
      </w:r>
      <w:r w:rsidRPr="00FD7E6E">
        <w:rPr>
          <w:rFonts w:eastAsia="Calibri" w:cs="Calibri"/>
          <w:b/>
        </w:rPr>
        <w:t>?”</w:t>
      </w:r>
      <w:r w:rsidRPr="00FD7E6E">
        <w:rPr>
          <w:rFonts w:eastAsia="Calibri" w:cs="Calibri"/>
        </w:rPr>
        <w:t xml:space="preserve"> </w:t>
      </w:r>
      <w:r w:rsidRPr="00FD7E6E">
        <w:rPr>
          <w:rFonts w:eastAsia="Calibri" w:cs="Calibri"/>
          <w:b/>
          <w:bCs/>
          <w:u w:val="single"/>
        </w:rPr>
        <w:t>As a start, here is some of what we should do to redress the damage and prevent future harm</w:t>
      </w:r>
      <w:r w:rsidRPr="00FD7E6E">
        <w:rPr>
          <w:rFonts w:eastAsia="Calibri" w:cs="Calibri"/>
        </w:rPr>
        <w:t xml:space="preserve">. The Chagossians As with other victims of base displacement, </w:t>
      </w:r>
      <w:r w:rsidRPr="00FD7E6E">
        <w:rPr>
          <w:rFonts w:eastAsia="Calibri" w:cs="Calibri"/>
          <w:b/>
          <w:bCs/>
          <w:u w:val="single"/>
        </w:rPr>
        <w:t>the United States</w:t>
      </w:r>
      <w:r w:rsidRPr="00FD7E6E">
        <w:rPr>
          <w:rFonts w:eastAsia="Calibri" w:cs="Calibri"/>
        </w:rPr>
        <w:t xml:space="preserve"> and the United Kingdom </w:t>
      </w:r>
      <w:r w:rsidRPr="00FD7E6E">
        <w:rPr>
          <w:rFonts w:eastAsia="Calibri" w:cs="Calibri"/>
          <w:b/>
          <w:bCs/>
          <w:u w:val="single"/>
        </w:rPr>
        <w:t>must immediately restore the right to return, in this case to all of Chagos including Diego Garcia</w:t>
      </w:r>
      <w:r w:rsidRPr="00FD7E6E">
        <w:rPr>
          <w:rFonts w:eastAsia="Calibri" w:cs="Calibri"/>
        </w:rPr>
        <w:t xml:space="preserve">. Because </w:t>
      </w:r>
      <w:r w:rsidRPr="00FD7E6E">
        <w:rPr>
          <w:rFonts w:eastAsia="Calibri" w:cs="Calibri"/>
          <w:b/>
          <w:bCs/>
          <w:u w:val="single"/>
        </w:rPr>
        <w:t>this is a largely symbolic right without the infrastructure</w:t>
      </w:r>
      <w:r w:rsidRPr="00FD7E6E">
        <w:rPr>
          <w:rFonts w:eastAsia="Calibri" w:cs="Calibri"/>
        </w:rPr>
        <w:t xml:space="preserve"> </w:t>
      </w:r>
      <w:r w:rsidRPr="00FD7E6E">
        <w:rPr>
          <w:rFonts w:eastAsia="Calibri" w:cs="Calibri"/>
          <w:b/>
          <w:bCs/>
          <w:u w:val="single"/>
        </w:rPr>
        <w:t>to support life on the islands or the means to return, the two nations should, under the direction of the islanders, commence reconstruction of inhabitable islands and finance resettlement for those wishing to return</w:t>
      </w:r>
      <w:r w:rsidRPr="00FD7E6E">
        <w:rPr>
          <w:rFonts w:eastAsia="Calibri" w:cs="Calibri"/>
        </w:rPr>
        <w:t xml:space="preserve">. </w:t>
      </w:r>
      <w:r w:rsidRPr="00FD7E6E">
        <w:rPr>
          <w:rFonts w:eastAsia="Calibri" w:cs="Calibri"/>
          <w:b/>
          <w:bCs/>
          <w:u w:val="single"/>
        </w:rPr>
        <w:t>Consultants working with the people as well as four decades of military habitation on Diego Garcia have already demonstrated the feasibility of restoring and maintaining life in Chagos. The islanders are exploring plans for tourism, fishing, and coconut industries; with lodging in private island hotels and beachside resorts going for upwards of $7,000 a night in Mauritius and the Seychelles just imagine the possibilities in the even more exclusive Chagos</w:t>
      </w:r>
      <w:r w:rsidRPr="00FD7E6E">
        <w:rPr>
          <w:rFonts w:eastAsia="Calibri" w:cs="Calibri"/>
        </w:rPr>
        <w:t xml:space="preserve">. </w:t>
      </w:r>
      <w:r w:rsidRPr="00FD7E6E">
        <w:rPr>
          <w:rFonts w:eastAsia="Calibri" w:cs="Calibri"/>
          <w:b/>
          <w:bCs/>
          <w:u w:val="single"/>
        </w:rPr>
        <w:t>Making resettlement feasible would necessitate the cooperation of the U.S. Government and the base</w:t>
      </w:r>
      <w:r w:rsidRPr="00FD7E6E">
        <w:rPr>
          <w:rFonts w:eastAsia="Calibri" w:cs="Calibri"/>
        </w:rPr>
        <w:t xml:space="preserve">. In line with long-term Chagossian demands, the U.S. military and its contractors should immediately cease all employment discrimination barring islanders from civilian employment on the base. The military and its contractors should take further compensatory steps to hire any members of the community interested in working on the base, to establish a permanent employment preference for Chagossians, and to create a comprehensive training program to prepare islanders for skilled base and other employment. </w:t>
      </w:r>
      <w:r w:rsidRPr="00FD7E6E">
        <w:rPr>
          <w:rFonts w:eastAsia="Calibri" w:cs="Calibri"/>
          <w:b/>
          <w:bCs/>
          <w:u w:val="single"/>
        </w:rPr>
        <w:t xml:space="preserve">To enable the importation of materials necessary for reconstruction of the islands’ infrastructure, the U.S. military should allow use </w:t>
      </w:r>
      <w:r w:rsidRPr="00FD7E6E">
        <w:rPr>
          <w:rFonts w:eastAsia="Calibri" w:cs="Calibri"/>
          <w:b/>
          <w:bCs/>
          <w:u w:val="single"/>
        </w:rPr>
        <w:lastRenderedPageBreak/>
        <w:t>of the airport on Diego Garcia or finance the creation of a civilian runway elsewhere in the archipelago</w:t>
      </w:r>
      <w:r w:rsidRPr="00FD7E6E">
        <w:rPr>
          <w:rFonts w:eastAsia="Calibri" w:cs="Calibri"/>
        </w:rPr>
        <w:t xml:space="preserve">. In addition to opening up existing civilian housing on the base to newly employed Chagossian workers, both </w:t>
      </w:r>
      <w:r w:rsidRPr="00FD7E6E">
        <w:rPr>
          <w:rFonts w:eastAsia="Calibri" w:cs="Calibri"/>
          <w:b/>
          <w:bCs/>
          <w:u w:val="single"/>
        </w:rPr>
        <w:t>the U.S</w:t>
      </w:r>
      <w:r w:rsidRPr="00FD7E6E">
        <w:rPr>
          <w:rFonts w:eastAsia="Calibri" w:cs="Calibri"/>
        </w:rPr>
        <w:t>. and U.K</w:t>
      </w:r>
      <w:r w:rsidRPr="00FD7E6E">
        <w:rPr>
          <w:rFonts w:eastAsia="Calibri" w:cs="Calibri"/>
          <w:b/>
          <w:bCs/>
          <w:u w:val="single"/>
        </w:rPr>
        <w:t>. government</w:t>
      </w:r>
      <w:r w:rsidRPr="00FD7E6E">
        <w:rPr>
          <w:rFonts w:eastAsia="Calibri" w:cs="Calibri"/>
        </w:rPr>
        <w:t xml:space="preserve">s </w:t>
      </w:r>
      <w:r w:rsidRPr="00FD7E6E">
        <w:rPr>
          <w:rFonts w:eastAsia="Calibri" w:cs="Calibri"/>
          <w:b/>
          <w:bCs/>
          <w:u w:val="single"/>
        </w:rPr>
        <w:t>should enable the resettlement of parts of the eastern arm of Diego Garcia that are unused by base operations and far from the base itself</w:t>
      </w:r>
      <w:r w:rsidRPr="00FD7E6E">
        <w:rPr>
          <w:rFonts w:eastAsia="Calibri" w:cs="Calibri"/>
        </w:rPr>
        <w:t>. In an ironic and unintended monument to the expulsion, base employees already groom and maintain much of the islanders’ village at East Point for the recreation of off-duty troops. A return to Diego Garcia and the rest of Chagos raises questions about islander self-determination and the life of the base. As in its other “overseas territories” and as mandated by the UN, the United Kingdom should assist with the creation of forms of local self-governance</w:t>
      </w:r>
      <w:r w:rsidRPr="00FD7E6E">
        <w:rPr>
          <w:rFonts w:eastAsia="Calibri" w:cs="Calibri"/>
          <w:b/>
          <w:bCs/>
          <w:u w:val="single"/>
        </w:rPr>
        <w:t>. As democratic rule develops, the continued tenancy of the base, and any conditions thereof, as well as the islands’ sovereignty, should be matters of local self-determination</w:t>
      </w:r>
      <w:r w:rsidRPr="00FD7E6E">
        <w:rPr>
          <w:rFonts w:eastAsia="Calibri" w:cs="Calibri"/>
        </w:rPr>
        <w:t xml:space="preserve">. While the above steps are crucial to enable a return, resettlement should be treated as only one part of a proper reparations agreement. Given the responsibility of both governments for orchestrating and carrying out the expulsion and for the impoverishment that has followed, both nations should finance a significant compensation fund. This should include a lifetime pension and a comprehensive lifetime social services package for all Chagossians, whether born in Chagos or in exile.38 Like any resettlement program or reparations effort (and in contrast to previous compensation), the people themselves should determine how monies will be distributed and spent and what social services (education, housing, health care, training, employment assistance, and others) will help guarantee their long-term security. Indeed, as recently as 2004, British and U.S. officials have secretly discussed the creation of a “compensatory trust fund to alleviate the poverty of the </w:t>
      </w:r>
      <w:proofErr w:type="gramStart"/>
      <w:r w:rsidRPr="00FD7E6E">
        <w:rPr>
          <w:rFonts w:eastAsia="Calibri" w:cs="Calibri"/>
        </w:rPr>
        <w:t>most needy</w:t>
      </w:r>
      <w:proofErr w:type="gramEnd"/>
      <w:r w:rsidRPr="00FD7E6E">
        <w:rPr>
          <w:rFonts w:eastAsia="Calibri" w:cs="Calibri"/>
        </w:rPr>
        <w:t xml:space="preserve"> former Islanders.” </w:t>
      </w:r>
      <w:r w:rsidRPr="00FD7E6E">
        <w:rPr>
          <w:rFonts w:eastAsia="Calibri" w:cs="Calibri"/>
          <w:b/>
          <w:bCs/>
          <w:u w:val="single"/>
        </w:rPr>
        <w:t>In response to a British proposal, however, a recently declassified State Department letter indicated that while the U.S. Government shared British “concern for the plight of the former Chagos Islanders</w:t>
      </w:r>
      <w:r w:rsidRPr="00FD7E6E">
        <w:rPr>
          <w:rFonts w:eastAsia="Calibri" w:cs="Calibri"/>
        </w:rPr>
        <w:t xml:space="preserve">. . . . </w:t>
      </w:r>
      <w:proofErr w:type="gramStart"/>
      <w:r w:rsidRPr="00FD7E6E">
        <w:rPr>
          <w:rFonts w:eastAsia="Calibri" w:cs="Calibri"/>
        </w:rPr>
        <w:t>we</w:t>
      </w:r>
      <w:proofErr w:type="gramEnd"/>
      <w:r w:rsidRPr="00FD7E6E">
        <w:rPr>
          <w:rFonts w:eastAsia="Calibri" w:cs="Calibri"/>
        </w:rPr>
        <w:t xml:space="preserve"> </w:t>
      </w:r>
      <w:r w:rsidRPr="00FD7E6E">
        <w:rPr>
          <w:rFonts w:eastAsia="Calibri" w:cs="Calibri"/>
          <w:b/>
          <w:bCs/>
          <w:u w:val="single"/>
        </w:rPr>
        <w:t>must respectfully decline participation in this fund because, after careful review, we are unable to resolve complications this initiative would cause in our budget process and our own equities relative to this complex issue</w:t>
      </w:r>
      <w:r w:rsidRPr="00FD7E6E">
        <w:rPr>
          <w:rFonts w:eastAsia="Calibri" w:cs="Calibri"/>
        </w:rPr>
        <w:t xml:space="preserve">.”39 British officials have never discussed the proposal publicly. For too long </w:t>
      </w:r>
      <w:r w:rsidRPr="00FD7E6E">
        <w:rPr>
          <w:rFonts w:eastAsia="Calibri" w:cs="Calibri"/>
          <w:b/>
          <w:bCs/>
          <w:u w:val="single"/>
        </w:rPr>
        <w:t>both governments have denied and hid from their responsibility</w:t>
      </w:r>
      <w:r w:rsidRPr="00FD7E6E">
        <w:rPr>
          <w:rFonts w:eastAsia="Calibri" w:cs="Calibri"/>
        </w:rPr>
        <w:t xml:space="preserve">. </w:t>
      </w:r>
      <w:r w:rsidRPr="00FD7E6E">
        <w:rPr>
          <w:rFonts w:eastAsia="Calibri" w:cs="Calibri"/>
          <w:b/>
          <w:bCs/>
          <w:u w:val="single"/>
        </w:rPr>
        <w:t>For too long they have allowed the Chagossians to languish in exile</w:t>
      </w:r>
      <w:r w:rsidRPr="00FD7E6E">
        <w:rPr>
          <w:rFonts w:eastAsia="Calibri" w:cs="Calibri"/>
        </w:rPr>
        <w:t xml:space="preserve">. </w:t>
      </w:r>
      <w:r w:rsidRPr="00FD7E6E">
        <w:rPr>
          <w:rFonts w:eastAsia="Calibri" w:cs="Calibri"/>
          <w:b/>
          <w:bCs/>
          <w:u w:val="single"/>
        </w:rPr>
        <w:t>Now is the time for both governments to rectify the injustice they have done to the Chagossians</w:t>
      </w:r>
      <w:r w:rsidRPr="00FD7E6E">
        <w:rPr>
          <w:rFonts w:eastAsia="Calibri" w:cs="Calibri"/>
        </w:rPr>
        <w:t xml:space="preserve">. </w:t>
      </w:r>
      <w:r w:rsidRPr="00FD7E6E">
        <w:rPr>
          <w:rFonts w:eastAsia="Calibri" w:cs="Calibri"/>
          <w:b/>
          <w:bCs/>
          <w:u w:val="single"/>
        </w:rPr>
        <w:t>Now is the time when both governments, both nations must bring the cruel irony that is the Footprint of Freedom to an end</w:t>
      </w:r>
      <w:r w:rsidRPr="00FD7E6E">
        <w:rPr>
          <w:rFonts w:eastAsia="Calibri" w:cs="Calibri"/>
        </w:rPr>
        <w:t xml:space="preserve">. Overseas Bases </w:t>
      </w:r>
      <w:proofErr w:type="gramStart"/>
      <w:r w:rsidRPr="00FD7E6E">
        <w:rPr>
          <w:rFonts w:eastAsia="Calibri" w:cs="Calibri"/>
          <w:b/>
          <w:bCs/>
          <w:u w:val="single"/>
        </w:rPr>
        <w:t>The</w:t>
      </w:r>
      <w:proofErr w:type="gramEnd"/>
      <w:r w:rsidRPr="00FD7E6E">
        <w:rPr>
          <w:rFonts w:eastAsia="Calibri" w:cs="Calibri"/>
          <w:b/>
          <w:bCs/>
          <w:u w:val="single"/>
        </w:rPr>
        <w:t xml:space="preserve"> Chagossians and the fifteen other cases of base displacement are but an extreme example of a larger well-documented pattern of damage that overseas bases inflict on local populations.</w:t>
      </w:r>
      <w:r w:rsidRPr="00FD7E6E">
        <w:rPr>
          <w:rFonts w:eastAsia="Calibri" w:cs="Calibri"/>
        </w:rPr>
        <w:t xml:space="preserve"> </w:t>
      </w:r>
      <w:r w:rsidRPr="00FD7E6E">
        <w:rPr>
          <w:rFonts w:eastAsia="Calibri" w:cs="Calibri"/>
          <w:b/>
          <w:bCs/>
          <w:u w:val="single"/>
        </w:rPr>
        <w:t>The</w:t>
      </w:r>
      <w:r w:rsidRPr="00FD7E6E">
        <w:rPr>
          <w:rFonts w:eastAsia="Calibri" w:cs="Calibri"/>
        </w:rPr>
        <w:t xml:space="preserve"> </w:t>
      </w:r>
      <w:r w:rsidRPr="00FD7E6E">
        <w:rPr>
          <w:rFonts w:eastAsia="Calibri" w:cs="Calibri"/>
          <w:b/>
          <w:bCs/>
          <w:u w:val="single"/>
        </w:rPr>
        <w:t>harmful impacts of bases include economic, social, cultural, health, and environmental harms, the exploitation of women, increased crime, loss of self-determination, and support for dictators and repressive undemocratic regimes</w:t>
      </w:r>
      <w:r w:rsidRPr="00FD7E6E">
        <w:rPr>
          <w:rFonts w:eastAsia="Calibri" w:cs="Calibri"/>
        </w:rPr>
        <w:t xml:space="preserve">. In too many recurring cases, </w:t>
      </w:r>
      <w:r w:rsidRPr="00FD7E6E">
        <w:rPr>
          <w:rFonts w:eastAsia="Calibri" w:cs="Calibri"/>
          <w:b/>
          <w:bCs/>
          <w:u w:val="single"/>
        </w:rPr>
        <w:t>soldiers overseas have raped, assaulted, or killed locals</w:t>
      </w:r>
      <w:r w:rsidRPr="00FD7E6E">
        <w:rPr>
          <w:rFonts w:eastAsia="Calibri" w:cs="Calibri"/>
        </w:rPr>
        <w:t xml:space="preserve">, most prominently of late in South Korea, Okinawa, and Italy.40 </w:t>
      </w:r>
      <w:r w:rsidRPr="00FD7E6E">
        <w:rPr>
          <w:rFonts w:eastAsia="Calibri" w:cs="Calibri"/>
          <w:b/>
          <w:bCs/>
          <w:u w:val="single"/>
        </w:rPr>
        <w:t>These and other forms of harm that the Chagossians and hundreds of other local populations suffer on a daily basis should force us to question the legal, political, and moral legitimacy of maintaining many, if not all, of the United States’ overseas bases</w:t>
      </w:r>
      <w:r w:rsidRPr="00FD7E6E">
        <w:rPr>
          <w:rFonts w:eastAsia="Calibri" w:cs="Calibri"/>
        </w:rPr>
        <w:t xml:space="preserve">. </w:t>
      </w:r>
      <w:r w:rsidRPr="00FD7E6E">
        <w:rPr>
          <w:rFonts w:eastAsia="Calibri" w:cs="Calibri"/>
          <w:b/>
          <w:bCs/>
          <w:u w:val="single"/>
        </w:rPr>
        <w:t>A first step would be to properly redress the damage caused by the United States during the development of its base networ</w:t>
      </w:r>
      <w:r w:rsidRPr="00FD7E6E">
        <w:rPr>
          <w:rFonts w:eastAsia="Calibri" w:cs="Calibri"/>
        </w:rPr>
        <w:t xml:space="preserve">k. As the Chagossians show, </w:t>
      </w:r>
      <w:r w:rsidRPr="00FD7E6E">
        <w:rPr>
          <w:rFonts w:eastAsia="Calibri" w:cs="Calibri"/>
          <w:b/>
          <w:bCs/>
          <w:u w:val="single"/>
        </w:rPr>
        <w:t>such damage is generally ongoing—which makes it possible and necessary for the United States to prevent future harm</w:t>
      </w:r>
      <w:r w:rsidRPr="00FD7E6E">
        <w:rPr>
          <w:rFonts w:eastAsia="Calibri" w:cs="Calibri"/>
        </w:rPr>
        <w:t xml:space="preserve">. This should come in the form of some kind of independent congressional investigation to expose past harms caused by overseas bases and current impacts on host communities. While the issue of financial reparations would be the most contentious, some kind of limited claims tribunal might satisfy locals and improve the accountability of extraterritorial facilities. </w:t>
      </w:r>
      <w:r w:rsidRPr="00FD7E6E">
        <w:rPr>
          <w:rFonts w:eastAsia="Calibri" w:cs="Calibri"/>
          <w:b/>
          <w:bCs/>
          <w:u w:val="single"/>
        </w:rPr>
        <w:t>Just as critically, we must acknowledge how bases like Diego Garcia and occupying U.S. troops have become a major “face” of the United States, damaging the nation’s reputation, engendering grievances and anger, and generally creating antagonistic rather than cooperative relationships between the United States and others.</w:t>
      </w:r>
      <w:r w:rsidRPr="00FD7E6E">
        <w:rPr>
          <w:rFonts w:eastAsia="Calibri" w:cs="Calibri"/>
        </w:rPr>
        <w:t xml:space="preserve"> Most dangerously, as we have seen in Saudi Arabia and Yemen and as we are seeing in Iraq and Afghanistan, </w:t>
      </w:r>
      <w:r w:rsidRPr="00FD7E6E">
        <w:rPr>
          <w:rFonts w:eastAsia="Calibri" w:cs="Calibri"/>
          <w:b/>
          <w:bCs/>
          <w:u w:val="single"/>
        </w:rPr>
        <w:t xml:space="preserve">the existence of foreign </w:t>
      </w:r>
      <w:r w:rsidRPr="00FD7E6E">
        <w:rPr>
          <w:rFonts w:eastAsia="Calibri" w:cs="Calibri"/>
          <w:b/>
          <w:bCs/>
          <w:u w:val="single"/>
        </w:rPr>
        <w:lastRenderedPageBreak/>
        <w:t xml:space="preserve">bases creates breeding grounds for radicalism, anti- Americanism, and attacks on the United States, reducing, rather than improving, U.S. national security. </w:t>
      </w:r>
      <w:r w:rsidRPr="00FD7E6E">
        <w:rPr>
          <w:rFonts w:eastAsia="Calibri" w:cs="Calibri"/>
        </w:rPr>
        <w:t xml:space="preserve">With the withdrawal of U.S. troops from Iraq hopefully underway by the time this book goes to press, now is the time for Congress to initiate a major reassessment of global troop deployments and our 1,000 overseas bases. </w:t>
      </w:r>
      <w:r w:rsidRPr="00FD7E6E">
        <w:rPr>
          <w:rFonts w:eastAsia="Calibri" w:cs="Calibri"/>
          <w:b/>
          <w:bCs/>
          <w:u w:val="single"/>
        </w:rPr>
        <w:t>Now is the time for Congress to demand the closure and consolidation of bases abroad that have silently spread around the world, causing harm to local peoples like the Chagossians and undermining U.S. and global security</w:t>
      </w:r>
      <w:r w:rsidRPr="00FD7E6E">
        <w:rPr>
          <w:rFonts w:eastAsia="Calibri" w:cs="Calibri"/>
        </w:rPr>
        <w:t xml:space="preserve">. Indeed, </w:t>
      </w:r>
      <w:r w:rsidRPr="00FD7E6E">
        <w:rPr>
          <w:rFonts w:eastAsia="Calibri" w:cs="Calibri"/>
          <w:b/>
          <w:bCs/>
          <w:u w:val="single"/>
        </w:rPr>
        <w:t>the United States undermines its own international legitimacy and ultimately its own security so long as the bases claimed to be so critical to the nation’s security continue to depend on the insecurity of others</w:t>
      </w:r>
      <w:r w:rsidRPr="00FD7E6E">
        <w:rPr>
          <w:rFonts w:eastAsia="Calibri" w:cs="Calibri"/>
        </w:rPr>
        <w:t xml:space="preserve">. HOPE </w:t>
      </w:r>
      <w:r w:rsidRPr="00FD7E6E">
        <w:rPr>
          <w:rFonts w:eastAsia="Calibri" w:cs="Calibri"/>
          <w:b/>
          <w:bCs/>
          <w:u w:val="single"/>
        </w:rPr>
        <w:t>When the Chagossians finally return to Chagos, there will be jubilation but there will be no storybook ending.</w:t>
      </w:r>
      <w:r w:rsidRPr="00FD7E6E">
        <w:rPr>
          <w:rFonts w:eastAsia="Calibri" w:cs="Calibri"/>
        </w:rPr>
        <w:t xml:space="preserve"> </w:t>
      </w:r>
      <w:r w:rsidRPr="00FD7E6E">
        <w:rPr>
          <w:rFonts w:eastAsia="Calibri" w:cs="Calibri"/>
          <w:b/>
          <w:bCs/>
          <w:u w:val="single"/>
        </w:rPr>
        <w:t>Too many have died in exile. Too many lives, like those of Julien, Alex, Eddy, and Rénault Bancoult, have been cut short. Too many have suffered the sagren of expulsion for too long. Still, taking in the whole of the history of the Chagossians as a people, the islanders’ struggle represents a challenge not just to U.S. imperial power but to more than five centuries of injustice tied to the global expansion of European empires</w:t>
      </w:r>
      <w:r w:rsidRPr="00FD7E6E">
        <w:rPr>
          <w:rFonts w:eastAsia="Calibri" w:cs="Calibri"/>
        </w:rPr>
        <w:t>. In the words of their 1975 petition proclaiming, “</w:t>
      </w:r>
      <w:r w:rsidRPr="00FD7E6E">
        <w:rPr>
          <w:rFonts w:eastAsia="Calibri" w:cs="Calibri"/>
          <w:b/>
          <w:bCs/>
          <w:u w:val="single"/>
        </w:rPr>
        <w:t>Our ancestors were slaves on those islands, but we know that we are the heirs of those islands,”</w:t>
      </w:r>
      <w:r w:rsidRPr="00FD7E6E">
        <w:rPr>
          <w:rFonts w:eastAsia="Calibri" w:cs="Calibri"/>
        </w:rPr>
        <w:t xml:space="preserve"> the Chagossians’ struggle says that the governments of Great Britain and the United States can’t get away with just one of the most recent injustices befalling non-European peoples. “We are reclaiming our rights, our rights like every other human being who lives on the Earth has rights,” Olivier told me. “A right to liberty, a right—I was born on that land, my umbilical cord is buried on that land, I have a right to live on that land. It cannot be that a foreigner profits from all my wealth, profits from my sea, profits from my beaches, profits from my coconuts, profits from it all, while I’m left with nothing.” “Chagossians are not asking for charity,” Olivier explained. “Chagossians are asking for our due for what has happened since we were deracinated. . . . </w:t>
      </w:r>
      <w:proofErr w:type="gramStart"/>
      <w:r w:rsidRPr="00FD7E6E">
        <w:rPr>
          <w:rFonts w:eastAsia="Calibri" w:cs="Calibri"/>
        </w:rPr>
        <w:t>For all the damages that we’ve suffered.</w:t>
      </w:r>
      <w:proofErr w:type="gramEnd"/>
      <w:r w:rsidRPr="00FD7E6E">
        <w:rPr>
          <w:rFonts w:eastAsia="Calibri" w:cs="Calibri"/>
        </w:rPr>
        <w:t xml:space="preserve"> </w:t>
      </w:r>
      <w:proofErr w:type="gramStart"/>
      <w:r w:rsidRPr="00FD7E6E">
        <w:rPr>
          <w:rFonts w:eastAsia="Calibri" w:cs="Calibri"/>
        </w:rPr>
        <w:t>To recognize, to give reparation.</w:t>
      </w:r>
      <w:proofErr w:type="gramEnd"/>
      <w:r w:rsidRPr="00FD7E6E">
        <w:rPr>
          <w:rFonts w:eastAsia="Calibri" w:cs="Calibri"/>
        </w:rPr>
        <w:t xml:space="preserve"> </w:t>
      </w:r>
      <w:proofErr w:type="gramStart"/>
      <w:r w:rsidRPr="00FD7E6E">
        <w:rPr>
          <w:rFonts w:eastAsia="Calibri" w:cs="Calibri"/>
        </w:rPr>
        <w:t>To give reparation for all the suffering that we have experienced during these years.”</w:t>
      </w:r>
      <w:proofErr w:type="gramEnd"/>
      <w:r w:rsidRPr="00FD7E6E">
        <w:rPr>
          <w:rFonts w:eastAsia="Calibri" w:cs="Calibri"/>
        </w:rPr>
        <w:t xml:space="preserve"> But, he added, “We are not only asking for money. . . . </w:t>
      </w:r>
      <w:r w:rsidRPr="00FD7E6E">
        <w:rPr>
          <w:rFonts w:eastAsia="Calibri" w:cs="Calibri"/>
          <w:b/>
          <w:bCs/>
          <w:u w:val="single"/>
        </w:rPr>
        <w:t>We are also asking for our islands, our fundamental rights, and our dignity</w:t>
      </w:r>
      <w:r w:rsidRPr="00FD7E6E">
        <w:rPr>
          <w:rFonts w:eastAsia="Calibri" w:cs="Calibri"/>
        </w:rPr>
        <w:t xml:space="preserve">.” </w:t>
      </w:r>
      <w:r w:rsidRPr="00FD7E6E">
        <w:rPr>
          <w:rFonts w:eastAsia="Calibri" w:cs="Calibri"/>
          <w:b/>
          <w:bCs/>
          <w:u w:val="single"/>
        </w:rPr>
        <w:t>Although the task before us of restraining the power of the military and U.S. Empire may sound daunting</w:t>
      </w:r>
      <w:r w:rsidRPr="00FD7E6E">
        <w:rPr>
          <w:rFonts w:eastAsia="Calibri" w:cs="Calibri"/>
        </w:rPr>
        <w:t xml:space="preserve">; although guaranteeing fundamental rights for all human beings may sound difficult; </w:t>
      </w:r>
      <w:r w:rsidRPr="00FD7E6E">
        <w:rPr>
          <w:rFonts w:eastAsia="Calibri" w:cs="Calibri"/>
          <w:b/>
          <w:bCs/>
          <w:u w:val="single"/>
        </w:rPr>
        <w:t>although realizing the highest ideals of the United States may sound like blind idealism; although restoring the true meaning of freedom</w:t>
      </w:r>
      <w:r w:rsidRPr="00FD7E6E">
        <w:rPr>
          <w:rFonts w:eastAsia="Calibri" w:cs="Calibri"/>
        </w:rPr>
        <w:t>—</w:t>
      </w:r>
      <w:r w:rsidRPr="00FD7E6E">
        <w:rPr>
          <w:rFonts w:eastAsia="Calibri" w:cs="Calibri"/>
          <w:b/>
          <w:bCs/>
          <w:u w:val="single"/>
        </w:rPr>
        <w:t>freedom for all, not just for some</w:t>
      </w:r>
      <w:r w:rsidRPr="00FD7E6E">
        <w:rPr>
          <w:rFonts w:eastAsia="Calibri" w:cs="Calibri"/>
        </w:rPr>
        <w:t>—</w:t>
      </w:r>
      <w:r w:rsidRPr="00FD7E6E">
        <w:rPr>
          <w:rFonts w:eastAsia="Calibri" w:cs="Calibri"/>
          <w:b/>
          <w:bCs/>
          <w:u w:val="single"/>
        </w:rPr>
        <w:t xml:space="preserve">may sound like a dream, the Chagossians can give us hope: five thousand people. Five thousand abused people in the Indian </w:t>
      </w:r>
      <w:proofErr w:type="gramStart"/>
      <w:r w:rsidRPr="00FD7E6E">
        <w:rPr>
          <w:rFonts w:eastAsia="Calibri" w:cs="Calibri"/>
          <w:b/>
          <w:bCs/>
          <w:u w:val="single"/>
        </w:rPr>
        <w:t>Ocean,</w:t>
      </w:r>
      <w:proofErr w:type="gramEnd"/>
      <w:r w:rsidRPr="00FD7E6E">
        <w:rPr>
          <w:rFonts w:eastAsia="Calibri" w:cs="Calibri"/>
          <w:b/>
          <w:bCs/>
          <w:u w:val="single"/>
        </w:rPr>
        <w:t xml:space="preserve"> led by a group of determined women and one of their sons</w:t>
      </w:r>
      <w:r w:rsidRPr="00FD7E6E">
        <w:rPr>
          <w:rFonts w:eastAsia="Calibri" w:cs="Calibri"/>
        </w:rPr>
        <w:t xml:space="preserve">, </w:t>
      </w:r>
      <w:r w:rsidRPr="00FD7E6E">
        <w:rPr>
          <w:rFonts w:eastAsia="Calibri" w:cs="Calibri"/>
          <w:b/>
          <w:bCs/>
          <w:u w:val="single"/>
        </w:rPr>
        <w:t>every day taking on the distant power of the United States</w:t>
      </w:r>
      <w:r w:rsidRPr="00FD7E6E">
        <w:rPr>
          <w:rFonts w:eastAsia="Calibri" w:cs="Calibri"/>
        </w:rPr>
        <w:t xml:space="preserve"> and Great Britain. </w:t>
      </w:r>
      <w:proofErr w:type="gramStart"/>
      <w:r w:rsidRPr="00FD7E6E">
        <w:rPr>
          <w:rFonts w:eastAsia="Calibri" w:cs="Calibri"/>
          <w:b/>
          <w:bCs/>
          <w:u w:val="single"/>
        </w:rPr>
        <w:t>And winning</w:t>
      </w:r>
      <w:r w:rsidRPr="00FD7E6E">
        <w:rPr>
          <w:rFonts w:eastAsia="Calibri" w:cs="Calibri"/>
        </w:rPr>
        <w:t>.</w:t>
      </w:r>
      <w:proofErr w:type="gramEnd"/>
      <w:r w:rsidRPr="00FD7E6E">
        <w:rPr>
          <w:rFonts w:eastAsia="Calibri" w:cs="Calibri"/>
        </w:rPr>
        <w:t xml:space="preserve"> </w:t>
      </w:r>
      <w:proofErr w:type="gramStart"/>
      <w:r w:rsidRPr="00FD7E6E">
        <w:rPr>
          <w:rFonts w:eastAsia="Calibri" w:cs="Calibri"/>
          <w:b/>
          <w:bCs/>
          <w:u w:val="single"/>
        </w:rPr>
        <w:t>Five thousand people.</w:t>
      </w:r>
      <w:proofErr w:type="gramEnd"/>
      <w:r w:rsidRPr="00FD7E6E">
        <w:rPr>
          <w:rFonts w:eastAsia="Calibri" w:cs="Calibri"/>
          <w:b/>
          <w:bCs/>
          <w:u w:val="single"/>
        </w:rPr>
        <w:t xml:space="preserve"> “I will never give up the struggle!” Rita told me. “I’ve suffered, suffered, </w:t>
      </w:r>
      <w:proofErr w:type="gramStart"/>
      <w:r w:rsidRPr="00FD7E6E">
        <w:rPr>
          <w:rFonts w:eastAsia="Calibri" w:cs="Calibri"/>
          <w:b/>
          <w:bCs/>
          <w:u w:val="single"/>
        </w:rPr>
        <w:t>suffered</w:t>
      </w:r>
      <w:proofErr w:type="gramEnd"/>
      <w:r w:rsidRPr="00FD7E6E">
        <w:rPr>
          <w:rFonts w:eastAsia="Calibri" w:cs="Calibri"/>
          <w:b/>
          <w:bCs/>
          <w:u w:val="single"/>
        </w:rPr>
        <w:t xml:space="preserve"> so much. And I’m still suffering.” But when they finally do win, she said, she’ll write a sega so that everyone can remember the victory.</w:t>
      </w:r>
    </w:p>
    <w:p w:rsidR="00C46FC8" w:rsidRPr="00FD7E6E" w:rsidRDefault="00C46FC8" w:rsidP="00C46FC8">
      <w:pPr>
        <w:pStyle w:val="Heading3"/>
        <w:rPr>
          <w:rFonts w:eastAsia="Calibri"/>
        </w:rPr>
      </w:pPr>
      <w:r>
        <w:rPr>
          <w:rFonts w:eastAsia="Calibri"/>
        </w:rPr>
        <w:lastRenderedPageBreak/>
        <w:t xml:space="preserve">Solvency – Ecological Clean Up </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Removing the base at Diego Garcia is a pre-requisite to Chagossian justice and occupation of that land, any action that does not begin with the removal of the base ensures further colonization and militarization. Removing the base with ecological clean-up is needed. Public discourse is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to the movement, and they welcome people to join them in solidarity. The time is now.</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Alain Ah-Vee, reporter for AllAfrica, 12</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(Alain, June 18, 2012, from his trips to Diego Garcia, “Mauritius: Diego Garcia - The Base, Sovereignty &amp; Right of Return”, </w:t>
      </w:r>
      <w:hyperlink r:id="rId71" w:history="1">
        <w:r w:rsidRPr="00FD7E6E">
          <w:rPr>
            <w:rFonts w:eastAsia="Calibri" w:cs="Calibri"/>
          </w:rPr>
          <w:t>http://allafrica.com/stories/201206190906.html</w:t>
        </w:r>
      </w:hyperlink>
      <w:r w:rsidRPr="00FD7E6E">
        <w:rPr>
          <w:rFonts w:eastAsia="Calibri" w:cs="Calibri"/>
        </w:rPr>
        <w:t>, Accessed: 7/4/14) //AMM</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Prime Minister Ramgoolam said in Parliament Tuesday that he had met with British Prime Minister Cameron in London last Friday and had stressed "the need for formal talks between Mauritius, </w:t>
      </w:r>
      <w:r w:rsidRPr="00FD7E6E">
        <w:rPr>
          <w:rFonts w:eastAsia="Calibri" w:cs="Calibri"/>
          <w:b/>
          <w:bCs/>
          <w:u w:val="single"/>
        </w:rPr>
        <w:t>the UK and the US to be initiated with a view to reaching an agreement on the effective exercise of sovereignty by Mauritius while safeguading the continued use of Diego Garcia for defence purposes."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So, while Navin Ramgoolam insisted on Mauritius reestablishing its sovereignty over the Chagos, he also gave assurance that </w:t>
      </w:r>
      <w:r w:rsidRPr="00FD7E6E">
        <w:rPr>
          <w:rFonts w:eastAsia="Calibri" w:cs="Calibri"/>
          <w:b/>
          <w:bCs/>
          <w:u w:val="single"/>
        </w:rPr>
        <w:t>the presence of US military base on Diego Garcia will not be put into question</w:t>
      </w:r>
      <w:r w:rsidRPr="00FD7E6E">
        <w:rPr>
          <w:rFonts w:eastAsia="Calibri" w:cs="Calibri"/>
          <w:sz w:val="16"/>
        </w:rPr>
        <w:t>, sovereignty "without causing prejudice to the continued use of Diego Garcia as a military base ..."</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sz w:val="16"/>
        </w:rPr>
        <w:t xml:space="preserve">In LALIT, </w:t>
      </w:r>
      <w:r w:rsidRPr="00FD7E6E">
        <w:rPr>
          <w:rFonts w:eastAsia="Calibri" w:cs="Calibri"/>
          <w:b/>
          <w:bCs/>
          <w:u w:val="single"/>
        </w:rPr>
        <w:t>we oppose this submission</w:t>
      </w:r>
      <w:r w:rsidRPr="00FD7E6E">
        <w:rPr>
          <w:rFonts w:eastAsia="Calibri" w:cs="Calibri"/>
          <w:sz w:val="16"/>
        </w:rPr>
        <w:t xml:space="preserve">, even defeatism, on the part of Ramgoolam on the military base, not only on principle, but also because </w:t>
      </w:r>
      <w:r w:rsidRPr="00FD7E6E">
        <w:rPr>
          <w:rFonts w:eastAsia="Calibri" w:cs="Calibri"/>
          <w:b/>
          <w:bCs/>
          <w:u w:val="single"/>
        </w:rPr>
        <w:t xml:space="preserve">it will, </w:t>
      </w:r>
      <w:r w:rsidRPr="00FD7E6E">
        <w:rPr>
          <w:rFonts w:eastAsia="Calibri" w:cs="Calibri"/>
          <w:sz w:val="16"/>
        </w:rPr>
        <w:t>in</w:t>
      </w:r>
      <w:r w:rsidRPr="00FD7E6E">
        <w:rPr>
          <w:rFonts w:eastAsia="Calibri" w:cs="Calibri"/>
          <w:b/>
          <w:bCs/>
          <w:u w:val="single"/>
        </w:rPr>
        <w:t xml:space="preserve"> </w:t>
      </w:r>
      <w:r w:rsidRPr="00FD7E6E">
        <w:rPr>
          <w:rFonts w:eastAsia="Calibri" w:cs="Calibri"/>
          <w:sz w:val="16"/>
        </w:rPr>
        <w:t>fact</w:t>
      </w:r>
      <w:r w:rsidRPr="00FD7E6E">
        <w:rPr>
          <w:rFonts w:eastAsia="Calibri" w:cs="Calibri"/>
          <w:b/>
          <w:bCs/>
          <w:u w:val="single"/>
        </w:rPr>
        <w:t>, lead to defeat on all three issues</w:t>
      </w:r>
      <w:r w:rsidRPr="00FD7E6E">
        <w:rPr>
          <w:rFonts w:eastAsia="Calibri" w:cs="Calibri"/>
          <w:sz w:val="16"/>
        </w:rPr>
        <w:t xml:space="preserve">. The Prime Minister seems to have forgotten </w:t>
      </w:r>
      <w:r w:rsidRPr="00FD7E6E">
        <w:rPr>
          <w:rFonts w:eastAsia="Calibri" w:cs="Calibri"/>
          <w:b/>
          <w:bCs/>
          <w:u w:val="single"/>
        </w:rPr>
        <w:t>that the UK, in collusion with the US, acted illegally in dismembering and stealing part of the land forming an integral part of Mauritian territory, and then in converting a supposed "communication station" into an aggressive military apparatus</w:t>
      </w:r>
      <w:r w:rsidRPr="00FD7E6E">
        <w:rPr>
          <w:rFonts w:eastAsia="Calibri" w:cs="Calibri"/>
          <w:sz w:val="16"/>
        </w:rPr>
        <w:t xml:space="preserve">. </w:t>
      </w:r>
      <w:r w:rsidRPr="00FD7E6E">
        <w:rPr>
          <w:rFonts w:eastAsia="Calibri" w:cs="Calibri"/>
          <w:b/>
          <w:bCs/>
          <w:u w:val="single"/>
        </w:rPr>
        <w:t>Mauritius must regain complete sovereignty over the whole of Chagos archipelago without military occupation anywhere.</w:t>
      </w:r>
      <w:r w:rsidRPr="00FD7E6E">
        <w:rPr>
          <w:rFonts w:eastAsia="Calibri" w:cs="Calibri"/>
          <w:sz w:val="16"/>
        </w:rPr>
        <w:t xml:space="preserve"> </w:t>
      </w:r>
      <w:r w:rsidRPr="00FD7E6E">
        <w:rPr>
          <w:rFonts w:eastAsia="Calibri" w:cs="Calibri"/>
          <w:b/>
          <w:bCs/>
          <w:u w:val="single"/>
        </w:rPr>
        <w:t xml:space="preserve">Any arrangement like the Tromelin style 'co-gestion with France' for Chagos with the UK-US </w:t>
      </w:r>
      <w:r w:rsidRPr="00FD7E6E">
        <w:rPr>
          <w:rFonts w:eastAsia="Calibri" w:cs="Calibri"/>
          <w:b/>
          <w:iCs/>
          <w:u w:val="single"/>
          <w:bdr w:val="single" w:sz="18" w:space="0" w:color="auto"/>
        </w:rPr>
        <w:t xml:space="preserve">would mean continued colonisation and military occupation </w:t>
      </w:r>
      <w:r w:rsidRPr="00FD7E6E">
        <w:rPr>
          <w:rFonts w:eastAsia="Calibri" w:cs="Calibri"/>
          <w:b/>
          <w:bCs/>
          <w:u w:val="single"/>
        </w:rPr>
        <w:t>of Mauritian land</w:t>
      </w:r>
      <w:r w:rsidRPr="00FD7E6E">
        <w:rPr>
          <w:rFonts w:eastAsia="Calibri" w:cs="Calibri"/>
          <w:sz w:val="16"/>
        </w:rPr>
        <w:t xml:space="preserve">. </w:t>
      </w:r>
      <w:r w:rsidRPr="00FD7E6E">
        <w:rPr>
          <w:rFonts w:eastAsia="Calibri" w:cs="Calibri"/>
          <w:b/>
          <w:bCs/>
          <w:u w:val="single"/>
        </w:rPr>
        <w:t>This</w:t>
      </w:r>
      <w:r w:rsidRPr="00FD7E6E">
        <w:rPr>
          <w:rFonts w:eastAsia="Calibri" w:cs="Calibri"/>
          <w:sz w:val="16"/>
        </w:rPr>
        <w:t>, in turn</w:t>
      </w:r>
      <w:r w:rsidRPr="00FD7E6E">
        <w:rPr>
          <w:rFonts w:eastAsia="Calibri" w:cs="Calibri"/>
          <w:b/>
          <w:bCs/>
          <w:u w:val="single"/>
        </w:rPr>
        <w:t>, compromises the right of return of the Chagossians</w:t>
      </w:r>
      <w:r w:rsidRPr="00FD7E6E">
        <w:rPr>
          <w:rFonts w:eastAsia="Calibri" w:cs="Calibri"/>
          <w:sz w:val="16"/>
        </w:rPr>
        <w:t xml:space="preserve"> to their Islands in the Republic of Mauritius. </w:t>
      </w:r>
      <w:r w:rsidRPr="00FD7E6E">
        <w:rPr>
          <w:rFonts w:eastAsia="Calibri" w:cs="Calibri"/>
          <w:b/>
          <w:bCs/>
          <w:u w:val="single"/>
        </w:rPr>
        <w:t xml:space="preserve">Any future discussion with the US-UK should include a time-table for the closing down and dismantling of the military base, </w:t>
      </w:r>
      <w:r w:rsidRPr="00FD7E6E">
        <w:rPr>
          <w:rFonts w:eastAsia="Calibri" w:cs="Calibri"/>
          <w:b/>
          <w:iCs/>
          <w:u w:val="single"/>
          <w:bdr w:val="single" w:sz="18" w:space="0" w:color="auto"/>
        </w:rPr>
        <w:t>as well as for an ecological clean-up</w:t>
      </w:r>
      <w:r w:rsidRPr="00FD7E6E">
        <w:rPr>
          <w:rFonts w:eastAsia="Calibri" w:cs="Calibri"/>
          <w:b/>
          <w:bCs/>
          <w:u w:val="single"/>
        </w:rPr>
        <w:t>.</w:t>
      </w:r>
    </w:p>
    <w:p w:rsidR="00C46FC8" w:rsidRPr="00FD7E6E" w:rsidRDefault="00C46FC8" w:rsidP="00C46FC8">
      <w:pPr>
        <w:spacing w:after="0" w:line="240" w:lineRule="auto"/>
        <w:contextualSpacing/>
        <w:rPr>
          <w:rFonts w:eastAsia="Calibri" w:cs="Calibri"/>
          <w:sz w:val="16"/>
        </w:rPr>
      </w:pPr>
      <w:r w:rsidRPr="00FD7E6E">
        <w:rPr>
          <w:rFonts w:eastAsia="Calibri" w:cs="Calibri"/>
          <w:b/>
          <w:bCs/>
          <w:u w:val="single"/>
        </w:rPr>
        <w:t>The US military base on Diego Garcia</w:t>
      </w:r>
      <w:r w:rsidRPr="00FD7E6E">
        <w:rPr>
          <w:rFonts w:eastAsia="Calibri" w:cs="Calibri"/>
          <w:sz w:val="16"/>
        </w:rPr>
        <w:t xml:space="preserve"> has been used, and</w:t>
      </w:r>
      <w:r w:rsidRPr="00FD7E6E">
        <w:rPr>
          <w:rFonts w:eastAsia="Calibri" w:cs="Calibri"/>
          <w:b/>
          <w:bCs/>
          <w:u w:val="single"/>
        </w:rPr>
        <w:t xml:space="preserve"> is</w:t>
      </w:r>
      <w:r w:rsidRPr="00FD7E6E">
        <w:rPr>
          <w:rFonts w:eastAsia="Calibri" w:cs="Calibri"/>
          <w:sz w:val="16"/>
        </w:rPr>
        <w:t xml:space="preserve"> still </w:t>
      </w:r>
      <w:r w:rsidRPr="00FD7E6E">
        <w:rPr>
          <w:rFonts w:eastAsia="Calibri" w:cs="Calibri"/>
          <w:b/>
          <w:bCs/>
          <w:u w:val="single"/>
        </w:rPr>
        <w:t>used as a trampoline for bombing civilians from countries with which we are not at war</w:t>
      </w:r>
      <w:r w:rsidRPr="00FD7E6E">
        <w:rPr>
          <w:rFonts w:eastAsia="Calibri" w:cs="Calibri"/>
          <w:sz w:val="16"/>
        </w:rPr>
        <w:t xml:space="preserve">. It has been </w:t>
      </w:r>
      <w:r w:rsidRPr="00FD7E6E">
        <w:rPr>
          <w:rFonts w:eastAsia="Calibri" w:cs="Calibri"/>
          <w:b/>
          <w:bCs/>
          <w:u w:val="single"/>
        </w:rPr>
        <w:t>used for illegal renditions for torture</w:t>
      </w:r>
      <w:r w:rsidRPr="00FD7E6E">
        <w:rPr>
          <w:rFonts w:eastAsia="Calibri" w:cs="Calibri"/>
          <w:sz w:val="16"/>
        </w:rPr>
        <w:t xml:space="preserve">. The UK, once aware of this, is legally compromised over ceding a new lease, it is true. </w:t>
      </w:r>
      <w:r w:rsidRPr="00FD7E6E">
        <w:rPr>
          <w:rFonts w:eastAsia="Calibri" w:cs="Calibri"/>
          <w:b/>
          <w:bCs/>
          <w:u w:val="single"/>
        </w:rPr>
        <w:t>The base is still used for stocking nuclear material. This is in contradiction with the new binding Treaty for a Nuclear Arms Free Africa</w:t>
      </w:r>
      <w:r w:rsidRPr="00FD7E6E">
        <w:rPr>
          <w:rFonts w:eastAsia="Calibri" w:cs="Calibri"/>
          <w:sz w:val="16"/>
        </w:rPr>
        <w:t xml:space="preserve"> (Pelindaba). </w:t>
      </w:r>
      <w:r w:rsidRPr="00FD7E6E">
        <w:rPr>
          <w:rFonts w:eastAsia="Calibri" w:cs="Calibri"/>
          <w:b/>
          <w:bCs/>
          <w:u w:val="single"/>
        </w:rPr>
        <w:t>The base is the very reason, the prime mover, behind all the suffering of the Chagossians</w:t>
      </w:r>
      <w:r w:rsidRPr="00FD7E6E">
        <w:rPr>
          <w:rFonts w:eastAsia="Calibri" w:cs="Calibri"/>
          <w:sz w:val="16"/>
        </w:rPr>
        <w:t xml:space="preserve">. </w:t>
      </w:r>
      <w:r w:rsidRPr="00FD7E6E">
        <w:rPr>
          <w:rFonts w:eastAsia="Calibri" w:cs="Calibri"/>
          <w:b/>
          <w:iCs/>
          <w:u w:val="single"/>
          <w:bdr w:val="single" w:sz="18" w:space="0" w:color="auto"/>
        </w:rPr>
        <w:t>Its very existence is the reason for Mauritius being torn apart</w:t>
      </w:r>
      <w:r w:rsidRPr="00FD7E6E">
        <w:rPr>
          <w:rFonts w:eastAsia="Calibri" w:cs="Calibri"/>
          <w:sz w:val="16"/>
        </w:rPr>
        <w:t xml:space="preserve">, prior to Independence, in defiance of the UN General Assembly resolution warning the UK not to do so. It is the military base that was the cause of the UK land-grab, thinly disguised as a "sale", and </w:t>
      </w:r>
      <w:r w:rsidRPr="00FD7E6E">
        <w:rPr>
          <w:rFonts w:eastAsia="Calibri" w:cs="Calibri"/>
          <w:b/>
          <w:bCs/>
          <w:u w:val="single"/>
        </w:rPr>
        <w:t>it is the military base that caused the USA to act as receiver of the stolen goods</w:t>
      </w:r>
      <w:r w:rsidRPr="00FD7E6E">
        <w:rPr>
          <w:rFonts w:eastAsia="Calibri" w:cs="Calibri"/>
          <w:sz w:val="16"/>
        </w:rPr>
        <w:t xml:space="preserve">. </w:t>
      </w:r>
      <w:r w:rsidRPr="00FD7E6E">
        <w:rPr>
          <w:rFonts w:eastAsia="Calibri" w:cs="Calibri"/>
          <w:b/>
          <w:bCs/>
          <w:u w:val="single"/>
        </w:rPr>
        <w:t>This was a plot by the powerful against a colony</w:t>
      </w:r>
      <w:r w:rsidRPr="00FD7E6E">
        <w:rPr>
          <w:rFonts w:eastAsia="Calibri" w:cs="Calibri"/>
          <w:sz w:val="16"/>
        </w:rPr>
        <w:t xml:space="preserve">. </w:t>
      </w:r>
      <w:r w:rsidRPr="00FD7E6E">
        <w:rPr>
          <w:rFonts w:eastAsia="Calibri" w:cs="Calibri"/>
          <w:b/>
          <w:bCs/>
          <w:u w:val="single"/>
        </w:rPr>
        <w:t>It's not an empty allegation to say so. The plot has been exposed</w:t>
      </w:r>
      <w:r w:rsidRPr="00FD7E6E">
        <w:rPr>
          <w:rFonts w:eastAsia="Calibri" w:cs="Calibri"/>
          <w:sz w:val="16"/>
        </w:rPr>
        <w:t xml:space="preserve"> in the UK's highest courts</w:t>
      </w:r>
      <w:r w:rsidRPr="00FD7E6E">
        <w:rPr>
          <w:rFonts w:eastAsia="Calibri" w:cs="Calibri"/>
          <w:b/>
          <w:bCs/>
          <w:u w:val="single"/>
        </w:rPr>
        <w:t>. The base, being the cause of all the suffering, must go</w:t>
      </w:r>
      <w:r w:rsidRPr="00FD7E6E">
        <w:rPr>
          <w:rFonts w:eastAsia="Calibri" w:cs="Calibri"/>
          <w:sz w:val="16"/>
        </w:rPr>
        <w:t xml:space="preserve">. </w:t>
      </w:r>
      <w:r w:rsidRPr="00FD7E6E">
        <w:rPr>
          <w:rFonts w:eastAsia="Calibri" w:cs="Calibri"/>
          <w:b/>
          <w:bCs/>
          <w:u w:val="single"/>
        </w:rPr>
        <w:t>Base closure is the key to the return</w:t>
      </w:r>
      <w:r w:rsidRPr="00FD7E6E">
        <w:rPr>
          <w:rFonts w:eastAsia="Calibri" w:cs="Calibri"/>
          <w:sz w:val="16"/>
        </w:rPr>
        <w:t xml:space="preserve">, heads held high, of the Chagossians to all the Islands. </w:t>
      </w:r>
      <w:r w:rsidRPr="00FD7E6E">
        <w:rPr>
          <w:rFonts w:eastAsia="Calibri" w:cs="Calibri"/>
          <w:b/>
          <w:bCs/>
          <w:u w:val="single"/>
        </w:rPr>
        <w:t>Base closure is the key to the re-unification of the Republic of Mauritius, newly aware of its "ocean state" nature</w:t>
      </w:r>
      <w:r w:rsidRPr="00FD7E6E">
        <w:rPr>
          <w:rFonts w:eastAsia="Calibri" w:cs="Calibri"/>
          <w:sz w:val="16"/>
        </w:rPr>
        <w:t>. Mauritius must demand a time-frame for closure, sovereignty being linked to "when [</w:t>
      </w:r>
      <w:proofErr w:type="gramStart"/>
      <w:r w:rsidRPr="00FD7E6E">
        <w:rPr>
          <w:rFonts w:eastAsia="Calibri" w:cs="Calibri"/>
          <w:sz w:val="16"/>
        </w:rPr>
        <w:t>]Chagos</w:t>
      </w:r>
      <w:proofErr w:type="gramEnd"/>
      <w:r w:rsidRPr="00FD7E6E">
        <w:rPr>
          <w:rFonts w:eastAsia="Calibri" w:cs="Calibri"/>
          <w:sz w:val="16"/>
        </w:rPr>
        <w:t>] is no longer needed for defense purposes".</w:t>
      </w:r>
    </w:p>
    <w:p w:rsidR="00C46FC8" w:rsidRPr="00FD7E6E" w:rsidRDefault="00C46FC8" w:rsidP="00C46FC8">
      <w:pPr>
        <w:spacing w:after="0" w:line="240" w:lineRule="auto"/>
        <w:contextualSpacing/>
        <w:rPr>
          <w:rFonts w:eastAsia="Calibri" w:cs="Calibri"/>
          <w:sz w:val="16"/>
        </w:rPr>
      </w:pPr>
      <w:r w:rsidRPr="00FD7E6E">
        <w:rPr>
          <w:rFonts w:eastAsia="Calibri" w:cs="Calibri"/>
          <w:b/>
          <w:bCs/>
          <w:u w:val="single"/>
        </w:rPr>
        <w:t xml:space="preserve"> Base closure</w:t>
      </w:r>
      <w:r w:rsidRPr="00FD7E6E">
        <w:rPr>
          <w:rFonts w:eastAsia="Calibri" w:cs="Calibri"/>
          <w:sz w:val="16"/>
        </w:rPr>
        <w:t xml:space="preserve"> is the key to the right of return and sovereignty not only because it is the cause of the problems, but also because it </w:t>
      </w:r>
      <w:r w:rsidRPr="00FD7E6E">
        <w:rPr>
          <w:rFonts w:eastAsia="Calibri" w:cs="Calibri"/>
          <w:b/>
          <w:bCs/>
          <w:u w:val="single"/>
        </w:rPr>
        <w:t xml:space="preserve">is the way to develop strong strategic alliances that are necessary for success. </w:t>
      </w:r>
      <w:r w:rsidRPr="00FD7E6E">
        <w:rPr>
          <w:rFonts w:eastAsia="Calibri" w:cs="Calibri"/>
          <w:sz w:val="16"/>
        </w:rPr>
        <w:t xml:space="preserve">Mauritius is opposing powerful forces, so we need to change the balance of forces by engaging allies. The Prime Minister seems aware of the need for allies. In Parliament, he listed recent declarations, decisions and resolutions adopted by regional and international organisations in support of Mauritian sovereignty over the Chagos. For example, he mentioned the African Union Summits in July 2010 and January 2011, the Non-Aligned Movement summit in July 2009, and the Non-Aligned Movement Ministerial Conferences in May 2011 and May 2012, respectively. He even highlighted the fact that for the first time in April 2012 at the 13th UN Conference on Trade and Development (UNCTAD XII) in Doha, the Group of 77 &amp; China adopted a Ministerial </w:t>
      </w:r>
      <w:r w:rsidRPr="00FD7E6E">
        <w:rPr>
          <w:rFonts w:eastAsia="Calibri" w:cs="Calibri"/>
          <w:sz w:val="16"/>
        </w:rPr>
        <w:lastRenderedPageBreak/>
        <w:t xml:space="preserve">Declaration reaffirming "the need to find a peaceful solution to the dispute over the Chagos Archipelago, including Diego Garcia". </w:t>
      </w:r>
      <w:proofErr w:type="gramStart"/>
      <w:r w:rsidRPr="00FD7E6E">
        <w:rPr>
          <w:rFonts w:eastAsia="Calibri" w:cs="Calibri"/>
          <w:b/>
          <w:bCs/>
          <w:u w:val="single"/>
        </w:rPr>
        <w:t>When the issues of base closure, sovereignty and the right to return are all united we can build an even stronger alliance of progressive forces, all working in the same direction</w:t>
      </w:r>
      <w:r w:rsidRPr="00FD7E6E">
        <w:rPr>
          <w:rFonts w:eastAsia="Calibri" w:cs="Calibri"/>
          <w:sz w:val="16"/>
        </w:rPr>
        <w:t>.</w:t>
      </w:r>
      <w:proofErr w:type="gramEnd"/>
      <w:r w:rsidRPr="00FD7E6E">
        <w:rPr>
          <w:rFonts w:eastAsia="Calibri" w:cs="Calibri"/>
          <w:sz w:val="16"/>
        </w:rPr>
        <w:t xml:space="preserve"> </w:t>
      </w:r>
      <w:r w:rsidRPr="00FD7E6E">
        <w:rPr>
          <w:rFonts w:eastAsia="Calibri" w:cs="Calibri"/>
          <w:b/>
          <w:bCs/>
          <w:u w:val="single"/>
        </w:rPr>
        <w:t>Who are these potential allies</w:t>
      </w:r>
      <w:r w:rsidRPr="00FD7E6E">
        <w:rPr>
          <w:rFonts w:eastAsia="Calibri" w:cs="Calibri"/>
          <w:sz w:val="16"/>
        </w:rPr>
        <w:t>?</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1. </w:t>
      </w:r>
      <w:r w:rsidRPr="00FD7E6E">
        <w:rPr>
          <w:rFonts w:eastAsia="Calibri" w:cs="Calibri"/>
          <w:b/>
          <w:bCs/>
          <w:u w:val="single"/>
        </w:rPr>
        <w:t>All those against nuclear arms</w:t>
      </w:r>
      <w:r w:rsidRPr="00FD7E6E">
        <w:rPr>
          <w:rFonts w:eastAsia="Calibri" w:cs="Calibri"/>
          <w:sz w:val="16"/>
        </w:rPr>
        <w:t xml:space="preserve"> become allies in this triple-struggle.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2. </w:t>
      </w:r>
      <w:r w:rsidRPr="00FD7E6E">
        <w:rPr>
          <w:rFonts w:eastAsia="Calibri" w:cs="Calibri"/>
          <w:b/>
          <w:bCs/>
          <w:u w:val="single"/>
        </w:rPr>
        <w:t>All those in Africa who have defied US attempts to put military bases on their soil</w:t>
      </w:r>
      <w:r w:rsidRPr="00FD7E6E">
        <w:rPr>
          <w:rFonts w:eastAsia="Calibri" w:cs="Calibri"/>
          <w:sz w:val="16"/>
        </w:rPr>
        <w:t xml:space="preserve"> become allies in this triple-struggle.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3. All those </w:t>
      </w:r>
      <w:r w:rsidRPr="00FD7E6E">
        <w:rPr>
          <w:rFonts w:eastAsia="Calibri" w:cs="Calibri"/>
          <w:b/>
          <w:bCs/>
          <w:u w:val="single"/>
        </w:rPr>
        <w:t>African and Asian countries who were</w:t>
      </w:r>
      <w:r w:rsidRPr="00FD7E6E">
        <w:rPr>
          <w:rFonts w:eastAsia="Calibri" w:cs="Calibri"/>
          <w:sz w:val="16"/>
        </w:rPr>
        <w:t xml:space="preserve"> at the Bandung Conference and </w:t>
      </w:r>
      <w:r w:rsidRPr="00FD7E6E">
        <w:rPr>
          <w:rFonts w:eastAsia="Calibri" w:cs="Calibri"/>
          <w:b/>
          <w:bCs/>
          <w:u w:val="single"/>
        </w:rPr>
        <w:t xml:space="preserve">dedicated </w:t>
      </w:r>
      <w:r w:rsidRPr="00FD7E6E">
        <w:rPr>
          <w:rFonts w:eastAsia="Calibri" w:cs="Calibri"/>
          <w:sz w:val="16"/>
        </w:rPr>
        <w:t xml:space="preserve">themselves over 50 years ago </w:t>
      </w:r>
      <w:r w:rsidRPr="00FD7E6E">
        <w:rPr>
          <w:rFonts w:eastAsia="Calibri" w:cs="Calibri"/>
          <w:b/>
          <w:bCs/>
          <w:u w:val="single"/>
        </w:rPr>
        <w:t>to complete decolonization</w:t>
      </w:r>
      <w:r w:rsidRPr="00FD7E6E">
        <w:rPr>
          <w:rFonts w:eastAsia="Calibri" w:cs="Calibri"/>
          <w:sz w:val="16"/>
        </w:rPr>
        <w:t xml:space="preserve"> become allies in this triple-struggle.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4. All those </w:t>
      </w:r>
      <w:r w:rsidRPr="00FD7E6E">
        <w:rPr>
          <w:rFonts w:eastAsia="Calibri" w:cs="Calibri"/>
          <w:b/>
          <w:bCs/>
          <w:u w:val="single"/>
        </w:rPr>
        <w:t>members of the African Union</w:t>
      </w:r>
      <w:r w:rsidRPr="00FD7E6E">
        <w:rPr>
          <w:rFonts w:eastAsia="Calibri" w:cs="Calibri"/>
          <w:sz w:val="16"/>
        </w:rPr>
        <w:t xml:space="preserve"> who support Mauritian claim on the Chagos.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5. </w:t>
      </w:r>
      <w:r w:rsidRPr="00FD7E6E">
        <w:rPr>
          <w:rFonts w:eastAsia="Calibri" w:cs="Calibri"/>
          <w:b/>
          <w:bCs/>
          <w:u w:val="single"/>
        </w:rPr>
        <w:t>All Chagossians</w:t>
      </w:r>
      <w:r w:rsidRPr="00FD7E6E">
        <w:rPr>
          <w:rFonts w:eastAsia="Calibri" w:cs="Calibri"/>
          <w:sz w:val="16"/>
        </w:rPr>
        <w:t>, wherever they live, and in all organizations, will become allies in the struggle.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6. </w:t>
      </w:r>
      <w:r w:rsidRPr="00FD7E6E">
        <w:rPr>
          <w:rFonts w:eastAsia="Calibri" w:cs="Calibri"/>
          <w:b/>
          <w:bCs/>
          <w:u w:val="single"/>
        </w:rPr>
        <w:t>The human rights movement world-wide</w:t>
      </w:r>
      <w:r w:rsidRPr="00FD7E6E">
        <w:rPr>
          <w:rFonts w:eastAsia="Calibri" w:cs="Calibri"/>
          <w:sz w:val="16"/>
        </w:rPr>
        <w:t xml:space="preserve"> will be an ally in support of all three causes, united, that is to say supporting uprooted Chagossians, </w:t>
      </w:r>
      <w:r w:rsidRPr="00FD7E6E">
        <w:rPr>
          <w:rFonts w:eastAsia="Calibri" w:cs="Calibri"/>
          <w:b/>
          <w:bCs/>
          <w:u w:val="single"/>
        </w:rPr>
        <w:t>opposing predatory military bases</w:t>
      </w:r>
      <w:r w:rsidRPr="00FD7E6E">
        <w:rPr>
          <w:rFonts w:eastAsia="Calibri" w:cs="Calibri"/>
          <w:sz w:val="16"/>
        </w:rPr>
        <w:t>, and working towards decolonization.</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7. </w:t>
      </w:r>
      <w:r w:rsidRPr="00FD7E6E">
        <w:rPr>
          <w:rFonts w:eastAsia="Calibri" w:cs="Calibri"/>
          <w:b/>
          <w:bCs/>
          <w:u w:val="single"/>
        </w:rPr>
        <w:t>The peace movement world-wide</w:t>
      </w:r>
      <w:r w:rsidRPr="00FD7E6E">
        <w:rPr>
          <w:rFonts w:eastAsia="Calibri" w:cs="Calibri"/>
          <w:sz w:val="16"/>
        </w:rPr>
        <w:t xml:space="preserve"> becomes an ally, as does the anti-war movement and the NO BASES part of this movement, in particular.</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8. </w:t>
      </w:r>
      <w:r w:rsidRPr="00FD7E6E">
        <w:rPr>
          <w:rFonts w:eastAsia="Calibri" w:cs="Calibri"/>
          <w:b/>
          <w:bCs/>
          <w:u w:val="single"/>
        </w:rPr>
        <w:t>The US and UK people who are struggling against the militarism</w:t>
      </w:r>
      <w:r w:rsidRPr="00FD7E6E">
        <w:rPr>
          <w:rFonts w:eastAsia="Calibri" w:cs="Calibri"/>
          <w:sz w:val="16"/>
        </w:rPr>
        <w:t xml:space="preserve"> of their governments become our allies.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9. </w:t>
      </w:r>
      <w:r w:rsidRPr="00FD7E6E">
        <w:rPr>
          <w:rFonts w:eastAsia="Calibri" w:cs="Calibri"/>
          <w:b/>
          <w:bCs/>
          <w:u w:val="single"/>
        </w:rPr>
        <w:t>The environment movement</w:t>
      </w:r>
      <w:r w:rsidRPr="00FD7E6E">
        <w:rPr>
          <w:rFonts w:eastAsia="Calibri" w:cs="Calibri"/>
          <w:sz w:val="16"/>
        </w:rPr>
        <w:t xml:space="preserve"> will be able to move away from its connivance with the UK in its plot over the Marine Protected Area, and join a principled alliance for peace and environment protection.</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10</w:t>
      </w:r>
      <w:r w:rsidRPr="00FD7E6E">
        <w:rPr>
          <w:rFonts w:eastAsia="Calibri" w:cs="Calibri"/>
          <w:b/>
          <w:bCs/>
          <w:u w:val="single"/>
        </w:rPr>
        <w:t>. The women's movement world-wide</w:t>
      </w:r>
      <w:r w:rsidRPr="00FD7E6E">
        <w:rPr>
          <w:rFonts w:eastAsia="Calibri" w:cs="Calibri"/>
          <w:sz w:val="16"/>
        </w:rPr>
        <w:t xml:space="preserve"> will support the movement, both because it is part of the peace movement and also because of the Chagossian struggle having been women-led for decades.</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sz w:val="16"/>
        </w:rPr>
        <w:t xml:space="preserve">All this to say that LALIT agrees with Mauritius starting talks at Ministerial level between UK and Mauritius as decided, and even with Mauritius being present at UK-US negotiations, but only on two conditions. Firstly, as the Opposition Leader warned, </w:t>
      </w:r>
      <w:r w:rsidRPr="00FD7E6E">
        <w:rPr>
          <w:rFonts w:eastAsia="Calibri" w:cs="Calibri"/>
          <w:b/>
          <w:bCs/>
          <w:u w:val="single"/>
        </w:rPr>
        <w:t>it is essential to avoid any possibility of recognizing the existence of the illegal "BIOT'. Secondly, it is essential to call for a time-table for base closure at these meetings.</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 We again call on the Prime Minister to at once put an end to his Government's secretive attitude towards its strategy on this issue. When confronting the powerful,</w:t>
      </w:r>
      <w:r w:rsidRPr="00FD7E6E">
        <w:rPr>
          <w:rFonts w:eastAsia="Calibri" w:cs="Calibri"/>
          <w:b/>
          <w:bCs/>
          <w:u w:val="single"/>
        </w:rPr>
        <w:t xml:space="preserve"> it is essential to make public one's strategy, so that one can build public support in Mauritius and abroad</w:t>
      </w:r>
      <w:r w:rsidRPr="00FD7E6E">
        <w:rPr>
          <w:rFonts w:eastAsia="Calibri" w:cs="Calibri"/>
          <w:sz w:val="16"/>
        </w:rPr>
        <w:t>.</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sz w:val="16"/>
        </w:rPr>
        <w:t xml:space="preserve">We once again call for the Government to go through the UN General Assembly so as to get a resolution to call on the ICJ at </w:t>
      </w:r>
      <w:proofErr w:type="gramStart"/>
      <w:r w:rsidRPr="00FD7E6E">
        <w:rPr>
          <w:rFonts w:eastAsia="Calibri" w:cs="Calibri"/>
          <w:sz w:val="16"/>
        </w:rPr>
        <w:t>the</w:t>
      </w:r>
      <w:proofErr w:type="gramEnd"/>
      <w:r w:rsidRPr="00FD7E6E">
        <w:rPr>
          <w:rFonts w:eastAsia="Calibri" w:cs="Calibri"/>
          <w:sz w:val="16"/>
        </w:rPr>
        <w:t xml:space="preserve"> Hague to give an advisory opinion on sovereignty. </w:t>
      </w:r>
      <w:r w:rsidRPr="00FD7E6E">
        <w:rPr>
          <w:rFonts w:eastAsia="Calibri" w:cs="Calibri"/>
          <w:b/>
          <w:bCs/>
          <w:u w:val="single"/>
        </w:rPr>
        <w:t>This opinion has massive international political weight.</w:t>
      </w:r>
      <w:r w:rsidRPr="00FD7E6E">
        <w:rPr>
          <w:rFonts w:eastAsia="Calibri" w:cs="Calibri"/>
          <w:sz w:val="16"/>
        </w:rPr>
        <w:t xml:space="preserve"> David Cameron admitted in his meeting with Ramgoolam that the UK is already in a web of legal procedures. </w:t>
      </w:r>
      <w:r w:rsidRPr="00FD7E6E">
        <w:rPr>
          <w:rFonts w:eastAsia="Calibri" w:cs="Calibri"/>
          <w:b/>
          <w:bCs/>
          <w:u w:val="single"/>
        </w:rPr>
        <w:t>Now is the time to add another legal case, this time, the key one.</w:t>
      </w:r>
    </w:p>
    <w:p w:rsidR="00C46FC8" w:rsidRDefault="00C46FC8" w:rsidP="00C46FC8">
      <w:pPr>
        <w:spacing w:after="0" w:line="240" w:lineRule="auto"/>
        <w:contextualSpacing/>
        <w:rPr>
          <w:rFonts w:eastAsia="Calibri" w:cs="Calibri"/>
        </w:rPr>
      </w:pPr>
    </w:p>
    <w:p w:rsidR="00C46FC8" w:rsidRPr="00FD7E6E" w:rsidRDefault="00C46FC8" w:rsidP="00C46FC8">
      <w:pPr>
        <w:pStyle w:val="Heading3"/>
        <w:rPr>
          <w:rFonts w:eastAsia="Calibri"/>
        </w:rPr>
      </w:pPr>
      <w:r>
        <w:rPr>
          <w:rFonts w:eastAsia="Calibri"/>
        </w:rPr>
        <w:lastRenderedPageBreak/>
        <w:t xml:space="preserve">Solvency – Base Closure </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Base closure is uniquely </w:t>
      </w:r>
      <w:proofErr w:type="gramStart"/>
      <w:r w:rsidRPr="00FD7E6E">
        <w:rPr>
          <w:rFonts w:eastAsia="Times New Roman" w:cs="Times New Roman"/>
          <w:b/>
          <w:bCs/>
          <w:iCs/>
          <w:sz w:val="26"/>
        </w:rPr>
        <w:t>key</w:t>
      </w:r>
      <w:proofErr w:type="gramEnd"/>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Lexpress 2012</w:t>
      </w:r>
    </w:p>
    <w:p w:rsidR="00C46FC8" w:rsidRPr="00FD7E6E" w:rsidRDefault="00C46FC8" w:rsidP="00C46FC8">
      <w:pPr>
        <w:spacing w:after="0" w:line="240" w:lineRule="auto"/>
        <w:contextualSpacing/>
        <w:rPr>
          <w:rFonts w:eastAsia="Calibri" w:cs="Calibri"/>
        </w:rPr>
      </w:pPr>
      <w:r w:rsidRPr="00FD7E6E">
        <w:rPr>
          <w:rFonts w:eastAsia="Calibri" w:cs="Calibri"/>
        </w:rPr>
        <w:t>[Alain Ah-Vee, 6/18/12, Lexpress Tribune, “Diego Garcia: The Base, Sovereignty &amp; Right of Return,” http://www.lexpress.mu/node/108847, 7/8/14, IC]</w:t>
      </w:r>
    </w:p>
    <w:p w:rsidR="00C46FC8" w:rsidRPr="00FD7E6E" w:rsidRDefault="00C46FC8" w:rsidP="00C46FC8">
      <w:pPr>
        <w:spacing w:after="0" w:line="240" w:lineRule="auto"/>
        <w:contextualSpacing/>
        <w:rPr>
          <w:rFonts w:eastAsia="Calibri" w:cs="Calibri"/>
        </w:rPr>
      </w:pPr>
      <w:r w:rsidRPr="00FD7E6E">
        <w:rPr>
          <w:rFonts w:eastAsia="Calibri" w:cs="Calibri"/>
          <w:b/>
          <w:bCs/>
          <w:u w:val="single"/>
        </w:rPr>
        <w:t>The US military base on Diego Garcia has been used</w:t>
      </w:r>
      <w:r w:rsidRPr="00FD7E6E">
        <w:rPr>
          <w:rFonts w:eastAsia="Calibri" w:cs="Calibri"/>
        </w:rPr>
        <w:t xml:space="preserve">, and is still used </w:t>
      </w:r>
      <w:r w:rsidRPr="00FD7E6E">
        <w:rPr>
          <w:rFonts w:eastAsia="Calibri" w:cs="Calibri"/>
          <w:b/>
          <w:bCs/>
          <w:u w:val="single"/>
        </w:rPr>
        <w:t>as a trampoline for bombing civilians</w:t>
      </w:r>
      <w:r w:rsidRPr="00FD7E6E">
        <w:rPr>
          <w:rFonts w:eastAsia="Calibri" w:cs="Calibri"/>
        </w:rPr>
        <w:t xml:space="preserve"> from countries with which we are not at war. </w:t>
      </w:r>
      <w:r w:rsidRPr="00FD7E6E">
        <w:rPr>
          <w:rFonts w:eastAsia="Calibri" w:cs="Calibri"/>
          <w:b/>
          <w:bCs/>
          <w:u w:val="single"/>
        </w:rPr>
        <w:t>It has been used for illegal renditions for torture.</w:t>
      </w:r>
      <w:r w:rsidRPr="00FD7E6E">
        <w:rPr>
          <w:rFonts w:eastAsia="Calibri" w:cs="Calibri"/>
        </w:rPr>
        <w:t xml:space="preserve"> The UK, once aware of this, is legally compromised over ceding a new lease, it is true. </w:t>
      </w:r>
      <w:r w:rsidRPr="00FD7E6E">
        <w:rPr>
          <w:rFonts w:eastAsia="Calibri" w:cs="Calibri"/>
          <w:b/>
          <w:bCs/>
          <w:u w:val="single"/>
        </w:rPr>
        <w:t>The base is</w:t>
      </w:r>
      <w:r w:rsidRPr="00FD7E6E">
        <w:rPr>
          <w:rFonts w:eastAsia="Calibri" w:cs="Calibri"/>
        </w:rPr>
        <w:t xml:space="preserve"> still </w:t>
      </w:r>
      <w:r w:rsidRPr="00FD7E6E">
        <w:rPr>
          <w:rFonts w:eastAsia="Calibri" w:cs="Calibri"/>
          <w:b/>
          <w:bCs/>
          <w:u w:val="single"/>
        </w:rPr>
        <w:t>used for stocking nuclear material.</w:t>
      </w:r>
      <w:r w:rsidRPr="00FD7E6E">
        <w:rPr>
          <w:rFonts w:eastAsia="Calibri" w:cs="Calibri"/>
        </w:rPr>
        <w:t xml:space="preserve"> This is </w:t>
      </w:r>
      <w:r w:rsidRPr="00FD7E6E">
        <w:rPr>
          <w:rFonts w:eastAsia="Calibri" w:cs="Calibri"/>
          <w:b/>
          <w:bCs/>
          <w:u w:val="single"/>
        </w:rPr>
        <w:t>in contradiction with the</w:t>
      </w:r>
      <w:r w:rsidRPr="00FD7E6E">
        <w:rPr>
          <w:rFonts w:eastAsia="Calibri" w:cs="Calibri"/>
        </w:rPr>
        <w:t xml:space="preserve"> new </w:t>
      </w:r>
      <w:r w:rsidRPr="00FD7E6E">
        <w:rPr>
          <w:rFonts w:eastAsia="Calibri" w:cs="Calibri"/>
          <w:b/>
          <w:bCs/>
          <w:u w:val="single"/>
        </w:rPr>
        <w:t>binding</w:t>
      </w:r>
      <w:r w:rsidRPr="00FD7E6E">
        <w:rPr>
          <w:rFonts w:eastAsia="Calibri" w:cs="Calibri"/>
        </w:rPr>
        <w:t xml:space="preserve"> </w:t>
      </w:r>
      <w:r w:rsidRPr="00FD7E6E">
        <w:rPr>
          <w:rFonts w:eastAsia="Calibri" w:cs="Calibri"/>
          <w:b/>
          <w:bCs/>
          <w:u w:val="single"/>
        </w:rPr>
        <w:t>Treaty for a Nuclear Arms Free Africa</w:t>
      </w:r>
      <w:r w:rsidRPr="00FD7E6E">
        <w:rPr>
          <w:rFonts w:eastAsia="Calibri" w:cs="Calibri"/>
        </w:rPr>
        <w:t xml:space="preserve"> (Pelindaba</w:t>
      </w:r>
      <w:r w:rsidRPr="00FD7E6E">
        <w:rPr>
          <w:rFonts w:eastAsia="Calibri" w:cs="Calibri"/>
          <w:b/>
          <w:bCs/>
          <w:u w:val="single"/>
        </w:rPr>
        <w:t>). The base is the very reason</w:t>
      </w:r>
      <w:r w:rsidRPr="00FD7E6E">
        <w:rPr>
          <w:rFonts w:eastAsia="Calibri" w:cs="Calibri"/>
        </w:rPr>
        <w:t xml:space="preserve">, the prime mover, </w:t>
      </w:r>
      <w:r w:rsidRPr="00FD7E6E">
        <w:rPr>
          <w:rFonts w:eastAsia="Calibri" w:cs="Calibri"/>
          <w:b/>
          <w:iCs/>
          <w:u w:val="single"/>
          <w:bdr w:val="single" w:sz="18" w:space="0" w:color="auto"/>
        </w:rPr>
        <w:t>behind all the suffering of the Chagossians. Its very existence is the reason for Mauritius being torn apart</w:t>
      </w:r>
      <w:r w:rsidRPr="00FD7E6E">
        <w:rPr>
          <w:rFonts w:eastAsia="Calibri" w:cs="Calibri"/>
        </w:rPr>
        <w:t xml:space="preserve">, prior to Independence, in defiance of the UN General Assembly resolution warning the UK not to do so. It is the military base that was the cause of the UK land-grab, thinly disguised as a “sale”, and it is the military base that caused the USA to act as receiver of the stolen goods. This was a plot by the powerful against a colony. It’s not an empty allegation to say so. The plot has been exposed in the UK’s highest courts. The base, being the cause of all the suffering, must go. </w:t>
      </w:r>
      <w:r w:rsidRPr="00FD7E6E">
        <w:rPr>
          <w:rFonts w:eastAsia="Calibri" w:cs="Calibri"/>
          <w:b/>
          <w:iCs/>
          <w:u w:val="single"/>
          <w:bdr w:val="single" w:sz="18" w:space="0" w:color="auto"/>
        </w:rPr>
        <w:t>Base closure is the key to the return</w:t>
      </w:r>
      <w:r w:rsidRPr="00FD7E6E">
        <w:rPr>
          <w:rFonts w:eastAsia="Calibri" w:cs="Calibri"/>
        </w:rPr>
        <w:t xml:space="preserve">, heads held high, </w:t>
      </w:r>
      <w:r w:rsidRPr="00FD7E6E">
        <w:rPr>
          <w:rFonts w:eastAsia="Calibri" w:cs="Calibri"/>
          <w:b/>
          <w:bCs/>
          <w:u w:val="single"/>
        </w:rPr>
        <w:t>of the Chagossians to all the Islands</w:t>
      </w:r>
      <w:r w:rsidRPr="00FD7E6E">
        <w:rPr>
          <w:rFonts w:eastAsia="Calibri" w:cs="Calibri"/>
          <w:b/>
          <w:iCs/>
          <w:u w:val="single"/>
          <w:bdr w:val="single" w:sz="18" w:space="0" w:color="auto"/>
        </w:rPr>
        <w:t>. Base closure is the key to the re-unification of the Republic of Mauritius</w:t>
      </w:r>
      <w:r w:rsidRPr="00FD7E6E">
        <w:rPr>
          <w:rFonts w:eastAsia="Calibri" w:cs="Calibri"/>
        </w:rPr>
        <w:t xml:space="preserve">, newly aware of its “ocean state” nature. </w:t>
      </w:r>
      <w:r w:rsidRPr="00FD7E6E">
        <w:rPr>
          <w:rFonts w:eastAsia="Calibri" w:cs="Calibri"/>
          <w:b/>
          <w:bCs/>
          <w:u w:val="single"/>
        </w:rPr>
        <w:t>Mauritius</w:t>
      </w:r>
      <w:r w:rsidRPr="00FD7E6E">
        <w:rPr>
          <w:rFonts w:eastAsia="Calibri" w:cs="Calibri"/>
        </w:rPr>
        <w:t xml:space="preserve"> must demand a time-frame for closure, </w:t>
      </w:r>
      <w:r w:rsidRPr="00FD7E6E">
        <w:rPr>
          <w:rFonts w:eastAsia="Calibri" w:cs="Calibri"/>
          <w:b/>
          <w:bCs/>
          <w:u w:val="single"/>
        </w:rPr>
        <w:t>sovereignty being linked to “when [</w:t>
      </w:r>
      <w:proofErr w:type="gramStart"/>
      <w:r w:rsidRPr="00FD7E6E">
        <w:rPr>
          <w:rFonts w:eastAsia="Calibri" w:cs="Calibri"/>
          <w:b/>
          <w:bCs/>
          <w:u w:val="single"/>
        </w:rPr>
        <w:t>]Chagos</w:t>
      </w:r>
      <w:proofErr w:type="gramEnd"/>
      <w:r w:rsidRPr="00FD7E6E">
        <w:rPr>
          <w:rFonts w:eastAsia="Calibri" w:cs="Calibri"/>
          <w:b/>
          <w:bCs/>
          <w:u w:val="single"/>
        </w:rPr>
        <w:t>] is no longer needed for defense purposes”.</w:t>
      </w:r>
    </w:p>
    <w:p w:rsidR="00C46FC8" w:rsidRPr="00FD7E6E" w:rsidRDefault="00C46FC8" w:rsidP="00C46FC8">
      <w:pPr>
        <w:spacing w:after="0" w:line="240" w:lineRule="auto"/>
        <w:contextualSpacing/>
        <w:rPr>
          <w:rFonts w:eastAsia="Calibri" w:cs="Calibri"/>
        </w:rPr>
      </w:pPr>
      <w:r w:rsidRPr="00FD7E6E">
        <w:rPr>
          <w:rFonts w:eastAsia="Calibri" w:cs="Calibri"/>
          <w:b/>
          <w:bCs/>
          <w:u w:val="single"/>
        </w:rPr>
        <w:t xml:space="preserve">Base closure is the key to the right of return and sovereignty </w:t>
      </w:r>
      <w:r w:rsidRPr="00FD7E6E">
        <w:rPr>
          <w:rFonts w:eastAsia="Calibri" w:cs="Calibri"/>
        </w:rPr>
        <w:t xml:space="preserve">not only because it is the cause of the problems, but also </w:t>
      </w:r>
      <w:r w:rsidRPr="00FD7E6E">
        <w:rPr>
          <w:rFonts w:eastAsia="Calibri" w:cs="Calibri"/>
          <w:b/>
          <w:bCs/>
          <w:u w:val="single"/>
        </w:rPr>
        <w:t>because it is the way to develop</w:t>
      </w:r>
      <w:r w:rsidRPr="00FD7E6E">
        <w:rPr>
          <w:rFonts w:eastAsia="Calibri" w:cs="Calibri"/>
        </w:rPr>
        <w:t xml:space="preserve"> </w:t>
      </w:r>
      <w:r w:rsidRPr="00FD7E6E">
        <w:rPr>
          <w:rFonts w:eastAsia="Calibri" w:cs="Calibri"/>
          <w:b/>
          <w:iCs/>
          <w:u w:val="single"/>
          <w:bdr w:val="single" w:sz="18" w:space="0" w:color="auto"/>
        </w:rPr>
        <w:t>strong strategic alliances that are necessary for success.</w:t>
      </w:r>
      <w:r w:rsidRPr="00FD7E6E">
        <w:rPr>
          <w:rFonts w:eastAsia="Calibri" w:cs="Calibri"/>
        </w:rPr>
        <w:t xml:space="preserve"> Mauritius is opposing powerful forces, so we need to change the balance of forces by engaging allies. The Prime Minister seems aware of the need for allies. In Parliament, he listed recent declarations, decisions and resolutions adopted by regional and international organisations in support of Mauritian sovereignty over the Chagos. For example, he mentioned the African Union Summits in July 2010 and January 2011, the Non-Aligned Movement summit in July 2009, and the Non-Aligned Movement Ministerial Conferences in May 2011 and May 2012, respectively. He even highlighted the fact that for the first time in April 2012 at the 13th UN Conference on Trade and Development (UNCTAD XII) in Doha, the Group of&amp;nbsp 77 &amp;amp China adopted a Ministerial Declaration reaffirming “the need to find a peaceful solution to the dispute over the Chagos Archipelago, including Diego Garcia”. </w:t>
      </w:r>
      <w:proofErr w:type="gramStart"/>
      <w:r w:rsidRPr="00FD7E6E">
        <w:rPr>
          <w:rFonts w:eastAsia="Calibri" w:cs="Calibri"/>
        </w:rPr>
        <w:t>When the issues of base closure, sovereignty and the right to return are all united we can build an even stronger alliance of progressive forces, all working in the same direction.</w:t>
      </w:r>
      <w:proofErr w:type="gramEnd"/>
      <w:r w:rsidRPr="00FD7E6E">
        <w:rPr>
          <w:rFonts w:eastAsia="Calibri" w:cs="Calibri"/>
        </w:rPr>
        <w:t xml:space="preserve"> Who are these potential allies?</w:t>
      </w:r>
    </w:p>
    <w:p w:rsidR="00C46FC8" w:rsidRPr="00FD7E6E" w:rsidRDefault="00C46FC8" w:rsidP="00C46FC8">
      <w:pPr>
        <w:spacing w:after="0" w:line="240" w:lineRule="auto"/>
        <w:contextualSpacing/>
        <w:rPr>
          <w:rFonts w:eastAsia="Calibri" w:cs="Calibri"/>
        </w:rPr>
      </w:pPr>
    </w:p>
    <w:p w:rsidR="00C46FC8" w:rsidRPr="002827D7" w:rsidRDefault="00C46FC8" w:rsidP="00C46FC8">
      <w:pPr>
        <w:pStyle w:val="Heading3"/>
        <w:spacing w:line="240" w:lineRule="auto"/>
        <w:contextualSpacing/>
      </w:pPr>
      <w:r>
        <w:lastRenderedPageBreak/>
        <w:t xml:space="preserve">Solvency – Peace Education </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Our advocacy of peace education is the only way to counter the dominant framework of militarism that overrides the status quo education system</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Mirra, Associate Professor, Ruth S. Ammon School of Education, 8</w:t>
      </w:r>
    </w:p>
    <w:p w:rsidR="00C46FC8" w:rsidRPr="00FD7E6E" w:rsidRDefault="00C46FC8" w:rsidP="00C46FC8">
      <w:pPr>
        <w:spacing w:after="0" w:line="240" w:lineRule="auto"/>
        <w:contextualSpacing/>
        <w:rPr>
          <w:rFonts w:eastAsia="Calibri" w:cs="Calibri"/>
        </w:rPr>
      </w:pPr>
      <w:r w:rsidRPr="00FD7E6E">
        <w:rPr>
          <w:rFonts w:eastAsia="Calibri" w:cs="Calibri"/>
        </w:rPr>
        <w:t>(Carl, Ph.D., History and Education, Teachers College, Columbia University (2004) M.Phil, History and Education, Teachers College, Columbia University (2003) M.A., History and Education, Teachers College, Columbia University (1998), February 22, 2018, Adelphi University, “Countering Militarism through Peace Education”, Accessed: 7/4/14) //AMM</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Of special importance to peace educators is Bacevich’s (2005) observation that </w:t>
      </w:r>
      <w:r w:rsidRPr="00FD7E6E">
        <w:rPr>
          <w:rFonts w:eastAsia="Calibri" w:cs="Calibri"/>
          <w:b/>
          <w:bCs/>
          <w:u w:val="single"/>
        </w:rPr>
        <w:t>militarism involves the use of force at the expense of alternative solutions</w:t>
      </w:r>
      <w:r w:rsidRPr="00FD7E6E">
        <w:rPr>
          <w:rFonts w:eastAsia="Calibri" w:cs="Calibri"/>
          <w:sz w:val="16"/>
        </w:rPr>
        <w:t xml:space="preserve">. Following sociologist C. Wright Mills’ description of the “military metaphysic,” Bacevich notes that </w:t>
      </w:r>
      <w:r w:rsidRPr="00FD7E6E">
        <w:rPr>
          <w:rFonts w:eastAsia="Calibri" w:cs="Calibri"/>
          <w:b/>
          <w:bCs/>
          <w:u w:val="single"/>
        </w:rPr>
        <w:t>militarism involves the “tendency to see international problems as military problems and to discount the likelihood of finding a solution except through military means</w:t>
      </w:r>
      <w:r w:rsidRPr="00FD7E6E">
        <w:rPr>
          <w:rFonts w:eastAsia="Calibri" w:cs="Calibri"/>
          <w:sz w:val="16"/>
        </w:rPr>
        <w:t>” (2005, p. 2). Bacevich locates the rise of militarism in U.S. society at the turn of the twenty-first century, owing principally to the country’s inclination to equate national greatness with military prowess. The second Bush administration’s doctrines of unilateral and preemptive war also accelerate militarism by prioritizing the use of force.</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Militarism need not find expression in warfare alone. </w:t>
      </w:r>
      <w:r w:rsidRPr="00FD7E6E">
        <w:rPr>
          <w:rFonts w:eastAsia="Calibri" w:cs="Calibri"/>
          <w:b/>
          <w:bCs/>
          <w:u w:val="single"/>
        </w:rPr>
        <w:t>War preparedness contributes mightily to militaristic sensibilities.</w:t>
      </w:r>
      <w:r w:rsidRPr="00FD7E6E">
        <w:rPr>
          <w:rFonts w:eastAsia="Calibri" w:cs="Calibri"/>
          <w:sz w:val="16"/>
        </w:rPr>
        <w:t xml:space="preserve"> A thriving war industry adds to a militarized world. It is estimated that the major powers alone possess some 30,000 nuclear weapons and global arms spending was roughly U.S. $55.8 billion annually at the turn of the twenty-first century (Menon, 2001). Peace researchers have demonstrated that massive arms spending while human needs are unmet constitute structural violence, since expenditures on arms come at the expense of human needs. </w:t>
      </w:r>
      <w:r w:rsidRPr="00FD7E6E">
        <w:rPr>
          <w:rFonts w:eastAsia="Calibri" w:cs="Calibri"/>
          <w:b/>
          <w:bCs/>
          <w:u w:val="single"/>
        </w:rPr>
        <w:t>Militarism thrives on insecurity, anxiety and fear, thereby allowing resources to be diverted from education, health care and related needs</w:t>
      </w:r>
      <w:r w:rsidRPr="00FD7E6E">
        <w:rPr>
          <w:rFonts w:eastAsia="Calibri" w:cs="Calibri"/>
          <w:sz w:val="16"/>
        </w:rPr>
        <w:t xml:space="preserve">. The World Council of Churches has argued that humanity might have avoided the disaster of nuclear war, but not the disaster of malnutrition, educational neglect and lack of health care (Reardon, 1982). </w:t>
      </w:r>
      <w:r w:rsidRPr="00FD7E6E">
        <w:rPr>
          <w:rFonts w:eastAsia="Calibri" w:cs="Calibri"/>
          <w:b/>
          <w:bCs/>
          <w:u w:val="single"/>
        </w:rPr>
        <w:t>These problems are exacerbated by military spending that diverts badly-needed resources to excessive military preparedness</w:t>
      </w:r>
      <w:r w:rsidRPr="00FD7E6E">
        <w:rPr>
          <w:rFonts w:eastAsia="Calibri" w:cs="Calibri"/>
          <w:sz w:val="16"/>
        </w:rPr>
        <w:t xml:space="preserve">. </w:t>
      </w:r>
      <w:r w:rsidRPr="00FD7E6E">
        <w:rPr>
          <w:rFonts w:eastAsia="Calibri" w:cs="Calibri"/>
          <w:b/>
          <w:bCs/>
          <w:u w:val="single"/>
        </w:rPr>
        <w:t>This phenomenon is related to the “military-industrial complex,”</w:t>
      </w:r>
      <w:r w:rsidRPr="00FD7E6E">
        <w:rPr>
          <w:rFonts w:eastAsia="Calibri" w:cs="Calibri"/>
          <w:sz w:val="16"/>
        </w:rPr>
        <w:t xml:space="preserve"> a term coined by U.S. President Dwight Eisenhower in 1961. The president warned that </w:t>
      </w:r>
      <w:r w:rsidRPr="00FD7E6E">
        <w:rPr>
          <w:rFonts w:eastAsia="Calibri" w:cs="Calibri"/>
          <w:b/>
          <w:bCs/>
          <w:u w:val="single"/>
        </w:rPr>
        <w:t>the confluence of the private defense industry with the government led to the “mindless pursuit” of “redundant weapons systems</w:t>
      </w:r>
      <w:r w:rsidRPr="00FD7E6E">
        <w:rPr>
          <w:rFonts w:eastAsia="Calibri" w:cs="Calibri"/>
          <w:sz w:val="16"/>
        </w:rPr>
        <w:t>” (Roland, 2001, p. 5). Mills’ (1956) formulation of a “power elite” that adopted a military mindset expands Eisenhower’s concept to include how economic priorities propel militaristic attitudes.</w:t>
      </w:r>
      <w:r w:rsidRPr="00FD7E6E">
        <w:rPr>
          <w:rFonts w:eastAsia="Calibri" w:cs="Calibri"/>
          <w:sz w:val="16"/>
        </w:rPr>
        <w:tab/>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Peace educators paid particular attention to militarism during the Cold War and its attendant arms race. Disarmament education was offered as an alternative to the rising tide of militarism and war preparations. Following the Second World War, the Soviet Union and the United States engaged in an intense rivalry from roughly 1947 to 1991. This period was animated by the threat of nuclear war and war preparedness on a global scale. In 1978, the United Nations Educational, Scientific and Cultural Organization (UNESCO) first promoted “disarmament education” as a remedy to a culture of militarism. The 10th Special Session of the United Nations General Assembly encouraged UNESCO’s disarmament education plan, having argued </w:t>
      </w:r>
      <w:r w:rsidRPr="00FD7E6E">
        <w:rPr>
          <w:rFonts w:eastAsia="Calibri" w:cs="Calibri"/>
          <w:b/>
          <w:bCs/>
          <w:u w:val="single"/>
        </w:rPr>
        <w:t>that students must be provided with the tools to “resist propaganda for war and militarism”</w:t>
      </w:r>
      <w:r w:rsidRPr="00FD7E6E">
        <w:rPr>
          <w:rFonts w:eastAsia="Calibri" w:cs="Calibri"/>
          <w:sz w:val="16"/>
        </w:rPr>
        <w:t xml:space="preserve"> (UNGA, 1978). UNESCO subsequently held a World Congress on Disarmament Education in 1979. Magnus Haavelsrud, a professor of peace education, collected the Congress’ work in an edited volume titled Approaching </w:t>
      </w:r>
      <w:r w:rsidRPr="00FD7E6E">
        <w:rPr>
          <w:rFonts w:eastAsia="Calibri" w:cs="Calibri"/>
          <w:b/>
          <w:bCs/>
          <w:u w:val="single"/>
        </w:rPr>
        <w:t xml:space="preserve">Disarmament Education, </w:t>
      </w:r>
      <w:r w:rsidRPr="00FD7E6E">
        <w:rPr>
          <w:rFonts w:eastAsia="Calibri" w:cs="Calibri"/>
          <w:sz w:val="16"/>
        </w:rPr>
        <w:t>which</w:t>
      </w:r>
      <w:r w:rsidRPr="00FD7E6E">
        <w:rPr>
          <w:rFonts w:eastAsia="Calibri" w:cs="Calibri"/>
          <w:b/>
          <w:bCs/>
          <w:u w:val="single"/>
        </w:rPr>
        <w:t xml:space="preserve"> countered “present developments of militarism and suppression”</w:t>
      </w:r>
      <w:r w:rsidRPr="00FD7E6E">
        <w:rPr>
          <w:rFonts w:eastAsia="Calibri" w:cs="Calibri"/>
          <w:sz w:val="16"/>
        </w:rPr>
        <w:t xml:space="preserve"> (Haavelsrud, 2004</w:t>
      </w:r>
      <w:proofErr w:type="gramStart"/>
      <w:r w:rsidRPr="00FD7E6E">
        <w:rPr>
          <w:rFonts w:eastAsia="Calibri" w:cs="Calibri"/>
          <w:sz w:val="16"/>
        </w:rPr>
        <w:t>,  pp</w:t>
      </w:r>
      <w:proofErr w:type="gramEnd"/>
      <w:r w:rsidRPr="00FD7E6E">
        <w:rPr>
          <w:rFonts w:eastAsia="Calibri" w:cs="Calibri"/>
          <w:sz w:val="16"/>
        </w:rPr>
        <w:t>. v, 1-2).</w:t>
      </w:r>
    </w:p>
    <w:p w:rsidR="00C46FC8" w:rsidRPr="00FD7E6E" w:rsidRDefault="00C46FC8" w:rsidP="00C46FC8">
      <w:pPr>
        <w:spacing w:after="0" w:line="240" w:lineRule="auto"/>
        <w:contextualSpacing/>
        <w:rPr>
          <w:rFonts w:eastAsia="Calibri" w:cs="Calibri"/>
          <w:sz w:val="16"/>
        </w:rPr>
      </w:pPr>
      <w:r w:rsidRPr="00FD7E6E">
        <w:rPr>
          <w:rFonts w:eastAsia="Calibri" w:cs="Calibri"/>
          <w:sz w:val="16"/>
        </w:rPr>
        <w:t xml:space="preserve">Reardon’s (1996) observation that </w:t>
      </w:r>
      <w:r w:rsidRPr="00FD7E6E">
        <w:rPr>
          <w:rFonts w:eastAsia="Calibri" w:cs="Calibri"/>
          <w:b/>
          <w:bCs/>
          <w:u w:val="single"/>
        </w:rPr>
        <w:t>militarism is connected to patriarchy has significantly enhanced the field of peace education in understanding both concepts</w:t>
      </w:r>
      <w:r w:rsidRPr="00FD7E6E">
        <w:rPr>
          <w:rFonts w:eastAsia="Calibri" w:cs="Calibri"/>
          <w:sz w:val="16"/>
        </w:rPr>
        <w:t xml:space="preserve">. She has written that </w:t>
      </w:r>
      <w:r w:rsidRPr="00FD7E6E">
        <w:rPr>
          <w:rFonts w:eastAsia="Calibri" w:cs="Calibri"/>
          <w:b/>
          <w:bCs/>
          <w:u w:val="single"/>
        </w:rPr>
        <w:t>militarism is a “belief system” based on the presupposition that “human beings are by nature violent, aggressive and competitive</w:t>
      </w:r>
      <w:r w:rsidRPr="00FD7E6E">
        <w:rPr>
          <w:rFonts w:eastAsia="Calibri" w:cs="Calibri"/>
          <w:sz w:val="16"/>
        </w:rPr>
        <w:t xml:space="preserve">” (p. 145).   </w:t>
      </w:r>
      <w:r w:rsidRPr="00FD7E6E">
        <w:rPr>
          <w:rFonts w:eastAsia="Calibri" w:cs="Calibri"/>
          <w:b/>
          <w:bCs/>
          <w:u w:val="single"/>
        </w:rPr>
        <w:t>Militarism, then, is a value system where civic virtue is conflated with service in the armed forces or more generally with the use of power and force to subdue adversaries. Militarism and sexism are inseparable</w:t>
      </w:r>
      <w:r w:rsidRPr="00FD7E6E">
        <w:rPr>
          <w:rFonts w:eastAsia="Calibri" w:cs="Calibri"/>
          <w:sz w:val="16"/>
        </w:rPr>
        <w:t xml:space="preserve">, Reardon discovered. Galtung’s (1996) suggestion that ninety-five percent of direct, physical violence is committed by males seems to support Reardon’s insistence that militarism and sexism are interrelated. </w:t>
      </w:r>
      <w:r w:rsidRPr="00FD7E6E">
        <w:rPr>
          <w:rFonts w:eastAsia="Calibri" w:cs="Calibri"/>
          <w:b/>
          <w:bCs/>
          <w:u w:val="single"/>
        </w:rPr>
        <w:t>The war system,</w:t>
      </w:r>
      <w:r w:rsidRPr="00FD7E6E">
        <w:rPr>
          <w:rFonts w:eastAsia="Calibri" w:cs="Calibri"/>
          <w:sz w:val="16"/>
        </w:rPr>
        <w:t xml:space="preserve"> as Reardon calls it, </w:t>
      </w:r>
      <w:r w:rsidRPr="00FD7E6E">
        <w:rPr>
          <w:rFonts w:eastAsia="Calibri" w:cs="Calibri"/>
          <w:b/>
          <w:bCs/>
          <w:u w:val="single"/>
        </w:rPr>
        <w:t>shares the same core values of patriarchal institutions</w:t>
      </w:r>
      <w:r w:rsidRPr="00FD7E6E">
        <w:rPr>
          <w:rFonts w:eastAsia="Calibri" w:cs="Calibri"/>
          <w:sz w:val="16"/>
        </w:rPr>
        <w:t xml:space="preserve">. </w:t>
      </w:r>
      <w:r w:rsidRPr="00FD7E6E">
        <w:rPr>
          <w:rFonts w:eastAsia="Calibri" w:cs="Calibri"/>
          <w:b/>
          <w:bCs/>
          <w:u w:val="single"/>
        </w:rPr>
        <w:t>Fears of losing control or maintaining dominance are mental frameworks that are common among sexism and militarism</w:t>
      </w:r>
      <w:r w:rsidRPr="00FD7E6E">
        <w:rPr>
          <w:rFonts w:eastAsia="Calibri" w:cs="Calibri"/>
          <w:sz w:val="16"/>
        </w:rPr>
        <w:t xml:space="preserve">. </w:t>
      </w:r>
      <w:r w:rsidRPr="00FD7E6E">
        <w:rPr>
          <w:rFonts w:eastAsia="Calibri" w:cs="Calibri"/>
          <w:b/>
          <w:bCs/>
          <w:u w:val="single"/>
        </w:rPr>
        <w:t>Both patriarchy and the war system exaggerate the qualities of hierarchy, force, coercion, and the preoccupation with protecting oneself against a hostile adversary and/or competitors.</w:t>
      </w:r>
      <w:r w:rsidRPr="00FD7E6E">
        <w:rPr>
          <w:rFonts w:eastAsia="Calibri" w:cs="Calibri"/>
          <w:sz w:val="16"/>
        </w:rPr>
        <w:t xml:space="preserve"> According to Reardon, peace educators cannot address the problem of militarism without addressing the problem of sexism.</w:t>
      </w:r>
    </w:p>
    <w:p w:rsidR="00C46FC8" w:rsidRDefault="00C46FC8" w:rsidP="00C46FC8">
      <w:pPr>
        <w:spacing w:after="0" w:line="240" w:lineRule="auto"/>
        <w:contextualSpacing/>
        <w:rPr>
          <w:rFonts w:eastAsia="Calibri" w:cs="Calibri"/>
          <w:b/>
          <w:bCs/>
          <w:u w:val="single"/>
        </w:rPr>
      </w:pPr>
      <w:r w:rsidRPr="00FD7E6E">
        <w:rPr>
          <w:rFonts w:eastAsia="Calibri" w:cs="Calibri"/>
          <w:b/>
          <w:bCs/>
          <w:u w:val="single"/>
        </w:rPr>
        <w:lastRenderedPageBreak/>
        <w:t>Peace education aims to reverse the adverse effects of militarism in many ways</w:t>
      </w:r>
      <w:r w:rsidRPr="00FD7E6E">
        <w:rPr>
          <w:rFonts w:eastAsia="Calibri" w:cs="Calibri"/>
          <w:sz w:val="16"/>
        </w:rPr>
        <w:t xml:space="preserve">. The field promotes conflict resolution skills in individuals, schools and international relations as outlined in Reardon and Cabezudo (2002). Moreover, peace researchers have </w:t>
      </w:r>
      <w:r w:rsidRPr="00FD7E6E">
        <w:rPr>
          <w:rFonts w:eastAsia="Calibri" w:cs="Calibri"/>
          <w:b/>
          <w:bCs/>
          <w:u w:val="single"/>
        </w:rPr>
        <w:t xml:space="preserve">contributed a more balanced view of the human being beyond the militaristic view of human nature as aggressive and hypercompetitive. </w:t>
      </w:r>
      <w:r w:rsidRPr="00FD7E6E">
        <w:rPr>
          <w:rFonts w:eastAsia="Calibri" w:cs="Calibri"/>
          <w:sz w:val="16"/>
        </w:rPr>
        <w:t xml:space="preserve">During the United Nation’s International Year of Peace in 1986, leading scientists released “The Seville Statement on Violence.” The scientists concluded that, </w:t>
      </w:r>
      <w:r w:rsidRPr="00FD7E6E">
        <w:rPr>
          <w:rFonts w:eastAsia="Calibri" w:cs="Calibri"/>
          <w:b/>
          <w:bCs/>
          <w:u w:val="single"/>
        </w:rPr>
        <w:t>“it is scientifically incorrect to say that war is caused by instinct</w:t>
      </w:r>
      <w:r w:rsidRPr="00FD7E6E">
        <w:rPr>
          <w:rFonts w:eastAsia="Calibri" w:cs="Calibri"/>
          <w:sz w:val="16"/>
        </w:rPr>
        <w:t>,” and “</w:t>
      </w:r>
      <w:r w:rsidRPr="00FD7E6E">
        <w:rPr>
          <w:rFonts w:eastAsia="Calibri" w:cs="Calibri"/>
          <w:b/>
          <w:bCs/>
          <w:u w:val="single"/>
        </w:rPr>
        <w:t>there are cultures which have not engaged in war for centuries</w:t>
      </w:r>
      <w:r w:rsidRPr="00FD7E6E">
        <w:rPr>
          <w:rFonts w:eastAsia="Calibri" w:cs="Calibri"/>
          <w:sz w:val="16"/>
        </w:rPr>
        <w:t xml:space="preserve">” (Wahlstrom, 1991, pp. 30-31). Grossman (1996) has likewise reported that a U.S. Army study during the Second World War discovered that </w:t>
      </w:r>
      <w:r w:rsidRPr="00FD7E6E">
        <w:rPr>
          <w:rFonts w:eastAsia="Calibri" w:cs="Calibri"/>
          <w:b/>
          <w:bCs/>
          <w:u w:val="single"/>
        </w:rPr>
        <w:t>only fifteen to twenty percent of soldiers would fire their weapon</w:t>
      </w:r>
      <w:r w:rsidRPr="00FD7E6E">
        <w:rPr>
          <w:rFonts w:eastAsia="Calibri" w:cs="Calibri"/>
          <w:sz w:val="16"/>
        </w:rPr>
        <w:t xml:space="preserve">. The general who conducted the study concluded that these </w:t>
      </w:r>
      <w:r w:rsidRPr="00FD7E6E">
        <w:rPr>
          <w:rFonts w:eastAsia="Calibri" w:cs="Calibri"/>
          <w:b/>
          <w:bCs/>
          <w:u w:val="single"/>
        </w:rPr>
        <w:t>soldiers possessed an “inner and usually unrealized resistance toward killing</w:t>
      </w:r>
      <w:r w:rsidRPr="00FD7E6E">
        <w:rPr>
          <w:rFonts w:eastAsia="Calibri" w:cs="Calibri"/>
          <w:sz w:val="16"/>
        </w:rPr>
        <w:t xml:space="preserve">” (Grossman, 1996, p.1). </w:t>
      </w:r>
      <w:r w:rsidRPr="00FD7E6E">
        <w:rPr>
          <w:rFonts w:eastAsia="Calibri" w:cs="Calibri"/>
          <w:b/>
          <w:bCs/>
          <w:u w:val="single"/>
        </w:rPr>
        <w:t xml:space="preserve">In addition to countering the pessimistic conception of human nature, peace researchers work to highlight the link between the oppression of women and the militaristic spirit that seeks to subjugate perceived enemies. </w:t>
      </w:r>
    </w:p>
    <w:p w:rsidR="00C46FC8" w:rsidRPr="00FD7E6E" w:rsidRDefault="00C46FC8" w:rsidP="00C46FC8">
      <w:pPr>
        <w:pStyle w:val="Heading3"/>
        <w:rPr>
          <w:rFonts w:eastAsia="Calibri"/>
        </w:rPr>
      </w:pPr>
      <w:r>
        <w:rPr>
          <w:rFonts w:eastAsia="Calibri"/>
        </w:rPr>
        <w:lastRenderedPageBreak/>
        <w:t xml:space="preserve">Solvency – Citizens </w:t>
      </w: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It’s our duty as citizens to acknowledge Diego Garcia and the broader system of militarism as well as the ways that it implicates us </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C46FC8" w:rsidRPr="00FD7E6E" w:rsidRDefault="00C46FC8" w:rsidP="00C46FC8">
      <w:pPr>
        <w:spacing w:after="0" w:line="240" w:lineRule="auto"/>
        <w:contextualSpacing/>
        <w:rPr>
          <w:rFonts w:eastAsia="Calibri" w:cs="Calibri"/>
        </w:rPr>
      </w:pPr>
      <w:r w:rsidRPr="00FD7E6E">
        <w:rPr>
          <w:rFonts w:eastAsia="Calibri" w:cs="Calibri"/>
        </w:rPr>
        <w:t>[David, “ISLAND OF SHAME The Secret History of the U.S. Military Base on Diego Garcia”, page 149-150, Jacob]</w:t>
      </w:r>
    </w:p>
    <w:p w:rsidR="00C46FC8" w:rsidRDefault="00C46FC8" w:rsidP="00C46FC8">
      <w:pPr>
        <w:spacing w:after="0" w:line="240" w:lineRule="auto"/>
        <w:contextualSpacing/>
        <w:rPr>
          <w:rFonts w:eastAsia="Calibri" w:cs="Calibri"/>
          <w:b/>
          <w:bCs/>
          <w:u w:val="single"/>
        </w:rPr>
      </w:pPr>
      <w:r w:rsidRPr="00FD7E6E">
        <w:rPr>
          <w:rFonts w:eastAsia="Calibri" w:cs="Calibri"/>
        </w:rPr>
        <w:t xml:space="preserve">With the sounds of dishes being washed in the background, I found Richard Barber. He said he was Stu’s son. Trying to contain my excitement as well as nervousness about how he might react, I told him about the book. </w:t>
      </w:r>
      <w:r w:rsidRPr="00FD7E6E">
        <w:rPr>
          <w:rFonts w:eastAsia="Calibri" w:cs="Calibri"/>
          <w:b/>
          <w:bCs/>
          <w:u w:val="single"/>
        </w:rPr>
        <w:t>Richard remembered his late father’s talking about the base and being “dismayed” to discover what had happened to the people after reading a copy of the Minority Rights Group’s 1985 report</w:t>
      </w:r>
      <w:r w:rsidRPr="00FD7E6E">
        <w:rPr>
          <w:rFonts w:eastAsia="Calibri" w:cs="Calibri"/>
        </w:rPr>
        <w:t>, “</w:t>
      </w:r>
      <w:r w:rsidRPr="00FD7E6E">
        <w:rPr>
          <w:rFonts w:eastAsia="Calibri" w:cs="Calibri"/>
          <w:b/>
          <w:bCs/>
          <w:u w:val="single"/>
        </w:rPr>
        <w:t>Diego Garcia: A Contrast to the Falklands</w:t>
      </w:r>
      <w:r w:rsidRPr="00FD7E6E">
        <w:rPr>
          <w:rFonts w:eastAsia="Calibri" w:cs="Calibri"/>
        </w:rPr>
        <w:t xml:space="preserve">.”2 </w:t>
      </w:r>
      <w:r w:rsidRPr="00FD7E6E">
        <w:rPr>
          <w:rFonts w:eastAsia="Calibri" w:cs="Calibri"/>
          <w:b/>
          <w:bCs/>
          <w:u w:val="single"/>
        </w:rPr>
        <w:t>Over the next two days Richard emailed several remarkable typewritten letters his father had written on the subject. After trying to interest the Washington Post in picking up the story again, Stu had written an admiral who was a former Navy superior</w:t>
      </w:r>
      <w:r w:rsidRPr="00FD7E6E">
        <w:rPr>
          <w:rFonts w:eastAsia="Calibri" w:cs="Calibri"/>
        </w:rPr>
        <w:t xml:space="preserve">, </w:t>
      </w:r>
      <w:r w:rsidRPr="00FD7E6E">
        <w:rPr>
          <w:rFonts w:eastAsia="Calibri" w:cs="Calibri"/>
          <w:b/>
          <w:bCs/>
          <w:u w:val="single"/>
        </w:rPr>
        <w:t>the British Embassy in Washington, and Human Rights Watch, to implore them to help return the Chagossians to Chagos</w:t>
      </w:r>
      <w:r w:rsidRPr="00FD7E6E">
        <w:rPr>
          <w:rFonts w:eastAsia="Calibri" w:cs="Calibri"/>
        </w:rPr>
        <w:t xml:space="preserve">. </w:t>
      </w:r>
      <w:r w:rsidRPr="00FD7E6E">
        <w:rPr>
          <w:rFonts w:eastAsia="Calibri" w:cs="Calibri"/>
          <w:b/>
          <w:bCs/>
          <w:u w:val="single"/>
        </w:rPr>
        <w:t>The “cessation of the Cold War,” he wrote, “would certainly permit the return of those natives so desiring to at least the northern islands of the group, 100 miles from the U.S. base</w:t>
      </w:r>
      <w:r w:rsidRPr="00FD7E6E">
        <w:rPr>
          <w:rFonts w:eastAsia="Calibri" w:cs="Calibri"/>
        </w:rPr>
        <w:t>.”</w:t>
      </w:r>
      <w:r w:rsidRPr="00FD7E6E">
        <w:rPr>
          <w:rFonts w:eastAsia="Calibri" w:cs="Calibri"/>
          <w:b/>
          <w:bCs/>
          <w:u w:val="single"/>
        </w:rPr>
        <w:t>3 In another letter, he made an astonishingly honest admission: The expulsion, he said</w:t>
      </w:r>
      <w:r w:rsidRPr="00FD7E6E">
        <w:rPr>
          <w:rFonts w:eastAsia="Calibri" w:cs="Calibri"/>
        </w:rPr>
        <w:t>, “</w:t>
      </w:r>
      <w:r w:rsidRPr="00FD7E6E">
        <w:rPr>
          <w:rFonts w:eastAsia="Calibri" w:cs="Calibri"/>
          <w:b/>
        </w:rPr>
        <w:t>wasn’t necessary militarily</w:t>
      </w:r>
      <w:r w:rsidRPr="00FD7E6E">
        <w:rPr>
          <w:rFonts w:eastAsia="Calibri" w:cs="Calibri"/>
        </w:rPr>
        <w:t>.”4 According to his son, Stu received no response to his requests for help. “</w:t>
      </w:r>
      <w:r w:rsidRPr="00FD7E6E">
        <w:rPr>
          <w:rFonts w:eastAsia="Calibri" w:cs="Calibri"/>
          <w:b/>
          <w:bCs/>
          <w:u w:val="single"/>
        </w:rPr>
        <w:t>As far as I know,”</w:t>
      </w:r>
      <w:r w:rsidRPr="00FD7E6E">
        <w:rPr>
          <w:rFonts w:eastAsia="Calibri" w:cs="Calibri"/>
        </w:rPr>
        <w:t xml:space="preserve"> Richard wrote in an email, “</w:t>
      </w:r>
      <w:r w:rsidRPr="00FD7E6E">
        <w:rPr>
          <w:rFonts w:eastAsia="Calibri" w:cs="Calibri"/>
          <w:b/>
          <w:bCs/>
          <w:u w:val="single"/>
        </w:rPr>
        <w:t>the after-the-fact concerns expressed by the guy who thought up the idea in the first place didn’t have much impact. To me this is a poignant reminder of the extent to which many of us are more or less complicit in powerful organizations that act on imperatives ultimately beyond our individual control</w:t>
      </w:r>
      <w:r w:rsidRPr="00FD7E6E">
        <w:rPr>
          <w:rFonts w:eastAsia="Calibri" w:cs="Calibri"/>
        </w:rPr>
        <w:t xml:space="preserve">.”5 Indeed, beyond Stu Barber and the other officials in this story, </w:t>
      </w:r>
      <w:r w:rsidRPr="00FD7E6E">
        <w:rPr>
          <w:rFonts w:eastAsia="Calibri" w:cs="Calibri"/>
          <w:b/>
          <w:bCs/>
          <w:u w:val="single"/>
        </w:rPr>
        <w:t>aren’t most of us complicit in the Chagossians’ exile and the suffering they experience to this day</w:t>
      </w:r>
      <w:r w:rsidRPr="00FD7E6E">
        <w:rPr>
          <w:rFonts w:eastAsia="Calibri" w:cs="Calibri"/>
        </w:rPr>
        <w:t>?</w:t>
      </w:r>
      <w:r w:rsidRPr="00FD7E6E">
        <w:rPr>
          <w:rFonts w:eastAsia="Calibri" w:cs="Calibri"/>
          <w:b/>
          <w:bCs/>
          <w:u w:val="single"/>
        </w:rPr>
        <w:t xml:space="preserve"> Don’t we all share responsibility, beginning with the tax dollars that U.S. and British citizens paid to expel the islanders and build the base</w:t>
      </w:r>
      <w:r w:rsidRPr="00FD7E6E">
        <w:rPr>
          <w:rFonts w:eastAsia="Calibri" w:cs="Calibri"/>
        </w:rPr>
        <w:t xml:space="preserve">? Don’t the people and governments of countries like Japan, Germany, and Saudi Arabia share responsibility through financial and other contributions that assist U.S. domination of Diego Garcia and the Persian Gulf? </w:t>
      </w:r>
      <w:r w:rsidRPr="00FD7E6E">
        <w:rPr>
          <w:rFonts w:eastAsia="Calibri" w:cs="Calibri"/>
          <w:b/>
          <w:bCs/>
          <w:u w:val="single"/>
        </w:rPr>
        <w:t>Don’t we all share responsibility through our silence?</w:t>
      </w:r>
      <w:r w:rsidRPr="00FD7E6E">
        <w:rPr>
          <w:rFonts w:eastAsia="Calibri" w:cs="Calibri"/>
        </w:rPr>
        <w:t xml:space="preserve"> </w:t>
      </w:r>
      <w:r w:rsidRPr="00FD7E6E">
        <w:rPr>
          <w:rFonts w:eastAsia="Calibri" w:cs="Calibri"/>
          <w:b/>
          <w:bCs/>
          <w:u w:val="single"/>
        </w:rPr>
        <w:t>And while the base has mostly brought militarization, war, and death to the region, has it not, through U.S. domination of oil supplies and the global economy, in some ways helped support the lives that so many of us enjoy?</w:t>
      </w:r>
      <w:r w:rsidRPr="00FD7E6E">
        <w:rPr>
          <w:rFonts w:eastAsia="Calibri" w:cs="Calibri"/>
        </w:rPr>
        <w:t xml:space="preserve"> </w:t>
      </w:r>
      <w:r w:rsidRPr="00FD7E6E">
        <w:rPr>
          <w:rFonts w:eastAsia="Calibri" w:cs="Calibri"/>
          <w:b/>
          <w:bCs/>
          <w:u w:val="single"/>
        </w:rPr>
        <w:t>While culpable government actors must be held responsible for the crimes they commit</w:t>
      </w:r>
      <w:r w:rsidRPr="00FD7E6E">
        <w:rPr>
          <w:rFonts w:eastAsia="Calibri" w:cs="Calibri"/>
        </w:rPr>
        <w:t xml:space="preserve">, </w:t>
      </w:r>
      <w:r w:rsidRPr="00FD7E6E">
        <w:rPr>
          <w:rFonts w:eastAsia="Calibri" w:cs="Calibri"/>
          <w:b/>
          <w:bCs/>
          <w:u w:val="single"/>
        </w:rPr>
        <w:t>each of us must ask ourselves every time we pay our taxes, pump our gas, or return to the safety and comfort of our homes how we too are part of this story of empire and exile, and what we’re going to do about it.</w:t>
      </w:r>
    </w:p>
    <w:p w:rsidR="00C46FC8" w:rsidRPr="00FD7E6E" w:rsidRDefault="00C46FC8" w:rsidP="00C46FC8">
      <w:pPr>
        <w:pStyle w:val="Heading3"/>
        <w:rPr>
          <w:rFonts w:eastAsia="Calibri"/>
        </w:rPr>
      </w:pPr>
      <w:r>
        <w:rPr>
          <w:rFonts w:eastAsia="Calibri"/>
        </w:rPr>
        <w:lastRenderedPageBreak/>
        <w:t xml:space="preserve">Solvency – Intersections </w:t>
      </w:r>
    </w:p>
    <w:p w:rsidR="00C46FC8" w:rsidRPr="00FD7E6E" w:rsidRDefault="00C46FC8" w:rsidP="00C46FC8">
      <w:pPr>
        <w:spacing w:after="0" w:line="240" w:lineRule="auto"/>
        <w:contextualSpacing/>
        <w:rPr>
          <w:rFonts w:eastAsia="Calibri" w:cs="Calibri"/>
        </w:rPr>
      </w:pP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Our unique method is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to solve – we must look at the intersection of militarism and the lives it impacts </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C46FC8" w:rsidRPr="00FD7E6E" w:rsidRDefault="00C46FC8" w:rsidP="00C46FC8">
      <w:pPr>
        <w:spacing w:after="0" w:line="240" w:lineRule="auto"/>
        <w:contextualSpacing/>
        <w:rPr>
          <w:rFonts w:eastAsia="Calibri" w:cs="Calibri"/>
        </w:rPr>
      </w:pPr>
      <w:r w:rsidRPr="00FD7E6E">
        <w:rPr>
          <w:rFonts w:eastAsia="Calibri" w:cs="Calibri"/>
        </w:rPr>
        <w:t>[David, “ISLAND OF SHAME The Secret History of the U.S. Military Base on Diego Garcia”, page 24-25, Jacob]</w:t>
      </w:r>
    </w:p>
    <w:p w:rsidR="00C46FC8" w:rsidRDefault="00C46FC8" w:rsidP="00C46FC8">
      <w:pPr>
        <w:spacing w:after="0" w:line="240" w:lineRule="auto"/>
        <w:contextualSpacing/>
        <w:rPr>
          <w:rFonts w:eastAsia="Calibri" w:cs="Calibri"/>
          <w:b/>
          <w:bCs/>
          <w:u w:val="single"/>
        </w:rPr>
      </w:pPr>
      <w:r w:rsidRPr="00FD7E6E">
        <w:rPr>
          <w:rFonts w:eastAsia="Calibri" w:cs="Calibri"/>
          <w:b/>
          <w:bCs/>
          <w:u w:val="single"/>
        </w:rPr>
        <w:t>Growing recognition about the U.S. overseas base network has mirrored a renewed acknowledgment among scholars and pundits, following the wars in Afghanistan and Iraq, that the United States is in fact an empire</w:t>
      </w:r>
      <w:r w:rsidRPr="00FD7E6E">
        <w:rPr>
          <w:rFonts w:eastAsia="Calibri" w:cs="Calibri"/>
        </w:rPr>
        <w:t>.43 With even the establishment foreign policy journal Foreign Affairs declaring, “</w:t>
      </w:r>
      <w:r w:rsidRPr="00FD7E6E">
        <w:rPr>
          <w:rFonts w:eastAsia="Calibri" w:cs="Calibri"/>
          <w:b/>
          <w:bCs/>
          <w:u w:val="single"/>
        </w:rPr>
        <w:t>The debate on empire is back,” conversation has centered less on if the United States is an empire and more on what kind of empire it has become</w:t>
      </w:r>
      <w:r w:rsidRPr="00FD7E6E">
        <w:rPr>
          <w:rFonts w:eastAsia="Calibri" w:cs="Calibri"/>
        </w:rPr>
        <w:t xml:space="preserve">.44 Too often, however, </w:t>
      </w:r>
      <w:r w:rsidRPr="00FD7E6E">
        <w:rPr>
          <w:rFonts w:eastAsia="Calibri" w:cs="Calibri"/>
          <w:b/>
          <w:bCs/>
          <w:u w:val="single"/>
        </w:rPr>
        <w:t>the debates on empire have ignored and turned away from the lives of those impacted by empire</w:t>
      </w:r>
      <w:r w:rsidRPr="00FD7E6E">
        <w:rPr>
          <w:rFonts w:eastAsia="Calibri" w:cs="Calibri"/>
        </w:rPr>
        <w:t xml:space="preserve">. </w:t>
      </w:r>
      <w:r w:rsidRPr="00FD7E6E">
        <w:rPr>
          <w:rFonts w:eastAsia="Calibri" w:cs="Calibri"/>
          <w:b/>
          <w:bCs/>
          <w:u w:val="single"/>
        </w:rPr>
        <w:t>Too often analysts turn to abstract discussions of so-called foreign policy realism or macro-level economic forces</w:t>
      </w:r>
      <w:r w:rsidRPr="00FD7E6E">
        <w:rPr>
          <w:rFonts w:eastAsia="Calibri" w:cs="Calibri"/>
        </w:rPr>
        <w:t xml:space="preserve">. </w:t>
      </w:r>
      <w:r w:rsidRPr="00FD7E6E">
        <w:rPr>
          <w:rFonts w:eastAsia="Calibri" w:cs="Calibri"/>
          <w:b/>
          <w:bCs/>
          <w:u w:val="single"/>
        </w:rPr>
        <w:t>Too often, analysts detach themselves from the effects of empire and the lives shaped and all too often damaged by the United States</w:t>
      </w:r>
      <w:r w:rsidRPr="00FD7E6E">
        <w:rPr>
          <w:rFonts w:eastAsia="Calibri" w:cs="Calibri"/>
        </w:rPr>
        <w:t>. Prop</w:t>
      </w:r>
      <w:r w:rsidRPr="00FD7E6E">
        <w:rPr>
          <w:rFonts w:eastAsia="Calibri" w:cs="Calibri"/>
          <w:b/>
          <w:bCs/>
          <w:u w:val="single"/>
        </w:rPr>
        <w:t xml:space="preserve">onents of U.S. imperialism in particular willfully ignore the death and destruction caused by </w:t>
      </w:r>
      <w:r w:rsidRPr="00FD7E6E">
        <w:rPr>
          <w:rFonts w:eastAsia="Calibri" w:cs="Calibri"/>
        </w:rPr>
        <w:t xml:space="preserve">previous empires and </w:t>
      </w:r>
      <w:r w:rsidRPr="00FD7E6E">
        <w:rPr>
          <w:rFonts w:eastAsia="Calibri" w:cs="Calibri"/>
          <w:b/>
          <w:bCs/>
          <w:u w:val="single"/>
        </w:rPr>
        <w:t>the U.S. Empire</w:t>
      </w:r>
      <w:r w:rsidRPr="00FD7E6E">
        <w:rPr>
          <w:rFonts w:eastAsia="Calibri" w:cs="Calibri"/>
        </w:rPr>
        <w:t xml:space="preserve">** alike.45 In 1975, the Washington Post exposed the story of the Chagossians’ expulsion for the first time in the Western press, describing the people as living in “abject poverty” as a result of what the Post’s editorial page called an “act of mass kidnapping.”46 When a single day of congressional hearings followed, </w:t>
      </w:r>
      <w:r w:rsidRPr="00FD7E6E">
        <w:rPr>
          <w:rFonts w:eastAsia="Calibri" w:cs="Calibri"/>
          <w:b/>
          <w:bCs/>
          <w:u w:val="single"/>
        </w:rPr>
        <w:t>the U.S. Government denied all responsibility for the islanders</w:t>
      </w:r>
      <w:r w:rsidRPr="00FD7E6E">
        <w:rPr>
          <w:rFonts w:eastAsia="Calibri" w:cs="Calibri"/>
        </w:rPr>
        <w:t xml:space="preserve">.47 </w:t>
      </w:r>
      <w:proofErr w:type="gramStart"/>
      <w:r w:rsidRPr="00FD7E6E">
        <w:rPr>
          <w:rFonts w:eastAsia="Calibri" w:cs="Calibri"/>
        </w:rPr>
        <w:t>From</w:t>
      </w:r>
      <w:proofErr w:type="gramEnd"/>
      <w:r w:rsidRPr="00FD7E6E">
        <w:rPr>
          <w:rFonts w:eastAsia="Calibri" w:cs="Calibri"/>
        </w:rPr>
        <w:t xml:space="preserve"> that moment onward, </w:t>
      </w:r>
      <w:r w:rsidRPr="00FD7E6E">
        <w:rPr>
          <w:rFonts w:eastAsia="Calibri" w:cs="Calibri"/>
          <w:b/>
          <w:bCs/>
          <w:u w:val="single"/>
        </w:rPr>
        <w:t>the people of the United States have almost completely turned their backs on the Chagossians and forgotten them entirely. Unearthing the full story of the Chagossians forces us to look deeply at what the United States has done, and at the lives of people shaped and destroyed by U.S. Empire</w:t>
      </w:r>
      <w:r w:rsidRPr="00FD7E6E">
        <w:rPr>
          <w:rFonts w:eastAsia="Calibri" w:cs="Calibri"/>
        </w:rPr>
        <w:t xml:space="preserve">. </w:t>
      </w:r>
      <w:r w:rsidRPr="00FD7E6E">
        <w:rPr>
          <w:rFonts w:eastAsia="Calibri" w:cs="Calibri"/>
          <w:b/>
          <w:bCs/>
          <w:u w:val="single"/>
        </w:rPr>
        <w:t>The Chagossians’ story forces us to focus on the damage that U.S. power has inflicted around the world, providing new insight into the nature of the United States as an empire</w:t>
      </w:r>
      <w:r w:rsidRPr="00FD7E6E">
        <w:rPr>
          <w:rFonts w:eastAsia="Calibri" w:cs="Calibri"/>
        </w:rPr>
        <w:t xml:space="preserve">. </w:t>
      </w:r>
      <w:r w:rsidRPr="00FD7E6E">
        <w:rPr>
          <w:rFonts w:eastAsia="Calibri" w:cs="Calibri"/>
          <w:b/>
          <w:bCs/>
          <w:u w:val="single"/>
        </w:rPr>
        <w:t>The Chagossians’ story forces us to face those people whom we as citizens of the United States often find it all too easy to ignore, too easy to close out of our consciousness.</w:t>
      </w:r>
      <w:r w:rsidRPr="00FD7E6E">
        <w:rPr>
          <w:rFonts w:eastAsia="Calibri" w:cs="Calibri"/>
        </w:rPr>
        <w:t xml:space="preserve"> </w:t>
      </w:r>
      <w:r w:rsidRPr="00FD7E6E">
        <w:rPr>
          <w:rFonts w:eastAsia="Calibri" w:cs="Calibri"/>
          <w:b/>
          <w:bCs/>
          <w:u w:val="single"/>
        </w:rPr>
        <w:t>The Chagossians’ story forces us to consider carefully how this country has treated other peoples from Iraq to Vietnam and in far too many other places around the globe.</w:t>
      </w:r>
      <w:r w:rsidRPr="00FD7E6E">
        <w:rPr>
          <w:rFonts w:eastAsia="Calibri" w:cs="Calibri"/>
        </w:rPr>
        <w:t xml:space="preserve">48 </w:t>
      </w:r>
      <w:proofErr w:type="gramStart"/>
      <w:r w:rsidRPr="00FD7E6E">
        <w:rPr>
          <w:rFonts w:eastAsia="Calibri" w:cs="Calibri"/>
        </w:rPr>
        <w:t>At</w:t>
      </w:r>
      <w:proofErr w:type="gramEnd"/>
      <w:r w:rsidRPr="00FD7E6E">
        <w:rPr>
          <w:rFonts w:eastAsia="Calibri" w:cs="Calibri"/>
        </w:rPr>
        <w:t xml:space="preserve"> the same time, </w:t>
      </w:r>
      <w:r w:rsidRPr="00FD7E6E">
        <w:rPr>
          <w:rFonts w:eastAsia="Calibri" w:cs="Calibri"/>
          <w:b/>
          <w:bCs/>
          <w:u w:val="single"/>
        </w:rPr>
        <w:t>we would be mistaken to treat the U.S. Empire simply as an abstract leviathan. Empires are run by real people. People made the decision to exile the Chagossians, to build a base on Diego Garcia</w:t>
      </w:r>
      <w:r w:rsidRPr="00FD7E6E">
        <w:rPr>
          <w:rFonts w:eastAsia="Calibri" w:cs="Calibri"/>
        </w:rPr>
        <w:t xml:space="preserve">. </w:t>
      </w:r>
      <w:r w:rsidRPr="00FD7E6E">
        <w:rPr>
          <w:rFonts w:eastAsia="Calibri" w:cs="Calibri"/>
          <w:b/>
          <w:bCs/>
          <w:u w:val="single"/>
        </w:rPr>
        <w:t>While empires are complex entities involving the consent and cooperation of millions and social forces larger than any single individual</w:t>
      </w:r>
      <w:r w:rsidRPr="00FD7E6E">
        <w:rPr>
          <w:rFonts w:eastAsia="Calibri" w:cs="Calibri"/>
        </w:rPr>
        <w:t xml:space="preserve">, we would be mistaken to ignore how a few powerful people come to make decisions that have such powerful effects on the lives of so many others thousands of miles away. For this reason, </w:t>
      </w:r>
      <w:r w:rsidRPr="00FD7E6E">
        <w:rPr>
          <w:rFonts w:eastAsia="Calibri" w:cs="Calibri"/>
          <w:b/>
          <w:bCs/>
          <w:u w:val="single"/>
        </w:rPr>
        <w:t>the story that follows is two-pronged and bifocaled:</w:t>
      </w:r>
      <w:r w:rsidRPr="00FD7E6E">
        <w:rPr>
          <w:rFonts w:eastAsia="Calibri" w:cs="Calibri"/>
        </w:rPr>
        <w:t xml:space="preserve"> </w:t>
      </w:r>
      <w:r w:rsidRPr="00FD7E6E">
        <w:rPr>
          <w:rFonts w:eastAsia="Calibri" w:cs="Calibri"/>
          <w:b/>
          <w:bCs/>
          <w:u w:val="single"/>
        </w:rPr>
        <w:t>We will explore both sides of Diego Garcia, both sides of U.S. Empire, focusing equally on the lives of Chagossians like Rita Bancoult and the actions of U.S. Government officials like Stu Barber</w:t>
      </w:r>
      <w:r w:rsidRPr="00FD7E6E">
        <w:rPr>
          <w:rFonts w:eastAsia="Calibri" w:cs="Calibri"/>
        </w:rPr>
        <w:t xml:space="preserve">. In the end </w:t>
      </w:r>
      <w:r w:rsidRPr="00FD7E6E">
        <w:rPr>
          <w:rFonts w:eastAsia="Calibri" w:cs="Calibri"/>
          <w:b/>
          <w:bCs/>
          <w:u w:val="single"/>
        </w:rPr>
        <w:t>we will reflect on how the dynamics of empire have come to bind together</w:t>
      </w:r>
      <w:r w:rsidRPr="00FD7E6E">
        <w:rPr>
          <w:rFonts w:eastAsia="Calibri" w:cs="Calibri"/>
        </w:rPr>
        <w:t xml:space="preserve"> Bancoult and Barber, </w:t>
      </w:r>
      <w:r w:rsidRPr="00FD7E6E">
        <w:rPr>
          <w:rFonts w:eastAsia="Calibri" w:cs="Calibri"/>
          <w:b/>
          <w:bCs/>
          <w:u w:val="single"/>
        </w:rPr>
        <w:t>Chagossians and U.S. officials, and how every one of us is ultimately bound up with both</w:t>
      </w:r>
      <w:proofErr w:type="gramStart"/>
      <w:r w:rsidRPr="00FD7E6E">
        <w:rPr>
          <w:rFonts w:eastAsia="Calibri" w:cs="Calibri"/>
        </w:rPr>
        <w:t>.*</w:t>
      </w:r>
      <w:proofErr w:type="gramEnd"/>
      <w:r w:rsidRPr="00FD7E6E">
        <w:rPr>
          <w:rFonts w:eastAsia="Calibri" w:cs="Calibri"/>
        </w:rPr>
        <w:t>**49 To begin to understand and comprehend what the Chagossians have suffered as a result of their exile</w:t>
      </w:r>
      <w:r w:rsidRPr="00FD7E6E">
        <w:rPr>
          <w:rFonts w:eastAsia="Calibri" w:cs="Calibri"/>
          <w:b/>
          <w:bCs/>
          <w:u w:val="single"/>
        </w:rPr>
        <w:t xml:space="preserve">, </w:t>
      </w:r>
      <w:r w:rsidRPr="00FD7E6E">
        <w:rPr>
          <w:rFonts w:eastAsia="Calibri" w:cs="Calibri"/>
        </w:rPr>
        <w:t>we will need to start by looking at how the islanders’ ancestors came to live and build a complex society in Chagos</w:t>
      </w:r>
      <w:r w:rsidRPr="00FD7E6E">
        <w:rPr>
          <w:rFonts w:eastAsia="Calibri" w:cs="Calibri"/>
          <w:b/>
          <w:bCs/>
          <w:u w:val="single"/>
        </w:rPr>
        <w:t>.</w:t>
      </w:r>
      <w:r w:rsidRPr="00FD7E6E">
        <w:rPr>
          <w:rFonts w:eastAsia="Calibri" w:cs="Calibri"/>
        </w:rPr>
        <w:t xml:space="preserve"> We will then explore the secret history of how U.S. and U.K. officials planned, financed, and orchestrated the expulsion and the creation of the base, hiding their work from Congress and Parliament, members of the media and the world. Next we will look at what the Chagossians’ lives have become in exile. </w:t>
      </w:r>
      <w:r w:rsidRPr="00FD7E6E">
        <w:rPr>
          <w:rFonts w:eastAsia="Calibri" w:cs="Calibri"/>
          <w:b/>
          <w:bCs/>
          <w:u w:val="single"/>
        </w:rPr>
        <w:t>While as outsiders it is impossible to fully comprehend what they have experienced, we must struggle to confront the pain they have faced</w:t>
      </w:r>
      <w:r w:rsidRPr="00FD7E6E">
        <w:rPr>
          <w:rFonts w:eastAsia="Calibri" w:cs="Calibri"/>
        </w:rPr>
        <w:t xml:space="preserve">. At the same time, </w:t>
      </w:r>
      <w:r w:rsidRPr="00FD7E6E">
        <w:rPr>
          <w:rFonts w:eastAsia="Calibri" w:cs="Calibri"/>
          <w:b/>
          <w:bCs/>
          <w:u w:val="single"/>
        </w:rPr>
        <w:t>we will see how their story is not one of suffering alone</w:t>
      </w:r>
      <w:r w:rsidRPr="00FD7E6E">
        <w:rPr>
          <w:rFonts w:eastAsia="Calibri" w:cs="Calibri"/>
        </w:rPr>
        <w:t xml:space="preserve">. </w:t>
      </w:r>
      <w:r w:rsidRPr="00FD7E6E">
        <w:rPr>
          <w:rFonts w:eastAsia="Calibri" w:cs="Calibri"/>
          <w:b/>
          <w:bCs/>
          <w:u w:val="single"/>
        </w:rPr>
        <w:t xml:space="preserve">From their daily struggles for </w:t>
      </w:r>
      <w:r w:rsidRPr="00FD7E6E">
        <w:rPr>
          <w:rFonts w:eastAsia="Calibri" w:cs="Calibri"/>
          <w:b/>
          <w:bCs/>
          <w:u w:val="single"/>
        </w:rPr>
        <w:lastRenderedPageBreak/>
        <w:t>survival to protests and hunger strikes in the streets of Mauritius to lawsuits that have taken them to some of the highest courts in Britain and the United States, we will see how the islanders have continually resisted their expulsion and the power of two empires</w:t>
      </w:r>
      <w:r w:rsidRPr="00FD7E6E">
        <w:rPr>
          <w:rFonts w:eastAsia="Calibri" w:cs="Calibri"/>
        </w:rPr>
        <w:t xml:space="preserve">. Finally, </w:t>
      </w:r>
      <w:r w:rsidRPr="00FD7E6E">
        <w:rPr>
          <w:rFonts w:eastAsia="Calibri" w:cs="Calibri"/>
          <w:b/>
          <w:bCs/>
          <w:u w:val="single"/>
        </w:rPr>
        <w:t xml:space="preserve">we will consider what we must do for the Chagossians and what we must do about the empire the United States has become. The story of Diego Garcia has been kept secret for far too long. It must now be exposed. </w:t>
      </w:r>
    </w:p>
    <w:p w:rsidR="00C46FC8" w:rsidRPr="00FD7E6E" w:rsidRDefault="00C46FC8" w:rsidP="00C46FC8">
      <w:pPr>
        <w:spacing w:after="0" w:line="240" w:lineRule="auto"/>
        <w:contextualSpacing/>
        <w:rPr>
          <w:rFonts w:eastAsia="Calibri" w:cs="Calibri"/>
          <w:b/>
          <w:bCs/>
          <w:u w:val="single"/>
        </w:rPr>
      </w:pPr>
    </w:p>
    <w:p w:rsidR="00C46FC8" w:rsidRPr="00FD7E6E" w:rsidRDefault="00C46FC8" w:rsidP="00C46FC8">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Diego Garcia represents the intersection of militarism, colonialism, gender and capitalism – analyzing the interlinkages are critical to breaking down these structures</w:t>
      </w:r>
    </w:p>
    <w:p w:rsidR="00C46FC8" w:rsidRPr="00FD7E6E" w:rsidRDefault="00C46FC8" w:rsidP="00C46FC8">
      <w:pPr>
        <w:spacing w:after="0" w:line="240" w:lineRule="auto"/>
        <w:contextualSpacing/>
        <w:rPr>
          <w:rFonts w:eastAsia="Calibri" w:cs="Calibri"/>
          <w:b/>
          <w:bCs/>
          <w:sz w:val="26"/>
        </w:rPr>
      </w:pPr>
      <w:r w:rsidRPr="00FD7E6E">
        <w:rPr>
          <w:rFonts w:eastAsia="Calibri" w:cs="Calibri"/>
          <w:b/>
          <w:bCs/>
          <w:sz w:val="26"/>
        </w:rPr>
        <w:t>Collen, Mauritian activist, 2004</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Lindsey, February, News and Letters, “Diego Garcia: island at intersection of many struggles”, </w:t>
      </w:r>
      <w:hyperlink r:id="rId72" w:history="1">
        <w:r w:rsidRPr="00FD7E6E">
          <w:rPr>
            <w:rFonts w:eastAsia="Calibri" w:cs="Calibri"/>
          </w:rPr>
          <w:t>http://www.newsandletters.org/issues/2004/Jan-Feb/DiegoGarcia_Jan-Feb04.htm</w:t>
        </w:r>
      </w:hyperlink>
      <w:r w:rsidRPr="00FD7E6E">
        <w:rPr>
          <w:rFonts w:eastAsia="Calibri" w:cs="Calibri"/>
        </w:rPr>
        <w:t>, accessesd 7-6-14, Jacob</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rPr>
        <w:t>Port Louis, Republic of Mauritius--</w:t>
      </w:r>
      <w:r w:rsidRPr="00FD7E6E">
        <w:rPr>
          <w:rFonts w:eastAsia="Calibri" w:cs="Calibri"/>
          <w:b/>
          <w:bCs/>
          <w:u w:val="single"/>
        </w:rPr>
        <w:t>On Diego Garcia is one of the biggest military bases in the world. Maybe the biggest outside the U.S. Tarmac and bombs where coconut palms were</w:t>
      </w:r>
      <w:r w:rsidRPr="00FD7E6E">
        <w:rPr>
          <w:rFonts w:eastAsia="Calibri" w:cs="Calibri"/>
        </w:rPr>
        <w:t xml:space="preserve">. </w:t>
      </w:r>
      <w:proofErr w:type="gramStart"/>
      <w:r w:rsidRPr="00FD7E6E">
        <w:rPr>
          <w:rFonts w:eastAsia="Calibri" w:cs="Calibri"/>
          <w:b/>
          <w:bCs/>
          <w:u w:val="single"/>
        </w:rPr>
        <w:t>Nuclear warheads and submarines where coral and fish were</w:t>
      </w:r>
      <w:r w:rsidRPr="00FD7E6E">
        <w:rPr>
          <w:rFonts w:eastAsia="Calibri" w:cs="Calibri"/>
        </w:rPr>
        <w:t>.</w:t>
      </w:r>
      <w:proofErr w:type="gramEnd"/>
      <w:r w:rsidRPr="00FD7E6E">
        <w:rPr>
          <w:rFonts w:eastAsia="Calibri" w:cs="Calibri"/>
        </w:rPr>
        <w:t xml:space="preserve"> </w:t>
      </w:r>
      <w:proofErr w:type="gramStart"/>
      <w:r w:rsidRPr="00FD7E6E">
        <w:rPr>
          <w:rFonts w:eastAsia="Calibri" w:cs="Calibri"/>
          <w:b/>
          <w:bCs/>
          <w:u w:val="single"/>
        </w:rPr>
        <w:t>Clubhouses for different grades and ranks of military men, where peoples’ tiny homes used to nestle in the trees</w:t>
      </w:r>
      <w:r w:rsidRPr="00FD7E6E">
        <w:rPr>
          <w:rFonts w:eastAsia="Calibri" w:cs="Calibri"/>
        </w:rPr>
        <w:t>.</w:t>
      </w:r>
      <w:proofErr w:type="gramEnd"/>
      <w:r w:rsidRPr="00FD7E6E">
        <w:rPr>
          <w:rFonts w:eastAsia="Calibri" w:cs="Calibri"/>
        </w:rPr>
        <w:t xml:space="preserve"> </w:t>
      </w:r>
      <w:r w:rsidRPr="00FD7E6E">
        <w:rPr>
          <w:rFonts w:eastAsia="Calibri" w:cs="Calibri"/>
          <w:b/>
          <w:bCs/>
          <w:u w:val="single"/>
        </w:rPr>
        <w:t>Civilian companies raking in money from defense contracts, where people used to de-husk coconuts, dry their fish, cook their turtle eggs.</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rPr>
        <w:t xml:space="preserve">So that’s </w:t>
      </w:r>
      <w:r w:rsidRPr="00FD7E6E">
        <w:rPr>
          <w:rFonts w:eastAsia="Calibri" w:cs="Calibri"/>
          <w:b/>
          <w:bCs/>
          <w:u w:val="single"/>
        </w:rPr>
        <w:t>the first struggle involved: against militarism, to close down the military base on Diego Garcia. Diego Garcia is a key base to the U.S. Armed Forces, when it attacks Iraq and Afghanistan. B-52s take off from there. In order for the Pelindaba Treaty for a Nuclear Arms Free Africa to be signed, the treaty had to contain the infamous "dotted lines” around Diego Garcia</w:t>
      </w:r>
      <w:r w:rsidRPr="00FD7E6E">
        <w:rPr>
          <w:rFonts w:eastAsia="Calibri" w:cs="Calibri"/>
        </w:rPr>
        <w:t xml:space="preserve">. </w:t>
      </w:r>
      <w:r w:rsidRPr="00FD7E6E">
        <w:rPr>
          <w:rFonts w:eastAsia="Calibri" w:cs="Calibri"/>
          <w:b/>
          <w:bCs/>
          <w:u w:val="single"/>
        </w:rPr>
        <w:t>The struggle for a nuclear arms-free Africa goes through the struggle to close down the U.S. base on Diego Garcia.</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b/>
          <w:bCs/>
          <w:u w:val="single"/>
        </w:rPr>
        <w:t>The people of Diego Garcia, the Chagossians, were forcibly removed from their beloved land. They</w:t>
      </w:r>
      <w:r w:rsidRPr="00FD7E6E">
        <w:rPr>
          <w:rFonts w:eastAsia="Calibri" w:cs="Calibri"/>
        </w:rPr>
        <w:t xml:space="preserve"> </w:t>
      </w:r>
      <w:r w:rsidRPr="00FD7E6E">
        <w:rPr>
          <w:rFonts w:eastAsia="Calibri" w:cs="Calibri"/>
          <w:b/>
          <w:bCs/>
          <w:u w:val="single"/>
        </w:rPr>
        <w:t>were tricked off the Islands first, then those who were not tricked, were frightened off (</w:t>
      </w:r>
      <w:r w:rsidRPr="00FD7E6E">
        <w:rPr>
          <w:rFonts w:eastAsia="Calibri" w:cs="Calibri"/>
        </w:rPr>
        <w:t xml:space="preserve">their 1,600 dogs were gassed in front of them), </w:t>
      </w:r>
      <w:r w:rsidRPr="00FD7E6E">
        <w:rPr>
          <w:rFonts w:eastAsia="Calibri" w:cs="Calibri"/>
          <w:b/>
          <w:bCs/>
          <w:u w:val="single"/>
        </w:rPr>
        <w:t>and the rest of them were starved off Diego Garcia and the other islands.</w:t>
      </w:r>
    </w:p>
    <w:p w:rsidR="00C46FC8" w:rsidRPr="00FD7E6E" w:rsidRDefault="00C46FC8" w:rsidP="00C46FC8">
      <w:pPr>
        <w:spacing w:after="0" w:line="240" w:lineRule="auto"/>
        <w:contextualSpacing/>
        <w:rPr>
          <w:rFonts w:eastAsia="Calibri" w:cs="Calibri"/>
        </w:rPr>
      </w:pPr>
      <w:r w:rsidRPr="00FD7E6E">
        <w:rPr>
          <w:rFonts w:eastAsia="Calibri" w:cs="Calibri"/>
        </w:rPr>
        <w:t>THE RIGHT TO RETURN</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b/>
          <w:bCs/>
          <w:u w:val="single"/>
        </w:rPr>
        <w:t>Two thousand Chagossians, who had lived there for generations were forcibly removed</w:t>
      </w:r>
      <w:r w:rsidRPr="00FD7E6E">
        <w:rPr>
          <w:rFonts w:eastAsia="Calibri" w:cs="Calibri"/>
        </w:rPr>
        <w:t xml:space="preserve"> over the period 1965-1973, </w:t>
      </w:r>
      <w:r w:rsidRPr="00FD7E6E">
        <w:rPr>
          <w:rFonts w:eastAsia="Calibri" w:cs="Calibri"/>
          <w:b/>
          <w:bCs/>
          <w:u w:val="single"/>
        </w:rPr>
        <w:t>and dumped on the dockside in Port Louis, Mauritius</w:t>
      </w:r>
      <w:r w:rsidRPr="00FD7E6E">
        <w:rPr>
          <w:rFonts w:eastAsia="Calibri" w:cs="Calibri"/>
        </w:rPr>
        <w:t xml:space="preserve">. </w:t>
      </w:r>
      <w:r w:rsidRPr="00FD7E6E">
        <w:rPr>
          <w:rFonts w:eastAsia="Calibri" w:cs="Calibri"/>
          <w:b/>
          <w:bCs/>
          <w:u w:val="single"/>
        </w:rPr>
        <w:t xml:space="preserve">Just like that. </w:t>
      </w:r>
      <w:proofErr w:type="gramStart"/>
      <w:r w:rsidRPr="00FD7E6E">
        <w:rPr>
          <w:rFonts w:eastAsia="Calibri" w:cs="Calibri"/>
          <w:b/>
          <w:bCs/>
          <w:u w:val="single"/>
        </w:rPr>
        <w:t>Homeless.</w:t>
      </w:r>
      <w:proofErr w:type="gramEnd"/>
      <w:r w:rsidRPr="00FD7E6E">
        <w:rPr>
          <w:rFonts w:eastAsia="Calibri" w:cs="Calibri"/>
          <w:b/>
          <w:bCs/>
          <w:u w:val="single"/>
        </w:rPr>
        <w:t xml:space="preserve"> </w:t>
      </w:r>
      <w:proofErr w:type="gramStart"/>
      <w:r w:rsidRPr="00FD7E6E">
        <w:rPr>
          <w:rFonts w:eastAsia="Calibri" w:cs="Calibri"/>
          <w:b/>
          <w:bCs/>
          <w:u w:val="single"/>
        </w:rPr>
        <w:t>Workless.</w:t>
      </w:r>
      <w:proofErr w:type="gramEnd"/>
      <w:r w:rsidRPr="00FD7E6E">
        <w:rPr>
          <w:rFonts w:eastAsia="Calibri" w:cs="Calibri"/>
          <w:b/>
          <w:bCs/>
          <w:u w:val="single"/>
        </w:rPr>
        <w:t xml:space="preserve"> </w:t>
      </w:r>
      <w:proofErr w:type="gramStart"/>
      <w:r w:rsidRPr="00FD7E6E">
        <w:rPr>
          <w:rFonts w:eastAsia="Calibri" w:cs="Calibri"/>
          <w:b/>
          <w:bCs/>
          <w:u w:val="single"/>
        </w:rPr>
        <w:t>Disoriented.</w:t>
      </w:r>
      <w:proofErr w:type="gramEnd"/>
      <w:r w:rsidRPr="00FD7E6E">
        <w:rPr>
          <w:rFonts w:eastAsia="Calibri" w:cs="Calibri"/>
          <w:b/>
          <w:bCs/>
          <w:u w:val="single"/>
        </w:rPr>
        <w:t xml:space="preserve"> Never to return to their houses, their bedside cupboards, their hearths, their vegetable gardens, their society. </w:t>
      </w:r>
      <w:proofErr w:type="gramStart"/>
      <w:r w:rsidRPr="00FD7E6E">
        <w:rPr>
          <w:rFonts w:eastAsia="Calibri" w:cs="Calibri"/>
          <w:b/>
          <w:bCs/>
          <w:u w:val="single"/>
        </w:rPr>
        <w:t>Never to return to put flowers on the graves of their relatives and ancestors.</w:t>
      </w:r>
      <w:proofErr w:type="gramEnd"/>
    </w:p>
    <w:p w:rsidR="00C46FC8" w:rsidRPr="00FD7E6E" w:rsidRDefault="00C46FC8" w:rsidP="00C46FC8">
      <w:pPr>
        <w:spacing w:after="0" w:line="240" w:lineRule="auto"/>
        <w:contextualSpacing/>
        <w:rPr>
          <w:rFonts w:eastAsia="Calibri" w:cs="Calibri"/>
          <w:b/>
          <w:bCs/>
          <w:u w:val="single"/>
        </w:rPr>
      </w:pPr>
      <w:r w:rsidRPr="00FD7E6E">
        <w:rPr>
          <w:rFonts w:eastAsia="Calibri" w:cs="Calibri"/>
          <w:b/>
          <w:bCs/>
          <w:u w:val="single"/>
        </w:rPr>
        <w:t>The torture that the Chagossians suffered was inflicted on them by the</w:t>
      </w:r>
      <w:r w:rsidRPr="00FD7E6E">
        <w:rPr>
          <w:rFonts w:eastAsia="Calibri" w:cs="Calibri"/>
        </w:rPr>
        <w:t xml:space="preserve"> United Kingdom, </w:t>
      </w:r>
      <w:r w:rsidRPr="00FD7E6E">
        <w:rPr>
          <w:rFonts w:eastAsia="Calibri" w:cs="Calibri"/>
          <w:b/>
          <w:bCs/>
          <w:u w:val="single"/>
        </w:rPr>
        <w:t>the colonizer</w:t>
      </w:r>
      <w:r w:rsidRPr="00FD7E6E">
        <w:rPr>
          <w:rFonts w:eastAsia="Calibri" w:cs="Calibri"/>
        </w:rPr>
        <w:t xml:space="preserve">, </w:t>
      </w:r>
      <w:r w:rsidRPr="00FD7E6E">
        <w:rPr>
          <w:rFonts w:eastAsia="Calibri" w:cs="Calibri"/>
          <w:b/>
          <w:bCs/>
          <w:u w:val="single"/>
        </w:rPr>
        <w:t>and the</w:t>
      </w:r>
      <w:r w:rsidRPr="00FD7E6E">
        <w:rPr>
          <w:rFonts w:eastAsia="Calibri" w:cs="Calibri"/>
        </w:rPr>
        <w:t xml:space="preserve"> United States of America, the </w:t>
      </w:r>
      <w:r w:rsidRPr="00FD7E6E">
        <w:rPr>
          <w:rFonts w:eastAsia="Calibri" w:cs="Calibri"/>
          <w:b/>
          <w:bCs/>
          <w:u w:val="single"/>
        </w:rPr>
        <w:t>military base owner</w:t>
      </w:r>
      <w:r w:rsidRPr="00FD7E6E">
        <w:rPr>
          <w:rFonts w:eastAsia="Calibri" w:cs="Calibri"/>
        </w:rPr>
        <w:t xml:space="preserve">. </w:t>
      </w:r>
      <w:r w:rsidRPr="00FD7E6E">
        <w:rPr>
          <w:rFonts w:eastAsia="Calibri" w:cs="Calibri"/>
          <w:b/>
          <w:bCs/>
          <w:u w:val="single"/>
        </w:rPr>
        <w:t>They de-populated the Islands behind the backs of the UN in order to build their base. And they are, with the Bush-Blair axis in power, the most belligerent states on the planet.</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For 30 years, </w:t>
      </w:r>
      <w:r w:rsidRPr="00FD7E6E">
        <w:rPr>
          <w:rFonts w:eastAsia="Calibri" w:cs="Calibri"/>
          <w:b/>
          <w:bCs/>
          <w:u w:val="single"/>
        </w:rPr>
        <w:t>the forcible removal of the Chagossians was kept "secret</w:t>
      </w:r>
      <w:r w:rsidRPr="00FD7E6E">
        <w:rPr>
          <w:rFonts w:eastAsia="Calibri" w:cs="Calibri"/>
        </w:rPr>
        <w:t>,” mainly through the "Official Secrets Act” in the UK, thus hiding the formal proof necessary for legal actions. Only in the year 2000 could the Chagossians finally win their landmark court case in the UK for the right to return.</w:t>
      </w:r>
    </w:p>
    <w:p w:rsidR="00C46FC8" w:rsidRPr="00FD7E6E" w:rsidRDefault="00C46FC8" w:rsidP="00C46FC8">
      <w:pPr>
        <w:spacing w:after="0" w:line="240" w:lineRule="auto"/>
        <w:contextualSpacing/>
        <w:rPr>
          <w:rFonts w:eastAsia="Calibri" w:cs="Calibri"/>
        </w:rPr>
      </w:pPr>
      <w:r w:rsidRPr="00FD7E6E">
        <w:rPr>
          <w:rFonts w:eastAsia="Calibri" w:cs="Calibri"/>
        </w:rPr>
        <w:t>What does this kind of secrecy make of the people of Britain? The legal victory of the Chagossians was thanks to the oldest of all human rights documents, the Magna Carta of 1215, which shows the surprising longevity of the landmarks in the struggle for human rights and democracy.</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rPr>
        <w:t xml:space="preserve">The Chagossians have lost a more recent court case (2003) in the British courts. Now, </w:t>
      </w:r>
      <w:r w:rsidRPr="00FD7E6E">
        <w:rPr>
          <w:rFonts w:eastAsia="Calibri" w:cs="Calibri"/>
          <w:b/>
          <w:bCs/>
          <w:u w:val="single"/>
        </w:rPr>
        <w:t>they are going to appeal against the very bad judgement handed down. The Chagossians also have a reparations case in the U.S. courts for damages involving human rights abuses and genocide</w:t>
      </w:r>
      <w:r w:rsidRPr="00FD7E6E">
        <w:rPr>
          <w:rFonts w:eastAsia="Calibri" w:cs="Calibri"/>
        </w:rPr>
        <w:t xml:space="preserve">. </w:t>
      </w:r>
      <w:r w:rsidRPr="00FD7E6E">
        <w:rPr>
          <w:rFonts w:eastAsia="Calibri" w:cs="Calibri"/>
          <w:b/>
          <w:bCs/>
          <w:u w:val="single"/>
        </w:rPr>
        <w:t>They will not give up. They want to go back to Diego Garcia.</w:t>
      </w:r>
    </w:p>
    <w:p w:rsidR="00C46FC8" w:rsidRPr="00FD7E6E" w:rsidRDefault="00C46FC8" w:rsidP="00C46FC8">
      <w:pPr>
        <w:spacing w:after="0" w:line="240" w:lineRule="auto"/>
        <w:contextualSpacing/>
        <w:rPr>
          <w:rFonts w:eastAsia="Calibri" w:cs="Calibri"/>
        </w:rPr>
      </w:pPr>
      <w:r w:rsidRPr="00FD7E6E">
        <w:rPr>
          <w:rFonts w:eastAsia="Calibri" w:cs="Calibri"/>
        </w:rPr>
        <w:t>STRUGGLE FOR FULL DECOLONIZATION</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rPr>
        <w:lastRenderedPageBreak/>
        <w:t>T</w:t>
      </w:r>
      <w:r w:rsidRPr="00FD7E6E">
        <w:rPr>
          <w:rFonts w:eastAsia="Calibri" w:cs="Calibri"/>
          <w:b/>
          <w:bCs/>
          <w:u w:val="single"/>
        </w:rPr>
        <w:t xml:space="preserve">his continued occupation of Diego Garcia means that 20th century decolonization is not yet complete. So, Diego Garcia is the centre of the struggle for the re-unification of Mauritius, something important to Mauritians, Chagossians, Rodriguans, </w:t>
      </w:r>
      <w:proofErr w:type="gramStart"/>
      <w:r w:rsidRPr="00FD7E6E">
        <w:rPr>
          <w:rFonts w:eastAsia="Calibri" w:cs="Calibri"/>
          <w:b/>
          <w:bCs/>
          <w:u w:val="single"/>
        </w:rPr>
        <w:t>Agalegans</w:t>
      </w:r>
      <w:proofErr w:type="gramEnd"/>
      <w:r w:rsidRPr="00FD7E6E">
        <w:rPr>
          <w:rFonts w:eastAsia="Calibri" w:cs="Calibri"/>
          <w:b/>
          <w:bCs/>
          <w:u w:val="single"/>
        </w:rPr>
        <w:t xml:space="preserve">. Just like all decolonization, it is the concern of everyone that no-one </w:t>
      </w:r>
      <w:proofErr w:type="gramStart"/>
      <w:r w:rsidRPr="00FD7E6E">
        <w:rPr>
          <w:rFonts w:eastAsia="Calibri" w:cs="Calibri"/>
          <w:b/>
          <w:bCs/>
          <w:u w:val="single"/>
        </w:rPr>
        <w:t>be</w:t>
      </w:r>
      <w:proofErr w:type="gramEnd"/>
      <w:r w:rsidRPr="00FD7E6E">
        <w:rPr>
          <w:rFonts w:eastAsia="Calibri" w:cs="Calibri"/>
          <w:b/>
          <w:bCs/>
          <w:u w:val="single"/>
        </w:rPr>
        <w:t xml:space="preserve"> colonized.</w:t>
      </w:r>
    </w:p>
    <w:p w:rsidR="00C46FC8" w:rsidRPr="00FD7E6E" w:rsidRDefault="00C46FC8" w:rsidP="00C46FC8">
      <w:pPr>
        <w:spacing w:after="0" w:line="240" w:lineRule="auto"/>
        <w:contextualSpacing/>
        <w:rPr>
          <w:rFonts w:eastAsia="Calibri" w:cs="Calibri"/>
          <w:b/>
          <w:bCs/>
          <w:u w:val="single"/>
        </w:rPr>
      </w:pPr>
      <w:r w:rsidRPr="00FD7E6E">
        <w:rPr>
          <w:rFonts w:eastAsia="Calibri" w:cs="Calibri"/>
        </w:rPr>
        <w:t xml:space="preserve">In their struggles for their rights, amongst the Chagossians, </w:t>
      </w:r>
      <w:r w:rsidRPr="00FD7E6E">
        <w:rPr>
          <w:rFonts w:eastAsia="Calibri" w:cs="Calibri"/>
          <w:b/>
          <w:bCs/>
          <w:u w:val="single"/>
        </w:rPr>
        <w:t>it has always been the women who have been in the vanguard. On Diego Garcia there was a matricentral society</w:t>
      </w:r>
      <w:r w:rsidRPr="00FD7E6E">
        <w:rPr>
          <w:rFonts w:eastAsia="Calibri" w:cs="Calibri"/>
        </w:rPr>
        <w:t>. The company that ran the islands treated men and women equally at work, for its own reasons, and organized for the older people to look after the children</w:t>
      </w:r>
      <w:r w:rsidRPr="00FD7E6E">
        <w:rPr>
          <w:rFonts w:eastAsia="Calibri" w:cs="Calibri"/>
          <w:b/>
          <w:bCs/>
          <w:u w:val="single"/>
        </w:rPr>
        <w:t xml:space="preserve">. The women of Diego Garcia have powers that other people brought up in patriarchy do not have, and have transmitted this experience of strength to the </w:t>
      </w:r>
      <w:proofErr w:type="gramStart"/>
      <w:r w:rsidRPr="00FD7E6E">
        <w:rPr>
          <w:rFonts w:eastAsia="Calibri" w:cs="Calibri"/>
          <w:b/>
          <w:bCs/>
          <w:u w:val="single"/>
        </w:rPr>
        <w:t>women ‘s</w:t>
      </w:r>
      <w:proofErr w:type="gramEnd"/>
      <w:r w:rsidRPr="00FD7E6E">
        <w:rPr>
          <w:rFonts w:eastAsia="Calibri" w:cs="Calibri"/>
          <w:b/>
          <w:bCs/>
          <w:u w:val="single"/>
        </w:rPr>
        <w:t xml:space="preserve"> movement in Mauritius. The struggle of the women of Chagos is a beacon for the worldwide women’s movement. </w:t>
      </w:r>
    </w:p>
    <w:p w:rsidR="00C46FC8" w:rsidRPr="00FD7E6E" w:rsidRDefault="00C46FC8" w:rsidP="00C46FC8">
      <w:pPr>
        <w:spacing w:after="0" w:line="240" w:lineRule="auto"/>
        <w:contextualSpacing/>
        <w:rPr>
          <w:rFonts w:eastAsia="Calibri" w:cs="Calibri"/>
        </w:rPr>
      </w:pPr>
      <w:r w:rsidRPr="00FD7E6E">
        <w:rPr>
          <w:rFonts w:eastAsia="Calibri" w:cs="Calibri"/>
          <w:b/>
          <w:bCs/>
          <w:u w:val="single"/>
        </w:rPr>
        <w:t>Successive Mauritian governments have used the Diego Garcia issue</w:t>
      </w:r>
      <w:r w:rsidRPr="00FD7E6E">
        <w:rPr>
          <w:rFonts w:eastAsia="Calibri" w:cs="Calibri"/>
        </w:rPr>
        <w:t xml:space="preserve">, </w:t>
      </w:r>
      <w:r w:rsidRPr="00FD7E6E">
        <w:rPr>
          <w:rFonts w:eastAsia="Calibri" w:cs="Calibri"/>
          <w:b/>
          <w:bCs/>
          <w:u w:val="single"/>
        </w:rPr>
        <w:t>and U.S. and British shame about their past actions there, in order to extricate "trade advantages</w:t>
      </w:r>
      <w:r w:rsidRPr="00FD7E6E">
        <w:rPr>
          <w:rFonts w:eastAsia="Calibri" w:cs="Calibri"/>
        </w:rPr>
        <w:t xml:space="preserve">,” either for sugar or textiles, either quotas or price guarantees. </w:t>
      </w:r>
      <w:r w:rsidRPr="00FD7E6E">
        <w:rPr>
          <w:rFonts w:eastAsia="Calibri" w:cs="Calibri"/>
          <w:b/>
          <w:bCs/>
          <w:u w:val="single"/>
        </w:rPr>
        <w:t>This is how trade-related issues, so important today with the World Trade Organization and free trade agreements, intersect with the Diego Garcia struggle</w:t>
      </w:r>
      <w:r w:rsidRPr="00FD7E6E">
        <w:rPr>
          <w:rFonts w:eastAsia="Calibri" w:cs="Calibri"/>
        </w:rPr>
        <w:t>.</w:t>
      </w:r>
    </w:p>
    <w:p w:rsidR="00C46FC8" w:rsidRPr="00FD7E6E" w:rsidRDefault="00C46FC8" w:rsidP="00C46FC8">
      <w:pPr>
        <w:spacing w:after="0" w:line="240" w:lineRule="auto"/>
        <w:contextualSpacing/>
        <w:rPr>
          <w:rFonts w:eastAsia="Calibri" w:cs="Calibri"/>
        </w:rPr>
      </w:pPr>
      <w:r w:rsidRPr="00FD7E6E">
        <w:rPr>
          <w:rFonts w:eastAsia="Calibri" w:cs="Calibri"/>
        </w:rPr>
        <w:t xml:space="preserve">We intend to go to Diego Garcia to confront the U.S. armed forces at their base. </w:t>
      </w:r>
      <w:r w:rsidRPr="00FD7E6E">
        <w:rPr>
          <w:rFonts w:eastAsia="Calibri" w:cs="Calibri"/>
          <w:b/>
          <w:bCs/>
          <w:u w:val="single"/>
        </w:rPr>
        <w:t>We intend to get the U.S. to close the base</w:t>
      </w:r>
      <w:r w:rsidRPr="00FD7E6E">
        <w:rPr>
          <w:rFonts w:eastAsia="Calibri" w:cs="Calibri"/>
        </w:rPr>
        <w:t xml:space="preserve">, </w:t>
      </w:r>
      <w:r w:rsidRPr="00FD7E6E">
        <w:rPr>
          <w:rFonts w:eastAsia="Calibri" w:cs="Calibri"/>
          <w:b/>
          <w:bCs/>
          <w:u w:val="single"/>
        </w:rPr>
        <w:t>the UK to return its stolen islands, the U.S. to stop receiving stolen goods. We stand by the people of Chagos to be granted the unconditional right to return to the whole</w:t>
      </w:r>
      <w:r w:rsidRPr="00FD7E6E">
        <w:rPr>
          <w:rFonts w:eastAsia="Calibri" w:cs="Calibri"/>
        </w:rPr>
        <w:t xml:space="preserve"> </w:t>
      </w:r>
      <w:r w:rsidRPr="00FD7E6E">
        <w:rPr>
          <w:rFonts w:eastAsia="Calibri" w:cs="Calibri"/>
          <w:b/>
          <w:bCs/>
          <w:u w:val="single"/>
        </w:rPr>
        <w:t>of Chagos, including Diego Garcia</w:t>
      </w:r>
      <w:r w:rsidRPr="00FD7E6E">
        <w:rPr>
          <w:rFonts w:eastAsia="Calibri" w:cs="Calibri"/>
        </w:rPr>
        <w:t xml:space="preserve">, </w:t>
      </w:r>
      <w:r w:rsidRPr="00FD7E6E">
        <w:rPr>
          <w:rFonts w:eastAsia="Calibri" w:cs="Calibri"/>
          <w:b/>
          <w:bCs/>
          <w:u w:val="single"/>
        </w:rPr>
        <w:t>and we stand by their right to lifetime compensation and full reparations for the damage they have suffered. We want to see the lagoons, the coral and the land itself back in the hands of nature and caring human beings.</w:t>
      </w:r>
    </w:p>
    <w:p w:rsidR="00C46FC8" w:rsidRPr="00FD7E6E" w:rsidRDefault="00C46FC8" w:rsidP="00C46FC8">
      <w:pPr>
        <w:spacing w:after="0" w:line="240" w:lineRule="auto"/>
        <w:contextualSpacing/>
        <w:rPr>
          <w:rFonts w:eastAsia="Calibri" w:cs="Calibri"/>
        </w:rPr>
      </w:pPr>
    </w:p>
    <w:p w:rsidR="00C46FC8" w:rsidRPr="00FD7E6E" w:rsidRDefault="00C46FC8" w:rsidP="00C46FC8">
      <w:pPr>
        <w:pStyle w:val="Heading3"/>
        <w:rPr>
          <w:rFonts w:eastAsia="Calibri"/>
        </w:rPr>
      </w:pPr>
      <w:r>
        <w:rPr>
          <w:rFonts w:eastAsia="Calibri"/>
        </w:rPr>
        <w:lastRenderedPageBreak/>
        <w:t xml:space="preserve">Solvency – Dissent </w:t>
      </w:r>
    </w:p>
    <w:p w:rsidR="00C46FC8" w:rsidRPr="00A27AA4" w:rsidRDefault="00C46FC8" w:rsidP="00C46FC8">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Our process of criticism is a necessary educational practice—the alternative is uncritical militarism and faithful loyalty to America</w:t>
      </w:r>
    </w:p>
    <w:p w:rsidR="00C46FC8" w:rsidRPr="00A27AA4" w:rsidRDefault="00C46FC8" w:rsidP="00C46FC8">
      <w:pPr>
        <w:spacing w:line="240" w:lineRule="auto"/>
        <w:contextualSpacing/>
        <w:rPr>
          <w:rFonts w:eastAsia="Calibri" w:cs="Times New Roman"/>
          <w:b/>
          <w:bCs/>
          <w:sz w:val="26"/>
        </w:rPr>
      </w:pPr>
      <w:r w:rsidRPr="00A27AA4">
        <w:rPr>
          <w:rFonts w:eastAsia="Calibri" w:cs="Times New Roman"/>
          <w:b/>
          <w:bCs/>
          <w:sz w:val="26"/>
        </w:rPr>
        <w:t>Marciano, State University of New York at Cortland Education Professor Emeritus</w:t>
      </w:r>
    </w:p>
    <w:p w:rsidR="00C46FC8" w:rsidRPr="00A27AA4" w:rsidRDefault="00C46FC8" w:rsidP="00C46FC8">
      <w:pPr>
        <w:spacing w:line="240" w:lineRule="auto"/>
        <w:contextualSpacing/>
        <w:rPr>
          <w:rFonts w:eastAsia="Calibri" w:cs="Times New Roman"/>
        </w:rPr>
      </w:pPr>
      <w:r w:rsidRPr="00A27AA4">
        <w:rPr>
          <w:rFonts w:eastAsia="Calibri" w:cs="Times New Roman"/>
        </w:rPr>
        <w:t xml:space="preserve">[John, </w:t>
      </w:r>
      <w:proofErr w:type="gramStart"/>
      <w:r w:rsidRPr="00A27AA4">
        <w:rPr>
          <w:rFonts w:eastAsia="Calibri" w:cs="Times New Roman"/>
        </w:rPr>
        <w:t>Spring</w:t>
      </w:r>
      <w:proofErr w:type="gramEnd"/>
      <w:r w:rsidRPr="00A27AA4">
        <w:rPr>
          <w:rFonts w:eastAsia="Calibri" w:cs="Times New Roman"/>
        </w:rPr>
        <w:t xml:space="preserve"> 1997, “Civil Illiteracy and Education,” Educational Change, 7/11/14, p. 3-4, IC]</w:t>
      </w:r>
    </w:p>
    <w:p w:rsidR="00C46FC8" w:rsidRPr="00A27AA4" w:rsidRDefault="00C46FC8" w:rsidP="00C46FC8">
      <w:pPr>
        <w:spacing w:line="240" w:lineRule="auto"/>
        <w:contextualSpacing/>
        <w:rPr>
          <w:rFonts w:eastAsia="Calibri" w:cs="Times New Roman"/>
        </w:rPr>
      </w:pPr>
      <w:r w:rsidRPr="00A27AA4">
        <w:rPr>
          <w:rFonts w:eastAsia="Calibri" w:cs="Times New Roman"/>
        </w:rPr>
        <w:t xml:space="preserve">Introduction to [Civic Illiteracy] Land of Promise; One Flag, One Land; Our Land, Our Time; America: The Glorious Republic; Spirit of Liberty: An American History; </w:t>
      </w:r>
      <w:proofErr w:type="gramStart"/>
      <w:r w:rsidRPr="00A27AA4">
        <w:rPr>
          <w:rFonts w:eastAsia="Calibri" w:cs="Times New Roman"/>
        </w:rPr>
        <w:t>The</w:t>
      </w:r>
      <w:proofErr w:type="gramEnd"/>
      <w:r w:rsidRPr="00A27AA4">
        <w:rPr>
          <w:rFonts w:eastAsia="Calibri" w:cs="Times New Roman"/>
        </w:rPr>
        <w:t xml:space="preserve"> Americans: A History of a People and a Nation; A Proud Nation; Heritage of Freedom; The Challenge of Freedom. These </w:t>
      </w:r>
      <w:r w:rsidRPr="00A27AA4">
        <w:rPr>
          <w:rFonts w:eastAsia="Calibri" w:cs="Times New Roman"/>
          <w:u w:val="single"/>
        </w:rPr>
        <w:t>history textbook titles reverberate with visions of democracy, freedom, and patriotism</w:t>
      </w:r>
      <w:r w:rsidRPr="00A27AA4">
        <w:rPr>
          <w:rFonts w:eastAsia="Calibri" w:cs="Times New Roman"/>
        </w:rPr>
        <w:t xml:space="preserve"> — what America is all about. </w:t>
      </w:r>
      <w:r w:rsidRPr="00A27AA4">
        <w:rPr>
          <w:rFonts w:eastAsia="Calibri" w:cs="Times New Roman"/>
          <w:u w:val="single"/>
        </w:rPr>
        <w:t>They inspire one to think about the glorious traditions and lessons that should move youth. There is a different view of</w:t>
      </w:r>
      <w:r w:rsidRPr="00A27AA4">
        <w:rPr>
          <w:rFonts w:eastAsia="Calibri" w:cs="Times New Roman"/>
        </w:rPr>
        <w:t xml:space="preserve"> our </w:t>
      </w:r>
      <w:r w:rsidRPr="00A27AA4">
        <w:rPr>
          <w:rFonts w:eastAsia="Calibri" w:cs="Times New Roman"/>
          <w:u w:val="single"/>
        </w:rPr>
        <w:t>history</w:t>
      </w:r>
      <w:r w:rsidRPr="00A27AA4">
        <w:rPr>
          <w:rFonts w:eastAsia="Calibri" w:cs="Times New Roman"/>
        </w:rPr>
        <w:t xml:space="preserve">, however, </w:t>
      </w:r>
      <w:r w:rsidRPr="00A27AA4">
        <w:rPr>
          <w:rFonts w:eastAsia="Calibri" w:cs="Times New Roman"/>
          <w:u w:val="single"/>
        </w:rPr>
        <w:t>that rarely makes it into</w:t>
      </w:r>
      <w:r w:rsidRPr="00A27AA4">
        <w:rPr>
          <w:rFonts w:eastAsia="Calibri" w:cs="Times New Roman"/>
        </w:rPr>
        <w:t xml:space="preserve"> schools, textbooks and mass </w:t>
      </w:r>
      <w:r w:rsidRPr="00A27AA4">
        <w:rPr>
          <w:rFonts w:eastAsia="Calibri" w:cs="Times New Roman"/>
          <w:u w:val="single"/>
        </w:rPr>
        <w:t>media. This “other side” must be presented if youth are to</w:t>
      </w:r>
      <w:r w:rsidRPr="00A27AA4">
        <w:rPr>
          <w:rFonts w:eastAsia="Calibri" w:cs="Times New Roman"/>
        </w:rPr>
        <w:t xml:space="preserve"> think about and </w:t>
      </w:r>
      <w:r w:rsidRPr="00A27AA4">
        <w:rPr>
          <w:rFonts w:eastAsia="Calibri" w:cs="Times New Roman"/>
          <w:u w:val="single"/>
        </w:rPr>
        <w:t>challenge the</w:t>
      </w:r>
      <w:r w:rsidRPr="00A27AA4">
        <w:rPr>
          <w:rFonts w:eastAsia="Calibri" w:cs="Times New Roman"/>
        </w:rPr>
        <w:t xml:space="preserve"> distortions, omissions and </w:t>
      </w:r>
      <w:r w:rsidRPr="00A27AA4">
        <w:rPr>
          <w:rFonts w:eastAsia="Calibri" w:cs="Times New Roman"/>
          <w:u w:val="single"/>
        </w:rPr>
        <w:t>lies that shape history</w:t>
      </w:r>
      <w:r w:rsidRPr="00A27AA4">
        <w:rPr>
          <w:rFonts w:eastAsia="Calibri" w:cs="Times New Roman"/>
        </w:rPr>
        <w:t xml:space="preserve"> lessons about the country and its wars. This book is about the contest for the hearts and minds of youth, about what is termed “civic literacy” — the ability to think critically and objectively about the nation’s fundamental premises and practices.</w:t>
      </w:r>
    </w:p>
    <w:p w:rsidR="00C46FC8" w:rsidRPr="00A27AA4" w:rsidRDefault="00C46FC8" w:rsidP="00C46FC8">
      <w:pPr>
        <w:spacing w:line="240" w:lineRule="auto"/>
        <w:contextualSpacing/>
        <w:rPr>
          <w:rFonts w:eastAsia="Calibri" w:cs="Times New Roman"/>
        </w:rPr>
      </w:pPr>
      <w:r w:rsidRPr="00A27AA4">
        <w:rPr>
          <w:rFonts w:eastAsia="Calibri" w:cs="Times New Roman"/>
        </w:rPr>
        <w:t xml:space="preserve">Influential </w:t>
      </w:r>
      <w:r w:rsidRPr="00A27AA4">
        <w:rPr>
          <w:rFonts w:eastAsia="Calibri" w:cs="Times New Roman"/>
          <w:u w:val="single"/>
        </w:rPr>
        <w:t>educators</w:t>
      </w:r>
      <w:r w:rsidRPr="00A27AA4">
        <w:rPr>
          <w:rFonts w:eastAsia="Calibri" w:cs="Times New Roman"/>
        </w:rPr>
        <w:t xml:space="preserve"> faithfully </w:t>
      </w:r>
      <w:r w:rsidRPr="00A27AA4">
        <w:rPr>
          <w:rFonts w:eastAsia="Calibri" w:cs="Times New Roman"/>
          <w:u w:val="single"/>
        </w:rPr>
        <w:t>support a dominant-elite view that has fostered</w:t>
      </w:r>
      <w:r w:rsidRPr="00A27AA4">
        <w:rPr>
          <w:rFonts w:eastAsia="Calibri" w:cs="Times New Roman"/>
        </w:rPr>
        <w:t xml:space="preserve"> an </w:t>
      </w:r>
      <w:r w:rsidRPr="00A27AA4">
        <w:rPr>
          <w:rFonts w:eastAsia="Calibri" w:cs="Times New Roman"/>
          <w:u w:val="single"/>
        </w:rPr>
        <w:t>uncritical patriotism and militarism, undermining</w:t>
      </w:r>
      <w:r w:rsidRPr="00A27AA4">
        <w:rPr>
          <w:rFonts w:eastAsia="Calibri" w:cs="Times New Roman"/>
        </w:rPr>
        <w:t xml:space="preserve"> thoughtful and </w:t>
      </w:r>
      <w:r w:rsidRPr="00A27AA4">
        <w:rPr>
          <w:rFonts w:eastAsia="Calibri" w:cs="Times New Roman"/>
          <w:u w:val="single"/>
        </w:rPr>
        <w:t>active citizenship in a democracy</w:t>
      </w:r>
      <w:r w:rsidRPr="00A27AA4">
        <w:rPr>
          <w:rFonts w:eastAsia="Calibri" w:cs="Times New Roman"/>
        </w:rPr>
        <w:t xml:space="preserve">. In contrast, I argue that </w:t>
      </w:r>
      <w:r w:rsidRPr="00A27AA4">
        <w:rPr>
          <w:rFonts w:eastAsia="Calibri" w:cs="Times New Roman"/>
          <w:u w:val="single"/>
        </w:rPr>
        <w:t>education</w:t>
      </w:r>
      <w:r w:rsidRPr="00A27AA4">
        <w:rPr>
          <w:rFonts w:eastAsia="Calibri" w:cs="Times New Roman"/>
        </w:rPr>
        <w:t xml:space="preserve">, often through history textbooks which are the primary source of civic literacy instruction, </w:t>
      </w:r>
      <w:r w:rsidRPr="00A27AA4">
        <w:rPr>
          <w:rFonts w:eastAsia="Calibri" w:cs="Times New Roman"/>
          <w:u w:val="single"/>
        </w:rPr>
        <w:t>offers youth a distorted view of America, promoting civic illiteracy and turning civic responsibility into patriotic conformity.</w:t>
      </w:r>
      <w:r w:rsidRPr="00A27AA4">
        <w:rPr>
          <w:rFonts w:eastAsia="Calibri" w:cs="Times New Roman"/>
        </w:rPr>
        <w:t xml:space="preserve"> Allan Bloom’s Closing of the American Mind has actually been fostered by those who influence educational policy. </w:t>
      </w:r>
      <w:r w:rsidRPr="00A27AA4">
        <w:rPr>
          <w:rFonts w:eastAsia="Calibri" w:cs="Times New Roman"/>
          <w:u w:val="single"/>
        </w:rPr>
        <w:t>Dissenters</w:t>
      </w:r>
      <w:r w:rsidRPr="00A27AA4">
        <w:rPr>
          <w:rFonts w:eastAsia="Calibri" w:cs="Times New Roman"/>
        </w:rPr>
        <w:t xml:space="preserve">, therefore, </w:t>
      </w:r>
      <w:r w:rsidRPr="00A27AA4">
        <w:rPr>
          <w:rFonts w:eastAsia="Calibri" w:cs="Times New Roman"/>
          <w:u w:val="single"/>
        </w:rPr>
        <w:t>must challenge the</w:t>
      </w:r>
      <w:r w:rsidRPr="00A27AA4">
        <w:rPr>
          <w:rFonts w:eastAsia="Calibri" w:cs="Times New Roman"/>
        </w:rPr>
        <w:t xml:space="preserve"> empty patriotism, yellow ribbons, and </w:t>
      </w:r>
      <w:r w:rsidRPr="00A27AA4">
        <w:rPr>
          <w:rFonts w:eastAsia="Calibri" w:cs="Times New Roman"/>
          <w:u w:val="single"/>
        </w:rPr>
        <w:t>militarism that shape the nation and our schools</w:t>
      </w:r>
      <w:r w:rsidRPr="00A27AA4">
        <w:rPr>
          <w:rFonts w:eastAsia="Calibri" w:cs="Times New Roman"/>
        </w:rPr>
        <w:t>.</w:t>
      </w:r>
    </w:p>
    <w:p w:rsidR="00C46FC8" w:rsidRDefault="00C46FC8" w:rsidP="00C46FC8">
      <w:pPr>
        <w:spacing w:line="240" w:lineRule="auto"/>
        <w:contextualSpacing/>
        <w:rPr>
          <w:rFonts w:eastAsia="Calibri" w:cs="Times New Roman"/>
        </w:rPr>
      </w:pPr>
      <w:r w:rsidRPr="00A27AA4">
        <w:rPr>
          <w:rFonts w:eastAsia="Calibri" w:cs="Times New Roman"/>
        </w:rPr>
        <w:t xml:space="preserve">Today, </w:t>
      </w:r>
      <w:r w:rsidRPr="00A27AA4">
        <w:rPr>
          <w:rFonts w:eastAsia="Calibri" w:cs="Times New Roman"/>
          <w:u w:val="single"/>
        </w:rPr>
        <w:t>there is a crisis of civic literacy and democracy; the representation of our history in schools will help to shape its outcome</w:t>
      </w:r>
      <w:r w:rsidRPr="00A27AA4">
        <w:rPr>
          <w:rFonts w:eastAsia="Calibri" w:cs="Times New Roman"/>
        </w:rPr>
        <w:t xml:space="preserve">. </w:t>
      </w:r>
      <w:r w:rsidRPr="00A27AA4">
        <w:rPr>
          <w:rFonts w:eastAsia="Calibri" w:cs="Times New Roman"/>
          <w:u w:val="single"/>
        </w:rPr>
        <w:t>This crisis has arisen because we do not</w:t>
      </w:r>
      <w:r w:rsidRPr="00A27AA4">
        <w:rPr>
          <w:rFonts w:eastAsia="Calibri" w:cs="Times New Roman"/>
        </w:rPr>
        <w:t xml:space="preserve"> educate students to </w:t>
      </w:r>
      <w:r w:rsidRPr="00A27AA4">
        <w:rPr>
          <w:rFonts w:eastAsia="Calibri" w:cs="Times New Roman"/>
          <w:u w:val="single"/>
        </w:rPr>
        <w:t>criticize</w:t>
      </w:r>
      <w:r w:rsidRPr="00A27AA4">
        <w:rPr>
          <w:rFonts w:eastAsia="Calibri" w:cs="Times New Roman"/>
        </w:rPr>
        <w:t xml:space="preserve"> and challenge </w:t>
      </w:r>
      <w:r w:rsidRPr="00A27AA4">
        <w:rPr>
          <w:rFonts w:eastAsia="Calibri" w:cs="Times New Roman"/>
          <w:u w:val="single"/>
        </w:rPr>
        <w:t>the nation’s policies, especially those involving war</w:t>
      </w:r>
      <w:r w:rsidRPr="00A27AA4">
        <w:rPr>
          <w:rFonts w:eastAsia="Calibri" w:cs="Times New Roman"/>
        </w:rPr>
        <w:t xml:space="preserve">. Despite the many claims that civic literacy is crucial to education and democracy, patriotic and </w:t>
      </w:r>
      <w:r w:rsidRPr="00A27AA4">
        <w:rPr>
          <w:rFonts w:eastAsia="Calibri" w:cs="Times New Roman"/>
          <w:u w:val="single"/>
        </w:rPr>
        <w:t>militaristic propaganda has dominated history lessons in our schools. Such education leaves students unable to make reasoned judgments, preparing them to give unthinking support to American wars</w:t>
      </w:r>
      <w:r w:rsidRPr="00A27AA4">
        <w:rPr>
          <w:rFonts w:eastAsia="Calibri" w:cs="Times New Roman"/>
        </w:rPr>
        <w:t>.</w:t>
      </w:r>
    </w:p>
    <w:p w:rsidR="00C46FC8" w:rsidRDefault="00C46FC8" w:rsidP="00C46FC8">
      <w:pPr>
        <w:spacing w:line="240" w:lineRule="auto"/>
        <w:contextualSpacing/>
        <w:rPr>
          <w:rFonts w:eastAsia="Calibri" w:cs="Times New Roman"/>
        </w:rPr>
      </w:pPr>
    </w:p>
    <w:p w:rsidR="00C46FC8" w:rsidRPr="00E11247" w:rsidRDefault="00C46FC8" w:rsidP="00C46FC8">
      <w:pPr>
        <w:pStyle w:val="Heading3"/>
      </w:pPr>
      <w:r>
        <w:lastRenderedPageBreak/>
        <w:t xml:space="preserve">Solvency – Islands </w:t>
      </w:r>
    </w:p>
    <w:p w:rsidR="00C46FC8" w:rsidRDefault="00C46FC8" w:rsidP="00C46FC8">
      <w:pPr>
        <w:pStyle w:val="Heading4"/>
        <w:spacing w:line="240" w:lineRule="auto"/>
        <w:contextualSpacing/>
      </w:pPr>
      <w:r>
        <w:t>It is important to look to colonized islands as a space of resistance to US militarism</w:t>
      </w:r>
    </w:p>
    <w:p w:rsidR="00C46FC8" w:rsidRDefault="00C46FC8" w:rsidP="00C46FC8">
      <w:pPr>
        <w:spacing w:line="240" w:lineRule="auto"/>
        <w:contextualSpacing/>
      </w:pPr>
      <w:r w:rsidRPr="00B72EC8">
        <w:rPr>
          <w:rStyle w:val="Style13ptBold"/>
        </w:rPr>
        <w:t xml:space="preserve">Davis, Department of Geography and Environmental Science, University of </w:t>
      </w:r>
      <w:proofErr w:type="gramStart"/>
      <w:r w:rsidRPr="00B72EC8">
        <w:rPr>
          <w:rStyle w:val="Style13ptBold"/>
        </w:rPr>
        <w:t>Hawaii ,</w:t>
      </w:r>
      <w:proofErr w:type="gramEnd"/>
      <w:r w:rsidRPr="00B72EC8">
        <w:rPr>
          <w:rStyle w:val="Style13ptBold"/>
        </w:rPr>
        <w:t xml:space="preserve"> 11</w:t>
      </w:r>
      <w:r>
        <w:t xml:space="preserve"> [Sasha, “The US military base network and contemporary colonialism: Power projection, resistance and the quest for operational unilateralism”, </w:t>
      </w:r>
      <w:hyperlink r:id="rId73" w:history="1">
        <w:r w:rsidRPr="00CD691E">
          <w:rPr>
            <w:rStyle w:val="Hyperlink"/>
          </w:rPr>
          <w:t>http://www.dmzhawaii.org/wp-content/uploads/2008/12/Davis-Military-bases-and-contemp-colonialism.pdf</w:t>
        </w:r>
      </w:hyperlink>
      <w:r>
        <w:t>, 7-12-14, Tang]</w:t>
      </w:r>
    </w:p>
    <w:p w:rsidR="00C46FC8" w:rsidRDefault="00C46FC8" w:rsidP="00C46FC8">
      <w:pPr>
        <w:spacing w:line="240" w:lineRule="auto"/>
        <w:contextualSpacing/>
        <w:rPr>
          <w:u w:val="single"/>
        </w:rPr>
      </w:pPr>
      <w:r w:rsidRPr="00AB30E3">
        <w:t xml:space="preserve">In this paper </w:t>
      </w:r>
      <w:r w:rsidRPr="00AB30E3">
        <w:rPr>
          <w:u w:val="single"/>
        </w:rPr>
        <w:t>I analyze the shifting global strategies of American political and military planners, but I also examine how other states and local social movements alter this geography through resistance.</w:t>
      </w:r>
      <w:r w:rsidRPr="00AB30E3">
        <w:t xml:space="preserve"> To structure my analysis I utilize a theoretical framework that</w:t>
      </w:r>
      <w:r>
        <w:t xml:space="preserve"> </w:t>
      </w:r>
      <w:r w:rsidRPr="00AB30E3">
        <w:t>draws upon, and aims to contribute to, three themes: geopolitics,</w:t>
      </w:r>
      <w:r>
        <w:t xml:space="preserve"> </w:t>
      </w:r>
      <w:r w:rsidRPr="00AB30E3">
        <w:t>studies of militarization, and activist strategies. There is no</w:t>
      </w:r>
      <w:r>
        <w:t xml:space="preserve"> </w:t>
      </w:r>
      <w:r w:rsidRPr="00AB30E3">
        <w:t>shortage of contemporary critical analyses of American militarism</w:t>
      </w:r>
      <w:r>
        <w:t xml:space="preserve"> </w:t>
      </w:r>
      <w:r w:rsidRPr="00AB30E3">
        <w:t>by authors such as the late Johnson (2004, 2007), Bacevich (2003),</w:t>
      </w:r>
      <w:r>
        <w:t xml:space="preserve"> </w:t>
      </w:r>
      <w:r w:rsidRPr="00AB30E3">
        <w:t>Glassman (2005), Harvey (2003), and Hentz (2004), but scholars</w:t>
      </w:r>
      <w:r>
        <w:t xml:space="preserve"> </w:t>
      </w:r>
      <w:r w:rsidRPr="00AB30E3">
        <w:t>working in the realm of feminist geopolitics have crucially added</w:t>
      </w:r>
      <w:r>
        <w:t xml:space="preserve"> </w:t>
      </w:r>
      <w:r w:rsidRPr="00AB30E3">
        <w:t>a call for not only a critical, but also a situated account of geopolitics</w:t>
      </w:r>
      <w:r>
        <w:t xml:space="preserve"> </w:t>
      </w:r>
      <w:r w:rsidRPr="00AB30E3">
        <w:t>(Bernazolli &amp; Flint, 2010; Brown &amp; Staeheli, 2003; Dowler &amp; Sharp,</w:t>
      </w:r>
      <w:r>
        <w:t xml:space="preserve"> </w:t>
      </w:r>
      <w:r w:rsidRPr="00AB30E3">
        <w:t>2001; Enloe, 1990, 2007; Hyndman, 2004; Lutz, 2006, 2009;</w:t>
      </w:r>
      <w:r>
        <w:t xml:space="preserve"> </w:t>
      </w:r>
      <w:r w:rsidRPr="00AB30E3">
        <w:t>Marston, 2000; O’Tuathail, 1996; Seager, 1993; Shigematsu &amp;</w:t>
      </w:r>
      <w:r>
        <w:t xml:space="preserve"> </w:t>
      </w:r>
      <w:r w:rsidRPr="00AB30E3">
        <w:t>Camacho, 2010; Vine, 2004). Following these theorists I argue</w:t>
      </w:r>
      <w:r>
        <w:t xml:space="preserve"> </w:t>
      </w:r>
      <w:r w:rsidRPr="00AB30E3">
        <w:t xml:space="preserve">that </w:t>
      </w:r>
      <w:r w:rsidRPr="00B72EC8">
        <w:rPr>
          <w:u w:val="single"/>
        </w:rPr>
        <w:t>it is not possible to understand the global geography of the US military without looking more closely at the local sites where the global apparatus touches the ground.</w:t>
      </w:r>
      <w:r w:rsidRPr="00AB30E3">
        <w:t xml:space="preserve"> Furthermore, </w:t>
      </w:r>
      <w:r w:rsidRPr="00B72EC8">
        <w:rPr>
          <w:u w:val="single"/>
        </w:rPr>
        <w:t>to understand the shape of the military network scholars must listen not only to the voices of government strategists, but also to the voices of people outside the military institutions that shape military operations through enabling or resisting its functioning in particular places.</w:t>
      </w:r>
      <w:r>
        <w:t xml:space="preserve"> </w:t>
      </w:r>
      <w:r w:rsidRPr="00AB30E3">
        <w:t xml:space="preserve">In this paper </w:t>
      </w:r>
      <w:r w:rsidRPr="00B72EC8">
        <w:rPr>
          <w:u w:val="single"/>
        </w:rPr>
        <w:t>I examine not just the shape of the global military network, but how it is shaped through actions and effects that cross scales</w:t>
      </w:r>
      <w:r w:rsidRPr="00AB30E3">
        <w:t>. As researchers studying economic, political and environmental processes have pointed out, it is imperative for scholars examining</w:t>
      </w:r>
      <w:r>
        <w:t xml:space="preserve"> </w:t>
      </w:r>
      <w:r w:rsidRPr="00AB30E3">
        <w:t>a process at a particular scale to understand causes emanating from</w:t>
      </w:r>
      <w:r>
        <w:t xml:space="preserve"> </w:t>
      </w:r>
      <w:r w:rsidRPr="00AB30E3">
        <w:t>other scales (Flint, 2003; Glassman, 2001; Herod &amp;Wright, 2002; Lutz,</w:t>
      </w:r>
      <w:r>
        <w:t xml:space="preserve"> </w:t>
      </w:r>
      <w:r w:rsidRPr="00AB30E3">
        <w:t>2009; McCarthy, 2005; Marston, 2000; Shigematsu &amp; Camacho, 2010).</w:t>
      </w:r>
      <w:r>
        <w:t xml:space="preserve"> </w:t>
      </w:r>
      <w:r w:rsidRPr="00AB30E3">
        <w:t>I take this position in my analysis by examining the way the global</w:t>
      </w:r>
      <w:r>
        <w:t xml:space="preserve"> </w:t>
      </w:r>
      <w:r w:rsidRPr="00AB30E3">
        <w:t>military network both affects, and is affected by, activities at other</w:t>
      </w:r>
      <w:r>
        <w:t xml:space="preserve"> </w:t>
      </w:r>
      <w:r w:rsidRPr="00AB30E3">
        <w:t>scales.</w:t>
      </w:r>
      <w:r>
        <w:t xml:space="preserve"> </w:t>
      </w:r>
      <w:r w:rsidRPr="00AB30E3">
        <w:t xml:space="preserve">In the ﬁrst section of the paper I describe how </w:t>
      </w:r>
      <w:r w:rsidRPr="00B72EC8">
        <w:rPr>
          <w:u w:val="single"/>
        </w:rPr>
        <w:t>global-scale imaginings of security threats result in a particular abstract global architecture for the base network</w:t>
      </w:r>
      <w:r w:rsidRPr="00AB30E3">
        <w:t xml:space="preserve">. </w:t>
      </w:r>
      <w:r w:rsidRPr="00B72EC8">
        <w:rPr>
          <w:u w:val="single"/>
        </w:rPr>
        <w:t>The actual operations of these bases, however, have consequences for the bodies, communities and environments adjacent to them which lead to local opposition that jeopardizes their operation</w:t>
      </w:r>
      <w:r w:rsidRPr="00AB30E3">
        <w:t>. In the following part of the paper I</w:t>
      </w:r>
      <w:r>
        <w:t xml:space="preserve"> </w:t>
      </w:r>
      <w:r w:rsidRPr="00AB30E3">
        <w:t xml:space="preserve">address how </w:t>
      </w:r>
      <w:r w:rsidRPr="00B72EC8">
        <w:rPr>
          <w:u w:val="single"/>
        </w:rPr>
        <w:t>these impacts produce community and national resistances that have successfully limited the military’s ability to operate in place</w:t>
      </w:r>
      <w:r w:rsidRPr="00AB30E3">
        <w:t xml:space="preserve">. Next I turn to how </w:t>
      </w:r>
      <w:r w:rsidRPr="00B72EC8">
        <w:rPr>
          <w:u w:val="single"/>
        </w:rPr>
        <w:t>the military has employed spatial strategies to overcome this resistance by moving their operations to other sites where they expect to enjoy a greater freedom to operate such as colonized American overseas territories. These moves</w:t>
      </w:r>
      <w:r w:rsidRPr="00AB30E3">
        <w:t>,</w:t>
      </w:r>
      <w:r>
        <w:t xml:space="preserve"> </w:t>
      </w:r>
      <w:r w:rsidRPr="00AB30E3">
        <w:t>however</w:t>
      </w:r>
      <w:r w:rsidRPr="00B72EC8">
        <w:rPr>
          <w:u w:val="single"/>
        </w:rPr>
        <w:t>, do not end this spatial competition between the military and oppositional social movements</w:t>
      </w:r>
      <w:r w:rsidRPr="00AB30E3">
        <w:t>. Instead, anti-militarization</w:t>
      </w:r>
      <w:r>
        <w:t xml:space="preserve"> </w:t>
      </w:r>
      <w:r w:rsidRPr="00AB30E3">
        <w:t>groups have begun organizing globally to counter them.</w:t>
      </w:r>
      <w:r>
        <w:t xml:space="preserve"> </w:t>
      </w:r>
      <w:r w:rsidRPr="00AB30E3">
        <w:t>In my analysis I focus much of my attention on militarized islands</w:t>
      </w:r>
      <w:r>
        <w:t xml:space="preserve"> </w:t>
      </w:r>
      <w:r w:rsidRPr="00AB30E3">
        <w:t>with colonial histories (and presents) such as Puerto Rico, Guam,</w:t>
      </w:r>
      <w:r>
        <w:t xml:space="preserve"> </w:t>
      </w:r>
      <w:r w:rsidRPr="00AB30E3">
        <w:t>Okinawa, and Hawaii. While these islands share some common</w:t>
      </w:r>
      <w:r>
        <w:t xml:space="preserve"> </w:t>
      </w:r>
      <w:r w:rsidRPr="00AB30E3">
        <w:t>processes of colonialism there are also some differences. Of these</w:t>
      </w:r>
      <w:r>
        <w:t xml:space="preserve"> </w:t>
      </w:r>
      <w:r w:rsidRPr="00AB30E3">
        <w:t>islands only Guam is still recognized by the United Nations as a true</w:t>
      </w:r>
      <w:r>
        <w:t xml:space="preserve"> </w:t>
      </w:r>
      <w:r w:rsidRPr="00AB30E3">
        <w:t>colony, while Puerto Rico has a quasi-colonial commonwealth status</w:t>
      </w:r>
      <w:r>
        <w:t xml:space="preserve"> </w:t>
      </w:r>
      <w:r w:rsidRPr="00AB30E3">
        <w:t>with the US. Hawaii and Okinawa, on the other hand, are formerly</w:t>
      </w:r>
      <w:r>
        <w:t xml:space="preserve"> </w:t>
      </w:r>
      <w:r w:rsidRPr="00AB30E3">
        <w:t>independent nations that were colonized and absorbed into larger</w:t>
      </w:r>
      <w:r>
        <w:t xml:space="preserve"> </w:t>
      </w:r>
      <w:r w:rsidRPr="00AB30E3">
        <w:t>imperial states (Japan and United States</w:t>
      </w:r>
      <w:r w:rsidRPr="00B72EC8">
        <w:rPr>
          <w:u w:val="single"/>
        </w:rPr>
        <w:t>). There are two reasons for focusing on these colonized islands. First, these islands are increasingly important nodes in the military network where operations are being moved. Secondly, the role of these sites has been understudied and underappreciated in analyses of American geopolitics</w:t>
      </w:r>
      <w:r w:rsidRPr="00AB30E3">
        <w:t>.</w:t>
      </w:r>
      <w:r>
        <w:t xml:space="preserve"> </w:t>
      </w:r>
      <w:r w:rsidRPr="00B72EC8">
        <w:rPr>
          <w:u w:val="single"/>
        </w:rPr>
        <w:t>As a hegemonic power, America’s inﬂuence has often been portrayed as stemming from funneling wealth from “independent” states through indirect means of coercion and exploitive trade practices more than from direct colonial control</w:t>
      </w:r>
      <w:r w:rsidRPr="00AB30E3">
        <w:t xml:space="preserve"> (Burman, 2007;</w:t>
      </w:r>
      <w:r>
        <w:t xml:space="preserve"> </w:t>
      </w:r>
      <w:r w:rsidRPr="00AB30E3">
        <w:lastRenderedPageBreak/>
        <w:t xml:space="preserve">Harvey, 2003). While this is accurate, </w:t>
      </w:r>
      <w:r w:rsidRPr="00B72EC8">
        <w:rPr>
          <w:u w:val="single"/>
        </w:rPr>
        <w:t xml:space="preserve">the focus on these deterritorialized methods overlooks the fact that contemporary imperialism is very dependent on a long history of colonial expansion across the North American continent and strategically placed external military colonies whose political statuses look a lot like the colonies of older forms of domination. </w:t>
      </w:r>
      <w:r w:rsidRPr="00AB30E3">
        <w:t>Of course the invasions of Afghanistan and</w:t>
      </w:r>
      <w:r>
        <w:t xml:space="preserve"> </w:t>
      </w:r>
      <w:r w:rsidRPr="00AB30E3">
        <w:t>Iraq do show that direct colonialism is very much alive and well</w:t>
      </w:r>
      <w:r>
        <w:t xml:space="preserve"> </w:t>
      </w:r>
      <w:r w:rsidRPr="00AB30E3">
        <w:t>and should be spoken of in the present tense (Gregory, 2004).</w:t>
      </w:r>
      <w:r>
        <w:t xml:space="preserve"> </w:t>
      </w:r>
      <w:r w:rsidRPr="00B72EC8">
        <w:rPr>
          <w:u w:val="single"/>
        </w:rPr>
        <w:t xml:space="preserve">This focus on contemporary colonialism, however, needs to be expanded beyond just the “new”American colonialisms of Iraq and Afghanistan to include some rarely analyzed, old, continual, banal </w:t>
      </w:r>
      <w:proofErr w:type="gramStart"/>
      <w:r w:rsidRPr="00B72EC8">
        <w:rPr>
          <w:u w:val="single"/>
        </w:rPr>
        <w:t>colonialisms</w:t>
      </w:r>
      <w:proofErr w:type="gramEnd"/>
      <w:r w:rsidRPr="00B72EC8">
        <w:rPr>
          <w:u w:val="single"/>
        </w:rPr>
        <w:t xml:space="preserve"> that have maintained the framework of American power</w:t>
      </w:r>
      <w:r w:rsidRPr="00AB30E3">
        <w:t xml:space="preserve"> (Bevacqua, 2010; Herman, 2008). It should be emphasized</w:t>
      </w:r>
      <w:r>
        <w:t xml:space="preserve"> </w:t>
      </w:r>
      <w:r w:rsidRPr="00AB30E3">
        <w:t>that the c</w:t>
      </w:r>
      <w:r w:rsidRPr="00B72EC8">
        <w:rPr>
          <w:u w:val="single"/>
        </w:rPr>
        <w:t>olonialisms on these islands hosting military facilities are very enduring and consistent.</w:t>
      </w:r>
      <w:r w:rsidRPr="00AB30E3">
        <w:t xml:space="preserve"> </w:t>
      </w:r>
      <w:r w:rsidRPr="00B72EC8">
        <w:rPr>
          <w:u w:val="single"/>
        </w:rPr>
        <w:t>Changes in American political administrations, including</w:t>
      </w:r>
      <w:r w:rsidRPr="00AB30E3">
        <w:t xml:space="preserve"> to the current </w:t>
      </w:r>
      <w:r w:rsidRPr="00B72EC8">
        <w:rPr>
          <w:u w:val="single"/>
        </w:rPr>
        <w:t xml:space="preserve">Obama </w:t>
      </w:r>
      <w:r w:rsidRPr="00AB30E3">
        <w:t>administration,</w:t>
      </w:r>
      <w:r>
        <w:t xml:space="preserve"> </w:t>
      </w:r>
      <w:r w:rsidRPr="00B72EC8">
        <w:rPr>
          <w:u w:val="single"/>
        </w:rPr>
        <w:t>have had very little effect on either military planning or questions of political status.</w:t>
      </w:r>
      <w:r w:rsidRPr="00AB30E3">
        <w:t xml:space="preserve"> </w:t>
      </w:r>
      <w:r w:rsidRPr="00B72EC8">
        <w:rPr>
          <w:u w:val="single"/>
        </w:rPr>
        <w:t>Despite these continuities</w:t>
      </w:r>
      <w:r w:rsidRPr="00AB30E3">
        <w:t>, I will show in the later</w:t>
      </w:r>
      <w:r>
        <w:t xml:space="preserve"> </w:t>
      </w:r>
      <w:r w:rsidRPr="00AB30E3">
        <w:t xml:space="preserve">sections of this paper how these </w:t>
      </w:r>
      <w:r w:rsidRPr="00B72EC8">
        <w:rPr>
          <w:u w:val="single"/>
        </w:rPr>
        <w:t>colonized nodes of American military power are not only sites for the reproduction of military practices, but also sites where they are resisted and changed.</w:t>
      </w:r>
    </w:p>
    <w:p w:rsidR="00C46FC8" w:rsidRDefault="00C46FC8" w:rsidP="00C46FC8">
      <w:pPr>
        <w:spacing w:line="240" w:lineRule="auto"/>
        <w:contextualSpacing/>
        <w:rPr>
          <w:u w:val="single"/>
        </w:rPr>
      </w:pPr>
    </w:p>
    <w:p w:rsidR="00C46FC8" w:rsidRDefault="00C46FC8" w:rsidP="00C46FC8">
      <w:pPr>
        <w:pStyle w:val="Heading4"/>
        <w:spacing w:line="240" w:lineRule="auto"/>
        <w:contextualSpacing/>
      </w:pPr>
      <w:r>
        <w:t xml:space="preserve">It’s key to resist interpretations of local communities as a place to advance national security interests </w:t>
      </w:r>
    </w:p>
    <w:p w:rsidR="00C46FC8" w:rsidRDefault="00C46FC8" w:rsidP="00C46FC8">
      <w:pPr>
        <w:spacing w:line="240" w:lineRule="auto"/>
        <w:contextualSpacing/>
      </w:pPr>
      <w:r w:rsidRPr="00B72EC8">
        <w:rPr>
          <w:rStyle w:val="Style13ptBold"/>
        </w:rPr>
        <w:t>Davis, Department of Geography and Environmenta</w:t>
      </w:r>
      <w:r>
        <w:rPr>
          <w:rStyle w:val="Style13ptBold"/>
        </w:rPr>
        <w:t>l Science, University of Hawaii</w:t>
      </w:r>
      <w:r w:rsidRPr="00B72EC8">
        <w:rPr>
          <w:rStyle w:val="Style13ptBold"/>
        </w:rPr>
        <w:t>, 11</w:t>
      </w:r>
      <w:r>
        <w:t xml:space="preserve"> (Sasha, “The US military base network and contemporary colonialism: Power projection,</w:t>
      </w:r>
    </w:p>
    <w:p w:rsidR="00C46FC8" w:rsidRPr="003A781C" w:rsidRDefault="00C46FC8" w:rsidP="00C46FC8">
      <w:pPr>
        <w:spacing w:line="240" w:lineRule="auto"/>
        <w:contextualSpacing/>
      </w:pPr>
      <w:r>
        <w:t xml:space="preserve">resistance and the quest for operational unilateralism”, </w:t>
      </w:r>
      <w:hyperlink r:id="rId74" w:history="1">
        <w:r w:rsidRPr="00CD691E">
          <w:rPr>
            <w:rStyle w:val="Hyperlink"/>
          </w:rPr>
          <w:t>http://www.dmzhawaii.org/wp-content/uploads/2008/12/Davis-Military-bases-and-contemp-colonialism.pdf</w:t>
        </w:r>
      </w:hyperlink>
      <w:r>
        <w:t>, 7-12-14, Tang)</w:t>
      </w:r>
    </w:p>
    <w:p w:rsidR="00C46FC8" w:rsidRDefault="00C46FC8" w:rsidP="00C46FC8">
      <w:pPr>
        <w:spacing w:line="240" w:lineRule="auto"/>
        <w:contextualSpacing/>
        <w:rPr>
          <w:u w:val="single"/>
        </w:rPr>
      </w:pPr>
      <w:r w:rsidRPr="00B72EC8">
        <w:rPr>
          <w:u w:val="single"/>
        </w:rPr>
        <w:t>The analysis of these struggles over military bases demonstrates the interdependence of global and local scale processes</w:t>
      </w:r>
      <w:r w:rsidRPr="00B72EC8">
        <w:t>. As scholars</w:t>
      </w:r>
      <w:r>
        <w:t xml:space="preserve"> </w:t>
      </w:r>
      <w:r w:rsidRPr="00B72EC8">
        <w:t xml:space="preserve">of feminist geopolitics have pointed out, </w:t>
      </w:r>
      <w:r w:rsidRPr="00B72EC8">
        <w:rPr>
          <w:u w:val="single"/>
        </w:rPr>
        <w:t>researchers cannot analyze global geopolitics without analyzing what is occurring at other scales</w:t>
      </w:r>
      <w:r w:rsidRPr="00B72EC8">
        <w:t xml:space="preserve">. </w:t>
      </w:r>
      <w:r w:rsidRPr="00B72EC8">
        <w:rPr>
          <w:u w:val="single"/>
        </w:rPr>
        <w:t>Not only do the global designs of a male-dominated, masculine and patriarchical institution like the military have impacts on the spaces of everyday life but also they are enabled by the practices in those spaces</w:t>
      </w:r>
      <w:r w:rsidRPr="00B72EC8">
        <w:t xml:space="preserve"> (Enloe, 1990). Given this, </w:t>
      </w:r>
      <w:r w:rsidRPr="00B72EC8">
        <w:rPr>
          <w:u w:val="single"/>
        </w:rPr>
        <w:t>these spaces are also sites of resistance to those practices.</w:t>
      </w:r>
      <w:r w:rsidRPr="00B72EC8">
        <w:t xml:space="preserve"> Activists in </w:t>
      </w:r>
      <w:r w:rsidRPr="00B72EC8">
        <w:rPr>
          <w:u w:val="single"/>
        </w:rPr>
        <w:t>communities adjacent to bases have long challenged the idea that the security of their bodies, homes and communities should be sacri- ﬁced for the cause of “national security”</w:t>
      </w:r>
      <w:r w:rsidRPr="00B72EC8">
        <w:t xml:space="preserve">. </w:t>
      </w:r>
      <w:r w:rsidRPr="00B72EC8">
        <w:rPr>
          <w:u w:val="single"/>
        </w:rPr>
        <w:t>In so doing they have not only questioned the scale at which security ought to be considered but also how security might best be promoted</w:t>
      </w:r>
      <w:r w:rsidRPr="00B72EC8">
        <w:t>. The activists’</w:t>
      </w:r>
      <w:r>
        <w:t xml:space="preserve"> </w:t>
      </w:r>
      <w:r w:rsidRPr="00B72EC8">
        <w:t xml:space="preserve">insistence that </w:t>
      </w:r>
      <w:r w:rsidRPr="00B72EC8">
        <w:rPr>
          <w:u w:val="single"/>
        </w:rPr>
        <w:t>the security of their bodies, homes, communities, nations, and world should occur through demilitarization undermines the military/masculinist notion that security rests on the projection of violence toward others</w:t>
      </w:r>
      <w:r w:rsidRPr="00B72EC8">
        <w:t>.</w:t>
      </w:r>
      <w:r>
        <w:t xml:space="preserve"> </w:t>
      </w:r>
      <w:r w:rsidRPr="00B72EC8">
        <w:t>This emphasis on the effects of local processes contradicts</w:t>
      </w:r>
      <w:r>
        <w:t xml:space="preserve"> </w:t>
      </w:r>
      <w:r w:rsidRPr="00B72EC8">
        <w:t>Marine Lt. General Keith Stadler comment that “National security</w:t>
      </w:r>
      <w:r>
        <w:t xml:space="preserve"> </w:t>
      </w:r>
      <w:r w:rsidRPr="00B72EC8">
        <w:t>policy cannot be made in towns and villages”. The history and</w:t>
      </w:r>
      <w:r>
        <w:t xml:space="preserve"> </w:t>
      </w:r>
      <w:r w:rsidRPr="00B72EC8">
        <w:t>geography of the American base network shows this quote to be</w:t>
      </w:r>
      <w:r>
        <w:t xml:space="preserve"> </w:t>
      </w:r>
      <w:r w:rsidRPr="00B72EC8">
        <w:t>dead wrong. Stadler’s quote demonstrates wishful thinking rather</w:t>
      </w:r>
      <w:r>
        <w:t xml:space="preserve"> </w:t>
      </w:r>
      <w:r w:rsidRPr="00B72EC8">
        <w:t xml:space="preserve">than an assessment of any geopolitical reality. </w:t>
      </w:r>
      <w:r w:rsidRPr="003A781C">
        <w:rPr>
          <w:u w:val="single"/>
        </w:rPr>
        <w:t>The military’s dependence on local factors for effective global dominance means that national security policy is, at least in part, made in towns and villages from Okinawa to Guam</w:t>
      </w:r>
      <w:r w:rsidRPr="00B72EC8">
        <w:t xml:space="preserve"> e whether the Department of</w:t>
      </w:r>
      <w:r>
        <w:t xml:space="preserve"> </w:t>
      </w:r>
      <w:r w:rsidRPr="00B72EC8">
        <w:t xml:space="preserve">Defense likes it or not. </w:t>
      </w:r>
      <w:r w:rsidRPr="003A781C">
        <w:rPr>
          <w:u w:val="single"/>
        </w:rPr>
        <w:t>The DOD’s aspiration for a globe-spanning network of forward bases from which they can enjoy operational unilateralism is impossible to attain without amiable towns and villages. The noxiousness of many of the military’s activities at these bases, however, means that the best they can do is look for acquiescent places</w:t>
      </w:r>
      <w:r w:rsidRPr="00B72EC8">
        <w:t>. As the activities around these bases go on,</w:t>
      </w:r>
      <w:r>
        <w:t xml:space="preserve"> </w:t>
      </w:r>
      <w:r w:rsidRPr="00B72EC8">
        <w:t>however, they rarely stay acquiescent</w:t>
      </w:r>
      <w:r w:rsidRPr="003A781C">
        <w:rPr>
          <w:u w:val="single"/>
        </w:rPr>
        <w:t>. In this analysis of the shifting US military base network I have endeavored to examine the impacts and resistances going on in these “towns and villages” so as to better understand the US military’s global network</w:t>
      </w:r>
      <w:r w:rsidRPr="00B72EC8">
        <w:t>. As geographers have long been</w:t>
      </w:r>
      <w:r>
        <w:t xml:space="preserve"> </w:t>
      </w:r>
      <w:r w:rsidRPr="00B72EC8">
        <w:t>aware, acting at the global or local scale is not an either/or</w:t>
      </w:r>
      <w:r>
        <w:t xml:space="preserve"> </w:t>
      </w:r>
      <w:r w:rsidRPr="00B72EC8">
        <w:t>choice: acting in the world at any scale has ramiﬁcations at</w:t>
      </w:r>
      <w:r>
        <w:t xml:space="preserve"> </w:t>
      </w:r>
      <w:r w:rsidRPr="00B72EC8">
        <w:t>a variety of scales. Increasingly, local anti-militarization groups</w:t>
      </w:r>
      <w:r>
        <w:t xml:space="preserve"> </w:t>
      </w:r>
      <w:r w:rsidRPr="00B72EC8">
        <w:t>have recognized this and have started to more formally engage</w:t>
      </w:r>
      <w:r>
        <w:t xml:space="preserve"> </w:t>
      </w:r>
      <w:r w:rsidRPr="00B72EC8">
        <w:t xml:space="preserve">in </w:t>
      </w:r>
      <w:r w:rsidRPr="00B72EC8">
        <w:lastRenderedPageBreak/>
        <w:t>activism at a variety of other scales including the global. At</w:t>
      </w:r>
      <w:r>
        <w:t xml:space="preserve"> </w:t>
      </w:r>
      <w:r w:rsidRPr="00B72EC8">
        <w:t>the global conference against military bases in 2007 activists put</w:t>
      </w:r>
      <w:r>
        <w:t xml:space="preserve"> </w:t>
      </w:r>
      <w:r w:rsidRPr="00B72EC8">
        <w:t>forward the view that the global imperial present is held</w:t>
      </w:r>
      <w:r>
        <w:t xml:space="preserve"> </w:t>
      </w:r>
      <w:r w:rsidRPr="00B72EC8">
        <w:t>together by violences committed in (colonized) place. That</w:t>
      </w:r>
      <w:r>
        <w:t xml:space="preserve"> </w:t>
      </w:r>
      <w:r w:rsidRPr="003A781C">
        <w:rPr>
          <w:u w:val="single"/>
        </w:rPr>
        <w:t>violence may be wielded globally, but it is produced at local sites.</w:t>
      </w:r>
      <w:r w:rsidRPr="00B72EC8">
        <w:t xml:space="preserve"> Furthermore, </w:t>
      </w:r>
      <w:r w:rsidRPr="003A781C">
        <w:rPr>
          <w:u w:val="single"/>
        </w:rPr>
        <w:t>its operation relies on particular sites being legitimately seen as landscapes of emptiness or sacriﬁce.</w:t>
      </w:r>
      <w:r w:rsidRPr="00B72EC8">
        <w:t xml:space="preserve"> So</w:t>
      </w:r>
      <w:r>
        <w:t xml:space="preserve"> </w:t>
      </w:r>
      <w:r w:rsidRPr="003A781C">
        <w:rPr>
          <w:u w:val="single"/>
        </w:rPr>
        <w:t>when people resist these interpretations of place and claim them as places of life it not only makes everyday life more tolerable but also has repercussions at other scales.</w:t>
      </w:r>
      <w:r w:rsidRPr="00B72EC8">
        <w:t xml:space="preserve"> The </w:t>
      </w:r>
      <w:r w:rsidRPr="003A781C">
        <w:rPr>
          <w:u w:val="single"/>
        </w:rPr>
        <w:t>military has currently been able to use its ability to spatially shift its activities to maintain its domination. Activists,</w:t>
      </w:r>
      <w:r w:rsidRPr="00B72EC8">
        <w:t xml:space="preserve"> however, </w:t>
      </w:r>
      <w:r w:rsidRPr="003A781C">
        <w:rPr>
          <w:u w:val="single"/>
        </w:rPr>
        <w:t>are attempting to incorporate a global vision into their movements so that local victories do not become someone else’s loss; rather they become the beginning of the empire’s unraveling.</w:t>
      </w:r>
    </w:p>
    <w:p w:rsidR="00C46FC8" w:rsidRDefault="00C46FC8" w:rsidP="00C46FC8">
      <w:pPr>
        <w:spacing w:line="240" w:lineRule="auto"/>
        <w:contextualSpacing/>
        <w:rPr>
          <w:u w:val="single"/>
        </w:rPr>
      </w:pPr>
    </w:p>
    <w:p w:rsidR="00C46FC8" w:rsidRPr="0031738A" w:rsidRDefault="00C46FC8" w:rsidP="00C46FC8">
      <w:pPr>
        <w:pStyle w:val="Heading3"/>
        <w:spacing w:line="240" w:lineRule="auto"/>
        <w:contextualSpacing/>
        <w:rPr>
          <w:rFonts w:eastAsia="Times New Roman"/>
        </w:rPr>
      </w:pPr>
      <w:r>
        <w:rPr>
          <w:rFonts w:eastAsia="Times New Roman"/>
        </w:rPr>
        <w:lastRenderedPageBreak/>
        <w:t xml:space="preserve">Solvency – Exploration </w:t>
      </w:r>
    </w:p>
    <w:p w:rsidR="00C46FC8" w:rsidRDefault="00C46FC8" w:rsidP="00C46FC8">
      <w:pPr>
        <w:pStyle w:val="Heading4"/>
        <w:spacing w:line="240" w:lineRule="auto"/>
        <w:contextualSpacing/>
      </w:pPr>
      <w:r>
        <w:t xml:space="preserve">Exploration on islands render visible obscure conduits of power and offer a challenge to status quo imperialism </w:t>
      </w:r>
    </w:p>
    <w:p w:rsidR="00C46FC8" w:rsidRPr="000A788C" w:rsidRDefault="00C46FC8" w:rsidP="00C46FC8">
      <w:pPr>
        <w:spacing w:line="240" w:lineRule="auto"/>
        <w:contextualSpacing/>
        <w:rPr>
          <w:rStyle w:val="Style13ptBold"/>
        </w:rPr>
      </w:pPr>
      <w:r w:rsidRPr="000A788C">
        <w:rPr>
          <w:rStyle w:val="Style13ptBold"/>
        </w:rPr>
        <w:t>Oldenziel, PhD. in American History, 2011</w:t>
      </w:r>
    </w:p>
    <w:p w:rsidR="00C46FC8" w:rsidRPr="000A788C" w:rsidRDefault="00C46FC8" w:rsidP="00C46FC8">
      <w:pPr>
        <w:spacing w:line="240" w:lineRule="auto"/>
        <w:contextualSpacing/>
      </w:pPr>
      <w:r>
        <w:t>[Ruth, “Islands: The United States as a Networked Empire”, edited by Gabrielle Hecht, page 33, Jacob]</w:t>
      </w:r>
    </w:p>
    <w:p w:rsidR="00C46FC8" w:rsidRPr="00A736E3" w:rsidRDefault="00C46FC8" w:rsidP="00C46FC8">
      <w:pPr>
        <w:spacing w:line="240" w:lineRule="auto"/>
        <w:contextualSpacing/>
        <w:rPr>
          <w:rStyle w:val="StyleUnderline"/>
        </w:rPr>
      </w:pPr>
      <w:r w:rsidRPr="00A736E3">
        <w:rPr>
          <w:rStyle w:val="StyleUnderline"/>
        </w:rPr>
        <w:t>A focus on islands offers a fresh reading in the wide-ranging public debates on America’s specific exercise of global power</w:t>
      </w:r>
      <w:r>
        <w:t xml:space="preserve">. For one thing, </w:t>
      </w:r>
      <w:r w:rsidRPr="00A736E3">
        <w:rPr>
          <w:rStyle w:val="StyleUnderline"/>
        </w:rPr>
        <w:t>it renders visible the geographical moorings of the technopolitics that displaces workers through capital-intensive, labor-poor technologies, launches proxy wars, supplies ground stations for space systems, and provides corporations with havens of cheap labor</w:t>
      </w:r>
      <w:r>
        <w:t xml:space="preserve">. </w:t>
      </w:r>
      <w:r w:rsidRPr="00A736E3">
        <w:rPr>
          <w:rStyle w:val="StyleUnderline"/>
        </w:rPr>
        <w:t>Many of the island groups have transformed into critical nodes in exclusionary, globe-spanning systems that make up America’s networked empire</w:t>
      </w:r>
      <w:r>
        <w:t xml:space="preserve">. Geographically, </w:t>
      </w:r>
      <w:r w:rsidRPr="00A736E3">
        <w:rPr>
          <w:rStyle w:val="StyleUnderline"/>
        </w:rPr>
        <w:t xml:space="preserve">this island empire is indeed “thin” and “invisible” but technologically “thick.” </w:t>
      </w:r>
      <w:r>
        <w:t xml:space="preserve">Moreover, </w:t>
      </w:r>
      <w:r w:rsidRPr="00A736E3">
        <w:rPr>
          <w:rStyle w:val="StyleUnderline"/>
        </w:rPr>
        <w:t xml:space="preserve">focusing on the edges of the American empire helps explain why Cold War historiography exhibits both a persistent difficulty of grasping the territorial basis of America’s global power and a recurrent self-definition of the US as an exceptional world power.79 </w:t>
      </w:r>
      <w:proofErr w:type="gramStart"/>
      <w:r w:rsidRPr="00A736E3">
        <w:rPr>
          <w:rStyle w:val="StyleUnderline"/>
        </w:rPr>
        <w:t>The</w:t>
      </w:r>
      <w:proofErr w:type="gramEnd"/>
      <w:r w:rsidRPr="00A736E3">
        <w:rPr>
          <w:rStyle w:val="StyleUnderline"/>
        </w:rPr>
        <w:t xml:space="preserve"> discourse of deterritorialization of America’s global position has been a powerful narrative indeed.</w:t>
      </w:r>
    </w:p>
    <w:p w:rsidR="00C46FC8" w:rsidRDefault="00C46FC8" w:rsidP="00C46FC8">
      <w:pPr>
        <w:spacing w:line="240" w:lineRule="auto"/>
        <w:contextualSpacing/>
      </w:pPr>
    </w:p>
    <w:p w:rsidR="00C46FC8" w:rsidRPr="0031738A" w:rsidRDefault="00C46FC8" w:rsidP="00C46FC8">
      <w:pPr>
        <w:keepNext/>
        <w:keepLines/>
        <w:spacing w:before="40" w:after="0" w:line="240" w:lineRule="auto"/>
        <w:contextualSpacing/>
        <w:outlineLvl w:val="3"/>
        <w:rPr>
          <w:rFonts w:eastAsia="Times New Roman" w:cs="Times New Roman"/>
          <w:b/>
          <w:iCs/>
          <w:sz w:val="26"/>
        </w:rPr>
      </w:pPr>
      <w:r w:rsidRPr="0031738A">
        <w:rPr>
          <w:rFonts w:eastAsia="Times New Roman" w:cs="Times New Roman"/>
          <w:b/>
          <w:iCs/>
          <w:sz w:val="26"/>
        </w:rPr>
        <w:t xml:space="preserve">As citizens we should engage in a scholarly exploration of the United States’ role in Diego Garcia </w:t>
      </w:r>
    </w:p>
    <w:p w:rsidR="00C46FC8" w:rsidRPr="0031738A" w:rsidRDefault="00C46FC8" w:rsidP="00C46FC8">
      <w:pPr>
        <w:spacing w:after="0" w:line="240" w:lineRule="auto"/>
        <w:contextualSpacing/>
        <w:rPr>
          <w:rFonts w:eastAsia="Calibri" w:cs="Calibri"/>
          <w:b/>
          <w:bCs/>
          <w:sz w:val="26"/>
        </w:rPr>
      </w:pPr>
      <w:r w:rsidRPr="0031738A">
        <w:rPr>
          <w:rFonts w:eastAsia="Calibri" w:cs="Calibri"/>
          <w:b/>
          <w:bCs/>
          <w:sz w:val="26"/>
        </w:rPr>
        <w:t>Vine, assistant professor of anthropology at American University, 2009</w:t>
      </w:r>
    </w:p>
    <w:p w:rsidR="00C46FC8" w:rsidRPr="0031738A" w:rsidRDefault="00C46FC8" w:rsidP="00C46FC8">
      <w:pPr>
        <w:spacing w:after="0" w:line="240" w:lineRule="auto"/>
        <w:contextualSpacing/>
        <w:rPr>
          <w:rFonts w:eastAsia="Calibri" w:cs="Calibri"/>
        </w:rPr>
      </w:pPr>
      <w:r w:rsidRPr="0031738A">
        <w:rPr>
          <w:rFonts w:eastAsia="Calibri" w:cs="Calibri"/>
        </w:rPr>
        <w:t>[David, “ISLAND OF SHAME The Secret History of the U.S. Military Base on Diego Garcia”, page 207, Jacob]</w:t>
      </w:r>
    </w:p>
    <w:p w:rsidR="00C46FC8" w:rsidRPr="0031738A" w:rsidRDefault="00C46FC8" w:rsidP="00C46FC8">
      <w:pPr>
        <w:spacing w:line="240" w:lineRule="auto"/>
        <w:contextualSpacing/>
        <w:rPr>
          <w:rFonts w:eastAsia="Calibri" w:cs="Times New Roman"/>
          <w:u w:val="single"/>
        </w:rPr>
      </w:pPr>
      <w:r w:rsidRPr="0031738A">
        <w:rPr>
          <w:rFonts w:eastAsia="Calibri" w:cs="Times New Roman"/>
        </w:rPr>
        <w:t xml:space="preserve">24. This book builds on David Vine, "Empire's Footprint: Expulsion and the U.S. Military Base on Diego Garcia" (Ph.D. diss., Graduate Center, City University of New York, 2006). Despite the significant role that the British Government and its officials played in carrying out the expulsion, I focus on the U.S. role for three reasons: First, </w:t>
      </w:r>
      <w:r w:rsidRPr="0031738A">
        <w:rPr>
          <w:rFonts w:eastAsia="Calibri" w:cs="Times New Roman"/>
          <w:u w:val="single"/>
        </w:rPr>
        <w:t>nearly all the literature on Diego Garcia has focused on the role of the British Governmen</w:t>
      </w:r>
      <w:r w:rsidRPr="0031738A">
        <w:rPr>
          <w:rFonts w:eastAsia="Calibri" w:cs="Times New Roman"/>
        </w:rPr>
        <w:t xml:space="preserve">t in organizing the removal process. </w:t>
      </w:r>
      <w:r w:rsidRPr="0031738A">
        <w:rPr>
          <w:rFonts w:eastAsia="Calibri" w:cs="Times New Roman"/>
          <w:u w:val="single"/>
        </w:rPr>
        <w:t>The literature has no</w:t>
      </w:r>
      <w:r w:rsidRPr="0031738A">
        <w:rPr>
          <w:rFonts w:eastAsia="Calibri" w:cs="Times New Roman"/>
        </w:rPr>
        <w:t xml:space="preserve">t, other than in passing, </w:t>
      </w:r>
      <w:r w:rsidRPr="0031738A">
        <w:rPr>
          <w:rFonts w:eastAsia="Calibri" w:cs="Times New Roman"/>
          <w:u w:val="single"/>
        </w:rPr>
        <w:t>examined the role of the U.S. Government in ordering and orchestrating the expulsi</w:t>
      </w:r>
      <w:r w:rsidRPr="0031738A">
        <w:rPr>
          <w:rFonts w:eastAsia="Calibri" w:cs="Times New Roman"/>
        </w:rPr>
        <w:t xml:space="preserve">on. </w:t>
      </w:r>
      <w:r w:rsidRPr="0031738A">
        <w:rPr>
          <w:rFonts w:eastAsia="Calibri" w:cs="Times New Roman"/>
          <w:u w:val="single"/>
        </w:rPr>
        <w:t>This neglect has left some confusion about the role of the U.S. Government in creating the base and ordering the expulsion</w:t>
      </w:r>
      <w:r w:rsidRPr="0031738A">
        <w:rPr>
          <w:rFonts w:eastAsia="Calibri" w:cs="Times New Roman"/>
        </w:rPr>
        <w:t xml:space="preserve">. Frequent historical and factual inaccuracies have also appeared in the journalistic and scholarly literature (e.g., to whom the base and the territory belong: as it should be clear by now. while the territory is technically controlled by Britain the base is controlled by the United States, with Diego Garcia de facto U.S. territory). </w:t>
      </w:r>
      <w:r w:rsidRPr="0031738A">
        <w:rPr>
          <w:rFonts w:eastAsia="Calibri" w:cs="Times New Roman"/>
          <w:u w:val="single"/>
        </w:rPr>
        <w:t xml:space="preserve">These shortcomings have made a </w:t>
      </w:r>
      <w:r w:rsidRPr="0031738A">
        <w:rPr>
          <w:rFonts w:eastAsia="Calibri" w:cs="Times New Roman"/>
          <w:b/>
          <w:iCs/>
          <w:u w:val="single"/>
        </w:rPr>
        <w:t>scholarly exploration</w:t>
      </w:r>
      <w:r w:rsidRPr="0031738A">
        <w:rPr>
          <w:rFonts w:eastAsia="Calibri" w:cs="Times New Roman"/>
          <w:u w:val="single"/>
        </w:rPr>
        <w:t xml:space="preserve"> of the history of the U.S. role long overdue</w:t>
      </w:r>
      <w:r w:rsidRPr="0031738A">
        <w:rPr>
          <w:rFonts w:eastAsia="Calibri" w:cs="Times New Roman"/>
        </w:rPr>
        <w:t xml:space="preserve">. Second, because 1 </w:t>
      </w:r>
      <w:proofErr w:type="gramStart"/>
      <w:r w:rsidRPr="0031738A">
        <w:rPr>
          <w:rFonts w:eastAsia="Calibri" w:cs="Times New Roman"/>
        </w:rPr>
        <w:t>have</w:t>
      </w:r>
      <w:proofErr w:type="gramEnd"/>
      <w:r w:rsidRPr="0031738A">
        <w:rPr>
          <w:rFonts w:eastAsia="Calibri" w:cs="Times New Roman"/>
        </w:rPr>
        <w:t xml:space="preserve"> found that the U.S. Government ordered the expulsion, I believe </w:t>
      </w:r>
      <w:r w:rsidRPr="0031738A">
        <w:rPr>
          <w:rFonts w:eastAsia="Calibri" w:cs="Times New Roman"/>
          <w:u w:val="single"/>
        </w:rPr>
        <w:t xml:space="preserve">any analysis of why the Chagossians were exiled must focus on the U.S. role. </w:t>
      </w:r>
      <w:r w:rsidRPr="0031738A">
        <w:rPr>
          <w:rFonts w:eastAsia="Calibri" w:cs="Times New Roman"/>
        </w:rPr>
        <w:t xml:space="preserve">Third, </w:t>
      </w:r>
      <w:r w:rsidRPr="0031738A">
        <w:rPr>
          <w:rFonts w:eastAsia="Calibri" w:cs="Times New Roman"/>
          <w:u w:val="single"/>
        </w:rPr>
        <w:t>on a personal level, as one who was born and lives in the United States</w:t>
      </w:r>
      <w:r w:rsidRPr="0031738A">
        <w:rPr>
          <w:rFonts w:eastAsia="Calibri" w:cs="Times New Roman"/>
        </w:rPr>
        <w:t xml:space="preserve">, </w:t>
      </w:r>
      <w:r w:rsidRPr="0031738A">
        <w:rPr>
          <w:rFonts w:eastAsia="Calibri" w:cs="Times New Roman"/>
          <w:u w:val="single"/>
        </w:rPr>
        <w:t>I was more immediately concerned about the U.S. Government's role in the exile.</w:t>
      </w:r>
    </w:p>
    <w:p w:rsidR="00C46FC8" w:rsidRPr="0031738A" w:rsidRDefault="00C46FC8" w:rsidP="00C46FC8">
      <w:pPr>
        <w:spacing w:line="240" w:lineRule="auto"/>
        <w:contextualSpacing/>
        <w:rPr>
          <w:rFonts w:eastAsia="Calibri" w:cs="Times New Roman"/>
        </w:rPr>
      </w:pPr>
    </w:p>
    <w:p w:rsidR="00C46FC8" w:rsidRPr="0031738A" w:rsidRDefault="00C46FC8" w:rsidP="00C46FC8">
      <w:pPr>
        <w:spacing w:line="240" w:lineRule="auto"/>
        <w:contextualSpacing/>
        <w:rPr>
          <w:rFonts w:eastAsia="Calibri" w:cs="Times New Roman"/>
        </w:rPr>
      </w:pPr>
    </w:p>
    <w:p w:rsidR="00C46FC8" w:rsidRPr="0031738A" w:rsidRDefault="00C46FC8" w:rsidP="00C46FC8">
      <w:pPr>
        <w:keepNext/>
        <w:keepLines/>
        <w:spacing w:before="40" w:after="0" w:line="240" w:lineRule="auto"/>
        <w:contextualSpacing/>
        <w:outlineLvl w:val="3"/>
        <w:rPr>
          <w:rFonts w:eastAsia="Times New Roman" w:cs="Times New Roman"/>
          <w:b/>
          <w:iCs/>
          <w:sz w:val="26"/>
        </w:rPr>
      </w:pPr>
      <w:r w:rsidRPr="0031738A">
        <w:rPr>
          <w:rFonts w:eastAsia="Times New Roman" w:cs="Times New Roman"/>
          <w:b/>
          <w:iCs/>
          <w:sz w:val="26"/>
        </w:rPr>
        <w:t>Critical exploration is necessary to understand the ways militarism function</w:t>
      </w:r>
    </w:p>
    <w:p w:rsidR="00C46FC8" w:rsidRPr="0031738A" w:rsidRDefault="00C46FC8" w:rsidP="00C46FC8">
      <w:pPr>
        <w:spacing w:line="240" w:lineRule="auto"/>
        <w:contextualSpacing/>
        <w:rPr>
          <w:rFonts w:eastAsia="Calibri" w:cs="Times New Roman"/>
          <w:b/>
          <w:bCs/>
          <w:sz w:val="26"/>
        </w:rPr>
      </w:pPr>
      <w:r w:rsidRPr="0031738A">
        <w:rPr>
          <w:rFonts w:eastAsia="Calibri" w:cs="Times New Roman"/>
          <w:b/>
          <w:bCs/>
          <w:sz w:val="26"/>
        </w:rPr>
        <w:t>Enloe, research professor in the Department of International Development, Community, and Environment, 2007</w:t>
      </w:r>
    </w:p>
    <w:p w:rsidR="00C46FC8" w:rsidRPr="0031738A" w:rsidRDefault="00C46FC8" w:rsidP="00C46FC8">
      <w:pPr>
        <w:spacing w:line="240" w:lineRule="auto"/>
        <w:contextualSpacing/>
        <w:rPr>
          <w:rFonts w:eastAsia="Calibri" w:cs="Times New Roman"/>
        </w:rPr>
      </w:pPr>
      <w:r w:rsidRPr="0031738A">
        <w:rPr>
          <w:rFonts w:eastAsia="Calibri" w:cs="Times New Roman"/>
        </w:rPr>
        <w:t>[Cynthia H, “CRAFTING A GLOBAL ‘‘FEMINIST CURIOSITY’’ TO MAKE SENSE OF GLOBALIZED MILITARISM: TALLYING IMPACTS, EXPOSING CAUSES”</w:t>
      </w:r>
      <w:proofErr w:type="gramStart"/>
      <w:r w:rsidRPr="0031738A">
        <w:rPr>
          <w:rFonts w:eastAsia="Calibri" w:cs="Times New Roman"/>
        </w:rPr>
        <w:t>,  Page</w:t>
      </w:r>
      <w:proofErr w:type="gramEnd"/>
      <w:r w:rsidRPr="0031738A">
        <w:rPr>
          <w:rFonts w:eastAsia="Calibri" w:cs="Times New Roman"/>
        </w:rPr>
        <w:t xml:space="preserve"> 1-2, </w:t>
      </w:r>
      <w:hyperlink r:id="rId75" w:history="1">
        <w:r w:rsidRPr="0031738A">
          <w:rPr>
            <w:rFonts w:eastAsia="Calibri" w:cs="Times New Roman"/>
          </w:rPr>
          <w:t>http://sites.uci.edu/pjshah/files/2013/09/Enloe-Feminist-Curiosity.pdf</w:t>
        </w:r>
      </w:hyperlink>
      <w:r w:rsidRPr="0031738A">
        <w:rPr>
          <w:rFonts w:eastAsia="Calibri" w:cs="Times New Roman"/>
        </w:rPr>
        <w:t>, accessed 7- 13-14, Jacob]</w:t>
      </w:r>
    </w:p>
    <w:p w:rsidR="00C46FC8" w:rsidRPr="0031738A" w:rsidRDefault="00C46FC8" w:rsidP="00C46FC8">
      <w:pPr>
        <w:spacing w:line="240" w:lineRule="auto"/>
        <w:contextualSpacing/>
        <w:rPr>
          <w:rFonts w:eastAsia="Calibri" w:cs="Times New Roman"/>
        </w:rPr>
      </w:pPr>
      <w:r w:rsidRPr="0031738A">
        <w:rPr>
          <w:rFonts w:eastAsia="Calibri" w:cs="Times New Roman"/>
          <w:u w:val="single"/>
        </w:rPr>
        <w:t xml:space="preserve">Developing a ‘‘curiosity’’ involves </w:t>
      </w:r>
      <w:r w:rsidRPr="0031738A">
        <w:rPr>
          <w:rFonts w:eastAsia="Calibri" w:cs="Times New Roman"/>
          <w:b/>
          <w:iCs/>
          <w:u w:val="single"/>
        </w:rPr>
        <w:t>exploring</w:t>
      </w:r>
      <w:r w:rsidRPr="0031738A">
        <w:rPr>
          <w:rFonts w:eastAsia="Calibri" w:cs="Times New Roman"/>
          <w:u w:val="single"/>
        </w:rPr>
        <w:t>, questioning—refusing to take something for granted. One is not curious about the things one takes for granted</w:t>
      </w:r>
      <w:r w:rsidRPr="0031738A">
        <w:rPr>
          <w:rFonts w:eastAsia="Calibri" w:cs="Times New Roman"/>
        </w:rPr>
        <w:t xml:space="preserve">. For instance, most of us most of the time (unless we </w:t>
      </w:r>
      <w:r w:rsidRPr="0031738A">
        <w:rPr>
          <w:rFonts w:eastAsia="Calibri" w:cs="Times New Roman"/>
        </w:rPr>
        <w:lastRenderedPageBreak/>
        <w:t xml:space="preserve">have a rotten cold or have started going to yoga classes) aren’t very curious about breathing. Most of us most of the time (unless we read the science pages of our newspapers) also don’t spend much time wondering about the melting arctic ice caps. </w:t>
      </w:r>
    </w:p>
    <w:p w:rsidR="00C46FC8" w:rsidRPr="0031738A" w:rsidRDefault="00C46FC8" w:rsidP="00C46FC8">
      <w:pPr>
        <w:spacing w:line="240" w:lineRule="auto"/>
        <w:contextualSpacing/>
        <w:rPr>
          <w:rFonts w:eastAsia="Calibri" w:cs="Times New Roman"/>
          <w:u w:val="single"/>
        </w:rPr>
      </w:pPr>
      <w:r w:rsidRPr="0031738A">
        <w:rPr>
          <w:rFonts w:eastAsia="Calibri" w:cs="Times New Roman"/>
          <w:u w:val="single"/>
        </w:rPr>
        <w:t>A major theme we will chart here is ‘‘feminist curiosity’’: How to develop it? What’s distinctive about it? We will discover what it is that a feminist curiosity can reveal about the workings of globalization and militarization</w:t>
      </w:r>
      <w:r w:rsidRPr="0031738A">
        <w:rPr>
          <w:rFonts w:eastAsia="Calibri" w:cs="Times New Roman"/>
        </w:rPr>
        <w:t xml:space="preserve">—and track the links between them—that we would otherwise miss. In other words, </w:t>
      </w:r>
      <w:r w:rsidRPr="0031738A">
        <w:rPr>
          <w:rFonts w:eastAsia="Calibri" w:cs="Times New Roman"/>
          <w:u w:val="single"/>
        </w:rPr>
        <w:t>this is a very practical, downto- earth enterprise.</w:t>
      </w:r>
    </w:p>
    <w:p w:rsidR="00C46FC8" w:rsidRPr="0031738A" w:rsidRDefault="00C46FC8" w:rsidP="00C46FC8">
      <w:pPr>
        <w:spacing w:line="240" w:lineRule="auto"/>
        <w:contextualSpacing/>
        <w:rPr>
          <w:rFonts w:eastAsia="Calibri" w:cs="Times New Roman"/>
          <w:u w:val="single"/>
        </w:rPr>
      </w:pPr>
      <w:r w:rsidRPr="0031738A">
        <w:rPr>
          <w:rFonts w:eastAsia="Calibri" w:cs="Times New Roman"/>
          <w:u w:val="single"/>
        </w:rPr>
        <w:t>Developing a new kind of curiosity is not just academic. It takes energy. It is political. It is cultural. It is personal</w:t>
      </w:r>
      <w:r w:rsidRPr="0031738A">
        <w:rPr>
          <w:rFonts w:eastAsia="Calibri" w:cs="Times New Roman"/>
        </w:rPr>
        <w:t xml:space="preserve">. </w:t>
      </w:r>
      <w:r w:rsidRPr="0031738A">
        <w:rPr>
          <w:rFonts w:eastAsia="Calibri" w:cs="Times New Roman"/>
          <w:u w:val="single"/>
        </w:rPr>
        <w:t>To insist upon posing questions about things that other people take for granted can be a political act.</w:t>
      </w:r>
    </w:p>
    <w:p w:rsidR="00C46FC8" w:rsidRPr="0031738A" w:rsidRDefault="00C46FC8" w:rsidP="00C46FC8">
      <w:pPr>
        <w:spacing w:line="240" w:lineRule="auto"/>
        <w:contextualSpacing/>
        <w:rPr>
          <w:rFonts w:eastAsia="Calibri" w:cs="Times New Roman"/>
        </w:rPr>
      </w:pPr>
      <w:r w:rsidRPr="0031738A">
        <w:rPr>
          <w:rFonts w:eastAsia="Calibri" w:cs="Times New Roman"/>
        </w:rPr>
        <w:t>A feminist curiosity is a crucial tool to use today in making sense of the links between two of the world’s most potent trends: globalization and militarization.</w:t>
      </w:r>
    </w:p>
    <w:p w:rsidR="00C46FC8" w:rsidRPr="0031738A" w:rsidRDefault="00C46FC8" w:rsidP="00C46FC8">
      <w:pPr>
        <w:spacing w:line="240" w:lineRule="auto"/>
        <w:contextualSpacing/>
        <w:rPr>
          <w:rFonts w:eastAsia="Calibri" w:cs="Times New Roman"/>
          <w:u w:val="single"/>
        </w:rPr>
      </w:pPr>
      <w:r w:rsidRPr="0031738A">
        <w:rPr>
          <w:rFonts w:eastAsia="Calibri" w:cs="Times New Roman"/>
          <w:u w:val="single"/>
        </w:rPr>
        <w:t>Like any ‘‘ization’’</w:t>
      </w:r>
      <w:r w:rsidRPr="0031738A">
        <w:rPr>
          <w:rFonts w:eastAsia="Calibri" w:cs="Times New Roman"/>
        </w:rPr>
        <w:t xml:space="preserve"> (e.g., industrialization, urbanization), globalization </w:t>
      </w:r>
      <w:r w:rsidRPr="0031738A">
        <w:rPr>
          <w:rFonts w:eastAsia="Calibri" w:cs="Times New Roman"/>
          <w:u w:val="single"/>
        </w:rPr>
        <w:t>and militarization are actually many-layered processes of transformation</w:t>
      </w:r>
      <w:r w:rsidRPr="0031738A">
        <w:rPr>
          <w:rFonts w:eastAsia="Calibri" w:cs="Times New Roman"/>
        </w:rPr>
        <w:t xml:space="preserve">. For instance, it turns out to be possible to track, step by step, strategic decision by strategic decision, precisely how the Nazi regime of 1930s Germany transformed the conscience of so many ordinary Germans. Advertising techniques and popular moviemaking played central roles (Koonz 2003). </w:t>
      </w:r>
      <w:r w:rsidRPr="0031738A">
        <w:rPr>
          <w:rFonts w:eastAsia="Calibri" w:cs="Times New Roman"/>
          <w:u w:val="single"/>
        </w:rPr>
        <w:t>Thus you will need to watch each over time—a quick snapshot isn’t going to reveal much—and you’ll need to keep your eye on several layers at once, watching individuals change and at the same time paying attention to changes occurring in local communities, public institutions, companies, and whole societies. It’s a tall order. Using a feminist curiosity should help you do it more realistically and with more reliable results.</w:t>
      </w:r>
    </w:p>
    <w:p w:rsidR="00C46FC8" w:rsidRPr="0031738A" w:rsidRDefault="00C46FC8" w:rsidP="00C46FC8">
      <w:pPr>
        <w:spacing w:line="240" w:lineRule="auto"/>
        <w:contextualSpacing/>
        <w:rPr>
          <w:rFonts w:eastAsia="Calibri" w:cs="Times New Roman"/>
        </w:rPr>
      </w:pPr>
    </w:p>
    <w:p w:rsidR="00C46FC8" w:rsidRPr="0031738A" w:rsidRDefault="00C46FC8" w:rsidP="00C46FC8">
      <w:pPr>
        <w:keepNext/>
        <w:keepLines/>
        <w:spacing w:before="40" w:after="0" w:line="240" w:lineRule="auto"/>
        <w:contextualSpacing/>
        <w:outlineLvl w:val="3"/>
        <w:rPr>
          <w:rFonts w:eastAsia="Times New Roman" w:cs="Times New Roman"/>
          <w:b/>
          <w:iCs/>
          <w:sz w:val="26"/>
        </w:rPr>
      </w:pPr>
      <w:r w:rsidRPr="0031738A">
        <w:rPr>
          <w:rFonts w:eastAsia="Times New Roman" w:cs="Times New Roman"/>
          <w:b/>
          <w:iCs/>
          <w:sz w:val="26"/>
        </w:rPr>
        <w:t xml:space="preserve">The ocean is a cite of the reproduction of US power – critical historical interrogation is key </w:t>
      </w:r>
    </w:p>
    <w:p w:rsidR="00C46FC8" w:rsidRPr="0031738A" w:rsidRDefault="00C46FC8" w:rsidP="00C46FC8">
      <w:pPr>
        <w:spacing w:line="240" w:lineRule="auto"/>
        <w:contextualSpacing/>
        <w:rPr>
          <w:rFonts w:eastAsia="Calibri" w:cs="Times New Roman"/>
          <w:b/>
          <w:bCs/>
          <w:sz w:val="26"/>
        </w:rPr>
      </w:pPr>
      <w:r w:rsidRPr="0031738A">
        <w:rPr>
          <w:rFonts w:eastAsia="Calibri" w:cs="Times New Roman"/>
          <w:b/>
          <w:bCs/>
          <w:sz w:val="26"/>
        </w:rPr>
        <w:t>Scheese, PhD in feminist studies, 2012</w:t>
      </w:r>
    </w:p>
    <w:p w:rsidR="00C46FC8" w:rsidRPr="0031738A" w:rsidRDefault="00C46FC8" w:rsidP="00C46FC8">
      <w:pPr>
        <w:spacing w:line="240" w:lineRule="auto"/>
        <w:contextualSpacing/>
        <w:rPr>
          <w:rFonts w:eastAsia="Calibri" w:cs="Times New Roman"/>
        </w:rPr>
      </w:pPr>
      <w:r w:rsidRPr="0031738A">
        <w:rPr>
          <w:rFonts w:eastAsia="Calibri" w:cs="Times New Roman"/>
        </w:rPr>
        <w:t xml:space="preserve">[Emily Ann, “The Shores of US Empire: Islands and Geographies of Historical Struggle in the Literary Imagination”, Page 7- 8, </w:t>
      </w:r>
      <w:hyperlink r:id="rId76" w:anchor="page-8" w:history="1">
        <w:r w:rsidRPr="0031738A">
          <w:rPr>
            <w:rFonts w:eastAsia="Calibri" w:cs="Times New Roman"/>
          </w:rPr>
          <w:t>http://escholarship.org/uc/item/7mc1646s#page-8</w:t>
        </w:r>
      </w:hyperlink>
      <w:r w:rsidRPr="0031738A">
        <w:rPr>
          <w:rFonts w:eastAsia="Calibri" w:cs="Times New Roman"/>
        </w:rPr>
        <w:t>, accessed 7-13-14, Jacob]</w:t>
      </w:r>
    </w:p>
    <w:p w:rsidR="00C46FC8" w:rsidRPr="0031738A" w:rsidRDefault="00C46FC8" w:rsidP="00C46FC8">
      <w:pPr>
        <w:spacing w:line="240" w:lineRule="auto"/>
        <w:contextualSpacing/>
        <w:rPr>
          <w:rFonts w:eastAsia="Calibri" w:cs="Times New Roman"/>
        </w:rPr>
      </w:pPr>
      <w:r w:rsidRPr="0031738A">
        <w:rPr>
          <w:rFonts w:eastAsia="Calibri" w:cs="Times New Roman"/>
          <w:u w:val="single"/>
        </w:rPr>
        <w:t>While acknowledging the role of the ocean as a ―global myth element</w:t>
      </w:r>
      <w:r w:rsidRPr="0031738A">
        <w:rPr>
          <w:rFonts w:ascii="Times New Roman" w:eastAsia="Calibri" w:hAnsi="Times New Roman" w:cs="Times New Roman"/>
          <w:u w:val="single"/>
        </w:rPr>
        <w:t>‖</w:t>
      </w:r>
      <w:r w:rsidRPr="0031738A">
        <w:rPr>
          <w:rFonts w:eastAsia="Calibri" w:cs="Times New Roman"/>
          <w:u w:val="single"/>
        </w:rPr>
        <w:t xml:space="preserve"> sustaining the power and security of US empire across the last two centuries, this project also aims to assess the political and analytical possibilities that grow out of the geographies of resistance that define these island region</w:t>
      </w:r>
      <w:r w:rsidRPr="0031738A">
        <w:rPr>
          <w:rFonts w:eastAsia="Calibri" w:cs="Times New Roman"/>
        </w:rPr>
        <w:t xml:space="preserve">s in their ongoing struggles against US empire. </w:t>
      </w:r>
      <w:r w:rsidRPr="0031738A">
        <w:rPr>
          <w:rFonts w:eastAsia="Calibri" w:cs="Times New Roman"/>
          <w:u w:val="single"/>
        </w:rPr>
        <w:t>Such</w:t>
      </w:r>
      <w:r w:rsidRPr="0031738A">
        <w:rPr>
          <w:rFonts w:eastAsia="Calibri" w:cs="Times New Roman"/>
        </w:rPr>
        <w:t xml:space="preserve"> </w:t>
      </w:r>
      <w:r w:rsidRPr="0031738A">
        <w:rPr>
          <w:rFonts w:eastAsia="Calibri" w:cs="Times New Roman"/>
          <w:u w:val="single"/>
        </w:rPr>
        <w:t>oceanic-based paradigms</w:t>
      </w:r>
      <w:r w:rsidRPr="0031738A">
        <w:rPr>
          <w:rFonts w:eastAsia="Calibri" w:cs="Times New Roman"/>
        </w:rPr>
        <w:t xml:space="preserve"> as the Asia-Pacific Oceania and the Caribbean Black Atlantic </w:t>
      </w:r>
      <w:r w:rsidRPr="0031738A">
        <w:rPr>
          <w:rFonts w:eastAsia="Calibri" w:cs="Times New Roman"/>
          <w:u w:val="single"/>
        </w:rPr>
        <w:t>prove to be political and analytical sites of interrogation and proffer alternative narratives to the US oceanic will-to-power</w:t>
      </w:r>
      <w:r w:rsidRPr="0031738A">
        <w:rPr>
          <w:rFonts w:eastAsia="Calibri" w:cs="Times New Roman"/>
        </w:rPr>
        <w:t xml:space="preserve">. </w:t>
      </w:r>
      <w:r w:rsidRPr="0031738A">
        <w:rPr>
          <w:rFonts w:eastAsia="Calibri" w:cs="Times New Roman"/>
          <w:u w:val="single"/>
        </w:rPr>
        <w:t>At stake here is a juxtaposition of the role of history proper</w:t>
      </w:r>
      <w:r w:rsidRPr="0031738A">
        <w:rPr>
          <w:rFonts w:eastAsia="Calibri" w:cs="Times New Roman"/>
        </w:rPr>
        <w:t>—</w:t>
      </w:r>
      <w:r w:rsidRPr="0031738A">
        <w:rPr>
          <w:rFonts w:eastAsia="Calibri" w:cs="Times New Roman"/>
          <w:u w:val="single"/>
        </w:rPr>
        <w:t>the official recorded history of the nationstate— in conjuring domestic national narratives of US history, versus an approach of ―poetic historiography</w:t>
      </w:r>
      <w:r w:rsidRPr="0031738A">
        <w:rPr>
          <w:rFonts w:ascii="Times New Roman" w:eastAsia="Calibri" w:hAnsi="Times New Roman" w:cs="Times New Roman"/>
          <w:u w:val="single"/>
        </w:rPr>
        <w:t>‖</w:t>
      </w:r>
      <w:r w:rsidRPr="0031738A">
        <w:rPr>
          <w:rFonts w:eastAsia="Calibri" w:cs="Times New Roman"/>
          <w:u w:val="single"/>
        </w:rPr>
        <w:t xml:space="preserve"> that we can gain by looking into the manifestations and effects of US foreign policy and empire at oceanic and archipelagic sites of encounter.</w:t>
      </w:r>
      <w:r w:rsidRPr="0031738A">
        <w:rPr>
          <w:rFonts w:eastAsia="Calibri" w:cs="Times New Roman"/>
        </w:rPr>
        <w:t xml:space="preserve"> While the US was expanding the borders of its reign across continental lands of the new world during the 18th and 19th centuries, </w:t>
      </w:r>
      <w:r w:rsidRPr="0031738A">
        <w:rPr>
          <w:rFonts w:eastAsia="Calibri" w:cs="Times New Roman"/>
          <w:u w:val="single"/>
        </w:rPr>
        <w:t>the contiguous island territories became strategic sites for securing the domestic borders of the everexpanding nation. The US quest for dominance did not happen in chronologic-spatial fashion beginning from land and then taking to the sea; rather, the two elements were tackled coevally.</w:t>
      </w:r>
      <w:r w:rsidRPr="0031738A">
        <w:rPr>
          <w:rFonts w:eastAsia="Calibri" w:cs="Times New Roman"/>
        </w:rPr>
        <w:t xml:space="preserve"> American interests on the continent‘s western and southern ―borders</w:t>
      </w:r>
      <w:r w:rsidRPr="0031738A">
        <w:rPr>
          <w:rFonts w:ascii="Times New Roman" w:eastAsia="Calibri" w:hAnsi="Times New Roman" w:cs="Times New Roman"/>
        </w:rPr>
        <w:t>‖</w:t>
      </w:r>
      <w:r w:rsidRPr="0031738A">
        <w:rPr>
          <w:rFonts w:eastAsia="Calibri" w:cs="Times New Roman"/>
        </w:rPr>
        <w:t xml:space="preserve"> and shores predated the legal/political imposition of those borders, as the texts I will discuss later in chapter one and beyond denote. In fact, </w:t>
      </w:r>
      <w:r w:rsidRPr="0031738A">
        <w:rPr>
          <w:rFonts w:eastAsia="Calibri" w:cs="Times New Roman"/>
          <w:u w:val="single"/>
        </w:rPr>
        <w:t>the drive to control contiguous island territories and their surrounding oceans may be a product of the US‘s inability to fully secure continental lands and a symptomatic expression of the problematic validation of the US presence on such American lands.</w:t>
      </w:r>
    </w:p>
    <w:p w:rsidR="00C46FC8" w:rsidRPr="0031738A" w:rsidRDefault="00C46FC8" w:rsidP="00C46FC8">
      <w:pPr>
        <w:spacing w:line="240" w:lineRule="auto"/>
        <w:contextualSpacing/>
        <w:rPr>
          <w:rFonts w:eastAsia="Calibri" w:cs="Times New Roman"/>
        </w:rPr>
      </w:pPr>
    </w:p>
    <w:p w:rsidR="00C46FC8" w:rsidRPr="0031738A" w:rsidRDefault="00C46FC8" w:rsidP="00C46FC8">
      <w:pPr>
        <w:spacing w:line="240" w:lineRule="auto"/>
        <w:contextualSpacing/>
        <w:rPr>
          <w:rFonts w:eastAsia="Calibri" w:cs="Times New Roman"/>
        </w:rPr>
      </w:pPr>
    </w:p>
    <w:p w:rsidR="0068291B" w:rsidRDefault="00E10C44" w:rsidP="0068291B">
      <w:pPr>
        <w:pStyle w:val="Heading2"/>
        <w:spacing w:line="240" w:lineRule="auto"/>
        <w:contextualSpacing/>
        <w:rPr>
          <w:rFonts w:eastAsia="Times New Roman"/>
        </w:rPr>
      </w:pPr>
      <w:r>
        <w:rPr>
          <w:rFonts w:eastAsia="Times New Roman"/>
        </w:rPr>
        <w:lastRenderedPageBreak/>
        <w:t xml:space="preserve">Chagossians </w:t>
      </w:r>
    </w:p>
    <w:p w:rsidR="0068291B" w:rsidRPr="00FD7E6E" w:rsidRDefault="0068291B" w:rsidP="0068291B">
      <w:pPr>
        <w:keepNext/>
        <w:keepLines/>
        <w:pageBreakBefore/>
        <w:spacing w:before="200" w:after="0" w:line="240" w:lineRule="auto"/>
        <w:contextualSpacing/>
        <w:jc w:val="center"/>
        <w:outlineLvl w:val="2"/>
        <w:rPr>
          <w:rFonts w:eastAsia="Times New Roman" w:cs="Times New Roman"/>
          <w:b/>
          <w:bCs/>
          <w:sz w:val="32"/>
          <w:u w:val="single"/>
        </w:rPr>
      </w:pPr>
      <w:r w:rsidRPr="00FD7E6E">
        <w:rPr>
          <w:rFonts w:eastAsia="Times New Roman" w:cs="Times New Roman"/>
          <w:b/>
          <w:bCs/>
          <w:sz w:val="32"/>
          <w:u w:val="single"/>
        </w:rPr>
        <w:lastRenderedPageBreak/>
        <w:t xml:space="preserve">Narratives/poems/songs </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We begin with the story of Rita from Vine in 2009 –</w:t>
      </w:r>
    </w:p>
    <w:p w:rsidR="0068291B" w:rsidRPr="00FD7E6E" w:rsidRDefault="0068291B" w:rsidP="0068291B">
      <w:pPr>
        <w:spacing w:after="0" w:line="240" w:lineRule="auto"/>
        <w:contextualSpacing/>
        <w:rPr>
          <w:rFonts w:eastAsia="Calibri" w:cs="Calibri"/>
        </w:rPr>
      </w:pPr>
      <w:r w:rsidRPr="00FD7E6E">
        <w:rPr>
          <w:rFonts w:eastAsia="Calibri" w:cs="Calibri"/>
        </w:rPr>
        <w:t>(David Vine, assistant professor of anthropology at American University, 2009, “ISLAND OF SHAME The Secret History of the U.S. Military Base on Diego Garcia”, page 13-16, Jacob)</w:t>
      </w:r>
    </w:p>
    <w:p w:rsidR="0068291B" w:rsidRPr="00FD7E6E" w:rsidRDefault="0068291B" w:rsidP="0068291B">
      <w:pPr>
        <w:spacing w:after="0" w:line="240" w:lineRule="auto"/>
        <w:contextualSpacing/>
        <w:rPr>
          <w:rFonts w:eastAsia="Calibri" w:cs="Calibri"/>
          <w:sz w:val="16"/>
        </w:rPr>
      </w:pPr>
      <w:r w:rsidRPr="00FD7E6E">
        <w:rPr>
          <w:rFonts w:eastAsia="Calibri" w:cs="Calibri"/>
          <w:b/>
          <w:bCs/>
          <w:u w:val="single"/>
        </w:rPr>
        <w:t>Rita felt like she’d been sliced open and all the blood spilled from her body</w:t>
      </w:r>
      <w:r w:rsidRPr="00FD7E6E">
        <w:rPr>
          <w:rFonts w:eastAsia="Calibri" w:cs="Calibri"/>
          <w:sz w:val="16"/>
        </w:rPr>
        <w:t>. “What happened to you? What happened to yo</w:t>
      </w:r>
      <w:r w:rsidRPr="00FD7E6E">
        <w:rPr>
          <w:rFonts w:eastAsia="Calibri" w:cs="Calibri"/>
          <w:sz w:val="16"/>
          <w:szCs w:val="16"/>
        </w:rPr>
        <w:t>u?”</w:t>
      </w:r>
      <w:r w:rsidRPr="00FD7E6E">
        <w:rPr>
          <w:rFonts w:eastAsia="Calibri" w:cs="Calibri"/>
          <w:b/>
          <w:bCs/>
          <w:u w:val="single"/>
        </w:rPr>
        <w:t xml:space="preserve"> her children cried as they came running to her side. “What happened?” her husband inquired. “Did someone attack you?”</w:t>
      </w:r>
      <w:r w:rsidRPr="00FD7E6E">
        <w:rPr>
          <w:rFonts w:eastAsia="Calibri" w:cs="Calibri"/>
          <w:sz w:val="16"/>
        </w:rPr>
        <w:t xml:space="preserve"> they asked. “</w:t>
      </w:r>
      <w:r w:rsidRPr="00FD7E6E">
        <w:rPr>
          <w:rFonts w:eastAsia="Calibri" w:cs="Calibri"/>
          <w:b/>
          <w:bCs/>
          <w:u w:val="single"/>
        </w:rPr>
        <w:t>I heard everything they said,” Rita recounted, “but my voice couldn’t open my mouth to say what happened.” For an hour she said nothing</w:t>
      </w:r>
      <w:r w:rsidRPr="00FD7E6E">
        <w:rPr>
          <w:rFonts w:eastAsia="Calibri" w:cs="Calibri"/>
          <w:sz w:val="16"/>
        </w:rPr>
        <w:t xml:space="preserve">, her heart swollen with emotion. </w:t>
      </w:r>
      <w:r w:rsidRPr="00FD7E6E">
        <w:rPr>
          <w:rFonts w:eastAsia="Calibri" w:cs="Calibri"/>
          <w:b/>
          <w:bCs/>
          <w:u w:val="single"/>
        </w:rPr>
        <w:t>Finally she blurted out: “We will never again return to our home! Our home has been closed!”</w:t>
      </w:r>
      <w:r w:rsidRPr="00FD7E6E">
        <w:rPr>
          <w:rFonts w:eastAsia="Calibri" w:cs="Calibri"/>
          <w:sz w:val="16"/>
        </w:rPr>
        <w:t xml:space="preserve"> As Rita told me almost forty years later, </w:t>
      </w:r>
      <w:r w:rsidRPr="00FD7E6E">
        <w:rPr>
          <w:rFonts w:eastAsia="Calibri" w:cs="Calibri"/>
          <w:b/>
          <w:bCs/>
          <w:u w:val="single"/>
        </w:rPr>
        <w:t xml:space="preserve">the man said to her: “Your </w:t>
      </w:r>
      <w:proofErr w:type="gramStart"/>
      <w:r w:rsidRPr="00FD7E6E">
        <w:rPr>
          <w:rFonts w:eastAsia="Calibri" w:cs="Calibri"/>
          <w:b/>
          <w:bCs/>
          <w:u w:val="single"/>
        </w:rPr>
        <w:t>island</w:t>
      </w:r>
      <w:proofErr w:type="gramEnd"/>
      <w:r w:rsidRPr="00FD7E6E">
        <w:rPr>
          <w:rFonts w:eastAsia="Calibri" w:cs="Calibri"/>
          <w:b/>
          <w:bCs/>
          <w:u w:val="single"/>
        </w:rPr>
        <w:t xml:space="preserve"> has been sold. You will never go there again</w:t>
      </w:r>
      <w:r w:rsidRPr="00FD7E6E">
        <w:rPr>
          <w:rFonts w:eastAsia="Calibri" w:cs="Calibri"/>
          <w:sz w:val="16"/>
        </w:rPr>
        <w:t xml:space="preserve">.” Marie Rita Elysée Bancoult is one of </w:t>
      </w:r>
      <w:r w:rsidRPr="00FD7E6E">
        <w:rPr>
          <w:rFonts w:eastAsia="Calibri" w:cs="Calibri"/>
          <w:b/>
          <w:bCs/>
          <w:u w:val="single"/>
        </w:rPr>
        <w:t>the people of the Chagos Archipelago</w:t>
      </w:r>
      <w:r w:rsidRPr="00FD7E6E">
        <w:rPr>
          <w:rFonts w:eastAsia="Calibri" w:cs="Calibri"/>
          <w:sz w:val="16"/>
        </w:rPr>
        <w:t>, a group of about 64 small coral islands near the isolated center of the Indian Ocean, halfway between Africa and Indonesia, 1,000 miles south of the nearest continental landmass, India</w:t>
      </w:r>
      <w:r w:rsidRPr="00FD7E6E">
        <w:rPr>
          <w:rFonts w:eastAsia="Calibri" w:cs="Calibri"/>
          <w:b/>
          <w:bCs/>
          <w:u w:val="single"/>
        </w:rPr>
        <w:t>. Known as Chagossians, none live in Chagos today</w:t>
      </w:r>
      <w:r w:rsidRPr="00FD7E6E">
        <w:rPr>
          <w:rFonts w:eastAsia="Calibri" w:cs="Calibri"/>
          <w:sz w:val="16"/>
        </w:rPr>
        <w:t xml:space="preserve">. Most live 1,200 miles away on the western Indian Ocean islands of Mauritius and the Seychelles. Like others, 80-year-old Rita lives far from Mauritius’s renowned tourist beaches and luxury hotels. Rita, or Aunt </w:t>
      </w:r>
      <w:r w:rsidRPr="00FD7E6E">
        <w:rPr>
          <w:rFonts w:eastAsia="Calibri" w:cs="Calibri"/>
          <w:b/>
          <w:bCs/>
          <w:u w:val="single"/>
        </w:rPr>
        <w:t xml:space="preserve">Rita </w:t>
      </w:r>
      <w:r w:rsidRPr="00FD7E6E">
        <w:rPr>
          <w:rFonts w:eastAsia="Calibri" w:cs="Calibri"/>
          <w:sz w:val="16"/>
        </w:rPr>
        <w:t xml:space="preserve">as she is known, </w:t>
      </w:r>
      <w:r w:rsidRPr="00FD7E6E">
        <w:rPr>
          <w:rFonts w:eastAsia="Calibri" w:cs="Calibri"/>
          <w:b/>
          <w:bCs/>
          <w:u w:val="single"/>
        </w:rPr>
        <w:t>lives in one of the island’s poorest neighborhoods, known for its industrial plants and brothels, in a small aging three-room house made of concrete block</w:t>
      </w:r>
      <w:r w:rsidRPr="00FD7E6E">
        <w:rPr>
          <w:rFonts w:eastAsia="Calibri" w:cs="Calibri"/>
          <w:sz w:val="16"/>
        </w:rPr>
        <w:t xml:space="preserve">. </w:t>
      </w:r>
      <w:r w:rsidRPr="00FD7E6E">
        <w:rPr>
          <w:rFonts w:eastAsia="Calibri" w:cs="Calibri"/>
          <w:b/>
          <w:bCs/>
          <w:u w:val="single"/>
        </w:rPr>
        <w:t>Rita and other Chagossians cannot return to their homeland because between 1968 and 1973, in a plot carefully hidden from the world, the United States and Great Britain exiled all 1,500–2,000 islanders to create a major U.S. military base on the Chagossians’ island Diego Garcia</w:t>
      </w:r>
      <w:r w:rsidRPr="00FD7E6E">
        <w:rPr>
          <w:rFonts w:eastAsia="Calibri" w:cs="Calibri"/>
          <w:sz w:val="16"/>
        </w:rPr>
        <w:t xml:space="preserve">. Initially, </w:t>
      </w:r>
      <w:r w:rsidRPr="00FD7E6E">
        <w:rPr>
          <w:rFonts w:eastAsia="Calibri" w:cs="Calibri"/>
          <w:b/>
          <w:bCs/>
          <w:u w:val="single"/>
        </w:rPr>
        <w:t>government agents told those like Rita who were away seeking medical treatment or vacationing in Mauritius that their islands had been closed and they could not go home</w:t>
      </w:r>
      <w:r w:rsidRPr="00FD7E6E">
        <w:rPr>
          <w:rFonts w:eastAsia="Calibri" w:cs="Calibri"/>
          <w:sz w:val="16"/>
        </w:rPr>
        <w:t>. Next</w:t>
      </w:r>
      <w:r w:rsidRPr="00FD7E6E">
        <w:rPr>
          <w:rFonts w:eastAsia="Calibri" w:cs="Calibri"/>
          <w:b/>
          <w:bCs/>
          <w:u w:val="single"/>
        </w:rPr>
        <w:t>, British officials began restricting supplies to the islands and more Chagossians left as food and medicines dwindled.</w:t>
      </w:r>
      <w:r w:rsidRPr="00FD7E6E">
        <w:rPr>
          <w:rFonts w:eastAsia="Calibri" w:cs="Calibri"/>
          <w:sz w:val="16"/>
        </w:rPr>
        <w:t xml:space="preserve"> Finally, </w:t>
      </w:r>
      <w:r w:rsidRPr="00FD7E6E">
        <w:rPr>
          <w:rFonts w:eastAsia="Calibri" w:cs="Calibri"/>
          <w:b/>
          <w:bCs/>
          <w:u w:val="single"/>
        </w:rPr>
        <w:t>on the orders of the U.S. military, U.K. officials forced the remaining islanders to board overcrowded cargo ships and left them on the docks</w:t>
      </w:r>
      <w:r w:rsidRPr="00FD7E6E">
        <w:rPr>
          <w:rFonts w:eastAsia="Calibri" w:cs="Calibri"/>
          <w:sz w:val="16"/>
        </w:rPr>
        <w:t xml:space="preserve"> in Mauritius and the Seychelles. Just before the last deportations, </w:t>
      </w:r>
      <w:r w:rsidRPr="00FD7E6E">
        <w:rPr>
          <w:rFonts w:eastAsia="Calibri" w:cs="Calibri"/>
          <w:b/>
          <w:bCs/>
          <w:u w:val="single"/>
        </w:rPr>
        <w:t>British agents and U.S. troops on Diego Garcia herded the Chagossians’ pet dogs into sealed sheds and gassed and burned them in front of their traumatized owners awaiting deportation</w:t>
      </w:r>
      <w:r w:rsidRPr="00FD7E6E">
        <w:rPr>
          <w:rFonts w:eastAsia="Calibri" w:cs="Calibri"/>
          <w:sz w:val="16"/>
        </w:rPr>
        <w:t xml:space="preserve">. </w:t>
      </w:r>
      <w:r w:rsidRPr="00FD7E6E">
        <w:rPr>
          <w:rFonts w:eastAsia="Calibri" w:cs="Calibri"/>
          <w:b/>
          <w:bCs/>
          <w:u w:val="single"/>
        </w:rPr>
        <w:t>The people</w:t>
      </w:r>
      <w:r w:rsidRPr="00FD7E6E">
        <w:rPr>
          <w:rFonts w:eastAsia="Calibri" w:cs="Calibri"/>
          <w:sz w:val="16"/>
        </w:rPr>
        <w:t xml:space="preserve">, the descendants of enslaved Africans and indentured south Indians brought to Chagos beginning in the eighteenth century, </w:t>
      </w:r>
      <w:r w:rsidRPr="00FD7E6E">
        <w:rPr>
          <w:rFonts w:eastAsia="Calibri" w:cs="Calibri"/>
          <w:b/>
          <w:bCs/>
          <w:u w:val="single"/>
        </w:rPr>
        <w:t>received no resettlement assistance and quickly became impoverished</w:t>
      </w:r>
      <w:r w:rsidRPr="00FD7E6E">
        <w:rPr>
          <w:rFonts w:eastAsia="Calibri" w:cs="Calibri"/>
          <w:sz w:val="16"/>
        </w:rPr>
        <w:t xml:space="preserve">. Today the group numbers around 5,000. Most remain deeply impoverished. Meanwhile the base on Diego Garcia has become one of the most secretive and powerful U.S. military facilities in the world, helping to launch the invasions of Afghanistan and Iraq (twice), threatening Iran, China, Russia, and nations from southern Africa to southeast Asia, host to a secret CIA detention center for high-profile terrorist suspects, and home to thousands of U.S. military personnel and billions of dollars in deadly weaponry. “You were born—” “Peros Banhos,” replied Rita Bancoult* before I could finish my question. </w:t>
      </w:r>
      <w:proofErr w:type="gramStart"/>
      <w:r w:rsidRPr="00FD7E6E">
        <w:rPr>
          <w:rFonts w:eastAsia="Calibri" w:cs="Calibri"/>
          <w:sz w:val="16"/>
        </w:rPr>
        <w:t>“In what year?”</w:t>
      </w:r>
      <w:proofErr w:type="gramEnd"/>
      <w:r w:rsidRPr="00FD7E6E">
        <w:rPr>
          <w:rFonts w:eastAsia="Calibri" w:cs="Calibri"/>
          <w:sz w:val="16"/>
        </w:rPr>
        <w:t xml:space="preserve"> “1928. . . . The thirtieth of June.” Rita grew up in Peros Banhos’s capital and administrative center, L’île du Coin—Corner Island. “Lamem monn ne, lamem monn reste,” she added in the songlike, up-and-down cadence of Chagossians’ Kreol: La-MEM moan NAY, la-MEM moan rest-AY. “</w:t>
      </w:r>
      <w:r w:rsidRPr="00FD7E6E">
        <w:rPr>
          <w:rFonts w:eastAsia="Calibri" w:cs="Calibri"/>
          <w:b/>
          <w:bCs/>
          <w:u w:val="single"/>
        </w:rPr>
        <w:t>The island where I was born is the island where I stayed</w:t>
      </w:r>
      <w:r w:rsidRPr="00FD7E6E">
        <w:rPr>
          <w:rFonts w:eastAsia="Calibri" w:cs="Calibri"/>
          <w:sz w:val="16"/>
        </w:rPr>
        <w:t xml:space="preserve">.”1 Corner Island and 31 neighboring islands in the Peros Banhos atoll form part of the Chagos Archipelago. Portuguese explorers named the largest and best-known island in the archipelago Diego Garcia, about 150 miles to the south. The archipelago’s name appears to come from the Portuguese chagas—the wounds of Christ.2 “And your parents?” I asked. “What island were your parents born on?” “My parents were born there too,” Rita explained. “My grandmother—the mother of my father—was born in Six Islands—Six Îles. My father was also born in Six Islands. My grandfather was born there too. My grandmother on my mother’s side was born in Peros Banhos.” Rita does not know where her other ancestors were born, one of the injuries still borne by people with enslaved forebears. However, she remembers her grandmother, Olivette Pauline, saying that Olivette’s grandmother—Rita’s great-great-grandmother—had been enslaved and had the name “Masambo” or “Mazambo.” Rita thinks she was a Malgas—a person from Madagascar. Rita and her family are some of Chagos’s indigenous people.3 </w:t>
      </w:r>
      <w:r w:rsidRPr="00FD7E6E">
        <w:rPr>
          <w:rFonts w:eastAsia="Calibri" w:cs="Calibri"/>
          <w:b/>
          <w:bCs/>
          <w:u w:val="single"/>
        </w:rPr>
        <w:t>Chagossians lived in Diego Garcia and the rest of the previously uninhabited archipelago since the time of the American Revolution when Franco-Mauritians created coconut plantations on the islands and began importing enslaved and, later, indentured laborers from Africa and India</w:t>
      </w:r>
      <w:r w:rsidRPr="00FD7E6E">
        <w:rPr>
          <w:rFonts w:eastAsia="Calibri" w:cs="Calibri"/>
          <w:sz w:val="16"/>
        </w:rPr>
        <w:t xml:space="preserve">. Over the next two centuries, </w:t>
      </w:r>
      <w:r w:rsidRPr="00FD7E6E">
        <w:rPr>
          <w:rFonts w:eastAsia="Calibri" w:cs="Calibri"/>
          <w:b/>
          <w:bCs/>
          <w:u w:val="single"/>
        </w:rPr>
        <w:t>the diverse workforce developed into a distinct, emancipated society and a people known initially as the Ilois</w:t>
      </w:r>
      <w:r w:rsidRPr="00FD7E6E">
        <w:rPr>
          <w:rFonts w:eastAsia="Calibri" w:cs="Calibri"/>
          <w:sz w:val="16"/>
        </w:rPr>
        <w:t>—</w:t>
      </w:r>
      <w:r w:rsidRPr="00FD7E6E">
        <w:rPr>
          <w:rFonts w:eastAsia="Calibri" w:cs="Calibri"/>
          <w:b/>
          <w:bCs/>
          <w:u w:val="single"/>
        </w:rPr>
        <w:t>the Islanders</w:t>
      </w:r>
      <w:r w:rsidRPr="00FD7E6E">
        <w:rPr>
          <w:rFonts w:eastAsia="Calibri" w:cs="Calibri"/>
          <w:sz w:val="16"/>
        </w:rPr>
        <w:t xml:space="preserve">. Nearly everyone worked on the coconut plantations. Most worked in the production of copra—dried coconut flesh—and coconut oil made by pressing copra. </w:t>
      </w:r>
      <w:r w:rsidRPr="00FD7E6E">
        <w:rPr>
          <w:rFonts w:eastAsia="Calibri" w:cs="Calibri"/>
          <w:b/>
          <w:bCs/>
          <w:u w:val="single"/>
        </w:rPr>
        <w:t>The people built the archipelago’s infrastructure and produced its wealth</w:t>
      </w:r>
      <w:r w:rsidRPr="00FD7E6E">
        <w:rPr>
          <w:rFonts w:eastAsia="Calibri" w:cs="Calibri"/>
          <w:sz w:val="16"/>
        </w:rPr>
        <w:t xml:space="preserve">. As some maps still attest, the islands became known as the “Oil Islands”—meaning coconut oil, not the petroleum that would prove central to the archipelago’s recent history. A distinct Chagos Kreol language emerged. </w:t>
      </w:r>
      <w:r w:rsidRPr="00FD7E6E">
        <w:rPr>
          <w:rFonts w:eastAsia="Calibri" w:cs="Calibri"/>
          <w:b/>
          <w:bCs/>
          <w:u w:val="single"/>
        </w:rPr>
        <w:t xml:space="preserve">The </w:t>
      </w:r>
      <w:r w:rsidRPr="00FD7E6E">
        <w:rPr>
          <w:rFonts w:eastAsia="Calibri" w:cs="Calibri"/>
          <w:b/>
          <w:bCs/>
          <w:u w:val="single"/>
        </w:rPr>
        <w:lastRenderedPageBreak/>
        <w:t xml:space="preserve">people built their own </w:t>
      </w:r>
      <w:proofErr w:type="gramStart"/>
      <w:r w:rsidRPr="00FD7E6E">
        <w:rPr>
          <w:rFonts w:eastAsia="Calibri" w:cs="Calibri"/>
          <w:b/>
          <w:bCs/>
          <w:u w:val="single"/>
        </w:rPr>
        <w:t>houses,</w:t>
      </w:r>
      <w:proofErr w:type="gramEnd"/>
      <w:r w:rsidRPr="00FD7E6E">
        <w:rPr>
          <w:rFonts w:eastAsia="Calibri" w:cs="Calibri"/>
          <w:b/>
          <w:bCs/>
          <w:u w:val="single"/>
        </w:rPr>
        <w:t xml:space="preserve"> inhabited land passed down from generation to generation, and kept vegetable gardens and farm animals.</w:t>
      </w:r>
      <w:r w:rsidRPr="00FD7E6E">
        <w:rPr>
          <w:rFonts w:eastAsia="Calibri" w:cs="Calibri"/>
          <w:sz w:val="16"/>
        </w:rPr>
        <w:t xml:space="preserve"> By the time Rita was a mother, </w:t>
      </w:r>
      <w:r w:rsidRPr="00FD7E6E">
        <w:rPr>
          <w:rFonts w:eastAsia="Calibri" w:cs="Calibri"/>
          <w:b/>
          <w:bCs/>
          <w:u w:val="single"/>
        </w:rPr>
        <w:t>there were nurseries and schools for her children</w:t>
      </w:r>
      <w:r w:rsidRPr="00FD7E6E">
        <w:rPr>
          <w:rFonts w:eastAsia="Calibri" w:cs="Calibri"/>
          <w:sz w:val="16"/>
        </w:rPr>
        <w:t>. In 1961, Mauritian colonial governor Robert Scott remarked that the main village on Diego Garcia had the “look of a French coastal village miraculously transferred whole to this shore.”4 While far from luxurious and still a plantation society, the islands provided a secure life, generally free of want, and featuring universal employment and numerous social benefits, including regular if small salaries in cash and food, land, free housing, education, pensions, burial services, and basic health care on islands described by many as idyllic. “</w:t>
      </w:r>
      <w:r w:rsidRPr="00FD7E6E">
        <w:rPr>
          <w:rFonts w:eastAsia="Calibri" w:cs="Calibri"/>
          <w:b/>
          <w:bCs/>
          <w:u w:val="single"/>
        </w:rPr>
        <w:t>You had your house—you didn’t have rent to pay,”</w:t>
      </w:r>
      <w:r w:rsidRPr="00FD7E6E">
        <w:rPr>
          <w:rFonts w:eastAsia="Calibri" w:cs="Calibri"/>
          <w:sz w:val="16"/>
        </w:rPr>
        <w:t xml:space="preserve"> said Rita, a short, stocky woman with carefully French-braided white hair. “With my ration, </w:t>
      </w:r>
      <w:r w:rsidRPr="00FD7E6E">
        <w:rPr>
          <w:rFonts w:eastAsia="Calibri" w:cs="Calibri"/>
          <w:b/>
          <w:bCs/>
          <w:u w:val="single"/>
        </w:rPr>
        <w:t>I got ten and a half pounds of rice each week, I got ten and a half pounds of flour, I got my oil, I got my salt, I got my dhal, I got my beans—it was only butter beans and red beans that we needed to buy. “And then I got my fresh fish, Saturday. I got my salted fish too, of at least four pounds, five pounds to take. But we didn’t take it because we were able to catch fish ourselves. . . . We planted pumpkin, we planted greens. . . .</w:t>
      </w:r>
      <w:r w:rsidRPr="00FD7E6E">
        <w:rPr>
          <w:rFonts w:eastAsia="Calibri" w:cs="Calibri"/>
          <w:sz w:val="16"/>
        </w:rPr>
        <w:t xml:space="preserve"> Chickens, we had them. Pigs, the company fed them, and we got some. Chickens, ducks, we fed them ourselves. “I had a dog named Katorz—Katorz, when the sea was at low tide, he would go into the sea. He caught fish in his mouth and he brought them back to me,” recalled Rita 1,200 miles from her homeland. “</w:t>
      </w:r>
      <w:r w:rsidRPr="00FD7E6E">
        <w:rPr>
          <w:rFonts w:eastAsia="Calibri" w:cs="Calibri"/>
          <w:b/>
          <w:bCs/>
          <w:u w:val="single"/>
        </w:rPr>
        <w:t>Life there paid little money, a very little,”</w:t>
      </w:r>
      <w:r w:rsidRPr="00FD7E6E">
        <w:rPr>
          <w:rFonts w:eastAsia="Calibri" w:cs="Calibri"/>
          <w:sz w:val="16"/>
        </w:rPr>
        <w:t xml:space="preserve"> she said</w:t>
      </w:r>
      <w:r w:rsidRPr="00FD7E6E">
        <w:rPr>
          <w:rFonts w:eastAsia="Calibri" w:cs="Calibri"/>
          <w:b/>
          <w:bCs/>
          <w:u w:val="single"/>
        </w:rPr>
        <w:t>, “but it was the sweet life</w:t>
      </w:r>
      <w:r w:rsidRPr="00FD7E6E">
        <w:rPr>
          <w:rFonts w:eastAsia="Calibri" w:cs="Calibri"/>
          <w:sz w:val="16"/>
        </w:rPr>
        <w:t xml:space="preserve">.” </w:t>
      </w:r>
    </w:p>
    <w:p w:rsidR="0068291B" w:rsidRPr="00FD7E6E" w:rsidRDefault="0068291B" w:rsidP="0068291B">
      <w:pPr>
        <w:spacing w:after="0" w:line="240" w:lineRule="auto"/>
        <w:contextualSpacing/>
        <w:rPr>
          <w:rFonts w:eastAsia="Calibri" w:cs="Calibri"/>
        </w:rPr>
      </w:pPr>
    </w:p>
    <w:p w:rsidR="0068291B" w:rsidRPr="00FD7E6E" w:rsidRDefault="0068291B" w:rsidP="0068291B">
      <w:pPr>
        <w:spacing w:after="0" w:line="240" w:lineRule="auto"/>
        <w:contextualSpacing/>
        <w:rPr>
          <w:rFonts w:eastAsia="Calibri" w:cs="Calibri"/>
        </w:rPr>
      </w:pP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Furcy’s song </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68291B" w:rsidRPr="00FD7E6E" w:rsidRDefault="0068291B" w:rsidP="0068291B">
      <w:pPr>
        <w:spacing w:after="0" w:line="240" w:lineRule="auto"/>
        <w:contextualSpacing/>
        <w:rPr>
          <w:rFonts w:eastAsia="Calibri" w:cs="Calibri"/>
        </w:rPr>
      </w:pPr>
      <w:r w:rsidRPr="00FD7E6E">
        <w:rPr>
          <w:rFonts w:eastAsia="Calibri" w:cs="Calibri"/>
        </w:rPr>
        <w:t>[David, “ISLAND OF SHAME The Secret History of the U.S. Military Base on Diego Garcia”, page 110-111, Jacob]</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I AM ALONE ON THE EARTH I am very unhappy </w:t>
      </w:r>
      <w:proofErr w:type="gramStart"/>
      <w:r w:rsidRPr="00FD7E6E">
        <w:rPr>
          <w:rFonts w:eastAsia="Calibri" w:cs="Calibri"/>
        </w:rPr>
        <w:t>There’s</w:t>
      </w:r>
      <w:proofErr w:type="gramEnd"/>
      <w:r w:rsidRPr="00FD7E6E">
        <w:rPr>
          <w:rFonts w:eastAsia="Calibri" w:cs="Calibri"/>
        </w:rPr>
        <w:t xml:space="preserve"> no one anymore To console me. The bird sings for me </w:t>
      </w:r>
      <w:proofErr w:type="gramStart"/>
      <w:r w:rsidRPr="00FD7E6E">
        <w:rPr>
          <w:rFonts w:eastAsia="Calibri" w:cs="Calibri"/>
        </w:rPr>
        <w:t>The</w:t>
      </w:r>
      <w:proofErr w:type="gramEnd"/>
      <w:r w:rsidRPr="00FD7E6E">
        <w:rPr>
          <w:rFonts w:eastAsia="Calibri" w:cs="Calibri"/>
        </w:rPr>
        <w:t xml:space="preserve"> bird cries for me The bird sings for me The bird cries for me. I left my country I left my little island I left my family I also left my heart. —Song composed and sung by Mimose Bancoult Furcy, posted on the office wall of the Chagos Refugees Group, 200419</w:t>
      </w:r>
    </w:p>
    <w:p w:rsidR="0068291B" w:rsidRPr="00FD7E6E" w:rsidRDefault="0068291B" w:rsidP="0068291B">
      <w:pPr>
        <w:spacing w:after="0" w:line="240" w:lineRule="auto"/>
        <w:contextualSpacing/>
        <w:rPr>
          <w:rFonts w:eastAsia="Calibri" w:cs="Calibri"/>
        </w:rPr>
      </w:pP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“I was 13 years old” song </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68291B" w:rsidRPr="00FD7E6E" w:rsidRDefault="0068291B" w:rsidP="0068291B">
      <w:pPr>
        <w:spacing w:after="0" w:line="240" w:lineRule="auto"/>
        <w:contextualSpacing/>
        <w:rPr>
          <w:rFonts w:eastAsia="Calibri" w:cs="Calibri"/>
        </w:rPr>
      </w:pPr>
      <w:r w:rsidRPr="00FD7E6E">
        <w:rPr>
          <w:rFonts w:eastAsia="Calibri" w:cs="Calibri"/>
        </w:rPr>
        <w:t>[David, “ISLAND OF SHAME The Secret History of the U.S. Military Base on Diego Garcia”, page 124, Jacob]</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I was thirteen years old, When I was thirteen years old in Chagos, I was thirteen years old, a worker’s kuto dekoke** was in my hand. The English arrived, Mr. Englishman arrived in Chagos, The English arrived, </w:t>
      </w:r>
      <w:proofErr w:type="gramStart"/>
      <w:r w:rsidRPr="00FD7E6E">
        <w:rPr>
          <w:rFonts w:eastAsia="Calibri" w:cs="Calibri"/>
        </w:rPr>
        <w:t>the</w:t>
      </w:r>
      <w:proofErr w:type="gramEnd"/>
      <w:r w:rsidRPr="00FD7E6E">
        <w:rPr>
          <w:rFonts w:eastAsia="Calibri" w:cs="Calibri"/>
        </w:rPr>
        <w:t xml:space="preserve"> English uprooted us, cut off our food supply. I will not forget, Never, I will not forget my family, The whistle blew three times to board the Mauritius</w:t>
      </w:r>
      <w:proofErr w:type="gramStart"/>
      <w:r w:rsidRPr="00FD7E6E">
        <w:rPr>
          <w:rFonts w:eastAsia="Calibri" w:cs="Calibri"/>
        </w:rPr>
        <w:t>,*</w:t>
      </w:r>
      <w:proofErr w:type="gramEnd"/>
      <w:r w:rsidRPr="00FD7E6E">
        <w:rPr>
          <w:rFonts w:eastAsia="Calibri" w:cs="Calibri"/>
        </w:rPr>
        <w:t>** It dumped us in Mauritius. I will not forget, Never, I will not forget my mother, I will not forget those we left there in the cemetery. O ye li le, O li le, O li le la la la. . . . —“I Was Thirteen Years Old,” excerpt, composed and sung by Mimose Bancoult Furcy (2004)25</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Ton Vié 2002</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r w:rsidRPr="00FD7E6E">
        <w:rPr>
          <w:rFonts w:eastAsia="Calibri" w:cs="Calibri"/>
        </w:rPr>
        <w:t>We gathered water in cans; we had our straw houses.</w:t>
      </w:r>
    </w:p>
    <w:p w:rsidR="0068291B" w:rsidRPr="00FD7E6E" w:rsidRDefault="0068291B" w:rsidP="0068291B">
      <w:pPr>
        <w:spacing w:after="0" w:line="240" w:lineRule="auto"/>
        <w:contextualSpacing/>
        <w:rPr>
          <w:rFonts w:eastAsia="Calibri" w:cs="Calibri"/>
        </w:rPr>
      </w:pPr>
      <w:r w:rsidRPr="00FD7E6E">
        <w:rPr>
          <w:rFonts w:eastAsia="Calibri" w:cs="Calibri"/>
        </w:rPr>
        <w:lastRenderedPageBreak/>
        <w:t>We slept on coconut husk mattresses; we lived the African way.</w:t>
      </w:r>
    </w:p>
    <w:p w:rsidR="0068291B" w:rsidRPr="00FD7E6E" w:rsidRDefault="0068291B" w:rsidP="0068291B">
      <w:pPr>
        <w:spacing w:after="0" w:line="240" w:lineRule="auto"/>
        <w:contextualSpacing/>
        <w:rPr>
          <w:rFonts w:eastAsia="Calibri" w:cs="Calibri"/>
        </w:rPr>
      </w:pPr>
      <w:r w:rsidRPr="00FD7E6E">
        <w:rPr>
          <w:rFonts w:eastAsia="Calibri" w:cs="Calibri"/>
        </w:rPr>
        <w:t>We Chagossian inhabitants had no problems on the islands.</w:t>
      </w:r>
    </w:p>
    <w:p w:rsidR="0068291B" w:rsidRPr="00FD7E6E" w:rsidRDefault="0068291B" w:rsidP="0068291B">
      <w:pPr>
        <w:spacing w:after="0" w:line="240" w:lineRule="auto"/>
        <w:contextualSpacing/>
        <w:rPr>
          <w:rFonts w:eastAsia="Calibri" w:cs="Calibri"/>
        </w:rPr>
      </w:pPr>
      <w:r w:rsidRPr="00FD7E6E">
        <w:rPr>
          <w:rFonts w:eastAsia="Calibri" w:cs="Calibri"/>
        </w:rPr>
        <w:t>On our islands, we had plenty of food.</w:t>
      </w:r>
    </w:p>
    <w:p w:rsidR="0068291B" w:rsidRPr="00FD7E6E" w:rsidRDefault="0068291B" w:rsidP="0068291B">
      <w:pPr>
        <w:spacing w:after="0" w:line="240" w:lineRule="auto"/>
        <w:contextualSpacing/>
        <w:rPr>
          <w:rFonts w:eastAsia="Calibri" w:cs="Calibri"/>
        </w:rPr>
      </w:pPr>
      <w:r w:rsidRPr="00FD7E6E">
        <w:rPr>
          <w:rFonts w:eastAsia="Calibri" w:cs="Calibri"/>
        </w:rPr>
        <w:t>On our islands, we shared what we had.</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Ton Vié 2002</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r w:rsidRPr="00FD7E6E">
        <w:rPr>
          <w:rFonts w:eastAsia="Calibri" w:cs="Calibri"/>
        </w:rPr>
        <w:t>Sitting, we remember, our cheeks in our hands, tears flowing from our eyes.</w:t>
      </w:r>
    </w:p>
    <w:p w:rsidR="0068291B" w:rsidRPr="00FD7E6E" w:rsidRDefault="0068291B" w:rsidP="0068291B">
      <w:pPr>
        <w:spacing w:after="0" w:line="240" w:lineRule="auto"/>
        <w:contextualSpacing/>
        <w:rPr>
          <w:rFonts w:eastAsia="Calibri" w:cs="Calibri"/>
        </w:rPr>
      </w:pPr>
      <w:r w:rsidRPr="00FD7E6E">
        <w:rPr>
          <w:rFonts w:eastAsia="Calibri" w:cs="Calibri"/>
        </w:rPr>
        <w:t>When we remember our islands, over there where we lived, we feel sorrow.</w:t>
      </w:r>
    </w:p>
    <w:p w:rsidR="0068291B" w:rsidRPr="00FD7E6E" w:rsidRDefault="0068291B" w:rsidP="0068291B">
      <w:pPr>
        <w:spacing w:after="0" w:line="240" w:lineRule="auto"/>
        <w:contextualSpacing/>
        <w:rPr>
          <w:rFonts w:eastAsia="Calibri" w:cs="Calibri"/>
        </w:rPr>
      </w:pPr>
      <w:r w:rsidRPr="00FD7E6E">
        <w:rPr>
          <w:rFonts w:eastAsia="Calibri" w:cs="Calibri"/>
        </w:rPr>
        <w:t>We islanders had our houses; we islanders had our hearths...</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Our culture is </w:t>
      </w:r>
      <w:proofErr w:type="gramStart"/>
      <w:r w:rsidRPr="00FD7E6E">
        <w:rPr>
          <w:rFonts w:eastAsia="Calibri" w:cs="Calibri"/>
        </w:rPr>
        <w:t>suffering,</w:t>
      </w:r>
      <w:proofErr w:type="gramEnd"/>
      <w:r w:rsidRPr="00FD7E6E">
        <w:rPr>
          <w:rFonts w:eastAsia="Calibri" w:cs="Calibri"/>
        </w:rPr>
        <w:t xml:space="preserve"> we islanders have been waiting a long time,</w:t>
      </w:r>
    </w:p>
    <w:p w:rsidR="0068291B" w:rsidRPr="00FD7E6E" w:rsidRDefault="0068291B" w:rsidP="0068291B">
      <w:pPr>
        <w:spacing w:after="0" w:line="240" w:lineRule="auto"/>
        <w:contextualSpacing/>
        <w:rPr>
          <w:rFonts w:eastAsia="Calibri" w:cs="Calibri"/>
        </w:rPr>
      </w:pPr>
      <w:r w:rsidRPr="00FD7E6E">
        <w:rPr>
          <w:rFonts w:eastAsia="Calibri" w:cs="Calibri"/>
        </w:rPr>
        <w:t>When can we return to our islands? Until today we haven't been able to return</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Leonide Jaffar 2002</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r w:rsidRPr="00FD7E6E">
        <w:rPr>
          <w:rFonts w:eastAsia="Calibri" w:cs="Calibri"/>
        </w:rPr>
        <w:t>We can't return, the military base prevents us</w:t>
      </w:r>
    </w:p>
    <w:p w:rsidR="0068291B" w:rsidRPr="00FD7E6E" w:rsidRDefault="0068291B" w:rsidP="0068291B">
      <w:pPr>
        <w:spacing w:after="0" w:line="240" w:lineRule="auto"/>
        <w:contextualSpacing/>
        <w:rPr>
          <w:rFonts w:eastAsia="Calibri" w:cs="Calibri"/>
        </w:rPr>
      </w:pPr>
      <w:r w:rsidRPr="00FD7E6E">
        <w:rPr>
          <w:rFonts w:eastAsia="Calibri" w:cs="Calibri"/>
        </w:rPr>
        <w:t>Mothers and fathers, let's put our hands together so we can return to Diego.</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Jessy Marcclin 2002</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r w:rsidRPr="00FD7E6E">
        <w:rPr>
          <w:rFonts w:eastAsia="Calibri" w:cs="Calibri"/>
        </w:rPr>
        <w:t>Raise your hands, friends, we'll send our message round the world:</w:t>
      </w:r>
    </w:p>
    <w:p w:rsidR="0068291B" w:rsidRPr="00FD7E6E" w:rsidRDefault="0068291B" w:rsidP="0068291B">
      <w:pPr>
        <w:spacing w:after="0" w:line="240" w:lineRule="auto"/>
        <w:contextualSpacing/>
        <w:rPr>
          <w:rFonts w:eastAsia="Calibri" w:cs="Calibri"/>
        </w:rPr>
      </w:pPr>
      <w:r w:rsidRPr="00FD7E6E">
        <w:rPr>
          <w:rFonts w:eastAsia="Calibri" w:cs="Calibri"/>
        </w:rPr>
        <w:t>There's a naval base in our ocean, the people of Diego are living in poverty</w:t>
      </w:r>
    </w:p>
    <w:p w:rsidR="0068291B" w:rsidRPr="00FD7E6E" w:rsidRDefault="0068291B" w:rsidP="0068291B">
      <w:pPr>
        <w:spacing w:after="0" w:line="240" w:lineRule="auto"/>
        <w:contextualSpacing/>
        <w:rPr>
          <w:rFonts w:eastAsia="Calibri" w:cs="Calibri"/>
        </w:rPr>
      </w:pPr>
      <w:r w:rsidRPr="00FD7E6E">
        <w:rPr>
          <w:rFonts w:eastAsia="Calibri" w:cs="Calibri"/>
        </w:rPr>
        <w:t>Gather together, friends, we'll seek our compensation for Diego island.</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Léonide Jaffar 2002</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r w:rsidRPr="00FD7E6E">
        <w:rPr>
          <w:rFonts w:eastAsia="Calibri" w:cs="Calibri"/>
        </w:rPr>
        <w:t>Over on Diego there are pretty colours,</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I want to return there with all my </w:t>
      </w:r>
      <w:proofErr w:type="gramStart"/>
      <w:r w:rsidRPr="00FD7E6E">
        <w:rPr>
          <w:rFonts w:eastAsia="Calibri" w:cs="Calibri"/>
        </w:rPr>
        <w:t>heart ...</w:t>
      </w:r>
      <w:proofErr w:type="gramEnd"/>
    </w:p>
    <w:p w:rsidR="0068291B" w:rsidRPr="00FD7E6E" w:rsidRDefault="0068291B" w:rsidP="0068291B">
      <w:pPr>
        <w:spacing w:after="0" w:line="240" w:lineRule="auto"/>
        <w:contextualSpacing/>
        <w:rPr>
          <w:rFonts w:eastAsia="Calibri" w:cs="Calibri"/>
        </w:rPr>
      </w:pPr>
      <w:r w:rsidRPr="00FD7E6E">
        <w:rPr>
          <w:rFonts w:eastAsia="Calibri" w:cs="Calibri"/>
        </w:rPr>
        <w:t>When you see the sea, the beach and the shells,</w:t>
      </w:r>
    </w:p>
    <w:p w:rsidR="0068291B" w:rsidRPr="00FD7E6E" w:rsidRDefault="0068291B" w:rsidP="0068291B">
      <w:pPr>
        <w:spacing w:after="0" w:line="240" w:lineRule="auto"/>
        <w:contextualSpacing/>
        <w:rPr>
          <w:rFonts w:eastAsia="Calibri" w:cs="Calibri"/>
        </w:rPr>
      </w:pPr>
      <w:r w:rsidRPr="00FD7E6E">
        <w:rPr>
          <w:rFonts w:eastAsia="Calibri" w:cs="Calibri"/>
        </w:rPr>
        <w:t>You'll want to return there with all your heart.</w:t>
      </w:r>
    </w:p>
    <w:p w:rsidR="0068291B" w:rsidRPr="00FD7E6E" w:rsidRDefault="0068291B" w:rsidP="0068291B">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Representation Good</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Representation through music, narratives, and poems by Chagossians is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to representation and revolutionary struggles for indigenous rights</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Popular </w:t>
      </w:r>
      <w:r w:rsidRPr="00FD7E6E">
        <w:rPr>
          <w:rFonts w:eastAsia="Calibri" w:cs="Calibri"/>
          <w:b/>
          <w:bCs/>
          <w:u w:val="single"/>
        </w:rPr>
        <w:t>music can be a means of making history in the sense that it can be both a 'medium for the retrospective definition of tradition* and a 'form of social action directed at realizing a future</w:t>
      </w:r>
      <w:r w:rsidRPr="00FD7E6E">
        <w:rPr>
          <w:rFonts w:eastAsia="Calibri" w:cs="Calibri"/>
        </w:rPr>
        <w:t xml:space="preserve">' {Waterman 1990: 369). In this article I explore how </w:t>
      </w:r>
      <w:r w:rsidRPr="00FD7E6E">
        <w:rPr>
          <w:rFonts w:eastAsia="Calibri" w:cs="Calibri"/>
          <w:b/>
          <w:bCs/>
          <w:u w:val="single"/>
        </w:rPr>
        <w:t>representations of a homeland in song lyrics and oral narrative are transformed through experiences of displacement and resettlement</w:t>
      </w:r>
      <w:r w:rsidRPr="00FD7E6E">
        <w:rPr>
          <w:rFonts w:eastAsia="Calibri" w:cs="Calibri"/>
        </w:rPr>
        <w:t xml:space="preserve">, and ask to what extent such </w:t>
      </w:r>
      <w:r w:rsidRPr="00FD7E6E">
        <w:rPr>
          <w:rFonts w:eastAsia="Calibri" w:cs="Calibri"/>
          <w:b/>
          <w:bCs/>
          <w:u w:val="single"/>
        </w:rPr>
        <w:t>transformed representations help</w:t>
      </w:r>
      <w:r w:rsidRPr="00FD7E6E">
        <w:rPr>
          <w:rFonts w:eastAsia="Calibri" w:cs="Calibri"/>
        </w:rPr>
        <w:t xml:space="preserve"> or hinder </w:t>
      </w:r>
      <w:r w:rsidRPr="00FD7E6E">
        <w:rPr>
          <w:rFonts w:eastAsia="Calibri" w:cs="Calibri"/>
          <w:b/>
          <w:bCs/>
          <w:u w:val="single"/>
        </w:rPr>
        <w:t>political and legal struggles in exil</w:t>
      </w:r>
      <w:r w:rsidRPr="00FD7E6E">
        <w:rPr>
          <w:rFonts w:eastAsia="Calibri" w:cs="Calibri"/>
        </w:rPr>
        <w:t xml:space="preserve">e. I focus ethnographically on the islanders who lived on the Chagos Archipelago until being relocated to Mauritius and Seychelles in the late 1960s and early 1970s, when the UK government leased the islands to the US government for the construction of a military base on Diego Garcia. I examine </w:t>
      </w:r>
      <w:r w:rsidRPr="00FD7E6E">
        <w:rPr>
          <w:rFonts w:eastAsia="Calibri" w:cs="Calibri"/>
          <w:b/>
          <w:bCs/>
          <w:u w:val="single"/>
        </w:rPr>
        <w:t>the changing structure and thematic content of Chagossian song lyrics, comparing the lyrics of songs composed by Chagossians while living on the colonial Chagos Archipelago with those composed by displaced Chagos- sians now living in Mauritius and Seychelles. I show that the latter songs form part of an emergent collective mythico-historical imagination motivated by political and legal struggles for compensation and the right to return to Chagos</w:t>
      </w:r>
      <w:r w:rsidRPr="00FD7E6E">
        <w:rPr>
          <w:rFonts w:eastAsia="Calibri" w:cs="Calibri"/>
        </w:rPr>
        <w:t xml:space="preserve">. How </w:t>
      </w:r>
      <w:r w:rsidRPr="00FD7E6E">
        <w:rPr>
          <w:rFonts w:eastAsia="Calibri" w:cs="Calibri"/>
          <w:b/>
          <w:bCs/>
          <w:u w:val="single"/>
        </w:rPr>
        <w:t>Chagos is remembered and represented by public representatives</w:t>
      </w:r>
      <w:r w:rsidRPr="00FD7E6E">
        <w:rPr>
          <w:rFonts w:eastAsia="Calibri" w:cs="Calibri"/>
        </w:rPr>
        <w:t xml:space="preserve"> - </w:t>
      </w:r>
      <w:r w:rsidRPr="00FD7E6E">
        <w:rPr>
          <w:rFonts w:eastAsia="Calibri" w:cs="Calibri"/>
          <w:b/>
          <w:bCs/>
          <w:u w:val="single"/>
        </w:rPr>
        <w:t>singer-songwriters, community leaders, and other activists</w:t>
      </w:r>
      <w:r w:rsidRPr="00FD7E6E">
        <w:rPr>
          <w:rFonts w:eastAsia="Calibri" w:cs="Calibri"/>
        </w:rPr>
        <w:t xml:space="preserve"> - has certain implications for these struggles, </w:t>
      </w:r>
      <w:r w:rsidRPr="00FD7E6E">
        <w:rPr>
          <w:rFonts w:eastAsia="Calibri" w:cs="Calibri"/>
          <w:b/>
          <w:bCs/>
          <w:u w:val="single"/>
        </w:rPr>
        <w:t>and a romanticized collective mythico-historical narrative has successfully elicited support for the Chagossian cause from diverse sources</w:t>
      </w:r>
      <w:r w:rsidRPr="00FD7E6E">
        <w:rPr>
          <w:rFonts w:eastAsia="Calibri" w:cs="Calibri"/>
        </w:rPr>
        <w:t>. In certain legal contexts, however, a standard- ized narrative of Chagossian mythico-history and experience has had the potential to hinder rather than to help their cause.</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proofErr w:type="gramStart"/>
      <w:r w:rsidRPr="00FD7E6E">
        <w:rPr>
          <w:rFonts w:eastAsia="Times New Roman" w:cs="Times New Roman"/>
          <w:b/>
          <w:bCs/>
          <w:iCs/>
          <w:sz w:val="26"/>
        </w:rPr>
        <w:t>K of reps of violence?</w:t>
      </w:r>
      <w:proofErr w:type="gramEnd"/>
      <w:r w:rsidRPr="00FD7E6E">
        <w:rPr>
          <w:rFonts w:eastAsia="Times New Roman" w:cs="Times New Roman"/>
          <w:b/>
          <w:bCs/>
          <w:iCs/>
          <w:sz w:val="26"/>
        </w:rPr>
        <w:t xml:space="preserve"> </w:t>
      </w:r>
      <w:proofErr w:type="gramStart"/>
      <w:r w:rsidRPr="00FD7E6E">
        <w:rPr>
          <w:rFonts w:eastAsia="Times New Roman" w:cs="Times New Roman"/>
          <w:b/>
          <w:bCs/>
          <w:iCs/>
          <w:sz w:val="26"/>
        </w:rPr>
        <w:t>Solvency for representation?</w:t>
      </w:r>
      <w:proofErr w:type="gramEnd"/>
      <w:r w:rsidRPr="00FD7E6E">
        <w:rPr>
          <w:rFonts w:eastAsia="Times New Roman" w:cs="Times New Roman"/>
          <w:b/>
          <w:bCs/>
          <w:iCs/>
          <w:sz w:val="26"/>
        </w:rPr>
        <w:t xml:space="preserve"> </w:t>
      </w:r>
      <w:proofErr w:type="gramStart"/>
      <w:r w:rsidRPr="00FD7E6E">
        <w:rPr>
          <w:rFonts w:eastAsia="Times New Roman" w:cs="Times New Roman"/>
          <w:b/>
          <w:bCs/>
          <w:iCs/>
          <w:sz w:val="26"/>
        </w:rPr>
        <w:t>A2 homogenization of reps/chow?</w:t>
      </w:r>
      <w:proofErr w:type="gramEnd"/>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sz w:val="16"/>
        </w:rPr>
      </w:pPr>
      <w:r w:rsidRPr="00FD7E6E">
        <w:rPr>
          <w:rFonts w:eastAsia="Calibri" w:cs="Calibri"/>
          <w:sz w:val="16"/>
        </w:rPr>
        <w:t xml:space="preserve">Anthropological studies of displacement have illustrated how </w:t>
      </w:r>
      <w:r w:rsidRPr="00FD7E6E">
        <w:rPr>
          <w:rFonts w:eastAsia="Calibri" w:cs="Calibri"/>
          <w:b/>
          <w:bCs/>
          <w:u w:val="single"/>
        </w:rPr>
        <w:t>displaced people's representations of their homelands may be transformed by their subsequent experiences of dislocation, loss, and life in exile</w:t>
      </w:r>
      <w:r w:rsidRPr="00FD7E6E">
        <w:rPr>
          <w:rFonts w:eastAsia="Calibri" w:cs="Calibri"/>
          <w:sz w:val="16"/>
        </w:rPr>
        <w:t xml:space="preserve"> (see Ahmed, Castaneda, Fortier &amp; Scheller 2003; Al-Ali &amp; Koser 2002; Jansen &amp; LofVing 2007; Jing 1996; Koltyk 1993; Malkki 1995; Rapport &amp; Dawson 1998; Sayigh 1979). According to Rosemary Sayigh's history of the Palestinian struggle in refugee camps in I^banon, </w:t>
      </w:r>
      <w:r w:rsidRPr="00FD7E6E">
        <w:rPr>
          <w:rFonts w:eastAsia="Calibri" w:cs="Calibri"/>
          <w:b/>
          <w:bCs/>
          <w:u w:val="single"/>
        </w:rPr>
        <w:t xml:space="preserve">Palestinian refugees reconfigured Palestine as paradise in comparison to the refugee camps where they now lived, and their previous analyses of poverty and class oppression in historical Palestine were replaced in exile by affirmations of historical solidarity and strong ties to the land </w:t>
      </w:r>
      <w:r w:rsidRPr="00FD7E6E">
        <w:rPr>
          <w:rFonts w:eastAsia="Calibri" w:cs="Calibri"/>
          <w:sz w:val="16"/>
        </w:rPr>
        <w:t xml:space="preserve">(1979:10-12). Similarly, according to Jun ling, the former </w:t>
      </w:r>
      <w:r w:rsidRPr="00FD7E6E">
        <w:rPr>
          <w:rFonts w:eastAsia="Calibri" w:cs="Calibri"/>
          <w:b/>
          <w:bCs/>
          <w:u w:val="single"/>
        </w:rPr>
        <w:t>residents of a village</w:t>
      </w:r>
      <w:r w:rsidRPr="00FD7E6E">
        <w:rPr>
          <w:rFonts w:eastAsia="Calibri" w:cs="Calibri"/>
          <w:sz w:val="16"/>
        </w:rPr>
        <w:t xml:space="preserve"> evacuated to create a reservoir on the Yellow River in China likewise </w:t>
      </w:r>
      <w:r w:rsidRPr="00FD7E6E">
        <w:rPr>
          <w:rFonts w:eastAsia="Calibri" w:cs="Calibri"/>
          <w:b/>
          <w:bCs/>
          <w:u w:val="single"/>
        </w:rPr>
        <w:t>did not dwell on historical hardships, but</w:t>
      </w:r>
      <w:r w:rsidRPr="00FD7E6E">
        <w:rPr>
          <w:rFonts w:eastAsia="Calibri" w:cs="Calibri"/>
          <w:sz w:val="16"/>
        </w:rPr>
        <w:t xml:space="preserve"> rather </w:t>
      </w:r>
      <w:r w:rsidRPr="00FD7E6E">
        <w:rPr>
          <w:rFonts w:eastAsia="Calibri" w:cs="Calibri"/>
          <w:b/>
          <w:bCs/>
          <w:u w:val="single"/>
        </w:rPr>
        <w:t>transmitted to their descendants a nostalgic image of a past characterized by community solidarity</w:t>
      </w:r>
      <w:r w:rsidRPr="00FD7E6E">
        <w:rPr>
          <w:rFonts w:eastAsia="Calibri" w:cs="Calibri"/>
          <w:sz w:val="16"/>
        </w:rPr>
        <w:t xml:space="preserve"> </w:t>
      </w:r>
      <w:r w:rsidRPr="00FD7E6E">
        <w:rPr>
          <w:rFonts w:eastAsia="Calibri" w:cs="Calibri"/>
          <w:b/>
          <w:bCs/>
          <w:u w:val="single"/>
        </w:rPr>
        <w:t>and abundant supplies in comparison to a present characterized by dislocation, poverty, and famine</w:t>
      </w:r>
      <w:r w:rsidRPr="00FD7E6E">
        <w:rPr>
          <w:rFonts w:eastAsia="Calibri" w:cs="Calibri"/>
          <w:sz w:val="16"/>
        </w:rPr>
        <w:t xml:space="preserve"> (1996: 69-86). For Sayigh and Jing's </w:t>
      </w:r>
      <w:proofErr w:type="gramStart"/>
      <w:r w:rsidRPr="00FD7E6E">
        <w:rPr>
          <w:rFonts w:eastAsia="Calibri" w:cs="Calibri"/>
          <w:sz w:val="16"/>
        </w:rPr>
        <w:t>informants</w:t>
      </w:r>
      <w:proofErr w:type="gramEnd"/>
      <w:r w:rsidRPr="00FD7E6E">
        <w:rPr>
          <w:rFonts w:eastAsia="Calibri" w:cs="Calibri"/>
          <w:sz w:val="16"/>
        </w:rPr>
        <w:t xml:space="preserve"> alike, harsh experiences of dislocation and resettlement generated romanticized and standardized representations of the homeland.</w:t>
      </w:r>
    </w:p>
    <w:p w:rsidR="0068291B" w:rsidRPr="00FD7E6E" w:rsidRDefault="0068291B" w:rsidP="0068291B">
      <w:pPr>
        <w:spacing w:after="0" w:line="240" w:lineRule="auto"/>
        <w:contextualSpacing/>
        <w:rPr>
          <w:rFonts w:eastAsia="Calibri" w:cs="Calibri"/>
          <w:b/>
          <w:bCs/>
          <w:u w:val="single"/>
        </w:rPr>
      </w:pPr>
      <w:r w:rsidRPr="00FD7E6E">
        <w:rPr>
          <w:rFonts w:eastAsia="Calibri" w:cs="Calibri"/>
          <w:sz w:val="16"/>
        </w:rPr>
        <w:t xml:space="preserve">Anthropologists have also highlighted that </w:t>
      </w:r>
      <w:r w:rsidRPr="00FD7E6E">
        <w:rPr>
          <w:rFonts w:eastAsia="Calibri" w:cs="Calibri"/>
          <w:b/>
          <w:bCs/>
          <w:u w:val="single"/>
        </w:rPr>
        <w:t>physical or political alienation from the homeland is often expressed in terms of suffering and the loss of cultural heritage</w:t>
      </w:r>
      <w:r w:rsidRPr="00FD7E6E">
        <w:rPr>
          <w:rFonts w:eastAsia="Calibri" w:cs="Calibri"/>
          <w:sz w:val="16"/>
        </w:rPr>
        <w:t xml:space="preserve"> (see, e.g., Kirsch 2001; Rabinowitz 1994). Stuart Kirsch (2001) has noted that islanders displaced from Rongelap in the Marshall Islands testified that </w:t>
      </w:r>
      <w:r w:rsidRPr="00FD7E6E">
        <w:rPr>
          <w:rFonts w:eastAsia="Calibri" w:cs="Calibri"/>
          <w:b/>
          <w:bCs/>
          <w:u w:val="single"/>
        </w:rPr>
        <w:t xml:space="preserve">dislocation from their lands had resulted in a </w:t>
      </w:r>
      <w:r w:rsidRPr="00FD7E6E">
        <w:rPr>
          <w:rFonts w:eastAsia="Calibri" w:cs="Calibri"/>
          <w:b/>
          <w:bCs/>
          <w:u w:val="single"/>
        </w:rPr>
        <w:lastRenderedPageBreak/>
        <w:t>'loss' of cultural knowledge</w:t>
      </w:r>
      <w:r w:rsidRPr="00FD7E6E">
        <w:rPr>
          <w:rFonts w:eastAsia="Calibri" w:cs="Calibri"/>
          <w:sz w:val="16"/>
        </w:rPr>
        <w:t xml:space="preserve">. Similarly, Dan Rabinowitz (1994:28) has shown how 'the common memory of loss' as a result of dislocation from ancestral land generated notions of Palestinian identity and solidarity within Israel. </w:t>
      </w:r>
      <w:r w:rsidRPr="00FD7E6E">
        <w:rPr>
          <w:rFonts w:eastAsia="Calibri" w:cs="Calibri"/>
          <w:b/>
          <w:bCs/>
          <w:u w:val="single"/>
        </w:rPr>
        <w:t>Amongst Chagossians, too</w:t>
      </w:r>
      <w:r w:rsidRPr="00FD7E6E">
        <w:rPr>
          <w:rFonts w:eastAsia="Calibri" w:cs="Calibri"/>
          <w:sz w:val="16"/>
        </w:rPr>
        <w:t>, as we shall see</w:t>
      </w:r>
      <w:r w:rsidRPr="00FD7E6E">
        <w:rPr>
          <w:rFonts w:eastAsia="Calibri" w:cs="Calibri"/>
          <w:b/>
          <w:bCs/>
          <w:u w:val="single"/>
        </w:rPr>
        <w:t>, romanticized portrayals of the Chagos Archipelago as paradise and expressions of loss and suffering in exile promote a certain way of remembering the homeland and contribute to attempts to construct a united community of people suffering in exile.</w:t>
      </w:r>
    </w:p>
    <w:p w:rsidR="0068291B" w:rsidRPr="00FD7E6E" w:rsidRDefault="0068291B" w:rsidP="0068291B">
      <w:pPr>
        <w:spacing w:after="0" w:line="240" w:lineRule="auto"/>
        <w:contextualSpacing/>
        <w:rPr>
          <w:rFonts w:eastAsia="Calibri" w:cs="Calibri"/>
          <w:sz w:val="16"/>
        </w:rPr>
      </w:pPr>
      <w:r w:rsidRPr="00FD7E6E">
        <w:rPr>
          <w:rFonts w:eastAsia="Calibri" w:cs="Calibri"/>
          <w:b/>
          <w:bCs/>
          <w:u w:val="single"/>
        </w:rPr>
        <w:t>Harsh experiences of displacement and relocation</w:t>
      </w:r>
      <w:r w:rsidRPr="00FD7E6E">
        <w:rPr>
          <w:rFonts w:eastAsia="Calibri" w:cs="Calibri"/>
          <w:sz w:val="16"/>
        </w:rPr>
        <w:t xml:space="preserve">, however, </w:t>
      </w:r>
      <w:r w:rsidRPr="00FD7E6E">
        <w:rPr>
          <w:rFonts w:eastAsia="Calibri" w:cs="Calibri"/>
          <w:b/>
          <w:bCs/>
          <w:u w:val="single"/>
        </w:rPr>
        <w:t>do not necessarily result in homogeneously romanticized visions of the homeland</w:t>
      </w:r>
      <w:r w:rsidRPr="00FD7E6E">
        <w:rPr>
          <w:rFonts w:eastAsia="Calibri" w:cs="Calibri"/>
          <w:sz w:val="16"/>
        </w:rPr>
        <w:t xml:space="preserve">. </w:t>
      </w:r>
      <w:proofErr w:type="gramStart"/>
      <w:r w:rsidRPr="00FD7E6E">
        <w:rPr>
          <w:rFonts w:eastAsia="Calibri" w:cs="Calibri"/>
          <w:sz w:val="16"/>
        </w:rPr>
        <w:t>Liisa Malkki's research among Burundian Hutus in Mishamo, an isolated refugee camp in Tanzania, compli- cates the relationship between dislocation and romanticization.</w:t>
      </w:r>
      <w:proofErr w:type="gramEnd"/>
      <w:r w:rsidRPr="00FD7E6E">
        <w:rPr>
          <w:rFonts w:eastAsia="Calibri" w:cs="Calibri"/>
          <w:sz w:val="16"/>
        </w:rPr>
        <w:t xml:space="preserve"> Interviewing Hutu refugees in Mishamo about their past in Burundi, Malkki identified a standardized collective narrative that she called 'mythico-history'. To start with, the 'exhaustively detailed narratives generally corresponded to records of events, processes and relation- ships published in colonial and postcolonial historical texts on Burundi' (Malkki 1995: 54). Moreover, the </w:t>
      </w:r>
      <w:r w:rsidRPr="00FD7E6E">
        <w:rPr>
          <w:rFonts w:eastAsia="Calibri" w:cs="Calibri"/>
          <w:b/>
          <w:bCs/>
          <w:u w:val="single"/>
        </w:rPr>
        <w:t>narratives were centrally concerned with 'the ordering and reordering of social and political categories, with the defining of self in distinction to the other, with good and evil</w:t>
      </w:r>
      <w:r w:rsidRPr="00FD7E6E">
        <w:rPr>
          <w:rFonts w:eastAsia="Calibri" w:cs="Calibri"/>
          <w:sz w:val="16"/>
        </w:rPr>
        <w:t>* (1995: 55).1</w:t>
      </w:r>
    </w:p>
    <w:p w:rsidR="0068291B" w:rsidRPr="00FD7E6E" w:rsidRDefault="0068291B" w:rsidP="0068291B">
      <w:pPr>
        <w:spacing w:after="0" w:line="240" w:lineRule="auto"/>
        <w:contextualSpacing/>
        <w:rPr>
          <w:rFonts w:eastAsia="Calibri" w:cs="Calibri"/>
          <w:sz w:val="16"/>
        </w:rPr>
      </w:pPr>
      <w:r w:rsidRPr="00FD7E6E">
        <w:rPr>
          <w:rFonts w:eastAsia="Calibri" w:cs="Calibri"/>
          <w:sz w:val="16"/>
        </w:rPr>
        <w:t xml:space="preserve">Hutu refugees in Mishamo </w:t>
      </w:r>
      <w:r w:rsidRPr="00FD7E6E">
        <w:rPr>
          <w:rFonts w:eastAsia="Calibri" w:cs="Calibri"/>
          <w:b/>
          <w:bCs/>
          <w:u w:val="single"/>
        </w:rPr>
        <w:t>slotted their individual accounts of their own personal experiences</w:t>
      </w:r>
      <w:r w:rsidRPr="00FD7E6E">
        <w:rPr>
          <w:rFonts w:eastAsia="Calibri" w:cs="Calibri"/>
          <w:sz w:val="16"/>
        </w:rPr>
        <w:t xml:space="preserve"> of fleeing Burundi </w:t>
      </w:r>
      <w:r w:rsidRPr="00FD7E6E">
        <w:rPr>
          <w:rFonts w:eastAsia="Calibri" w:cs="Calibri"/>
          <w:b/>
          <w:bCs/>
          <w:u w:val="single"/>
        </w:rPr>
        <w:t>into standardized narratives of the collective experience based on a few key themes, thus conflating individual and collective levels</w:t>
      </w:r>
      <w:r w:rsidRPr="00FD7E6E">
        <w:rPr>
          <w:rFonts w:eastAsia="Calibri" w:cs="Calibri"/>
          <w:sz w:val="16"/>
        </w:rPr>
        <w:t xml:space="preserve"> (1995:109). </w:t>
      </w:r>
      <w:r w:rsidRPr="00FD7E6E">
        <w:rPr>
          <w:rFonts w:eastAsia="Calibri" w:cs="Calibri"/>
          <w:b/>
          <w:bCs/>
          <w:u w:val="single"/>
        </w:rPr>
        <w:t xml:space="preserve">They attempted to make sense of crucial episodes in </w:t>
      </w:r>
      <w:r w:rsidRPr="00FD7E6E">
        <w:rPr>
          <w:rFonts w:eastAsia="Calibri" w:cs="Calibri"/>
          <w:sz w:val="16"/>
        </w:rPr>
        <w:t>the</w:t>
      </w:r>
      <w:r w:rsidRPr="00FD7E6E">
        <w:rPr>
          <w:rFonts w:eastAsia="Calibri" w:cs="Calibri"/>
          <w:b/>
          <w:bCs/>
          <w:u w:val="single"/>
        </w:rPr>
        <w:t xml:space="preserve"> history</w:t>
      </w:r>
      <w:r w:rsidRPr="00FD7E6E">
        <w:rPr>
          <w:rFonts w:eastAsia="Calibri" w:cs="Calibri"/>
          <w:sz w:val="16"/>
        </w:rPr>
        <w:t xml:space="preserve"> of Burundi </w:t>
      </w:r>
      <w:r w:rsidRPr="00FD7E6E">
        <w:rPr>
          <w:rFonts w:eastAsia="Calibri" w:cs="Calibri"/>
          <w:b/>
          <w:bCs/>
          <w:u w:val="single"/>
        </w:rPr>
        <w:t>and their experiences in the refugee camp</w:t>
      </w:r>
      <w:r w:rsidRPr="00FD7E6E">
        <w:rPr>
          <w:rFonts w:eastAsia="Calibri" w:cs="Calibri"/>
          <w:sz w:val="16"/>
        </w:rPr>
        <w:t xml:space="preserve"> in Tanzania </w:t>
      </w:r>
      <w:r w:rsidRPr="00FD7E6E">
        <w:rPr>
          <w:rFonts w:eastAsia="Calibri" w:cs="Calibri"/>
          <w:b/>
          <w:bCs/>
          <w:u w:val="single"/>
        </w:rPr>
        <w:t>by creating moral analogies</w:t>
      </w:r>
      <w:r w:rsidRPr="00FD7E6E">
        <w:rPr>
          <w:rFonts w:eastAsia="Calibri" w:cs="Calibri"/>
          <w:sz w:val="16"/>
        </w:rPr>
        <w:t xml:space="preserve">, firstly between their historical oppression in Burundi and their contemporary problems in the refugee camp, and secondly between the Tutsi rulers in Burundi and the Tanzanian camp authorities {1995:52-152). While the refugees romanticized the Hutus' ancient and aboriginal origins in historical Burundi, they also recalled their recent exploitation by Tutsis and were therefore not nostalgic about contemporary Burundi; instead, </w:t>
      </w:r>
      <w:r w:rsidRPr="00FD7E6E">
        <w:rPr>
          <w:rFonts w:eastAsia="Calibri" w:cs="Calibri"/>
          <w:b/>
          <w:bCs/>
          <w:u w:val="single"/>
        </w:rPr>
        <w:t xml:space="preserve">they glorified their future envisaged in terms of the eventual defeat of the Tutsis and the Hutus' heroic return to the aboriginal homeland </w:t>
      </w:r>
      <w:r w:rsidRPr="00FD7E6E">
        <w:rPr>
          <w:rFonts w:eastAsia="Calibri" w:cs="Calibri"/>
          <w:sz w:val="16"/>
        </w:rPr>
        <w:t xml:space="preserve">(1995: 230). Thus, Malkki writes,'the </w:t>
      </w:r>
      <w:r w:rsidRPr="00FD7E6E">
        <w:rPr>
          <w:rFonts w:eastAsia="Calibri" w:cs="Calibri"/>
          <w:b/>
          <w:bCs/>
          <w:u w:val="single"/>
        </w:rPr>
        <w:t>mythico-historical narratives ingested events, processes, and relationships from the past and from the lived conditions of the present and transformed them within a fundamentally moral scheme of good and evil'</w:t>
      </w:r>
      <w:r w:rsidRPr="00FD7E6E">
        <w:rPr>
          <w:rFonts w:eastAsia="Calibri" w:cs="Calibri"/>
          <w:sz w:val="16"/>
        </w:rPr>
        <w:t xml:space="preserve"> (1995: 244).</w:t>
      </w:r>
    </w:p>
    <w:p w:rsidR="0068291B" w:rsidRPr="00FD7E6E" w:rsidRDefault="0068291B" w:rsidP="0068291B">
      <w:pPr>
        <w:spacing w:after="0" w:line="240" w:lineRule="auto"/>
        <w:contextualSpacing/>
        <w:rPr>
          <w:rFonts w:eastAsia="Calibri" w:cs="Calibri"/>
          <w:sz w:val="16"/>
        </w:rPr>
      </w:pPr>
      <w:r w:rsidRPr="00FD7E6E">
        <w:rPr>
          <w:rFonts w:eastAsia="Calibri" w:cs="Calibri"/>
          <w:sz w:val="16"/>
        </w:rPr>
        <w:t xml:space="preserve">As I illustrate below, </w:t>
      </w:r>
      <w:r w:rsidRPr="00FD7E6E">
        <w:rPr>
          <w:rFonts w:eastAsia="Calibri" w:cs="Calibri"/>
          <w:b/>
          <w:bCs/>
          <w:u w:val="single"/>
        </w:rPr>
        <w:t>Chagossian collective imagination shares many of the characteristics of Malkki's concept of mythico-history</w:t>
      </w:r>
      <w:r w:rsidRPr="00FD7E6E">
        <w:rPr>
          <w:rFonts w:eastAsia="Calibri" w:cs="Calibri"/>
          <w:sz w:val="16"/>
        </w:rPr>
        <w:t xml:space="preserve">, understood as </w:t>
      </w:r>
      <w:r w:rsidRPr="00FD7E6E">
        <w:rPr>
          <w:rFonts w:eastAsia="Calibri" w:cs="Calibri"/>
          <w:b/>
          <w:bCs/>
          <w:u w:val="single"/>
        </w:rPr>
        <w:t>narratives that deploy elements from personal experience and the historical record but are formalized into moralistic and standardized collective narratives for rhetorical and political purposes.</w:t>
      </w:r>
      <w:r w:rsidRPr="00FD7E6E">
        <w:rPr>
          <w:rFonts w:eastAsia="Calibri" w:cs="Calibri"/>
          <w:sz w:val="16"/>
        </w:rPr>
        <w:t xml:space="preserve"> Firstly, </w:t>
      </w:r>
      <w:r w:rsidRPr="00FD7E6E">
        <w:rPr>
          <w:rFonts w:eastAsia="Calibri" w:cs="Calibri"/>
          <w:b/>
          <w:bCs/>
          <w:u w:val="single"/>
        </w:rPr>
        <w:t>Chagossian cultural expressions of their experiences of displacement and relocation broadly complement historical records from the time</w:t>
      </w:r>
      <w:r w:rsidRPr="00FD7E6E">
        <w:rPr>
          <w:rFonts w:eastAsia="Calibri" w:cs="Calibri"/>
          <w:sz w:val="16"/>
        </w:rPr>
        <w:t xml:space="preserve">, </w:t>
      </w:r>
      <w:r w:rsidRPr="00FD7E6E">
        <w:rPr>
          <w:rFonts w:eastAsia="Calibri" w:cs="Calibri"/>
          <w:b/>
          <w:bCs/>
          <w:u w:val="single"/>
        </w:rPr>
        <w:t>taking the form of didactic moral tales in which the Chagossians have been wronged by diverse outsiders</w:t>
      </w:r>
      <w:r w:rsidRPr="00FD7E6E">
        <w:rPr>
          <w:rFonts w:eastAsia="Calibri" w:cs="Calibri"/>
          <w:sz w:val="16"/>
        </w:rPr>
        <w:t>, ranging</w:t>
      </w:r>
      <w:r w:rsidRPr="00FD7E6E">
        <w:rPr>
          <w:rFonts w:eastAsia="Calibri" w:cs="Calibri"/>
          <w:b/>
          <w:bCs/>
          <w:u w:val="single"/>
        </w:rPr>
        <w:t xml:space="preserve"> from the British colonial administrators </w:t>
      </w:r>
      <w:r w:rsidRPr="00FD7E6E">
        <w:rPr>
          <w:rFonts w:eastAsia="Calibri" w:cs="Calibri"/>
          <w:sz w:val="16"/>
        </w:rPr>
        <w:t xml:space="preserve">on Chagos </w:t>
      </w:r>
      <w:r w:rsidRPr="00FD7E6E">
        <w:rPr>
          <w:rFonts w:eastAsia="Calibri" w:cs="Calibri"/>
          <w:b/>
          <w:bCs/>
          <w:u w:val="single"/>
        </w:rPr>
        <w:t>to the</w:t>
      </w:r>
      <w:r w:rsidRPr="00FD7E6E">
        <w:rPr>
          <w:rFonts w:eastAsia="Calibri" w:cs="Calibri"/>
          <w:sz w:val="16"/>
        </w:rPr>
        <w:t xml:space="preserve"> Mauritian </w:t>
      </w:r>
      <w:r w:rsidRPr="00FD7E6E">
        <w:rPr>
          <w:rFonts w:eastAsia="Calibri" w:cs="Calibri"/>
          <w:b/>
          <w:bCs/>
          <w:u w:val="single"/>
        </w:rPr>
        <w:t>government</w:t>
      </w:r>
      <w:r w:rsidRPr="00FD7E6E">
        <w:rPr>
          <w:rFonts w:eastAsia="Calibri" w:cs="Calibri"/>
          <w:sz w:val="16"/>
        </w:rPr>
        <w:t xml:space="preserve"> and local Mauritians in Mauritius. Secondly</w:t>
      </w:r>
      <w:r w:rsidRPr="00FD7E6E">
        <w:rPr>
          <w:rFonts w:eastAsia="Calibri" w:cs="Calibri"/>
          <w:b/>
          <w:bCs/>
          <w:u w:val="single"/>
        </w:rPr>
        <w:t>, Chagossian mythico-historical narratives similarly order and try to make sense of the past and the present within a moral scheme</w:t>
      </w:r>
      <w:r w:rsidRPr="00FD7E6E">
        <w:rPr>
          <w:rFonts w:eastAsia="Calibri" w:cs="Calibri"/>
          <w:sz w:val="16"/>
        </w:rPr>
        <w:t xml:space="preserve">, in this case </w:t>
      </w:r>
      <w:r w:rsidRPr="00FD7E6E">
        <w:rPr>
          <w:rFonts w:eastAsia="Calibri" w:cs="Calibri"/>
          <w:b/>
          <w:bCs/>
          <w:u w:val="single"/>
        </w:rPr>
        <w:t>by starkly comparing the idealized abundance, sharing, and simplicity of life enjoyed on Chagos with the unemployment, poverty, and social exclusion faced by Chagossians in Mauritius</w:t>
      </w:r>
      <w:r w:rsidRPr="00FD7E6E">
        <w:rPr>
          <w:rFonts w:eastAsia="Calibri" w:cs="Calibri"/>
          <w:sz w:val="16"/>
        </w:rPr>
        <w:t xml:space="preserve">. Thirdly, </w:t>
      </w:r>
      <w:r w:rsidRPr="00FD7E6E">
        <w:rPr>
          <w:rFonts w:eastAsia="Calibri" w:cs="Calibri"/>
          <w:b/>
          <w:bCs/>
          <w:u w:val="single"/>
        </w:rPr>
        <w:t>Chagossian mythico-historical narratives have become highly standardized</w:t>
      </w:r>
      <w:r w:rsidRPr="00FD7E6E">
        <w:rPr>
          <w:rFonts w:eastAsia="Calibri" w:cs="Calibri"/>
          <w:sz w:val="16"/>
        </w:rPr>
        <w:t xml:space="preserve">, using particular sets of phrases and examples </w:t>
      </w:r>
      <w:r w:rsidRPr="00FD7E6E">
        <w:rPr>
          <w:rFonts w:eastAsia="Calibri" w:cs="Calibri"/>
          <w:b/>
          <w:bCs/>
          <w:u w:val="single"/>
        </w:rPr>
        <w:t>to evoke the Chagossians' shared experiences of displacement</w:t>
      </w:r>
      <w:r w:rsidRPr="00FD7E6E">
        <w:rPr>
          <w:rFonts w:eastAsia="Calibri" w:cs="Calibri"/>
          <w:sz w:val="16"/>
        </w:rPr>
        <w:t>, dislocation, and suffering. Fourthly, although Malkki does not foreground data on her informants' ideological affiliation to Hutu organizations or on their overtly political activities, her account makes it apparent that the narrators of the mythico-history were engaged in a collective struggle for a victorious return to Burundi. The Chagossian collective re-imagining of the homeland similarly developed in the context of a political and legal struggle by Chagossian organizations for compensation and the right to return to the Chagos</w:t>
      </w:r>
      <w:r w:rsidRPr="00FD7E6E">
        <w:rPr>
          <w:rFonts w:eastAsia="Calibri" w:cs="Calibri"/>
          <w:b/>
          <w:bCs/>
          <w:u w:val="single"/>
        </w:rPr>
        <w:t>, which</w:t>
      </w:r>
      <w:r w:rsidRPr="00FD7E6E">
        <w:rPr>
          <w:rFonts w:eastAsia="Calibri" w:cs="Calibri"/>
          <w:sz w:val="16"/>
        </w:rPr>
        <w:t xml:space="preserve"> I will argue </w:t>
      </w:r>
      <w:r w:rsidRPr="00FD7E6E">
        <w:rPr>
          <w:rFonts w:eastAsia="Calibri" w:cs="Calibri"/>
          <w:b/>
          <w:bCs/>
          <w:u w:val="single"/>
        </w:rPr>
        <w:t>has encouraged particular romanticized and standardized portrayals of life on Chagos, experiences of the displacement, and life in exile</w:t>
      </w:r>
      <w:r w:rsidRPr="00FD7E6E">
        <w:rPr>
          <w:rFonts w:eastAsia="Calibri" w:cs="Calibri"/>
          <w:sz w:val="16"/>
        </w:rPr>
        <w:t>.</w:t>
      </w:r>
    </w:p>
    <w:p w:rsidR="0068291B" w:rsidRPr="00FD7E6E" w:rsidRDefault="0068291B" w:rsidP="0068291B">
      <w:pPr>
        <w:spacing w:after="0" w:line="240" w:lineRule="auto"/>
        <w:contextualSpacing/>
        <w:rPr>
          <w:rFonts w:eastAsia="Calibri" w:cs="Calibri"/>
          <w:sz w:val="16"/>
        </w:rPr>
      </w:pPr>
      <w:r w:rsidRPr="00FD7E6E">
        <w:rPr>
          <w:rFonts w:eastAsia="Calibri" w:cs="Calibri"/>
          <w:sz w:val="16"/>
        </w:rPr>
        <w:t xml:space="preserve">I illustrate this argument through a comparison of songs composed by Chagossians on Chagos and songs composed by Chagossians in exile. </w:t>
      </w:r>
      <w:r w:rsidRPr="00FD7E6E">
        <w:rPr>
          <w:rFonts w:eastAsia="Calibri" w:cs="Calibri"/>
          <w:b/>
          <w:bCs/>
          <w:u w:val="single"/>
        </w:rPr>
        <w:t>Whilst songs composed on Chagos contain elements that critique the plantation life, songs composed in exile do not include negative depictions of the homeland</w:t>
      </w:r>
      <w:r w:rsidRPr="00FD7E6E">
        <w:rPr>
          <w:rFonts w:eastAsia="Calibri" w:cs="Calibri"/>
          <w:sz w:val="16"/>
        </w:rPr>
        <w:t xml:space="preserve">. I will show that the contributions of emergent Chagossian cultural expressions arc two-fold: on the one hand, </w:t>
      </w:r>
      <w:r w:rsidRPr="00FD7E6E">
        <w:rPr>
          <w:rFonts w:eastAsia="Calibri" w:cs="Calibri"/>
          <w:b/>
          <w:bCs/>
          <w:u w:val="single"/>
        </w:rPr>
        <w:t>they promote collective identification, political mobilization, and unity among Chagossians; and, on the other hand, they elicit external support for the Chagossian struggle for compensa- tion and the right to return</w:t>
      </w:r>
      <w:r w:rsidRPr="00FD7E6E">
        <w:rPr>
          <w:rFonts w:eastAsia="Calibri" w:cs="Calibri"/>
          <w:sz w:val="16"/>
        </w:rPr>
        <w:t>. Whilst this 'mythico-history' has effectively harnessed support from diverse sources, however, I will conclude by showing how attempts to transpose these standardized accounts into law courts as legal evidence have posed major problems for Chagossians' legal struggles.</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lastRenderedPageBreak/>
        <w:t>Representation of the Chagos people spurs social and political action</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7</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December 2007, The Journal of the Royal Anthropological Institute, Vol. 13, No. 4, p. 951-968 Royal Anthropological Institute of Great Britain and Ireland, “How a Plantation became Paradise: Changing Representations of the Homeland among Displaced Chagos Islanders”, Accessed: 7/3/14) //AMM</w:t>
      </w:r>
    </w:p>
    <w:p w:rsidR="0068291B" w:rsidRPr="00FD7E6E" w:rsidRDefault="0068291B" w:rsidP="0068291B">
      <w:pPr>
        <w:spacing w:after="0" w:line="240" w:lineRule="auto"/>
        <w:contextualSpacing/>
        <w:rPr>
          <w:rFonts w:eastAsia="Calibri" w:cs="Calibri"/>
        </w:rPr>
      </w:pP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Romanticized portrayals of life on the Chagos Archipelago have been used effectively to elicit political, legal, financial, institutional, and moral support from diverse out- siders such as journalists, politicians, non-governmental activists, and lawyers</w:t>
      </w:r>
      <w:r w:rsidRPr="00FD7E6E">
        <w:rPr>
          <w:rFonts w:eastAsia="Calibri" w:cs="Calibri"/>
        </w:rPr>
        <w:t xml:space="preserve">. During my fieldwork, </w:t>
      </w:r>
      <w:r w:rsidRPr="00FD7E6E">
        <w:rPr>
          <w:rFonts w:eastAsia="Calibri" w:cs="Calibri"/>
          <w:b/>
          <w:bCs/>
          <w:u w:val="single"/>
        </w:rPr>
        <w:t>I observed the filming of several documentaries, and noticed that journalists sought very particular representations of life on Chagos and in Mauritius, and that these representations coincided with those in recent Chagossian cultural innovations in oral narratives and song lyrics</w:t>
      </w:r>
      <w:r w:rsidRPr="00FD7E6E">
        <w:rPr>
          <w:rFonts w:eastAsia="Calibri" w:cs="Calibri"/>
        </w:rPr>
        <w:t xml:space="preserve">. In November 2002 a team from the US television network CBS filmed a documentary with Chagossians in Mauritius for a 60 minutes programme entitled 'Diego Garcia: exiles still barred' (Tkach 2003). During an interview with the Chagos Refugees Group leader Olivier Bancoult, </w:t>
      </w:r>
      <w:r w:rsidRPr="00FD7E6E">
        <w:rPr>
          <w:rFonts w:eastAsia="Calibri" w:cs="Calibri"/>
          <w:b/>
          <w:bCs/>
          <w:u w:val="single"/>
        </w:rPr>
        <w:t>the CNN reporter Christiane Amanpour asked him what life was like on the islands and suggested to him that 'it was a fairly simple, but good</w:t>
      </w:r>
      <w:r w:rsidRPr="00FD7E6E">
        <w:rPr>
          <w:rFonts w:eastAsia="Calibri" w:cs="Calibri"/>
        </w:rPr>
        <w:t xml:space="preserve"> </w:t>
      </w:r>
      <w:r w:rsidRPr="00FD7E6E">
        <w:rPr>
          <w:rFonts w:eastAsia="Calibri" w:cs="Calibri"/>
          <w:b/>
          <w:bCs/>
          <w:u w:val="single"/>
        </w:rPr>
        <w:t>life</w:t>
      </w:r>
      <w:r w:rsidRPr="00FD7E6E">
        <w:rPr>
          <w:rFonts w:eastAsia="Calibri" w:cs="Calibri"/>
        </w:rPr>
        <w:t xml:space="preserve">?', </w:t>
      </w:r>
      <w:r w:rsidRPr="00FD7E6E">
        <w:rPr>
          <w:rFonts w:eastAsia="Calibri" w:cs="Calibri"/>
          <w:b/>
          <w:bCs/>
          <w:u w:val="single"/>
        </w:rPr>
        <w:t>prompting Bancoult to concur that 'it was a simple but good life on the islands'.</w:t>
      </w:r>
      <w:r w:rsidRPr="00FD7E6E">
        <w:rPr>
          <w:rFonts w:eastAsia="Calibri" w:cs="Calibri"/>
        </w:rPr>
        <w:t xml:space="preserve"> In the Dateline Australia documentary </w:t>
      </w:r>
      <w:r w:rsidRPr="00FD7E6E">
        <w:rPr>
          <w:rFonts w:eastAsia="Calibri" w:cs="Calibri"/>
          <w:b/>
          <w:bCs/>
          <w:u w:val="single"/>
        </w:rPr>
        <w:t>'Winning back paradise', the voiceover remarks that the copra coniDanies on the islands provided basic foodstuffs, education, and medicines so 'life was sweet*, and a Chagossian interviewee recalls that: 'my life was like a fish in water'</w:t>
      </w:r>
      <w:r w:rsidRPr="00FD7E6E">
        <w:rPr>
          <w:rFonts w:eastAsia="Calibri" w:cs="Calibri"/>
        </w:rPr>
        <w:t xml:space="preserve"> (Lazaredes 2002).!6 </w:t>
      </w:r>
      <w:r w:rsidRPr="00FD7E6E">
        <w:rPr>
          <w:rFonts w:eastAsia="Calibri" w:cs="Calibri"/>
          <w:b/>
          <w:bCs/>
          <w:u w:val="single"/>
        </w:rPr>
        <w:t>Recent documentaries explicitly characterize the Chagos Archi- pelago as 'paradise' and routinely juxtapose scenes evoking the 'idyllic' and 'simple' life on Chagos with scenes conveying the Chagossians' suffering and 'abject poverty' in Mauritius</w:t>
      </w:r>
      <w:r w:rsidRPr="00FD7E6E">
        <w:rPr>
          <w:rFonts w:eastAsia="Calibri" w:cs="Calibri"/>
        </w:rPr>
        <w:t xml:space="preserve"> (Lazaredes 2002; Lenette-Kisnorbo 2003; Pilger 2004; Tkach 2003). Crucially, these documentaries have included recordings by Ton Vie (Lenette-Kisnorbo 2003}, Charlesia Alexis (Pilger 2004), and Serge Elysee (Lazaredes 2002; Pilger 2004) of Chagossian songs composed in Mauritius since the displacement rather than using songs composed on Chagos.</w:t>
      </w:r>
    </w:p>
    <w:p w:rsidR="0068291B" w:rsidRPr="00FD7E6E" w:rsidRDefault="0068291B" w:rsidP="0068291B">
      <w:pPr>
        <w:spacing w:after="0" w:line="240" w:lineRule="auto"/>
        <w:contextualSpacing/>
        <w:rPr>
          <w:rFonts w:eastAsia="Calibri" w:cs="Calibri"/>
          <w:b/>
          <w:bCs/>
          <w:u w:val="single"/>
        </w:rPr>
      </w:pPr>
      <w:r w:rsidRPr="00FD7E6E">
        <w:rPr>
          <w:rFonts w:eastAsia="Calibri" w:cs="Calibri"/>
        </w:rPr>
        <w:t>A ceremony organized by the Chagos Refugees Group in November 2003 for the unveiling of a monument to commemorate the displacement further illustrates the kinds of representations deployed to mobilize the Chagossian community and galva- nize support from outsiders. The ceremony was attended by Chagossians and their descendants totalling over one thousand, plus high-profile Mauritian dignitaries such as church leaders and current and former politicians, including the former president, Cassam Uteem, the then prime minister, Paul Berenger, and several members of his Cabinet.27 During the ceremony, a senior member of the Chagos Refugees Group</w:t>
      </w:r>
      <w:r w:rsidRPr="00FD7E6E">
        <w:rPr>
          <w:rFonts w:eastAsia="Calibri" w:cs="Calibri"/>
          <w:b/>
          <w:bCs/>
          <w:u w:val="single"/>
        </w:rPr>
        <w:t>, Rosemond Saminaden, who was born on Salomon in 1936, gave a moving account of his experience of the displacement from Peros Banhos on the penultimate ship in 1973 as well as the difficulties his young family faced on arrival in Mauritius, and Ton Vie" gave a live performance of 'Peros vert'.</w:t>
      </w:r>
      <w:r w:rsidRPr="00FD7E6E">
        <w:rPr>
          <w:rFonts w:eastAsia="Calibri" w:cs="Calibri"/>
        </w:rPr>
        <w:t xml:space="preserve"> </w:t>
      </w:r>
      <w:r w:rsidRPr="00FD7E6E">
        <w:rPr>
          <w:rFonts w:eastAsia="Calibri" w:cs="Calibri"/>
          <w:b/>
          <w:bCs/>
          <w:u w:val="single"/>
        </w:rPr>
        <w:t>Such powerful and public depictions of the Chagossians as a community with shared experiences of displacement, dislocation from native land, loss of cultural heritage, and suffering in exile contribute to attempts by the Chagos Refugees Group leadership to inspire collective identification and politi- cal mobilization among Chagossians.</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From the perspective of the networking Chagos Refugees Group leadership, more- over, </w:t>
      </w:r>
      <w:r w:rsidRPr="00FD7E6E">
        <w:rPr>
          <w:rFonts w:eastAsia="Calibri" w:cs="Calibri"/>
          <w:b/>
          <w:bCs/>
          <w:u w:val="single"/>
        </w:rPr>
        <w:t>such cultural occasions allow Chagossians to demonstrate through songs and oral narrative the ongoing vitality of Chagossian culture in a picturesque manner that encourages potential donors to lend their support to the Chagossian struggles for compensation and the right to return.</w:t>
      </w:r>
      <w:r w:rsidRPr="00FD7E6E">
        <w:rPr>
          <w:rFonts w:eastAsia="Calibri" w:cs="Calibri"/>
        </w:rPr>
        <w:t xml:space="preserve"> </w:t>
      </w:r>
      <w:r w:rsidRPr="00FD7E6E">
        <w:rPr>
          <w:rFonts w:eastAsia="Calibri" w:cs="Calibri"/>
          <w:b/>
          <w:bCs/>
          <w:u w:val="single"/>
        </w:rPr>
        <w:t>Such standardized and idealized demonstrations of Chagossian culture have successfully elicited assistance from diverse outsiders</w:t>
      </w:r>
      <w:r w:rsidRPr="00FD7E6E">
        <w:rPr>
          <w:rFonts w:eastAsia="Calibri" w:cs="Calibri"/>
        </w:rPr>
        <w:t xml:space="preserve">, including Mauritian politicians {particularly Paul Berenger and Cassam Uteem), British politicians (including the former Labour MPs Tarn Dalyell and Robin Cook), international journalists (including John </w:t>
      </w:r>
      <w:r w:rsidRPr="00FD7E6E">
        <w:rPr>
          <w:rFonts w:eastAsia="Calibri" w:cs="Calibri"/>
        </w:rPr>
        <w:lastRenderedPageBreak/>
        <w:t>Pilger and CNN's Christiane Amanpour), legal advocates in Mauritius, the UK, and the USA, and two UK-based NGOs.</w:t>
      </w:r>
    </w:p>
    <w:p w:rsidR="0068291B" w:rsidRPr="00FD7E6E" w:rsidRDefault="0068291B" w:rsidP="0068291B">
      <w:pPr>
        <w:spacing w:after="0" w:line="240" w:lineRule="auto"/>
        <w:contextualSpacing/>
        <w:rPr>
          <w:rFonts w:eastAsia="Calibri" w:cs="Calibri"/>
          <w:b/>
          <w:bCs/>
          <w:u w:val="single"/>
        </w:rPr>
      </w:pPr>
      <w:r w:rsidRPr="00FD7E6E">
        <w:rPr>
          <w:rFonts w:eastAsia="Calibri" w:cs="Calibri"/>
          <w:b/>
          <w:bCs/>
          <w:u w:val="single"/>
        </w:rPr>
        <w:t>How Chagos is remembered and represented by public representatives such as singer-songwriters and community leaders is politically important for the Chagossian struggle in exile</w:t>
      </w:r>
      <w:r w:rsidRPr="00FD7E6E">
        <w:rPr>
          <w:rFonts w:eastAsia="Calibri" w:cs="Calibri"/>
        </w:rPr>
        <w:t xml:space="preserve">. </w:t>
      </w:r>
      <w:r w:rsidRPr="00FD7E6E">
        <w:rPr>
          <w:rFonts w:eastAsia="Calibri" w:cs="Calibri"/>
          <w:b/>
          <w:bCs/>
          <w:u w:val="single"/>
        </w:rPr>
        <w:t>Critical engagement with the problems of the colonial Chagos Archi- pelago, which used to find an outlet through a vibrant tradition of musical composi- tion, is no longer appropriate because of the detrimental effects such negative portrayals of Chagos could have on the Chagossian struggle for the right to return and on Chagossian unity, optimism, and activism</w:t>
      </w:r>
      <w:r w:rsidRPr="00FD7E6E">
        <w:rPr>
          <w:rFonts w:eastAsia="Calibri" w:cs="Calibri"/>
        </w:rPr>
        <w:t xml:space="preserve">. </w:t>
      </w:r>
      <w:r w:rsidRPr="00FD7E6E">
        <w:rPr>
          <w:rFonts w:eastAsia="Calibri" w:cs="Calibri"/>
          <w:b/>
          <w:bCs/>
          <w:u w:val="single"/>
        </w:rPr>
        <w:t>Emergent Chagossian songs and oral narratives in the public sphere blend romanticized visions of the homeland, which explain and give impetus to the campaign for the right to return, with evocations of shared experiences of displacement, loss, and suffering in exile, which justify the cam- paign for compensation</w:t>
      </w:r>
      <w:r w:rsidRPr="00FD7E6E">
        <w:rPr>
          <w:rFonts w:eastAsia="Calibri" w:cs="Calibri"/>
        </w:rPr>
        <w:t xml:space="preserve">. </w:t>
      </w:r>
      <w:r w:rsidRPr="00FD7E6E">
        <w:rPr>
          <w:rFonts w:eastAsia="Calibri" w:cs="Calibri"/>
          <w:b/>
          <w:bCs/>
          <w:u w:val="single"/>
        </w:rPr>
        <w:t>Such representations form part of attempts by the Chagossian leadership both to inspire collective identification and mobilization among Chagos- sians and to elicit external support for these struggles.</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Victimized representations are </w:t>
      </w:r>
      <w:proofErr w:type="gramStart"/>
      <w:r w:rsidRPr="00FD7E6E">
        <w:rPr>
          <w:rFonts w:eastAsia="Times New Roman" w:cs="Times New Roman"/>
          <w:b/>
          <w:bCs/>
          <w:iCs/>
          <w:sz w:val="26"/>
        </w:rPr>
        <w:t>key</w:t>
      </w:r>
      <w:proofErr w:type="gramEnd"/>
      <w:r w:rsidRPr="00FD7E6E">
        <w:rPr>
          <w:rFonts w:eastAsia="Times New Roman" w:cs="Times New Roman"/>
          <w:b/>
          <w:bCs/>
          <w:iCs/>
          <w:sz w:val="26"/>
        </w:rPr>
        <w:t xml:space="preserve"> to the movement</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Jeffery, Ph.D, Lecturer; ESRC Research Fellow, 6</w:t>
      </w:r>
    </w:p>
    <w:p w:rsidR="0068291B" w:rsidRPr="00FD7E6E" w:rsidRDefault="0068291B" w:rsidP="0068291B">
      <w:pPr>
        <w:spacing w:after="0" w:line="240" w:lineRule="auto"/>
        <w:contextualSpacing/>
        <w:rPr>
          <w:rFonts w:eastAsia="Calibri" w:cs="Calibri"/>
        </w:rPr>
      </w:pPr>
      <w:r w:rsidRPr="00FD7E6E">
        <w:rPr>
          <w:rFonts w:eastAsia="Calibri" w:cs="Calibri"/>
        </w:rPr>
        <w:t>(Laura, Social Anthropology School of Social and Political Science University of Edinburgh, 2006, History and Anthropology Vol. 17, Iss. 4 “Victims and Patrons: Strategic Alliances and the Anti‐Politics of Victimhood among Displaced Chagossians and their Supporters”, Accessed: 7/3/14) //AMM</w:t>
      </w:r>
    </w:p>
    <w:p w:rsidR="0068291B" w:rsidRPr="00FD7E6E" w:rsidRDefault="0068291B" w:rsidP="0068291B">
      <w:pPr>
        <w:spacing w:after="0" w:line="240" w:lineRule="auto"/>
        <w:contextualSpacing/>
        <w:rPr>
          <w:rFonts w:eastAsia="Calibri" w:cs="Calibri"/>
          <w:b/>
          <w:bCs/>
          <w:u w:val="single"/>
        </w:rPr>
      </w:pPr>
      <w:r w:rsidRPr="00FD7E6E">
        <w:rPr>
          <w:rFonts w:eastAsia="Calibri" w:cs="Calibri"/>
          <w:b/>
          <w:bCs/>
          <w:u w:val="single"/>
        </w:rPr>
        <w:t xml:space="preserve">This article examines victimhood as a strategy pursued by organizations representing displaced Chagos </w:t>
      </w:r>
      <w:r w:rsidRPr="00FD7E6E">
        <w:rPr>
          <w:rFonts w:eastAsia="Calibri" w:cs="Calibri"/>
          <w:sz w:val="16"/>
        </w:rPr>
        <w:t xml:space="preserve">islanders living in Mauritius, the Seychelles and the UK. </w:t>
      </w:r>
      <w:r w:rsidRPr="00FD7E6E">
        <w:rPr>
          <w:rFonts w:eastAsia="Calibri" w:cs="Calibri"/>
          <w:b/>
          <w:bCs/>
          <w:u w:val="single"/>
        </w:rPr>
        <w:t>The Chagossian community is a small and marginalized community, and Chagossian organizations need to make strategic alliances with other interest groups in order to further their cause nationally and internationally</w:t>
      </w:r>
      <w:r w:rsidRPr="00FD7E6E">
        <w:rPr>
          <w:rFonts w:eastAsia="Calibri" w:cs="Calibri"/>
          <w:sz w:val="16"/>
        </w:rPr>
        <w:t xml:space="preserve">. </w:t>
      </w:r>
      <w:r w:rsidRPr="00FD7E6E">
        <w:rPr>
          <w:rFonts w:eastAsia="Calibri" w:cs="Calibri"/>
          <w:b/>
          <w:bCs/>
          <w:u w:val="single"/>
        </w:rPr>
        <w:t>External support groups are</w:t>
      </w:r>
      <w:r w:rsidRPr="00FD7E6E">
        <w:rPr>
          <w:rFonts w:eastAsia="Calibri" w:cs="Calibri"/>
          <w:sz w:val="16"/>
        </w:rPr>
        <w:t>, however</w:t>
      </w:r>
      <w:r w:rsidRPr="00FD7E6E">
        <w:rPr>
          <w:rFonts w:eastAsia="Calibri" w:cs="Calibri"/>
          <w:b/>
          <w:bCs/>
          <w:u w:val="single"/>
        </w:rPr>
        <w:t>, attracted to the Chagossian cause on the basis of differing conceptions of victimhood that imply different adversaries and collective identities and mutually exclusive imagined futures</w:t>
      </w:r>
      <w:r w:rsidRPr="00FD7E6E">
        <w:rPr>
          <w:rFonts w:eastAsia="Calibri" w:cs="Calibri"/>
          <w:sz w:val="16"/>
        </w:rPr>
        <w:t xml:space="preserve">, some of which are also incompatible with the futures planned by Chagossians and their descendants. </w:t>
      </w:r>
      <w:r w:rsidRPr="00FD7E6E">
        <w:rPr>
          <w:rFonts w:eastAsia="Calibri" w:cs="Calibri"/>
          <w:b/>
          <w:bCs/>
          <w:u w:val="single"/>
        </w:rPr>
        <w:t>Thus whilst identification of the Chagossians as “victims” is ubiquitous, strategic alliances have resulted in diverse political strategies and mutually exclusive visions of the future. Portraying themselves as depoliticized victims is a pragmatic necessity that enables Chagossian representatives to justify the apparent ideological inconsistencies these alliances entail.</w:t>
      </w:r>
    </w:p>
    <w:p w:rsidR="00E51CBB" w:rsidRPr="00FD7E6E" w:rsidRDefault="00770A52" w:rsidP="00E51CBB">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 xml:space="preserve">Impact - </w:t>
      </w:r>
      <w:r w:rsidR="00E51CBB">
        <w:rPr>
          <w:rFonts w:eastAsia="Times New Roman" w:cs="Times New Roman"/>
          <w:b/>
          <w:bCs/>
          <w:sz w:val="32"/>
          <w:u w:val="single"/>
        </w:rPr>
        <w:t>Structural Violence</w:t>
      </w:r>
      <w:r w:rsidR="00E51CBB" w:rsidRPr="00FD7E6E">
        <w:rPr>
          <w:rFonts w:eastAsia="Times New Roman" w:cs="Times New Roman"/>
          <w:b/>
          <w:bCs/>
          <w:sz w:val="32"/>
          <w:u w:val="single"/>
        </w:rPr>
        <w:t xml:space="preserve"> </w:t>
      </w:r>
    </w:p>
    <w:p w:rsidR="00694C3C" w:rsidRPr="00FD7E6E" w:rsidRDefault="00694C3C" w:rsidP="00694C3C">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Chagossians are subjected to violent abuse and discrimination causing massive structural and psychological violence </w:t>
      </w:r>
    </w:p>
    <w:p w:rsidR="00694C3C" w:rsidRPr="00FD7E6E" w:rsidRDefault="00694C3C" w:rsidP="00694C3C">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694C3C" w:rsidRPr="00FD7E6E" w:rsidRDefault="00694C3C" w:rsidP="00694C3C">
      <w:pPr>
        <w:spacing w:after="0" w:line="240" w:lineRule="auto"/>
        <w:contextualSpacing/>
        <w:rPr>
          <w:rFonts w:eastAsia="Calibri" w:cs="Calibri"/>
        </w:rPr>
      </w:pPr>
      <w:r w:rsidRPr="00FD7E6E">
        <w:rPr>
          <w:rFonts w:eastAsia="Calibri" w:cs="Calibri"/>
        </w:rPr>
        <w:t>[David, “ISLAND OF SHAME The Secret History of the U.S. Military Base on Diego Garcia”, page 111-113, Jacob]</w:t>
      </w:r>
    </w:p>
    <w:p w:rsidR="00694C3C" w:rsidRPr="00FD7E6E" w:rsidRDefault="00694C3C" w:rsidP="00694C3C">
      <w:pPr>
        <w:spacing w:after="0" w:line="240" w:lineRule="auto"/>
        <w:contextualSpacing/>
        <w:rPr>
          <w:rFonts w:eastAsia="Calibri" w:cs="Calibri"/>
          <w:b/>
          <w:bCs/>
          <w:u w:val="single"/>
        </w:rPr>
      </w:pPr>
      <w:r w:rsidRPr="00FD7E6E">
        <w:rPr>
          <w:rFonts w:eastAsia="Calibri" w:cs="Calibri"/>
          <w:b/>
          <w:bCs/>
          <w:u w:val="single"/>
        </w:rPr>
        <w:t>On the wall of their home on Diego Garcia, Janette Alexis’s family had a photograph of the Queen of England</w:t>
      </w:r>
      <w:r w:rsidRPr="00FD7E6E">
        <w:rPr>
          <w:rFonts w:eastAsia="Calibri" w:cs="Calibri"/>
        </w:rPr>
        <w:t xml:space="preserve">. </w:t>
      </w:r>
      <w:r w:rsidRPr="00FD7E6E">
        <w:rPr>
          <w:rFonts w:eastAsia="Calibri" w:cs="Calibri"/>
          <w:b/>
          <w:bCs/>
          <w:u w:val="single"/>
        </w:rPr>
        <w:t>Arriving in the Seychelles</w:t>
      </w:r>
      <w:r w:rsidRPr="00FD7E6E">
        <w:rPr>
          <w:rFonts w:eastAsia="Calibri" w:cs="Calibri"/>
        </w:rPr>
        <w:t xml:space="preserve"> as a young girl </w:t>
      </w:r>
      <w:r w:rsidRPr="00FD7E6E">
        <w:rPr>
          <w:rFonts w:eastAsia="Calibri" w:cs="Calibri"/>
          <w:b/>
          <w:bCs/>
          <w:u w:val="single"/>
        </w:rPr>
        <w:t>she remembered being confused about her and her family’s nationality</w:t>
      </w:r>
      <w:r w:rsidRPr="00FD7E6E">
        <w:rPr>
          <w:rFonts w:eastAsia="Calibri" w:cs="Calibri"/>
        </w:rPr>
        <w:t xml:space="preserve">. </w:t>
      </w:r>
      <w:r w:rsidRPr="00FD7E6E">
        <w:rPr>
          <w:rFonts w:eastAsia="Calibri" w:cs="Calibri"/>
          <w:b/>
          <w:bCs/>
          <w:u w:val="single"/>
        </w:rPr>
        <w:t>Are we British? Are we Mauritian</w:t>
      </w:r>
      <w:r w:rsidRPr="00FD7E6E">
        <w:rPr>
          <w:rFonts w:eastAsia="Calibri" w:cs="Calibri"/>
        </w:rPr>
        <w:t xml:space="preserve">? </w:t>
      </w:r>
      <w:proofErr w:type="gramStart"/>
      <w:r w:rsidRPr="00FD7E6E">
        <w:rPr>
          <w:rFonts w:eastAsia="Calibri" w:cs="Calibri"/>
        </w:rPr>
        <w:t>she</w:t>
      </w:r>
      <w:proofErr w:type="gramEnd"/>
      <w:r w:rsidRPr="00FD7E6E">
        <w:rPr>
          <w:rFonts w:eastAsia="Calibri" w:cs="Calibri"/>
        </w:rPr>
        <w:t xml:space="preserve"> wondered. “</w:t>
      </w:r>
      <w:r w:rsidRPr="00FD7E6E">
        <w:rPr>
          <w:rFonts w:eastAsia="Calibri" w:cs="Calibri"/>
          <w:b/>
          <w:bCs/>
          <w:u w:val="single"/>
        </w:rPr>
        <w:t>What are we</w:t>
      </w:r>
      <w:r w:rsidRPr="00FD7E6E">
        <w:rPr>
          <w:rFonts w:eastAsia="Calibri" w:cs="Calibri"/>
        </w:rPr>
        <w:t>?” s</w:t>
      </w:r>
      <w:r w:rsidRPr="00FD7E6E">
        <w:rPr>
          <w:rFonts w:eastAsia="Calibri" w:cs="Calibri"/>
          <w:b/>
          <w:bCs/>
          <w:u w:val="single"/>
        </w:rPr>
        <w:t>he and others, in Mauritius and the Seychelles</w:t>
      </w:r>
      <w:r w:rsidRPr="00FD7E6E">
        <w:rPr>
          <w:rFonts w:eastAsia="Calibri" w:cs="Calibri"/>
        </w:rPr>
        <w:t xml:space="preserve">, </w:t>
      </w:r>
      <w:r w:rsidRPr="00FD7E6E">
        <w:rPr>
          <w:rFonts w:eastAsia="Calibri" w:cs="Calibri"/>
          <w:b/>
          <w:bCs/>
          <w:u w:val="single"/>
        </w:rPr>
        <w:t>asked, as a people without a country, without a homeland, without their “ter natal”—natal land. Many like Janette describe feeling excluded and isolated from mainstream life in exile.</w:t>
      </w:r>
      <w:r w:rsidRPr="00FD7E6E">
        <w:rPr>
          <w:rFonts w:eastAsia="Calibri" w:cs="Calibri"/>
        </w:rPr>
        <w:t xml:space="preserve"> As several in Mauritius put it, Chagossians are “eksklu de lavi moris.” </w:t>
      </w:r>
      <w:r w:rsidRPr="00FD7E6E">
        <w:rPr>
          <w:rFonts w:eastAsia="Calibri" w:cs="Calibri"/>
          <w:b/>
          <w:bCs/>
          <w:u w:val="single"/>
        </w:rPr>
        <w:t>They are excluded from Mauritian life. Some of the sense of exclusion in Mauritius stems from feeling that they are literally not part of the nation</w:t>
      </w:r>
      <w:r w:rsidRPr="00FD7E6E">
        <w:rPr>
          <w:rFonts w:eastAsia="Calibri" w:cs="Calibri"/>
        </w:rPr>
        <w:t xml:space="preserve">. Such feelings are rooted in the history surrounding Mauritian independence and the bargain by which the “father of the nation,” Sir Seewoosagur Ramgoolam, is understood to have “sold” Chagos—and the Chagossians—to the British in exchange for independence. As a result, </w:t>
      </w:r>
      <w:r w:rsidRPr="00FD7E6E">
        <w:rPr>
          <w:rFonts w:eastAsia="Calibri" w:cs="Calibri"/>
          <w:b/>
          <w:bCs/>
          <w:u w:val="single"/>
        </w:rPr>
        <w:t>many feel that Mauritius is, as they say, “not a nation for them</w:t>
      </w:r>
      <w:r w:rsidRPr="00FD7E6E">
        <w:rPr>
          <w:rFonts w:eastAsia="Calibri" w:cs="Calibri"/>
        </w:rPr>
        <w:t xml:space="preserve">.” </w:t>
      </w:r>
      <w:r w:rsidRPr="00FD7E6E">
        <w:rPr>
          <w:rFonts w:eastAsia="Calibri" w:cs="Calibri"/>
          <w:b/>
          <w:bCs/>
          <w:u w:val="single"/>
        </w:rPr>
        <w:t>Like many Afro-Mauritians, many feel that Mauritius is “for the Indians” or “for the Hindus,” the majority ethnic and religious groups. The nation is not, they believe, “for the Creoles,” and it is especially not “for Chagossians.” The exclusion is double</w:t>
      </w:r>
      <w:r w:rsidRPr="00FD7E6E">
        <w:rPr>
          <w:rFonts w:eastAsia="Calibri" w:cs="Calibri"/>
        </w:rPr>
        <w:t xml:space="preserve">: </w:t>
      </w:r>
      <w:r w:rsidRPr="00FD7E6E">
        <w:rPr>
          <w:rFonts w:eastAsia="Calibri" w:cs="Calibri"/>
          <w:b/>
          <w:bCs/>
          <w:u w:val="single"/>
        </w:rPr>
        <w:t>first, as Chagossians who gave up their homeland so the rest of Mauritius could have its independence, and second, as people identified with the most marginalized elements of the minority Afro-Mauritian Creole population. In the Seychelles, similar feelings of exclusion are widespread.</w:t>
      </w:r>
      <w:r w:rsidRPr="00FD7E6E">
        <w:rPr>
          <w:rFonts w:eastAsia="Calibri" w:cs="Calibri"/>
        </w:rPr>
        <w:t xml:space="preserve"> Unlike Chagossians in Mauritius, who gained citizenship upon its independence, those in the Seychelles were not granted automatic citizenship. Many lived in the country for decades as noncitizens and eventually had to buy citizenship. Again </w:t>
      </w:r>
      <w:r w:rsidRPr="00FD7E6E">
        <w:rPr>
          <w:rFonts w:eastAsia="Calibri" w:cs="Calibri"/>
          <w:b/>
          <w:bCs/>
          <w:u w:val="single"/>
        </w:rPr>
        <w:t>this literal form of exclusion combines with widespread feelings of being discriminated against as “foreigners” in access to jobs, housing, schooling, and other opportunities.</w:t>
      </w:r>
      <w:r w:rsidRPr="00FD7E6E">
        <w:rPr>
          <w:rFonts w:eastAsia="Calibri" w:cs="Calibri"/>
        </w:rPr>
        <w:t xml:space="preserve"> </w:t>
      </w:r>
      <w:proofErr w:type="gramStart"/>
      <w:r w:rsidRPr="00FD7E6E">
        <w:rPr>
          <w:rFonts w:eastAsia="Calibri" w:cs="Calibri"/>
        </w:rPr>
        <w:t>Many point</w:t>
      </w:r>
      <w:proofErr w:type="gramEnd"/>
      <w:r w:rsidRPr="00FD7E6E">
        <w:rPr>
          <w:rFonts w:eastAsia="Calibri" w:cs="Calibri"/>
        </w:rPr>
        <w:t xml:space="preserve"> to their national identity cards in particular as a source of job and other discrimination: One of the eleven digits in the national identification number indicates a holder’s place of birth. A “1” indicates the holder is from the capital, Victoria; “2” means you’re from South Mahé; “3,” from Praslin. The children of citizens born outside of the country and those naturalized, like many Chagossians in the Seychelles, carry the unusual numbers “5” and “6” respectively.20 </w:t>
      </w:r>
      <w:proofErr w:type="gramStart"/>
      <w:r w:rsidRPr="00FD7E6E">
        <w:rPr>
          <w:rFonts w:eastAsia="Calibri" w:cs="Calibri"/>
          <w:b/>
          <w:bCs/>
          <w:u w:val="single"/>
        </w:rPr>
        <w:t>Many</w:t>
      </w:r>
      <w:proofErr w:type="gramEnd"/>
      <w:r w:rsidRPr="00FD7E6E">
        <w:rPr>
          <w:rFonts w:eastAsia="Calibri" w:cs="Calibri"/>
          <w:b/>
          <w:bCs/>
          <w:u w:val="single"/>
        </w:rPr>
        <w:t xml:space="preserve"> in both countries also speak of never feeling “at home.” And many non-Chagossians have treated them this way, as a people apart</w:t>
      </w:r>
      <w:r w:rsidRPr="00FD7E6E">
        <w:rPr>
          <w:rFonts w:eastAsia="Calibri" w:cs="Calibri"/>
        </w:rPr>
        <w:t xml:space="preserve">. Anthropologist Elizabeth Colson describes how </w:t>
      </w:r>
      <w:r w:rsidRPr="00FD7E6E">
        <w:rPr>
          <w:rFonts w:eastAsia="Calibri" w:cs="Calibri"/>
          <w:b/>
          <w:bCs/>
          <w:u w:val="single"/>
        </w:rPr>
        <w:t xml:space="preserve">home and </w:t>
      </w:r>
      <w:proofErr w:type="gramStart"/>
      <w:r w:rsidRPr="00FD7E6E">
        <w:rPr>
          <w:rFonts w:eastAsia="Calibri" w:cs="Calibri"/>
          <w:b/>
          <w:bCs/>
          <w:u w:val="single"/>
        </w:rPr>
        <w:t>a familiar environment generally provide</w:t>
      </w:r>
      <w:proofErr w:type="gramEnd"/>
      <w:r w:rsidRPr="00FD7E6E">
        <w:rPr>
          <w:rFonts w:eastAsia="Calibri" w:cs="Calibri"/>
          <w:b/>
          <w:bCs/>
          <w:u w:val="single"/>
        </w:rPr>
        <w:t xml:space="preserve"> a refuge that is crucial to people’s sense of self and identity</w:t>
      </w:r>
      <w:r w:rsidRPr="00FD7E6E">
        <w:rPr>
          <w:rFonts w:eastAsia="Calibri" w:cs="Calibri"/>
        </w:rPr>
        <w:t xml:space="preserve">. </w:t>
      </w:r>
      <w:r w:rsidRPr="00FD7E6E">
        <w:rPr>
          <w:rFonts w:eastAsia="Calibri" w:cs="Calibri"/>
          <w:b/>
          <w:bCs/>
          <w:u w:val="single"/>
        </w:rPr>
        <w:t>Destroy people’s home, take away their familiar environment, and people are likely to suffer, both materially and psychologically, becoming disoriented and insecure</w:t>
      </w:r>
      <w:r w:rsidRPr="00FD7E6E">
        <w:rPr>
          <w:rFonts w:eastAsia="Calibri" w:cs="Calibri"/>
        </w:rPr>
        <w:t xml:space="preserve">.21 </w:t>
      </w:r>
      <w:r w:rsidRPr="00FD7E6E">
        <w:rPr>
          <w:rFonts w:eastAsia="Calibri" w:cs="Calibri"/>
          <w:b/>
          <w:bCs/>
          <w:u w:val="single"/>
        </w:rPr>
        <w:t>While there is no automatic connection between home and psychological disorder among displaced peoples,22 most Chagossians suffer painful feelings of homelessness and alienation</w:t>
      </w:r>
      <w:r w:rsidRPr="00FD7E6E">
        <w:rPr>
          <w:rFonts w:eastAsia="Calibri" w:cs="Calibri"/>
        </w:rPr>
        <w:t xml:space="preserve">. Janette said she sometimes thinks about what life would be like if they had not been removed. Maybe Diego would be like Seychelles is now, she said, referring to the ways in which the Seychelles has developed economically since she arrived in 1972.23 I would be more at ease there, she continued. </w:t>
      </w:r>
      <w:r w:rsidRPr="00FD7E6E">
        <w:rPr>
          <w:rFonts w:eastAsia="Calibri" w:cs="Calibri"/>
          <w:b/>
          <w:bCs/>
          <w:u w:val="single"/>
        </w:rPr>
        <w:t xml:space="preserve">I’ve never felt comfortable here in Seychelles. </w:t>
      </w:r>
      <w:r w:rsidRPr="00FD7E6E">
        <w:rPr>
          <w:rFonts w:eastAsia="Calibri" w:cs="Calibri"/>
        </w:rPr>
        <w:t xml:space="preserve">We are treated as foreigners in Seychelles and in Seychelles they don’t like foreigners. </w:t>
      </w:r>
      <w:r w:rsidRPr="00FD7E6E">
        <w:rPr>
          <w:rFonts w:eastAsia="Calibri" w:cs="Calibri"/>
          <w:b/>
          <w:bCs/>
          <w:u w:val="single"/>
        </w:rPr>
        <w:t>We have always been treated as foreigners here</w:t>
      </w:r>
      <w:r w:rsidRPr="00FD7E6E">
        <w:rPr>
          <w:rFonts w:eastAsia="Calibri" w:cs="Calibri"/>
        </w:rPr>
        <w:t xml:space="preserve">. </w:t>
      </w:r>
      <w:r w:rsidRPr="00FD7E6E">
        <w:rPr>
          <w:rFonts w:eastAsia="Calibri" w:cs="Calibri"/>
          <w:b/>
          <w:bCs/>
          <w:u w:val="single"/>
        </w:rPr>
        <w:t>Like other victimized peoples and individuals, many have internalized blame for the expulsion, questioning how they could have allowed themselves to be exiled</w:t>
      </w:r>
      <w:r w:rsidRPr="00FD7E6E">
        <w:rPr>
          <w:rFonts w:eastAsia="Calibri" w:cs="Calibri"/>
        </w:rPr>
        <w:t xml:space="preserve">. </w:t>
      </w:r>
      <w:r w:rsidRPr="00FD7E6E">
        <w:rPr>
          <w:rFonts w:eastAsia="Calibri" w:cs="Calibri"/>
          <w:b/>
          <w:bCs/>
          <w:u w:val="single"/>
        </w:rPr>
        <w:t>Many in both the first and second generations have been left asking why the expulsion happened, why they were victimized, and why they cannot live in their homeland. Why didn’t we resist</w:t>
      </w:r>
      <w:r w:rsidRPr="00FD7E6E">
        <w:rPr>
          <w:rFonts w:eastAsia="Calibri" w:cs="Calibri"/>
        </w:rPr>
        <w:t xml:space="preserve">? Janette often asks herself. Even though she remembers Chagossians on Diego </w:t>
      </w:r>
      <w:r w:rsidRPr="00FD7E6E">
        <w:rPr>
          <w:rFonts w:eastAsia="Calibri" w:cs="Calibri"/>
        </w:rPr>
        <w:lastRenderedPageBreak/>
        <w:t xml:space="preserve">Garcia being scared of U.S. military forces arriving on the island with their boats, planes, and heavy equipment, even though she remembers fearing they might be bombed if they did resist, even though she remembers her father protesting the removals, she can’t get the question out of her head: </w:t>
      </w:r>
      <w:r w:rsidRPr="00FD7E6E">
        <w:rPr>
          <w:rFonts w:eastAsia="Calibri" w:cs="Calibri"/>
          <w:b/>
          <w:bCs/>
          <w:u w:val="single"/>
        </w:rPr>
        <w:t>Why did we let it happen to us?</w:t>
      </w:r>
      <w:r w:rsidRPr="00FD7E6E">
        <w:rPr>
          <w:rFonts w:eastAsia="Calibri" w:cs="Calibri"/>
        </w:rPr>
        <w:t xml:space="preserve"> Anthropologist Thayer Scudder explains that </w:t>
      </w:r>
      <w:r w:rsidRPr="00FD7E6E">
        <w:rPr>
          <w:rFonts w:eastAsia="Calibri" w:cs="Calibri"/>
          <w:b/>
          <w:bCs/>
          <w:u w:val="single"/>
        </w:rPr>
        <w:t xml:space="preserve">to have been moved against one’s </w:t>
      </w:r>
      <w:proofErr w:type="gramStart"/>
      <w:r w:rsidRPr="00FD7E6E">
        <w:rPr>
          <w:rFonts w:eastAsia="Calibri" w:cs="Calibri"/>
          <w:b/>
          <w:bCs/>
          <w:u w:val="single"/>
        </w:rPr>
        <w:t>will</w:t>
      </w:r>
      <w:proofErr w:type="gramEnd"/>
      <w:r w:rsidRPr="00FD7E6E">
        <w:rPr>
          <w:rFonts w:eastAsia="Calibri" w:cs="Calibri"/>
          <w:b/>
          <w:bCs/>
          <w:u w:val="single"/>
        </w:rPr>
        <w:t xml:space="preserve"> is to have suffered a “terrible defeat.</w:t>
      </w:r>
      <w:r w:rsidRPr="00FD7E6E">
        <w:rPr>
          <w:rFonts w:eastAsia="Calibri" w:cs="Calibri"/>
        </w:rPr>
        <w:t xml:space="preserve">” </w:t>
      </w:r>
      <w:r w:rsidRPr="00FD7E6E">
        <w:rPr>
          <w:rFonts w:eastAsia="Calibri" w:cs="Calibri"/>
          <w:b/>
          <w:bCs/>
          <w:u w:val="single"/>
        </w:rPr>
        <w:t>It is “hard to imagine a more dramatic way to illustrate impotence than to forcibly eject people from a preferred habitat against their will.”</w:t>
      </w:r>
      <w:r w:rsidRPr="00FD7E6E">
        <w:rPr>
          <w:rFonts w:eastAsia="Calibri" w:cs="Calibri"/>
        </w:rPr>
        <w:t xml:space="preserve">24 Colson likewise holds that </w:t>
      </w:r>
      <w:r w:rsidRPr="00FD7E6E">
        <w:rPr>
          <w:rFonts w:eastAsia="Calibri" w:cs="Calibri"/>
          <w:b/>
          <w:bCs/>
          <w:u w:val="single"/>
        </w:rPr>
        <w:t>expulsion causes increased dependence and, as importantly, an awareness among displacees of this increased dependence</w:t>
      </w:r>
      <w:r w:rsidRPr="00FD7E6E">
        <w:rPr>
          <w:rFonts w:eastAsia="Calibri" w:cs="Calibri"/>
        </w:rPr>
        <w:t xml:space="preserve">. </w:t>
      </w:r>
      <w:r w:rsidRPr="00FD7E6E">
        <w:rPr>
          <w:rFonts w:eastAsia="Calibri" w:cs="Calibri"/>
          <w:b/>
          <w:bCs/>
          <w:u w:val="single"/>
        </w:rPr>
        <w:t>Involuntary displacement</w:t>
      </w:r>
      <w:r w:rsidRPr="00FD7E6E">
        <w:rPr>
          <w:rFonts w:eastAsia="Calibri" w:cs="Calibri"/>
        </w:rPr>
        <w:t xml:space="preserve">, she says, </w:t>
      </w:r>
      <w:r w:rsidRPr="00FD7E6E">
        <w:rPr>
          <w:rFonts w:eastAsia="Calibri" w:cs="Calibri"/>
          <w:b/>
          <w:bCs/>
          <w:u w:val="single"/>
        </w:rPr>
        <w:t>is a clear demonstration to a group and its members that they have lost control over their own destiny, that they are literally powerless</w:t>
      </w:r>
      <w:r w:rsidRPr="00FD7E6E">
        <w:rPr>
          <w:rFonts w:eastAsia="Calibri" w:cs="Calibri"/>
        </w:rPr>
        <w:t xml:space="preserve">.25 </w:t>
      </w:r>
      <w:proofErr w:type="gramStart"/>
      <w:r w:rsidRPr="00FD7E6E">
        <w:rPr>
          <w:rFonts w:eastAsia="Calibri" w:cs="Calibri"/>
          <w:b/>
          <w:bCs/>
          <w:u w:val="single"/>
        </w:rPr>
        <w:t>Among</w:t>
      </w:r>
      <w:proofErr w:type="gramEnd"/>
      <w:r w:rsidRPr="00FD7E6E">
        <w:rPr>
          <w:rFonts w:eastAsia="Calibri" w:cs="Calibri"/>
          <w:b/>
          <w:bCs/>
          <w:u w:val="single"/>
        </w:rPr>
        <w:t xml:space="preserve"> women, this powerlessness has sadly expressed itself in a vulnerability to sexual assault and abuse</w:t>
      </w:r>
      <w:r w:rsidRPr="00FD7E6E">
        <w:rPr>
          <w:rFonts w:eastAsia="Calibri" w:cs="Calibri"/>
        </w:rPr>
        <w:t xml:space="preserve">. </w:t>
      </w:r>
      <w:r w:rsidRPr="00FD7E6E">
        <w:rPr>
          <w:rFonts w:eastAsia="Calibri" w:cs="Calibri"/>
          <w:b/>
          <w:bCs/>
          <w:u w:val="single"/>
        </w:rPr>
        <w:t>Josiane Selmour’s Mauritian husband beat her for years until she finally went to the police and took him to court</w:t>
      </w:r>
      <w:r w:rsidRPr="00FD7E6E">
        <w:rPr>
          <w:rFonts w:eastAsia="Calibri" w:cs="Calibri"/>
        </w:rPr>
        <w:t xml:space="preserve"> (which eventually fined him). For Josiane, </w:t>
      </w:r>
      <w:r w:rsidRPr="00FD7E6E">
        <w:rPr>
          <w:rFonts w:eastAsia="Calibri" w:cs="Calibri"/>
          <w:b/>
          <w:bCs/>
          <w:u w:val="single"/>
        </w:rPr>
        <w:t xml:space="preserve">abuse stems from the fact that Mauritians don’t like </w:t>
      </w:r>
      <w:proofErr w:type="gramStart"/>
      <w:r w:rsidRPr="00FD7E6E">
        <w:rPr>
          <w:rFonts w:eastAsia="Calibri" w:cs="Calibri"/>
          <w:b/>
          <w:bCs/>
          <w:u w:val="single"/>
        </w:rPr>
        <w:t xml:space="preserve">Chagossians </w:t>
      </w:r>
      <w:r w:rsidRPr="00FD7E6E">
        <w:rPr>
          <w:rFonts w:eastAsia="Calibri" w:cs="Calibri"/>
        </w:rPr>
        <w:t>.</w:t>
      </w:r>
      <w:proofErr w:type="gramEnd"/>
      <w:r w:rsidRPr="00FD7E6E">
        <w:rPr>
          <w:rFonts w:eastAsia="Calibri" w:cs="Calibri"/>
        </w:rPr>
        <w:t xml:space="preserve"> She explained</w:t>
      </w:r>
      <w:proofErr w:type="gramStart"/>
      <w:r w:rsidRPr="00FD7E6E">
        <w:rPr>
          <w:rFonts w:eastAsia="Calibri" w:cs="Calibri"/>
        </w:rPr>
        <w:t>,</w:t>
      </w:r>
      <w:proofErr w:type="gramEnd"/>
      <w:r w:rsidRPr="00FD7E6E">
        <w:rPr>
          <w:rFonts w:eastAsia="Calibri" w:cs="Calibri"/>
        </w:rPr>
        <w:t xml:space="preserve"> </w:t>
      </w:r>
      <w:r w:rsidRPr="00FD7E6E">
        <w:rPr>
          <w:rFonts w:eastAsia="Calibri" w:cs="Calibri"/>
          <w:b/>
          <w:bCs/>
          <w:u w:val="single"/>
        </w:rPr>
        <w:t>Mauritians call Chagossians</w:t>
      </w:r>
      <w:r w:rsidRPr="00FD7E6E">
        <w:rPr>
          <w:rFonts w:eastAsia="Calibri" w:cs="Calibri"/>
        </w:rPr>
        <w:t xml:space="preserve"> “sovaz” [</w:t>
      </w:r>
      <w:r w:rsidRPr="00FD7E6E">
        <w:rPr>
          <w:rFonts w:eastAsia="Calibri" w:cs="Calibri"/>
          <w:b/>
          <w:bCs/>
          <w:u w:val="single"/>
        </w:rPr>
        <w:t>savages</w:t>
      </w:r>
      <w:r w:rsidRPr="00FD7E6E">
        <w:rPr>
          <w:rFonts w:eastAsia="Calibri" w:cs="Calibri"/>
        </w:rPr>
        <w:t xml:space="preserve">] </w:t>
      </w:r>
      <w:r w:rsidRPr="00FD7E6E">
        <w:rPr>
          <w:rFonts w:eastAsia="Calibri" w:cs="Calibri"/>
          <w:b/>
          <w:bCs/>
          <w:u w:val="single"/>
        </w:rPr>
        <w:t>and say</w:t>
      </w:r>
      <w:r w:rsidRPr="00FD7E6E">
        <w:rPr>
          <w:rFonts w:eastAsia="Calibri" w:cs="Calibri"/>
        </w:rPr>
        <w:t>, “Alle Zilwa!” [</w:t>
      </w:r>
      <w:r w:rsidRPr="00FD7E6E">
        <w:rPr>
          <w:rFonts w:eastAsia="Calibri" w:cs="Calibri"/>
          <w:b/>
          <w:bCs/>
          <w:u w:val="single"/>
        </w:rPr>
        <w:t>Go away Ilois</w:t>
      </w:r>
      <w:r w:rsidRPr="00FD7E6E">
        <w:rPr>
          <w:rFonts w:eastAsia="Calibri" w:cs="Calibri"/>
        </w:rPr>
        <w:t xml:space="preserve">!]. </w:t>
      </w:r>
      <w:r w:rsidRPr="00FD7E6E">
        <w:rPr>
          <w:rFonts w:eastAsia="Calibri" w:cs="Calibri"/>
          <w:b/>
          <w:bCs/>
          <w:u w:val="single"/>
        </w:rPr>
        <w:t xml:space="preserve">Husbands too. . . . </w:t>
      </w:r>
      <w:proofErr w:type="gramStart"/>
      <w:r w:rsidRPr="00FD7E6E">
        <w:rPr>
          <w:rFonts w:eastAsia="Calibri" w:cs="Calibri"/>
          <w:b/>
          <w:bCs/>
          <w:u w:val="single"/>
        </w:rPr>
        <w:t>they</w:t>
      </w:r>
      <w:proofErr w:type="gramEnd"/>
      <w:r w:rsidRPr="00FD7E6E">
        <w:rPr>
          <w:rFonts w:eastAsia="Calibri" w:cs="Calibri"/>
          <w:b/>
          <w:bCs/>
          <w:u w:val="single"/>
        </w:rPr>
        <w:t xml:space="preserve"> take advantage of Chagossian women</w:t>
      </w:r>
      <w:r w:rsidRPr="00FD7E6E">
        <w:rPr>
          <w:rFonts w:eastAsia="Calibri" w:cs="Calibri"/>
        </w:rPr>
        <w:t xml:space="preserve">. </w:t>
      </w:r>
      <w:r w:rsidRPr="00FD7E6E">
        <w:rPr>
          <w:rFonts w:eastAsia="Calibri" w:cs="Calibri"/>
          <w:b/>
          <w:bCs/>
          <w:u w:val="single"/>
        </w:rPr>
        <w:t xml:space="preserve">They abuse </w:t>
      </w:r>
      <w:proofErr w:type="gramStart"/>
      <w:r w:rsidRPr="00FD7E6E">
        <w:rPr>
          <w:rFonts w:eastAsia="Calibri" w:cs="Calibri"/>
          <w:b/>
          <w:bCs/>
          <w:u w:val="single"/>
        </w:rPr>
        <w:t>them,</w:t>
      </w:r>
      <w:proofErr w:type="gramEnd"/>
      <w:r w:rsidRPr="00FD7E6E">
        <w:rPr>
          <w:rFonts w:eastAsia="Calibri" w:cs="Calibri"/>
          <w:b/>
          <w:bCs/>
          <w:u w:val="single"/>
        </w:rPr>
        <w:t xml:space="preserve"> they call them names</w:t>
      </w:r>
      <w:r w:rsidRPr="00FD7E6E">
        <w:rPr>
          <w:rFonts w:eastAsia="Calibri" w:cs="Calibri"/>
        </w:rPr>
        <w:t xml:space="preserve">, </w:t>
      </w:r>
      <w:r w:rsidRPr="00FD7E6E">
        <w:rPr>
          <w:rFonts w:eastAsia="Calibri" w:cs="Calibri"/>
          <w:b/>
          <w:bCs/>
          <w:u w:val="single"/>
        </w:rPr>
        <w:t>because Chagossian women are powerless</w:t>
      </w:r>
      <w:r w:rsidRPr="00FD7E6E">
        <w:rPr>
          <w:rFonts w:eastAsia="Calibri" w:cs="Calibri"/>
        </w:rPr>
        <w:t xml:space="preserve">. Other women have echoed these feelings. </w:t>
      </w:r>
      <w:r w:rsidRPr="00FD7E6E">
        <w:rPr>
          <w:rFonts w:eastAsia="Calibri" w:cs="Calibri"/>
          <w:b/>
          <w:bCs/>
          <w:u w:val="single"/>
        </w:rPr>
        <w:t>Many have reported experiencing abuse from their husbands or domestic partners</w:t>
      </w:r>
      <w:r w:rsidRPr="00FD7E6E">
        <w:rPr>
          <w:rFonts w:eastAsia="Calibri" w:cs="Calibri"/>
        </w:rPr>
        <w:t xml:space="preserve"> (especially from non-Chagossian men), </w:t>
      </w:r>
      <w:r w:rsidRPr="00FD7E6E">
        <w:rPr>
          <w:rFonts w:eastAsia="Calibri" w:cs="Calibri"/>
          <w:b/>
          <w:bCs/>
          <w:u w:val="single"/>
        </w:rPr>
        <w:t>as well as physical and sexual abuse at work</w:t>
      </w:r>
      <w:r w:rsidRPr="00FD7E6E">
        <w:rPr>
          <w:rFonts w:eastAsia="Calibri" w:cs="Calibri"/>
        </w:rPr>
        <w:t xml:space="preserve">. Some have described verbally or physically abusive relationships between Chagossian spouses as a result of stress and pressures in the home. </w:t>
      </w:r>
      <w:r w:rsidRPr="00FD7E6E">
        <w:rPr>
          <w:rFonts w:eastAsia="Calibri" w:cs="Calibri"/>
          <w:b/>
          <w:bCs/>
          <w:u w:val="single"/>
        </w:rPr>
        <w:t>When the islanders first arrived, some Mauritian public welfare officers raped or sexually abused Chagossian women, even suggesting that friends do the same:</w:t>
      </w:r>
      <w:r w:rsidRPr="00FD7E6E">
        <w:rPr>
          <w:rFonts w:eastAsia="Calibri" w:cs="Calibri"/>
        </w:rPr>
        <w:t xml:space="preserve"> “Some Mauritian men who pretended to help,” Botte writes, “were looking for other benefits.”26 Still, it’s important to note that Josiane was able to go to the police and take her husband to court. And as we shall see, </w:t>
      </w:r>
      <w:r w:rsidRPr="00FD7E6E">
        <w:rPr>
          <w:rFonts w:eastAsia="Calibri" w:cs="Calibri"/>
          <w:b/>
          <w:bCs/>
          <w:u w:val="single"/>
        </w:rPr>
        <w:t>in political organizing, where women play a dominant role, they have proven themselves to be far from powerless</w:t>
      </w:r>
      <w:r w:rsidRPr="00FD7E6E">
        <w:rPr>
          <w:rFonts w:eastAsia="Calibri" w:cs="Calibri"/>
        </w:rPr>
        <w:t xml:space="preserve">. Like other victims, </w:t>
      </w:r>
      <w:r w:rsidRPr="00FD7E6E">
        <w:rPr>
          <w:rFonts w:eastAsia="Calibri" w:cs="Calibri"/>
          <w:b/>
          <w:bCs/>
          <w:u w:val="single"/>
        </w:rPr>
        <w:t>many have also felt considerable shame.</w:t>
      </w:r>
      <w:r w:rsidRPr="00FD7E6E">
        <w:rPr>
          <w:rFonts w:eastAsia="Calibri" w:cs="Calibri"/>
        </w:rPr>
        <w:t xml:space="preserve"> </w:t>
      </w:r>
      <w:r w:rsidRPr="00FD7E6E">
        <w:rPr>
          <w:rFonts w:eastAsia="Calibri" w:cs="Calibri"/>
          <w:b/>
          <w:bCs/>
          <w:u w:val="single"/>
        </w:rPr>
        <w:t>Some of this shame derives from the material poverty and discrimination they have faced. Many tell of the shame they felt attending school</w:t>
      </w:r>
      <w:r w:rsidRPr="00FD7E6E">
        <w:rPr>
          <w:rFonts w:eastAsia="Calibri" w:cs="Calibri"/>
        </w:rPr>
        <w:t xml:space="preserve"> (or, like Rita, as parents sending children to school) </w:t>
      </w:r>
      <w:r w:rsidRPr="00FD7E6E">
        <w:rPr>
          <w:rFonts w:eastAsia="Calibri" w:cs="Calibri"/>
          <w:b/>
          <w:bCs/>
          <w:u w:val="single"/>
        </w:rPr>
        <w:t>barefoot when their classmates wore shoes</w:t>
      </w:r>
      <w:r w:rsidRPr="00FD7E6E">
        <w:rPr>
          <w:rFonts w:eastAsia="Calibri" w:cs="Calibri"/>
        </w:rPr>
        <w:t xml:space="preserve">. In the Seychelles, Francine Volfrin felt deeply ashamed that her family couldn’t afford fancy clothing to wear to church like other children; instead they wore secondhand and tattered clothing. As a result of </w:t>
      </w:r>
      <w:r w:rsidRPr="00FD7E6E">
        <w:rPr>
          <w:rFonts w:eastAsia="Calibri" w:cs="Calibri"/>
          <w:b/>
          <w:bCs/>
          <w:u w:val="single"/>
        </w:rPr>
        <w:t>these and other accumulated forms of abuse, discrimination, and negative stereotyping, many have concealed their identity as Chagossians</w:t>
      </w:r>
      <w:r w:rsidRPr="00FD7E6E">
        <w:rPr>
          <w:rFonts w:eastAsia="Calibri" w:cs="Calibri"/>
        </w:rPr>
        <w:t xml:space="preserve">. While </w:t>
      </w:r>
      <w:r w:rsidRPr="00FD7E6E">
        <w:rPr>
          <w:rFonts w:eastAsia="Calibri" w:cs="Calibri"/>
          <w:b/>
          <w:bCs/>
          <w:u w:val="single"/>
        </w:rPr>
        <w:t xml:space="preserve">some, especially those who have been heavily involved in political organizing, have maintained a strong sense of Chagossian </w:t>
      </w:r>
      <w:proofErr w:type="gramStart"/>
      <w:r w:rsidRPr="00FD7E6E">
        <w:rPr>
          <w:rFonts w:eastAsia="Calibri" w:cs="Calibri"/>
          <w:b/>
          <w:bCs/>
          <w:u w:val="single"/>
        </w:rPr>
        <w:t>identity</w:t>
      </w:r>
      <w:r w:rsidRPr="00FD7E6E">
        <w:rPr>
          <w:rFonts w:eastAsia="Calibri" w:cs="Calibri"/>
        </w:rPr>
        <w:t>,</w:t>
      </w:r>
      <w:proofErr w:type="gramEnd"/>
      <w:r w:rsidRPr="00FD7E6E">
        <w:rPr>
          <w:rFonts w:eastAsia="Calibri" w:cs="Calibri"/>
        </w:rPr>
        <w:t xml:space="preserve"> </w:t>
      </w:r>
      <w:r w:rsidRPr="00FD7E6E">
        <w:rPr>
          <w:rFonts w:eastAsia="Calibri" w:cs="Calibri"/>
          <w:b/>
          <w:bCs/>
          <w:u w:val="single"/>
        </w:rPr>
        <w:t>many young people in particular have grown up with little sense of this identity at all.</w:t>
      </w:r>
      <w:r w:rsidRPr="00FD7E6E">
        <w:rPr>
          <w:rFonts w:eastAsia="Calibri" w:cs="Calibri"/>
          <w:b/>
        </w:rPr>
        <w:t xml:space="preserve"> </w:t>
      </w:r>
      <w:r w:rsidRPr="00FD7E6E">
        <w:rPr>
          <w:rFonts w:eastAsia="Calibri" w:cs="Calibri"/>
        </w:rPr>
        <w:t xml:space="preserve">Some stress too that </w:t>
      </w:r>
      <w:r w:rsidRPr="00FD7E6E">
        <w:rPr>
          <w:rFonts w:eastAsia="Calibri" w:cs="Calibri"/>
          <w:b/>
          <w:bCs/>
          <w:u w:val="single"/>
        </w:rPr>
        <w:t>they have been prevented from full cultural expression, and thus self-identification,</w:t>
      </w:r>
      <w:r w:rsidRPr="00FD7E6E">
        <w:rPr>
          <w:rFonts w:eastAsia="Calibri" w:cs="Calibri"/>
        </w:rPr>
        <w:t xml:space="preserve"> </w:t>
      </w:r>
      <w:r w:rsidRPr="00FD7E6E">
        <w:rPr>
          <w:rFonts w:eastAsia="Calibri" w:cs="Calibri"/>
          <w:b/>
          <w:bCs/>
          <w:u w:val="single"/>
        </w:rPr>
        <w:t>as they have felt forced to adapt to the cultures of Mauritius</w:t>
      </w:r>
      <w:r w:rsidRPr="00FD7E6E">
        <w:rPr>
          <w:rFonts w:eastAsia="Calibri" w:cs="Calibri"/>
        </w:rPr>
        <w:t xml:space="preserve"> or the Seychelles, especially in their styles of dance, music, and cuisine. </w:t>
      </w:r>
      <w:r w:rsidRPr="00FD7E6E">
        <w:rPr>
          <w:rFonts w:eastAsia="Calibri" w:cs="Calibri"/>
          <w:b/>
          <w:bCs/>
          <w:u w:val="single"/>
        </w:rPr>
        <w:t>Many describe having hidden their identity by concealing their accents and changing their linguistic practices shortly after arrival</w:t>
      </w:r>
      <w:r w:rsidRPr="00FD7E6E">
        <w:rPr>
          <w:rFonts w:eastAsia="Calibri" w:cs="Calibri"/>
        </w:rPr>
        <w:t xml:space="preserve">. While their Chagos Kreol is related to and mutually intelligible with Mauritian Kreol and Seselwa (Seychellois Kreol), Chagos Kreol is distinguishable in some of its vocabulary and the accent of its speakers. Islanders described to me trying consciously to change their accent. </w:t>
      </w:r>
      <w:r w:rsidRPr="00FD7E6E">
        <w:rPr>
          <w:rFonts w:eastAsia="Calibri" w:cs="Calibri"/>
          <w:b/>
          <w:bCs/>
          <w:u w:val="single"/>
        </w:rPr>
        <w:t>One man explained that people cannot express themselves as they would like: Chagossians have to change their language and their accent, he said. Chagossians have to think twice every time they start to speak</w:t>
      </w:r>
      <w:r w:rsidRPr="00FD7E6E">
        <w:rPr>
          <w:rFonts w:eastAsia="Calibri" w:cs="Calibri"/>
        </w:rPr>
        <w:t xml:space="preserve">. For years after arriving in the Seychelles, </w:t>
      </w:r>
      <w:r w:rsidRPr="00FD7E6E">
        <w:rPr>
          <w:rFonts w:eastAsia="Calibri" w:cs="Calibri"/>
          <w:b/>
          <w:bCs/>
          <w:u w:val="single"/>
        </w:rPr>
        <w:t>Janette hid her identity for fear of being deported by the government in a one-party state where she held no citizenship</w:t>
      </w:r>
      <w:r w:rsidRPr="00FD7E6E">
        <w:rPr>
          <w:rFonts w:eastAsia="Calibri" w:cs="Calibri"/>
        </w:rPr>
        <w:t xml:space="preserve">. For years </w:t>
      </w:r>
      <w:r w:rsidRPr="00FD7E6E">
        <w:rPr>
          <w:rFonts w:eastAsia="Calibri" w:cs="Calibri"/>
          <w:b/>
          <w:bCs/>
          <w:u w:val="single"/>
        </w:rPr>
        <w:t>she felt ashamed to identify herself as a Chagossian in school when teachers asked where she was born</w:t>
      </w:r>
      <w:r w:rsidRPr="00FD7E6E">
        <w:rPr>
          <w:rFonts w:eastAsia="Calibri" w:cs="Calibri"/>
        </w:rPr>
        <w:t xml:space="preserve">. For years, </w:t>
      </w:r>
      <w:r w:rsidRPr="00FD7E6E">
        <w:rPr>
          <w:rFonts w:eastAsia="Calibri" w:cs="Calibri"/>
          <w:b/>
          <w:bCs/>
          <w:u w:val="single"/>
        </w:rPr>
        <w:t>while an active protest movement was growing in Mauritius, she and others in the Seychelles felt powerless to argue for their rights in the one-party state</w:t>
      </w:r>
      <w:r w:rsidRPr="00FD7E6E">
        <w:rPr>
          <w:rFonts w:eastAsia="Calibri" w:cs="Calibri"/>
        </w:rPr>
        <w:t xml:space="preserve">. Finally in the late 1990s (after the start of a multiparty democracy), </w:t>
      </w:r>
      <w:r w:rsidRPr="00FD7E6E">
        <w:rPr>
          <w:rFonts w:eastAsia="Calibri" w:cs="Calibri"/>
          <w:b/>
          <w:bCs/>
          <w:u w:val="single"/>
        </w:rPr>
        <w:t>Janette decided that she was no longer going to hide her identity. She described this as her “coming out</w:t>
      </w:r>
      <w:r w:rsidRPr="00FD7E6E">
        <w:rPr>
          <w:rFonts w:eastAsia="Calibri" w:cs="Calibri"/>
        </w:rPr>
        <w:t xml:space="preserve">.” Although Janette did not intend to compare her experience to that of nonheterosexuals in heterosexist societies, the parallels are strong. </w:t>
      </w:r>
      <w:r w:rsidRPr="00FD7E6E">
        <w:rPr>
          <w:rFonts w:eastAsia="Calibri" w:cs="Calibri"/>
          <w:b/>
          <w:bCs/>
          <w:u w:val="single"/>
        </w:rPr>
        <w:t xml:space="preserve">Like many who </w:t>
      </w:r>
      <w:r w:rsidRPr="00FD7E6E">
        <w:rPr>
          <w:rFonts w:eastAsia="Calibri" w:cs="Calibri"/>
          <w:b/>
          <w:bCs/>
          <w:u w:val="single"/>
        </w:rPr>
        <w:lastRenderedPageBreak/>
        <w:t>do not conform to heterosexual norms, Janette experienced discrimination, stigmatization, and fear, giving her good reason to keep her identity secret.</w:t>
      </w:r>
    </w:p>
    <w:p w:rsidR="00694C3C" w:rsidRPr="00FD7E6E" w:rsidRDefault="00694C3C" w:rsidP="00694C3C">
      <w:pPr>
        <w:spacing w:after="0" w:line="240" w:lineRule="auto"/>
        <w:contextualSpacing/>
        <w:rPr>
          <w:rFonts w:eastAsia="Calibri" w:cs="Calibri"/>
          <w:b/>
          <w:bCs/>
          <w:u w:val="single"/>
        </w:rPr>
      </w:pPr>
    </w:p>
    <w:p w:rsidR="00F63E61" w:rsidRPr="00FD7E6E" w:rsidRDefault="00F63E61" w:rsidP="00F63E61">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psychological violence is so sever the Changoissians often give up on living </w:t>
      </w:r>
    </w:p>
    <w:p w:rsidR="00F63E61" w:rsidRPr="00FD7E6E" w:rsidRDefault="00F63E61" w:rsidP="00F63E61">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F63E61" w:rsidRPr="00FD7E6E" w:rsidRDefault="00F63E61" w:rsidP="00F63E61">
      <w:pPr>
        <w:spacing w:after="0" w:line="240" w:lineRule="auto"/>
        <w:contextualSpacing/>
        <w:rPr>
          <w:rFonts w:eastAsia="Calibri" w:cs="Calibri"/>
        </w:rPr>
      </w:pPr>
      <w:r w:rsidRPr="00FD7E6E">
        <w:rPr>
          <w:rFonts w:eastAsia="Calibri" w:cs="Calibri"/>
        </w:rPr>
        <w:t>[David, “ISLAND OF SHAME The Secret History of the U.S. Military Base on Diego Garcia”, page 120-121, Jacob]</w:t>
      </w:r>
    </w:p>
    <w:p w:rsidR="00F63E61" w:rsidRPr="00FD7E6E" w:rsidRDefault="00F63E61" w:rsidP="00F63E61">
      <w:pPr>
        <w:spacing w:after="0" w:line="240" w:lineRule="auto"/>
        <w:contextualSpacing/>
        <w:rPr>
          <w:rFonts w:eastAsia="Calibri" w:cs="Calibri"/>
        </w:rPr>
      </w:pPr>
      <w:proofErr w:type="gramStart"/>
      <w:r w:rsidRPr="00FD7E6E">
        <w:rPr>
          <w:rFonts w:eastAsia="Calibri" w:cs="Calibri"/>
        </w:rPr>
        <w:t>“So many troubles.</w:t>
      </w:r>
      <w:proofErr w:type="gramEnd"/>
      <w:r w:rsidRPr="00FD7E6E">
        <w:rPr>
          <w:rFonts w:eastAsia="Calibri" w:cs="Calibri"/>
        </w:rPr>
        <w:t xml:space="preserve"> </w:t>
      </w:r>
      <w:r w:rsidRPr="00FD7E6E">
        <w:rPr>
          <w:rFonts w:eastAsia="Calibri" w:cs="Calibri"/>
          <w:b/>
          <w:bCs/>
          <w:u w:val="single"/>
        </w:rPr>
        <w:t>My head went, went to a mental hospital. I already went before to a mental hospital, where I had shocks</w:t>
      </w:r>
      <w:r w:rsidRPr="00FD7E6E">
        <w:rPr>
          <w:rFonts w:eastAsia="Calibri" w:cs="Calibri"/>
        </w:rPr>
        <w:t xml:space="preserve">.” </w:t>
      </w:r>
      <w:proofErr w:type="gramStart"/>
      <w:r w:rsidRPr="00FD7E6E">
        <w:rPr>
          <w:rFonts w:eastAsia="Calibri" w:cs="Calibri"/>
        </w:rPr>
        <w:t>“Shocks?”</w:t>
      </w:r>
      <w:proofErr w:type="gramEnd"/>
      <w:r w:rsidRPr="00FD7E6E">
        <w:rPr>
          <w:rFonts w:eastAsia="Calibri" w:cs="Calibri"/>
        </w:rPr>
        <w:t xml:space="preserve"> I asked, fearing that Rita meant electroshock therapy. “</w:t>
      </w:r>
      <w:r w:rsidRPr="00FD7E6E">
        <w:rPr>
          <w:rFonts w:eastAsia="Calibri" w:cs="Calibri"/>
          <w:b/>
          <w:bCs/>
          <w:u w:val="single"/>
        </w:rPr>
        <w:t>I had too many troubles</w:t>
      </w:r>
      <w:r w:rsidRPr="00FD7E6E">
        <w:rPr>
          <w:rFonts w:eastAsia="Calibri" w:cs="Calibri"/>
        </w:rPr>
        <w:t xml:space="preserve">.” “You got shocks?” I asked again. “Yes.” “What happened?” “The same, the same deal like before. I got the treatment. </w:t>
      </w:r>
      <w:r w:rsidRPr="00FD7E6E">
        <w:rPr>
          <w:rFonts w:eastAsia="Calibri" w:cs="Calibri"/>
          <w:b/>
          <w:bCs/>
          <w:u w:val="single"/>
        </w:rPr>
        <w:t>My children didn’t have food in the house, and one by one they were dying like dead coconuts falling from the tree</w:t>
      </w:r>
      <w:r w:rsidRPr="00FD7E6E">
        <w:rPr>
          <w:rFonts w:eastAsia="Calibri" w:cs="Calibri"/>
        </w:rPr>
        <w:t xml:space="preserve">. So they gave me shocks.” </w:t>
      </w:r>
      <w:r w:rsidRPr="00FD7E6E">
        <w:rPr>
          <w:rFonts w:eastAsia="Calibri" w:cs="Calibri"/>
          <w:b/>
          <w:bCs/>
          <w:u w:val="single"/>
        </w:rPr>
        <w:t>When Chagossians like Rita describe people dying of sagren, they are not just speaking metaphorically.</w:t>
      </w:r>
      <w:r w:rsidRPr="00FD7E6E">
        <w:rPr>
          <w:rFonts w:eastAsia="Calibri" w:cs="Calibri"/>
        </w:rPr>
        <w:t xml:space="preserve"> The Chagos Refugees Group, which represents the vast majority of the community in Mauritius, has an “Index of Deceased Chagossians” listing the names of Chagossians who have died in exile. For 396 of the deceased individuals, as of 2001, a cause of death was indicated</w:t>
      </w:r>
      <w:r w:rsidRPr="00FD7E6E">
        <w:rPr>
          <w:rFonts w:eastAsia="Calibri" w:cs="Calibri"/>
          <w:b/>
          <w:bCs/>
          <w:u w:val="single"/>
        </w:rPr>
        <w:t>. In 60 of these cases, the cause of death was listed as wholly or in part due to “sadness” or “homesickness</w:t>
      </w:r>
      <w:r w:rsidRPr="00FD7E6E">
        <w:rPr>
          <w:rFonts w:eastAsia="Calibri" w:cs="Calibri"/>
        </w:rPr>
        <w:t>.”12 “</w:t>
      </w:r>
      <w:r w:rsidRPr="00FD7E6E">
        <w:rPr>
          <w:rFonts w:eastAsia="Calibri" w:cs="Calibri"/>
          <w:b/>
          <w:bCs/>
          <w:u w:val="single"/>
        </w:rPr>
        <w:t>The notion of sagren has an important place in the explanative system for illness</w:t>
      </w:r>
      <w:r w:rsidRPr="00FD7E6E">
        <w:rPr>
          <w:rFonts w:eastAsia="Calibri" w:cs="Calibri"/>
        </w:rPr>
        <w:t xml:space="preserve">,” the WHO-funded study reports: </w:t>
      </w:r>
      <w:r w:rsidRPr="00FD7E6E">
        <w:rPr>
          <w:rFonts w:eastAsia="Calibri" w:cs="Calibri"/>
          <w:b/>
          <w:bCs/>
          <w:u w:val="single"/>
        </w:rPr>
        <w:t>Sagren “explains illness and even the deaths of members of the community</w:t>
      </w:r>
      <w:r w:rsidRPr="00FD7E6E">
        <w:rPr>
          <w:rFonts w:eastAsia="Calibri" w:cs="Calibri"/>
        </w:rPr>
        <w:t xml:space="preserve">.” </w:t>
      </w:r>
      <w:r w:rsidRPr="00FD7E6E">
        <w:rPr>
          <w:rFonts w:eastAsia="Calibri" w:cs="Calibri"/>
          <w:b/>
          <w:bCs/>
          <w:u w:val="single"/>
        </w:rPr>
        <w:t>Sagren is “nostalgia for the Chagos islands. It is the profound sadness of facing the impossibility of being able to return to one’s home in the archipelago</w:t>
      </w:r>
      <w:r w:rsidRPr="00FD7E6E">
        <w:rPr>
          <w:rFonts w:eastAsia="Calibri" w:cs="Calibri"/>
        </w:rPr>
        <w:t xml:space="preserve">.” The WHO report cites the case of one elderly man who died after suffering from diabetes, hypertension, and paralysis for many years. Before his death he only left his home once every three months when an ambulance drove him to get treatment. After his death, one of his friends said he had died of sagren. “Knowing that he would never again return to the island of his birth, </w:t>
      </w:r>
      <w:r w:rsidRPr="00FD7E6E">
        <w:rPr>
          <w:rFonts w:eastAsia="Calibri" w:cs="Calibri"/>
          <w:b/>
          <w:bCs/>
          <w:u w:val="single"/>
        </w:rPr>
        <w:t>he had preferred to let himself die</w:t>
      </w:r>
      <w:r w:rsidRPr="00FD7E6E">
        <w:rPr>
          <w:rFonts w:eastAsia="Calibri" w:cs="Calibri"/>
        </w:rPr>
        <w:t xml:space="preserve">.”13 </w:t>
      </w:r>
      <w:r w:rsidRPr="00FD7E6E">
        <w:rPr>
          <w:rFonts w:eastAsia="Calibri" w:cs="Calibri"/>
          <w:b/>
          <w:bCs/>
          <w:u w:val="single"/>
        </w:rPr>
        <w:t>Sagren is an example of what Fullilove has called the “root shock” of forced displacement. Root shock is the traumatic stress reaction to the destruction of all or part of one’s emotional ecosystem</w:t>
      </w:r>
      <w:r w:rsidRPr="00FD7E6E">
        <w:rPr>
          <w:rFonts w:eastAsia="Calibri" w:cs="Calibri"/>
        </w:rPr>
        <w:t xml:space="preserve">. It has important parallels to the physiological shock experienced by a person who, as a result of injury, suddenly loses massive amounts of fluids. </w:t>
      </w:r>
      <w:r w:rsidRPr="00FD7E6E">
        <w:rPr>
          <w:rFonts w:eastAsia="Calibri" w:cs="Calibri"/>
          <w:b/>
          <w:bCs/>
          <w:u w:val="single"/>
        </w:rPr>
        <w:t>Such a blow threatens the whole body’s ability to function. The nervous system attempts to compensate for the imbalance by cutting off circulation to the arms and legs</w:t>
      </w:r>
      <w:r w:rsidRPr="00FD7E6E">
        <w:rPr>
          <w:rFonts w:eastAsia="Calibri" w:cs="Calibri"/>
        </w:rPr>
        <w:t xml:space="preserve">. Suddenly the hands and feet will seem cold and damp, the face pale, and the brow sweaty. This is an emergency state that can preserve the brain, the heart, and the other essential organs for only a brief period of time. If the fluids are not restored, the person will die. </w:t>
      </w:r>
      <w:r w:rsidRPr="00FD7E6E">
        <w:rPr>
          <w:rFonts w:eastAsia="Calibri" w:cs="Calibri"/>
          <w:b/>
          <w:bCs/>
          <w:u w:val="single"/>
        </w:rPr>
        <w:t>Shock is the fight for survival after a life-threatening blow to the body’s internal balance</w:t>
      </w:r>
      <w:r w:rsidRPr="00FD7E6E">
        <w:rPr>
          <w:rFonts w:eastAsia="Calibri" w:cs="Calibri"/>
        </w:rPr>
        <w:t xml:space="preserve">.14 </w:t>
      </w:r>
      <w:r w:rsidRPr="00FD7E6E">
        <w:rPr>
          <w:rFonts w:eastAsia="Calibri" w:cs="Calibri"/>
          <w:b/>
          <w:bCs/>
          <w:u w:val="single"/>
        </w:rPr>
        <w:t>With other symptoms that include wasting and weakness, confusion and disorientation, sadness and depression, shaking and paralysis, often ultimately resulting in death, sagren also resembles the affliction o f nervos found among many in the world, but especially among the poor and marginalized in the Mediterranean and Latin America</w:t>
      </w:r>
      <w:r w:rsidRPr="00FD7E6E">
        <w:rPr>
          <w:rFonts w:eastAsia="Calibri" w:cs="Calibri"/>
        </w:rPr>
        <w:t xml:space="preserve">. Medical anthropologist Nancy Scheper-Hughes has shown through work with the poor in northeast Brazil how nervos is far from a matter of somatization or malingering, at least as they are typically understood by medical professionals. </w:t>
      </w:r>
      <w:r w:rsidRPr="00FD7E6E">
        <w:rPr>
          <w:rFonts w:eastAsia="Calibri" w:cs="Calibri"/>
          <w:b/>
          <w:bCs/>
          <w:u w:val="single"/>
        </w:rPr>
        <w:t>Nervos is instead “a collective and embodied response” to poverty and hunger and to a corrupt, violent political system that colludes to entrap the poor in these conditions—what she calls everyday forms of violence</w:t>
      </w:r>
      <w:r w:rsidRPr="00FD7E6E">
        <w:rPr>
          <w:rFonts w:eastAsia="Calibri" w:cs="Calibri"/>
        </w:rPr>
        <w:t xml:space="preserve">.15 </w:t>
      </w:r>
      <w:proofErr w:type="gramStart"/>
      <w:r w:rsidRPr="00FD7E6E">
        <w:rPr>
          <w:rFonts w:eastAsia="Calibri" w:cs="Calibri"/>
          <w:b/>
          <w:bCs/>
          <w:u w:val="single"/>
        </w:rPr>
        <w:t>The</w:t>
      </w:r>
      <w:proofErr w:type="gramEnd"/>
      <w:r w:rsidRPr="00FD7E6E">
        <w:rPr>
          <w:rFonts w:eastAsia="Calibri" w:cs="Calibri"/>
          <w:b/>
          <w:bCs/>
          <w:u w:val="single"/>
        </w:rPr>
        <w:t xml:space="preserve"> roots of such afflictions are not psychological</w:t>
      </w:r>
      <w:r w:rsidRPr="00FD7E6E">
        <w:rPr>
          <w:rFonts w:eastAsia="Calibri" w:cs="Calibri"/>
        </w:rPr>
        <w:t xml:space="preserve">, as those who administered Rita’s electroshock therapy likely thought. </w:t>
      </w:r>
      <w:r w:rsidRPr="00FD7E6E">
        <w:rPr>
          <w:rFonts w:eastAsia="Calibri" w:cs="Calibri"/>
          <w:b/>
          <w:bCs/>
          <w:u w:val="single"/>
        </w:rPr>
        <w:t>The roots of such afflictions are social, political, and economic, with forms of violence like displacement becoming embodied by victims</w:t>
      </w:r>
      <w:r w:rsidRPr="00FD7E6E">
        <w:rPr>
          <w:rFonts w:eastAsia="Calibri" w:cs="Calibri"/>
        </w:rPr>
        <w:t>.</w:t>
      </w:r>
    </w:p>
    <w:p w:rsidR="00694C3C" w:rsidRPr="00FD7E6E" w:rsidRDefault="00770A52" w:rsidP="00694C3C">
      <w:pPr>
        <w:pStyle w:val="Heading3"/>
        <w:rPr>
          <w:rFonts w:eastAsia="Calibri"/>
        </w:rPr>
      </w:pPr>
      <w:r>
        <w:rPr>
          <w:rFonts w:eastAsia="Calibri"/>
        </w:rPr>
        <w:lastRenderedPageBreak/>
        <w:t xml:space="preserve">Impact - </w:t>
      </w:r>
      <w:r w:rsidR="00694C3C">
        <w:rPr>
          <w:rFonts w:eastAsia="Calibri"/>
        </w:rPr>
        <w:t xml:space="preserve">Colonialism </w:t>
      </w:r>
    </w:p>
    <w:p w:rsidR="00E51CBB" w:rsidRPr="00FD7E6E" w:rsidRDefault="00E51CBB" w:rsidP="00E51CBB">
      <w:pPr>
        <w:spacing w:after="0" w:line="240" w:lineRule="auto"/>
        <w:contextualSpacing/>
        <w:rPr>
          <w:rFonts w:eastAsia="Calibri" w:cs="Calibri"/>
        </w:rPr>
      </w:pPr>
    </w:p>
    <w:p w:rsidR="00E51CBB" w:rsidRPr="00FD7E6E" w:rsidRDefault="00E51CBB" w:rsidP="00E51CB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Diego Garcia is the extension of violent colonial domination </w:t>
      </w:r>
    </w:p>
    <w:p w:rsidR="00E51CBB" w:rsidRPr="00FD7E6E" w:rsidRDefault="00E51CBB" w:rsidP="00E51CBB">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E51CBB" w:rsidRPr="00FD7E6E" w:rsidRDefault="00E51CBB" w:rsidP="00E51CBB">
      <w:pPr>
        <w:spacing w:after="0" w:line="240" w:lineRule="auto"/>
        <w:contextualSpacing/>
        <w:rPr>
          <w:rFonts w:eastAsia="Calibri" w:cs="Calibri"/>
        </w:rPr>
      </w:pPr>
      <w:r w:rsidRPr="00FD7E6E">
        <w:rPr>
          <w:rFonts w:eastAsia="Calibri" w:cs="Calibri"/>
        </w:rPr>
        <w:t>[David, “War and Forced Migration in the Indian Ocean: The US Military Base at Diego Garcia”, Page 132 – 133, Jacob]</w:t>
      </w:r>
    </w:p>
    <w:p w:rsidR="00E51CBB" w:rsidRPr="00FD7E6E" w:rsidRDefault="00E51CBB" w:rsidP="00E51CBB">
      <w:pPr>
        <w:spacing w:after="0" w:line="240" w:lineRule="auto"/>
        <w:contextualSpacing/>
        <w:rPr>
          <w:rFonts w:eastAsia="Calibri" w:cs="Calibri"/>
        </w:rPr>
      </w:pPr>
      <w:r w:rsidRPr="00FD7E6E">
        <w:rPr>
          <w:rFonts w:eastAsia="Calibri" w:cs="Calibri"/>
        </w:rPr>
        <w:t xml:space="preserve">Many scholars (e.g. Williams, 1962; Gardner et al., 1976; Smith, 2003) argue that in the twentieth century </w:t>
      </w:r>
      <w:r w:rsidRPr="00FD7E6E">
        <w:rPr>
          <w:rFonts w:eastAsia="Calibri" w:cs="Calibri"/>
          <w:b/>
          <w:bCs/>
          <w:u w:val="single"/>
        </w:rPr>
        <w:t>the United States has largely avoided the colonialism of the old European powers based on direct territorial expansion and rule over subject peoples. The power exerted by the United States has instead expressed itself most often as a more discreet economic imperialism</w:t>
      </w:r>
      <w:r w:rsidRPr="00FD7E6E">
        <w:rPr>
          <w:rFonts w:eastAsia="Calibri" w:cs="Calibri"/>
        </w:rPr>
        <w:t xml:space="preserve">. No longer are the natural resources and labour of territories exploited directly as under War and forced migration in the Indian Ocean 133 European colonialism. </w:t>
      </w:r>
      <w:r w:rsidRPr="00FD7E6E">
        <w:rPr>
          <w:rFonts w:eastAsia="Calibri" w:cs="Calibri"/>
          <w:b/>
          <w:bCs/>
          <w:u w:val="single"/>
        </w:rPr>
        <w:t>Economic control and exploitation, scholars say, emanate from more subtle policies of the “Open Door”, the International Monetary Fund, and the World Bank</w:t>
      </w:r>
      <w:r w:rsidRPr="00FD7E6E">
        <w:rPr>
          <w:rFonts w:eastAsia="Calibri" w:cs="Calibri"/>
        </w:rPr>
        <w:t>.</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b/>
          <w:bCs/>
          <w:u w:val="single"/>
        </w:rPr>
        <w:t>The expulsion of the Chagossians and others like them around the world suggests that there are also important continuities between European colonialism and the exercise of US power in the twentieth century. The US global basing network, of which Diego Garcia is an important part, is rooted in colonialism and its legacies</w:t>
      </w:r>
      <w:r w:rsidRPr="00FD7E6E">
        <w:rPr>
          <w:rFonts w:eastAsia="Calibri" w:cs="Calibri"/>
        </w:rPr>
        <w:t xml:space="preserve">. Many of the most </w:t>
      </w:r>
      <w:r w:rsidRPr="00FD7E6E">
        <w:rPr>
          <w:rFonts w:eastAsia="Calibri" w:cs="Calibri"/>
          <w:b/>
          <w:bCs/>
          <w:u w:val="single"/>
        </w:rPr>
        <w:t>important US bases are in fact still colonies. Diego Garcia and BIOT are a prime example as the last colony created by the United Kingdom</w:t>
      </w:r>
      <w:r w:rsidRPr="00FD7E6E">
        <w:rPr>
          <w:rFonts w:eastAsia="Calibri" w:cs="Calibri"/>
        </w:rPr>
        <w:t xml:space="preserve">. </w:t>
      </w:r>
      <w:r w:rsidRPr="00FD7E6E">
        <w:rPr>
          <w:rFonts w:eastAsia="Calibri" w:cs="Calibri"/>
          <w:b/>
          <w:bCs/>
          <w:u w:val="single"/>
        </w:rPr>
        <w:t>Many of the other major US overseas bases also form parts of US and other nations’ colonial possessions: witness bases in US possessions Guam, Hawaii, Vieques, the Marshall Islands</w:t>
      </w:r>
      <w:r w:rsidRPr="00FD7E6E">
        <w:rPr>
          <w:rFonts w:eastAsia="Calibri" w:cs="Calibri"/>
        </w:rPr>
        <w:t xml:space="preserve"> (now nominally independent of the United States), </w:t>
      </w:r>
      <w:r w:rsidRPr="00FD7E6E">
        <w:rPr>
          <w:rFonts w:eastAsia="Calibri" w:cs="Calibri"/>
          <w:b/>
          <w:bCs/>
          <w:u w:val="single"/>
        </w:rPr>
        <w:t>and until recently the Philippines; and those in Danish Greenland and Japanese Okinawa.</w:t>
      </w:r>
    </w:p>
    <w:p w:rsidR="00E51CBB" w:rsidRPr="00FD7E6E" w:rsidRDefault="00E51CBB" w:rsidP="00E51CBB">
      <w:pPr>
        <w:spacing w:after="0" w:line="240" w:lineRule="auto"/>
        <w:contextualSpacing/>
        <w:rPr>
          <w:rFonts w:eastAsia="Calibri" w:cs="Calibri"/>
        </w:rPr>
      </w:pPr>
      <w:r w:rsidRPr="00FD7E6E">
        <w:rPr>
          <w:rFonts w:eastAsia="Calibri" w:cs="Calibri"/>
          <w:b/>
          <w:bCs/>
          <w:u w:val="single"/>
        </w:rPr>
        <w:t>Many of the bases in the US global network would also not exist were it not for the relationships between former colonial territories and their old rulers</w:t>
      </w:r>
      <w:r w:rsidRPr="00FD7E6E">
        <w:rPr>
          <w:rFonts w:eastAsia="Calibri" w:cs="Calibri"/>
        </w:rPr>
        <w:t xml:space="preserve">. The base at Diego Garcia would likely not exist had the British Government not pressured Mauritian leaders to give it and the rest of Chagos away at the price of Mauritian independence. </w:t>
      </w:r>
      <w:r w:rsidRPr="00FD7E6E">
        <w:rPr>
          <w:rFonts w:eastAsia="Calibri" w:cs="Calibri"/>
          <w:b/>
          <w:bCs/>
          <w:u w:val="single"/>
        </w:rPr>
        <w:t>The establishment of US bases in these territories represents a continuation of these colonial relationships</w:t>
      </w:r>
      <w:r w:rsidRPr="00FD7E6E">
        <w:rPr>
          <w:rFonts w:eastAsia="Calibri" w:cs="Calibri"/>
        </w:rPr>
        <w:t xml:space="preserve">. Further, </w:t>
      </w:r>
      <w:r w:rsidRPr="00FD7E6E">
        <w:rPr>
          <w:rFonts w:eastAsia="Calibri" w:cs="Calibri"/>
          <w:b/>
          <w:bCs/>
          <w:u w:val="single"/>
        </w:rPr>
        <w:t>the abuse of peoples like the Chagossians as part of the development of bases depends fundamentally on the continuation of colonial hierarchies of race, ethnicity, gender, class, and nation</w:t>
      </w:r>
      <w:r w:rsidRPr="00FD7E6E">
        <w:rPr>
          <w:rFonts w:eastAsia="Calibri" w:cs="Calibri"/>
        </w:rPr>
        <w:t xml:space="preserve">. For as Madeley (1985) argued about the Chagossians, </w:t>
      </w:r>
      <w:r w:rsidRPr="00FD7E6E">
        <w:rPr>
          <w:rFonts w:eastAsia="Calibri" w:cs="Calibri"/>
          <w:b/>
          <w:bCs/>
          <w:u w:val="single"/>
        </w:rPr>
        <w:t>it is hard to imagine that the colour of the Chagossians’ skin and their economic and political weakness were not major factors in the treatment they received</w:t>
      </w:r>
      <w:r w:rsidRPr="00FD7E6E">
        <w:rPr>
          <w:rFonts w:eastAsia="Calibri" w:cs="Calibri"/>
        </w:rPr>
        <w:t>. Perhaps th</w:t>
      </w:r>
      <w:r w:rsidRPr="00FD7E6E">
        <w:rPr>
          <w:rFonts w:eastAsia="Calibri" w:cs="Calibri"/>
          <w:b/>
          <w:bCs/>
          <w:u w:val="single"/>
        </w:rPr>
        <w:t>en Diego Garcia and much of the US global basing network are best understood as a return to an earlier form of colonialism when Britain and France were first interested in colonizing Diego Garcia, Chagos, and other islands in the Indian Ocea</w:t>
      </w:r>
      <w:r w:rsidRPr="00FD7E6E">
        <w:rPr>
          <w:rFonts w:eastAsia="Calibri" w:cs="Calibri"/>
        </w:rPr>
        <w:t>n. In the eighteenth century</w:t>
      </w:r>
      <w:r w:rsidRPr="00FD7E6E">
        <w:rPr>
          <w:rFonts w:eastAsia="Calibri" w:cs="Calibri"/>
          <w:b/>
          <w:bCs/>
          <w:u w:val="single"/>
        </w:rPr>
        <w:t>, islands were initially valued for their military and not their economic value</w:t>
      </w:r>
      <w:r w:rsidRPr="00FD7E6E">
        <w:rPr>
          <w:rFonts w:eastAsia="Calibri" w:cs="Calibri"/>
        </w:rPr>
        <w:t>. Bases in Mauritius and Réunion hosted warships used to secure the trade with India and later to conquer the subcontinent.</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 xml:space="preserve">Three centuries later, </w:t>
      </w:r>
      <w:r w:rsidRPr="00FD7E6E">
        <w:rPr>
          <w:rFonts w:eastAsia="Calibri" w:cs="Calibri"/>
          <w:b/>
          <w:bCs/>
          <w:u w:val="single"/>
        </w:rPr>
        <w:t>equipment and supplies from Diego Garcia were among the first arriving in the Persian Gulf to link with US soldiers preparing for war in Iraq</w:t>
      </w:r>
      <w:r w:rsidRPr="00FD7E6E">
        <w:rPr>
          <w:rFonts w:eastAsia="Calibri" w:cs="Calibri"/>
        </w:rPr>
        <w:t xml:space="preserve">. Once the war was underway, B-1, B-2, and B-52 bombers based in Diego Garcia dropped thousands of pounds of ordinance on Iraq’s battlefields. Perhaps then </w:t>
      </w:r>
      <w:r w:rsidRPr="00FD7E6E">
        <w:rPr>
          <w:rFonts w:eastAsia="Calibri" w:cs="Calibri"/>
          <w:b/>
          <w:bCs/>
          <w:u w:val="single"/>
        </w:rPr>
        <w:t>the Chagossians’ expulsion is unsurprising: their ancestors’ enslaved arrival in Diego Garcia and Chagos was the result of a European superpower’s efforts to claim bases in a strategic ocean; their removal was the result of a new superpower’s search for bases in that same ocean.</w:t>
      </w:r>
    </w:p>
    <w:p w:rsidR="00E51CBB" w:rsidRPr="00FD7E6E" w:rsidRDefault="00E51CBB" w:rsidP="00E51CBB">
      <w:pPr>
        <w:spacing w:line="240" w:lineRule="auto"/>
        <w:contextualSpacing/>
      </w:pPr>
    </w:p>
    <w:p w:rsidR="00E51CBB" w:rsidRPr="00FD7E6E" w:rsidRDefault="00E51CBB" w:rsidP="00E51CBB">
      <w:pPr>
        <w:spacing w:after="0" w:line="240" w:lineRule="auto"/>
        <w:contextualSpacing/>
        <w:rPr>
          <w:rFonts w:eastAsia="Calibri" w:cs="Calibri"/>
        </w:rPr>
      </w:pPr>
    </w:p>
    <w:p w:rsidR="00E51CBB" w:rsidRPr="00FD7E6E" w:rsidRDefault="00E51CBB" w:rsidP="00E51CB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lastRenderedPageBreak/>
        <w:t>Colonialism</w:t>
      </w:r>
    </w:p>
    <w:p w:rsidR="00E51CBB" w:rsidRPr="00FD7E6E" w:rsidRDefault="00E51CBB" w:rsidP="00E51CBB">
      <w:pPr>
        <w:spacing w:after="0" w:line="240" w:lineRule="auto"/>
        <w:contextualSpacing/>
        <w:rPr>
          <w:rFonts w:eastAsia="Calibri" w:cs="Calibri"/>
        </w:rPr>
      </w:pPr>
      <w:r w:rsidRPr="00FD7E6E">
        <w:rPr>
          <w:rFonts w:eastAsia="Calibri" w:cs="Calibri"/>
          <w:b/>
          <w:bCs/>
          <w:sz w:val="26"/>
        </w:rPr>
        <w:t>Sand</w:t>
      </w:r>
      <w:r w:rsidRPr="00FD7E6E">
        <w:rPr>
          <w:rFonts w:eastAsia="Calibri" w:cs="Calibri"/>
        </w:rPr>
        <w:t xml:space="preserve">, </w:t>
      </w:r>
      <w:r w:rsidRPr="00FD7E6E">
        <w:rPr>
          <w:rFonts w:eastAsia="Calibri" w:cs="Calibri"/>
          <w:b/>
          <w:bCs/>
          <w:sz w:val="26"/>
        </w:rPr>
        <w:t>lecturer in international environmental law at the University of Munich, 2009</w:t>
      </w:r>
    </w:p>
    <w:p w:rsidR="00E51CBB" w:rsidRPr="00FD7E6E" w:rsidRDefault="00E51CBB" w:rsidP="00E51CBB">
      <w:pPr>
        <w:spacing w:after="0" w:line="240" w:lineRule="auto"/>
        <w:contextualSpacing/>
        <w:rPr>
          <w:rFonts w:eastAsia="Calibri" w:cs="Calibri"/>
        </w:rPr>
      </w:pPr>
      <w:r w:rsidRPr="00FD7E6E">
        <w:rPr>
          <w:rFonts w:eastAsia="Calibri" w:cs="Calibri"/>
        </w:rPr>
        <w:t>[Peter, Germany and has been visiting professor at Duke Law School and at the universities of Paris, Geneva, Addis Ababa, and Helsinki, June, “United States and Britain in Diego Garcia The Future of a Controversial Base”, Page 65, Jacob]</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b/>
          <w:bCs/>
          <w:u w:val="single"/>
        </w:rPr>
        <w:t>Diego Garcia’s tragedy has been that both Britain and the United States consider the island a “fortress territory” where decolonization is “unthinkable</w:t>
      </w:r>
      <w:r w:rsidRPr="00FD7E6E">
        <w:rPr>
          <w:rFonts w:eastAsia="Calibri" w:cs="Calibri"/>
        </w:rPr>
        <w:t xml:space="preserve">.”23 One of the constitutional points repeatedly emphasized by the majority was the principle that, in a “ceded colony” such as BIOT, Her Majesty in Council is entitled to legislate in the interests of the United Kingdom, and “in the event of a conf lict of interest, </w:t>
      </w:r>
      <w:r w:rsidRPr="00FD7E6E">
        <w:rPr>
          <w:rFonts w:eastAsia="Calibri" w:cs="Calibri"/>
          <w:b/>
          <w:bCs/>
          <w:u w:val="single"/>
        </w:rPr>
        <w:t>she is entitled</w:t>
      </w:r>
      <w:r w:rsidRPr="00FD7E6E">
        <w:rPr>
          <w:rFonts w:eastAsia="Calibri" w:cs="Calibri"/>
        </w:rPr>
        <w:t>, on the advice of Her United Kingdom ministers</w:t>
      </w:r>
      <w:r w:rsidRPr="00FD7E6E">
        <w:rPr>
          <w:rFonts w:eastAsia="Calibri" w:cs="Calibri"/>
          <w:b/>
          <w:bCs/>
          <w:u w:val="single"/>
        </w:rPr>
        <w:t>, to prefer the interests of the United Kingdom [over the interests of the Chagossians</w:t>
      </w:r>
      <w:r w:rsidRPr="00FD7E6E">
        <w:rPr>
          <w:rFonts w:eastAsia="Calibri" w:cs="Calibri"/>
        </w:rPr>
        <w:t xml:space="preserve">].”24 </w:t>
      </w:r>
      <w:r w:rsidRPr="00FD7E6E">
        <w:rPr>
          <w:rFonts w:eastAsia="Calibri" w:cs="Calibri"/>
          <w:b/>
          <w:bCs/>
          <w:u w:val="single"/>
        </w:rPr>
        <w:t>That surely is a far cry from the “sacred trust of civilization” for non-self-governing territories and peoples</w:t>
      </w:r>
      <w:r w:rsidRPr="00FD7E6E">
        <w:rPr>
          <w:rFonts w:eastAsia="Calibri" w:cs="Calibri"/>
        </w:rPr>
        <w:t xml:space="preserve"> </w:t>
      </w:r>
      <w:r w:rsidRPr="00FD7E6E">
        <w:rPr>
          <w:rFonts w:eastAsia="Calibri" w:cs="Calibri"/>
          <w:b/>
          <w:bCs/>
          <w:u w:val="single"/>
        </w:rPr>
        <w:t>in Article 73 of the UN Charter, which unequivocally declares “the principle that the interests of the inhabitants of these territories are paramoun</w:t>
      </w:r>
      <w:r w:rsidRPr="00FD7E6E">
        <w:rPr>
          <w:rFonts w:eastAsia="Calibri" w:cs="Calibri"/>
        </w:rPr>
        <w:t xml:space="preserve">t.”25 The sacred-trust concept, be it recalled, was initially coined in 1919 by President Woodrow Wilson.26 By 1945 already, according to international law historians, “the </w:t>
      </w:r>
      <w:r w:rsidRPr="00FD7E6E">
        <w:rPr>
          <w:rFonts w:eastAsia="Calibri" w:cs="Calibri"/>
          <w:b/>
          <w:bCs/>
          <w:u w:val="single"/>
        </w:rPr>
        <w:t>doctrine of the ‘sacred trust of civilization’ had replaced formal European imperialism as the perspective from which international law conceived Europe’s outside.”27 Or—has it now?</w:t>
      </w:r>
    </w:p>
    <w:p w:rsidR="00E51CBB" w:rsidRDefault="00E51CBB" w:rsidP="00E51CBB">
      <w:pPr>
        <w:spacing w:line="240" w:lineRule="auto"/>
        <w:contextualSpacing/>
      </w:pPr>
    </w:p>
    <w:p w:rsidR="00770A52" w:rsidRDefault="00770A52" w:rsidP="00770A52">
      <w:pPr>
        <w:pStyle w:val="Heading3"/>
        <w:rPr>
          <w:rFonts w:eastAsia="Times New Roman"/>
        </w:rPr>
      </w:pPr>
      <w:r>
        <w:rPr>
          <w:rFonts w:eastAsia="Times New Roman"/>
        </w:rPr>
        <w:lastRenderedPageBreak/>
        <w:t xml:space="preserve">Impact - Generic exploitation </w:t>
      </w:r>
    </w:p>
    <w:p w:rsidR="00E51CBB" w:rsidRPr="00FD7E6E" w:rsidRDefault="00E51CBB" w:rsidP="00E51CB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Diego Garcia constitutes a state of exception – the indigenous take the position of the non-human, justifying endless atrocity</w:t>
      </w:r>
    </w:p>
    <w:p w:rsidR="00E51CBB" w:rsidRPr="00FD7E6E" w:rsidRDefault="00E51CBB" w:rsidP="00E51CBB">
      <w:pPr>
        <w:spacing w:after="0" w:line="240" w:lineRule="auto"/>
        <w:contextualSpacing/>
        <w:rPr>
          <w:rFonts w:eastAsia="Calibri" w:cs="Calibri"/>
          <w:b/>
          <w:bCs/>
          <w:sz w:val="26"/>
        </w:rPr>
      </w:pPr>
      <w:r w:rsidRPr="00FD7E6E">
        <w:rPr>
          <w:rFonts w:eastAsia="Calibri" w:cs="Calibri"/>
          <w:b/>
          <w:bCs/>
          <w:sz w:val="26"/>
        </w:rPr>
        <w:t>BBC 2K</w:t>
      </w:r>
    </w:p>
    <w:p w:rsidR="00E51CBB" w:rsidRPr="00FD7E6E" w:rsidRDefault="00E51CBB" w:rsidP="00E51CBB">
      <w:pPr>
        <w:spacing w:after="0" w:line="240" w:lineRule="auto"/>
        <w:contextualSpacing/>
        <w:rPr>
          <w:rFonts w:eastAsia="Calibri" w:cs="Calibri"/>
        </w:rPr>
      </w:pPr>
      <w:r w:rsidRPr="00FD7E6E">
        <w:rPr>
          <w:rFonts w:eastAsia="Calibri" w:cs="Calibri"/>
        </w:rPr>
        <w:t xml:space="preserve">(BBC News, November 3, 2000, “The Chagos Islands: A sordid tale” </w:t>
      </w:r>
      <w:hyperlink r:id="rId77" w:history="1">
        <w:r w:rsidRPr="00FD7E6E">
          <w:rPr>
            <w:rFonts w:eastAsia="Calibri" w:cs="Calibri"/>
          </w:rPr>
          <w:t>http://news.bbc.co.uk/2/hi/uk_news/politics/1005064.stm</w:t>
        </w:r>
      </w:hyperlink>
      <w:r w:rsidRPr="00FD7E6E">
        <w:rPr>
          <w:rFonts w:eastAsia="Calibri" w:cs="Calibri"/>
        </w:rPr>
        <w:t>, Accessed: 7/4/14) //AMM</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sz w:val="16"/>
        </w:rPr>
        <w:t xml:space="preserve">In the mid-1960s, the US was worried about possible Soviet expansion in the Indian Ocean and wanted a base in the region - but one without a </w:t>
      </w:r>
      <w:r w:rsidRPr="00FD7E6E">
        <w:rPr>
          <w:rFonts w:eastAsia="Calibri" w:cs="Calibri"/>
          <w:b/>
          <w:bCs/>
          <w:u w:val="single"/>
        </w:rPr>
        <w:t>"population problem</w:t>
      </w:r>
      <w:r w:rsidRPr="00FD7E6E">
        <w:rPr>
          <w:rFonts w:eastAsia="Calibri" w:cs="Calibri"/>
          <w:sz w:val="16"/>
        </w:rPr>
        <w:t xml:space="preserve">" which </w:t>
      </w:r>
      <w:r w:rsidRPr="00FD7E6E">
        <w:rPr>
          <w:rFonts w:eastAsia="Calibri" w:cs="Calibri"/>
          <w:b/>
          <w:bCs/>
          <w:u w:val="single"/>
        </w:rPr>
        <w:t>might upset the base's operation.</w:t>
      </w:r>
    </w:p>
    <w:p w:rsidR="00E51CBB" w:rsidRPr="00FD7E6E" w:rsidRDefault="00E51CBB" w:rsidP="00E51CBB">
      <w:pPr>
        <w:spacing w:after="0" w:line="240" w:lineRule="auto"/>
        <w:contextualSpacing/>
        <w:rPr>
          <w:rFonts w:eastAsia="Calibri" w:cs="Calibri"/>
          <w:sz w:val="16"/>
          <w:szCs w:val="16"/>
        </w:rPr>
      </w:pPr>
      <w:r w:rsidRPr="00FD7E6E">
        <w:rPr>
          <w:rFonts w:eastAsia="Calibri" w:cs="Calibri"/>
          <w:sz w:val="16"/>
          <w:szCs w:val="16"/>
        </w:rPr>
        <w:t>In return, the US was willing to offer the UK an $11m subsidy on the Polaris submarine nuclear deterrent.</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 xml:space="preserve">A memo from then Foreign Secretary Michael Stewart to Labour Prime Minister Harold Wilson in 1969 admitted that </w:t>
      </w:r>
      <w:r w:rsidRPr="00FD7E6E">
        <w:rPr>
          <w:rFonts w:eastAsia="Calibri" w:cs="Calibri"/>
          <w:b/>
          <w:bCs/>
          <w:u w:val="single"/>
        </w:rPr>
        <w:t>the payment was kept secret</w:t>
      </w:r>
      <w:r w:rsidRPr="00FD7E6E">
        <w:rPr>
          <w:rFonts w:eastAsia="Calibri" w:cs="Calibri"/>
          <w:sz w:val="16"/>
        </w:rPr>
        <w:t xml:space="preserve"> from Parliament and the US Congress.</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 xml:space="preserve">The </w:t>
      </w:r>
      <w:r w:rsidRPr="00FD7E6E">
        <w:rPr>
          <w:rFonts w:eastAsia="Calibri" w:cs="Calibri"/>
          <w:b/>
          <w:bCs/>
          <w:u w:val="single"/>
        </w:rPr>
        <w:t>Americans' first choice was the island of Aldabra</w:t>
      </w:r>
      <w:r w:rsidRPr="00FD7E6E">
        <w:rPr>
          <w:rFonts w:eastAsia="Calibri" w:cs="Calibri"/>
          <w:sz w:val="16"/>
        </w:rPr>
        <w:t>, north of Madagascar.</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sz w:val="16"/>
        </w:rPr>
        <w:t xml:space="preserve">Unfortunately, </w:t>
      </w:r>
      <w:r w:rsidRPr="00FD7E6E">
        <w:rPr>
          <w:rFonts w:eastAsia="Calibri" w:cs="Calibri"/>
          <w:b/>
          <w:bCs/>
          <w:u w:val="single"/>
        </w:rPr>
        <w:t>Aldabra was the breeding ground for rare giant tortoises, whose mating habits would probably be upset by the military activity and whose cause would be championed noisily by publicity-aware ecologists.</w:t>
      </w:r>
    </w:p>
    <w:p w:rsidR="00E51CBB" w:rsidRPr="00FD7E6E" w:rsidRDefault="00E51CBB" w:rsidP="00E51CBB">
      <w:pPr>
        <w:spacing w:after="0" w:line="240" w:lineRule="auto"/>
        <w:contextualSpacing/>
        <w:rPr>
          <w:rFonts w:eastAsia="Calibri" w:cs="Calibri"/>
          <w:sz w:val="16"/>
          <w:szCs w:val="16"/>
        </w:rPr>
      </w:pPr>
      <w:r w:rsidRPr="00FD7E6E">
        <w:rPr>
          <w:rFonts w:eastAsia="Calibri" w:cs="Calibri"/>
          <w:sz w:val="16"/>
          <w:szCs w:val="16"/>
        </w:rPr>
        <w:t xml:space="preserve">  Unfortunately along with the birds go some few Tarzans or Man Fridays whose origins are obscure and who are hopefully being wished on to Mauritius</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 xml:space="preserve">The </w:t>
      </w:r>
      <w:r w:rsidRPr="00FD7E6E">
        <w:rPr>
          <w:rFonts w:eastAsia="Calibri" w:cs="Calibri"/>
          <w:b/>
          <w:bCs/>
          <w:u w:val="single"/>
        </w:rPr>
        <w:t>alternative was the Chagos Islan</w:t>
      </w:r>
      <w:r w:rsidRPr="00FD7E6E">
        <w:rPr>
          <w:rFonts w:eastAsia="Calibri" w:cs="Calibri"/>
          <w:sz w:val="16"/>
        </w:rPr>
        <w:t>ds, part of Mauritius, then a British territory campaigning for independence.</w:t>
      </w:r>
    </w:p>
    <w:p w:rsidR="00E51CBB" w:rsidRPr="00FD7E6E" w:rsidRDefault="00E51CBB" w:rsidP="00E51CBB">
      <w:pPr>
        <w:spacing w:after="0" w:line="240" w:lineRule="auto"/>
        <w:contextualSpacing/>
        <w:rPr>
          <w:rFonts w:eastAsia="Calibri" w:cs="Calibri"/>
          <w:sz w:val="16"/>
        </w:rPr>
      </w:pPr>
      <w:r w:rsidRPr="00FD7E6E">
        <w:rPr>
          <w:rFonts w:eastAsia="Calibri" w:cs="Calibri"/>
          <w:b/>
          <w:bCs/>
          <w:u w:val="single"/>
        </w:rPr>
        <w:t>The islands were home to some 1,800 people - mainly descendants of slaves - but no tortoises</w:t>
      </w:r>
      <w:r w:rsidRPr="00FD7E6E">
        <w:rPr>
          <w:rFonts w:eastAsia="Calibri" w:cs="Calibri"/>
          <w:sz w:val="16"/>
        </w:rPr>
        <w:t>.</w:t>
      </w:r>
    </w:p>
    <w:p w:rsidR="00E51CBB" w:rsidRPr="00FD7E6E" w:rsidRDefault="00E51CBB" w:rsidP="00E51CBB">
      <w:pPr>
        <w:spacing w:after="0" w:line="240" w:lineRule="auto"/>
        <w:contextualSpacing/>
        <w:rPr>
          <w:rFonts w:eastAsia="Calibri" w:cs="Calibri"/>
          <w:sz w:val="16"/>
          <w:szCs w:val="16"/>
        </w:rPr>
      </w:pPr>
      <w:r w:rsidRPr="00FD7E6E">
        <w:rPr>
          <w:rFonts w:eastAsia="Calibri" w:cs="Calibri"/>
          <w:sz w:val="16"/>
          <w:szCs w:val="16"/>
        </w:rPr>
        <w:t xml:space="preserve">Independence was granted to Mauritius, but only after the Chagos Islands </w:t>
      </w:r>
      <w:proofErr w:type="gramStart"/>
      <w:r w:rsidRPr="00FD7E6E">
        <w:rPr>
          <w:rFonts w:eastAsia="Calibri" w:cs="Calibri"/>
          <w:sz w:val="16"/>
          <w:szCs w:val="16"/>
        </w:rPr>
        <w:t>were</w:t>
      </w:r>
      <w:proofErr w:type="gramEnd"/>
      <w:r w:rsidRPr="00FD7E6E">
        <w:rPr>
          <w:rFonts w:eastAsia="Calibri" w:cs="Calibri"/>
          <w:sz w:val="16"/>
          <w:szCs w:val="16"/>
        </w:rPr>
        <w:t xml:space="preserve"> separated in November 1965 by an Order in Council and renamed the British Indian Ocean Territory, or BIOT.</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 xml:space="preserve">And </w:t>
      </w:r>
      <w:r w:rsidRPr="00FD7E6E">
        <w:rPr>
          <w:rFonts w:eastAsia="Calibri" w:cs="Calibri"/>
          <w:b/>
          <w:bCs/>
          <w:u w:val="single"/>
        </w:rPr>
        <w:t>when it came to having rights, the local population proved to have considerably less clout than giant tortoises.</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 xml:space="preserve">British </w:t>
      </w:r>
      <w:r w:rsidRPr="00FD7E6E">
        <w:rPr>
          <w:rFonts w:eastAsia="Calibri" w:cs="Calibri"/>
          <w:b/>
          <w:bCs/>
          <w:u w:val="single"/>
        </w:rPr>
        <w:t>politicians</w:t>
      </w:r>
      <w:r w:rsidRPr="00FD7E6E">
        <w:rPr>
          <w:rFonts w:eastAsia="Calibri" w:cs="Calibri"/>
          <w:sz w:val="16"/>
        </w:rPr>
        <w:t xml:space="preserve">, diplomats and civil servants </w:t>
      </w:r>
      <w:r w:rsidRPr="00FD7E6E">
        <w:rPr>
          <w:rFonts w:eastAsia="Calibri" w:cs="Calibri"/>
          <w:b/>
          <w:bCs/>
          <w:u w:val="single"/>
        </w:rPr>
        <w:t>began a campaign</w:t>
      </w:r>
      <w:r w:rsidRPr="00FD7E6E">
        <w:rPr>
          <w:rFonts w:eastAsia="Calibri" w:cs="Calibri"/>
          <w:sz w:val="16"/>
        </w:rPr>
        <w:t xml:space="preserve"> - in their own words - "</w:t>
      </w:r>
      <w:r w:rsidRPr="00FD7E6E">
        <w:rPr>
          <w:rFonts w:eastAsia="Calibri" w:cs="Calibri"/>
          <w:b/>
          <w:bCs/>
          <w:u w:val="single"/>
        </w:rPr>
        <w:t>to maintain the pretence there were no permanent inhabitants</w:t>
      </w:r>
      <w:r w:rsidRPr="00FD7E6E">
        <w:rPr>
          <w:rFonts w:eastAsia="Calibri" w:cs="Calibri"/>
          <w:sz w:val="16"/>
        </w:rPr>
        <w:t>" on the islands.</w:t>
      </w:r>
    </w:p>
    <w:p w:rsidR="00E51CBB" w:rsidRPr="00FD7E6E" w:rsidRDefault="00E51CBB" w:rsidP="00E51CBB">
      <w:pPr>
        <w:spacing w:after="0" w:line="240" w:lineRule="auto"/>
        <w:contextualSpacing/>
        <w:rPr>
          <w:rFonts w:eastAsia="Calibri" w:cs="Calibri"/>
          <w:sz w:val="16"/>
          <w:szCs w:val="16"/>
        </w:rPr>
      </w:pPr>
      <w:r w:rsidRPr="00FD7E6E">
        <w:rPr>
          <w:rFonts w:eastAsia="Calibri" w:cs="Calibri"/>
          <w:sz w:val="16"/>
          <w:szCs w:val="16"/>
        </w:rPr>
        <w:t>This was vital, because proper residents would have to be recognised as people "whose democratic rights have to be safeguarded".</w:t>
      </w:r>
    </w:p>
    <w:p w:rsidR="00E51CBB" w:rsidRPr="00FD7E6E" w:rsidRDefault="00E51CBB" w:rsidP="00E51CBB">
      <w:pPr>
        <w:spacing w:after="0" w:line="240" w:lineRule="auto"/>
        <w:contextualSpacing/>
        <w:rPr>
          <w:rFonts w:eastAsia="Calibri" w:cs="Calibri"/>
          <w:sz w:val="16"/>
        </w:rPr>
      </w:pPr>
      <w:r w:rsidRPr="00FD7E6E">
        <w:rPr>
          <w:rFonts w:eastAsia="Calibri" w:cs="Calibri"/>
          <w:b/>
          <w:bCs/>
          <w:u w:val="single"/>
        </w:rPr>
        <w:t>The inhabitants therefore became non-people. To the outside world, there must be no inhabitants, merely people living there temporarily - migrant workers and other transients</w:t>
      </w:r>
      <w:r w:rsidRPr="00FD7E6E">
        <w:rPr>
          <w:rFonts w:eastAsia="Calibri" w:cs="Calibri"/>
          <w:sz w:val="16"/>
        </w:rPr>
        <w:t>.</w:t>
      </w:r>
    </w:p>
    <w:p w:rsidR="00E51CBB" w:rsidRPr="00FD7E6E" w:rsidRDefault="00E51CBB" w:rsidP="00E51CBB">
      <w:pPr>
        <w:spacing w:after="0" w:line="240" w:lineRule="auto"/>
        <w:contextualSpacing/>
        <w:rPr>
          <w:rFonts w:eastAsia="Calibri" w:cs="Calibri"/>
          <w:sz w:val="16"/>
          <w:szCs w:val="16"/>
        </w:rPr>
      </w:pPr>
      <w:r w:rsidRPr="00FD7E6E">
        <w:rPr>
          <w:rFonts w:eastAsia="Calibri" w:cs="Calibri"/>
          <w:sz w:val="16"/>
          <w:szCs w:val="16"/>
        </w:rPr>
        <w:t>A telegram sent to the UK mission at the United Nations in November 1965 summed up the problem:</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sz w:val="16"/>
        </w:rPr>
        <w:t xml:space="preserve">"We recognise that </w:t>
      </w:r>
      <w:r w:rsidRPr="00FD7E6E">
        <w:rPr>
          <w:rFonts w:eastAsia="Calibri" w:cs="Calibri"/>
          <w:b/>
          <w:bCs/>
          <w:u w:val="single"/>
        </w:rPr>
        <w:t>we are in a difficult position as regards references to people at present on the detached islands.</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 xml:space="preserve">"We know </w:t>
      </w:r>
      <w:r w:rsidRPr="00FD7E6E">
        <w:rPr>
          <w:rFonts w:eastAsia="Calibri" w:cs="Calibri"/>
          <w:b/>
          <w:bCs/>
          <w:u w:val="single"/>
        </w:rPr>
        <w:t>that a few were born in Diego Garcia and perhaps some of the other islands, and so were their parents before them</w:t>
      </w:r>
      <w:r w:rsidRPr="00FD7E6E">
        <w:rPr>
          <w:rFonts w:eastAsia="Calibri" w:cs="Calibri"/>
          <w:sz w:val="16"/>
        </w:rPr>
        <w:t>.</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sz w:val="16"/>
        </w:rPr>
        <w:t>"We cannot therefore assert that there are no permanent inhabitants, however much this would have been to our advantage. In these circumstances</w:t>
      </w:r>
      <w:r w:rsidRPr="00FD7E6E">
        <w:rPr>
          <w:rFonts w:eastAsia="Calibri" w:cs="Calibri"/>
          <w:b/>
          <w:bCs/>
          <w:u w:val="single"/>
        </w:rPr>
        <w:t>, we think it would be best to avoid all references to permanent inhabitants.</w:t>
      </w:r>
      <w:r w:rsidRPr="00FD7E6E">
        <w:rPr>
          <w:rFonts w:eastAsia="Calibri" w:cs="Calibri"/>
          <w:sz w:val="16"/>
        </w:rPr>
        <w:t>"</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Sir Paul Gore-Booth, senior official at the Foreign Office, wrote to a diplomat in 1966: "</w:t>
      </w:r>
      <w:r w:rsidRPr="00FD7E6E">
        <w:rPr>
          <w:rFonts w:eastAsia="Calibri" w:cs="Calibri"/>
          <w:b/>
          <w:bCs/>
          <w:u w:val="single"/>
        </w:rPr>
        <w:t>We must surely be very tough about this. The object of the exercise is to get some rocks which will remain ours... There will be no indigenous population except seagulls</w:t>
      </w:r>
      <w:r w:rsidRPr="00FD7E6E">
        <w:rPr>
          <w:rFonts w:eastAsia="Calibri" w:cs="Calibri"/>
          <w:sz w:val="16"/>
        </w:rPr>
        <w:t>..."</w:t>
      </w:r>
    </w:p>
    <w:p w:rsidR="00E51CBB" w:rsidRPr="00FD7E6E" w:rsidRDefault="00E51CBB" w:rsidP="00E51CBB">
      <w:pPr>
        <w:spacing w:after="0" w:line="240" w:lineRule="auto"/>
        <w:contextualSpacing/>
        <w:rPr>
          <w:rFonts w:eastAsia="Calibri" w:cs="Calibri"/>
          <w:sz w:val="16"/>
        </w:rPr>
      </w:pPr>
      <w:r w:rsidRPr="00FD7E6E">
        <w:rPr>
          <w:rFonts w:eastAsia="Calibri" w:cs="Calibri"/>
          <w:sz w:val="16"/>
        </w:rPr>
        <w:t>The diplomat, Dennis Greenhill, replied</w:t>
      </w:r>
      <w:r w:rsidRPr="00FD7E6E">
        <w:rPr>
          <w:rFonts w:eastAsia="Calibri" w:cs="Calibri"/>
          <w:b/>
          <w:bCs/>
          <w:u w:val="single"/>
        </w:rPr>
        <w:t>: "Unfortunately along with the birds go some few Tarzans or Man Fridays whose origins are obscure and who are hopefully being wished on to Mauritius</w:t>
      </w:r>
      <w:r w:rsidRPr="00FD7E6E">
        <w:rPr>
          <w:rFonts w:eastAsia="Calibri" w:cs="Calibri"/>
          <w:sz w:val="16"/>
        </w:rPr>
        <w:t>."</w:t>
      </w:r>
    </w:p>
    <w:p w:rsidR="00E51CBB" w:rsidRPr="00FD7E6E" w:rsidRDefault="00E51CBB" w:rsidP="00E51CBB">
      <w:pPr>
        <w:spacing w:after="0" w:line="240" w:lineRule="auto"/>
        <w:contextualSpacing/>
        <w:rPr>
          <w:rFonts w:eastAsia="Calibri" w:cs="Calibri"/>
          <w:sz w:val="16"/>
          <w:szCs w:val="16"/>
        </w:rPr>
      </w:pPr>
      <w:r w:rsidRPr="00FD7E6E">
        <w:rPr>
          <w:rFonts w:eastAsia="Calibri" w:cs="Calibri"/>
          <w:sz w:val="16"/>
          <w:szCs w:val="16"/>
        </w:rPr>
        <w:t>As far back as 1965, Colonial Secretary Anthony Greenwood had warned that it was "important to present the United Nations with a fait accompli".</w:t>
      </w:r>
    </w:p>
    <w:p w:rsidR="00E51CBB" w:rsidRPr="00FD7E6E" w:rsidRDefault="00E51CBB" w:rsidP="00E51CB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discourse surrounding the Chagos makes the indigenous population disappear </w:t>
      </w:r>
    </w:p>
    <w:p w:rsidR="00E51CBB" w:rsidRPr="00FD7E6E" w:rsidRDefault="00E51CBB" w:rsidP="00E51CBB">
      <w:pPr>
        <w:spacing w:after="0" w:line="240" w:lineRule="auto"/>
        <w:contextualSpacing/>
        <w:rPr>
          <w:rFonts w:eastAsia="Calibri" w:cs="Calibri"/>
          <w:b/>
          <w:bCs/>
          <w:sz w:val="26"/>
        </w:rPr>
      </w:pPr>
      <w:r w:rsidRPr="00FD7E6E">
        <w:rPr>
          <w:rFonts w:eastAsia="Calibri" w:cs="Calibri"/>
          <w:b/>
          <w:bCs/>
          <w:sz w:val="26"/>
        </w:rPr>
        <w:t>Norton-Taylor, Guardian Security Editor, 12</w:t>
      </w:r>
    </w:p>
    <w:p w:rsidR="00E51CBB" w:rsidRPr="00FD7E6E" w:rsidRDefault="00E51CBB" w:rsidP="00E51CBB">
      <w:pPr>
        <w:spacing w:after="0" w:line="240" w:lineRule="auto"/>
        <w:contextualSpacing/>
        <w:rPr>
          <w:rFonts w:eastAsia="Calibri" w:cs="Calibri"/>
        </w:rPr>
      </w:pPr>
      <w:r w:rsidRPr="00FD7E6E">
        <w:rPr>
          <w:rFonts w:eastAsia="Calibri" w:cs="Calibri"/>
        </w:rPr>
        <w:t xml:space="preserve">(Richard, winner of the Freedom of Information Campaign Award for journalism, 4/17/12, The Guardian National Archives, “Diego Garcia archives shed light on fate of deported Chagos islanders”, </w:t>
      </w:r>
      <w:hyperlink r:id="rId78" w:history="1">
        <w:r w:rsidRPr="00FD7E6E">
          <w:rPr>
            <w:rFonts w:eastAsia="Calibri" w:cs="Calibri"/>
          </w:rPr>
          <w:t>http://www.guardian.co.uk/uk/2012/apr/18/archives-diego-garcia</w:t>
        </w:r>
      </w:hyperlink>
      <w:r w:rsidRPr="00FD7E6E">
        <w:rPr>
          <w:rFonts w:eastAsia="Calibri" w:cs="Calibri"/>
        </w:rPr>
        <w:t>, Accessed: 7/3/14) //AMM</w:t>
      </w:r>
    </w:p>
    <w:p w:rsidR="00E51CBB" w:rsidRPr="00FD7E6E" w:rsidRDefault="00E51CBB" w:rsidP="00E51CBB">
      <w:pPr>
        <w:spacing w:after="0" w:line="240" w:lineRule="auto"/>
        <w:contextualSpacing/>
        <w:rPr>
          <w:rFonts w:eastAsia="Calibri" w:cs="Calibri"/>
        </w:rPr>
      </w:pPr>
      <w:r w:rsidRPr="00FD7E6E">
        <w:rPr>
          <w:rFonts w:eastAsia="Calibri" w:cs="Calibri"/>
        </w:rPr>
        <w:lastRenderedPageBreak/>
        <w:t>The extent to which successive British governments set out to hoodwink parliament and the public over the decision to give the US a military base in Diego Garcia and force out the islanders is laid bare in files released on Wednesday.</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b/>
          <w:bCs/>
          <w:u w:val="single"/>
        </w:rPr>
        <w:t>The base</w:t>
      </w:r>
      <w:r w:rsidRPr="00FD7E6E">
        <w:rPr>
          <w:rFonts w:eastAsia="Calibri" w:cs="Calibri"/>
        </w:rPr>
        <w:t xml:space="preserve">, on the largest island in the British Indian Ocean </w:t>
      </w:r>
      <w:proofErr w:type="gramStart"/>
      <w:r w:rsidRPr="00FD7E6E">
        <w:rPr>
          <w:rFonts w:eastAsia="Calibri" w:cs="Calibri"/>
        </w:rPr>
        <w:t>territory</w:t>
      </w:r>
      <w:proofErr w:type="gramEnd"/>
      <w:r w:rsidRPr="00FD7E6E">
        <w:rPr>
          <w:rFonts w:eastAsia="Calibri" w:cs="Calibri"/>
        </w:rPr>
        <w:t xml:space="preserve">, </w:t>
      </w:r>
      <w:r w:rsidRPr="00FD7E6E">
        <w:rPr>
          <w:rFonts w:eastAsia="Calibri" w:cs="Calibri"/>
          <w:b/>
          <w:bCs/>
          <w:u w:val="single"/>
        </w:rPr>
        <w:t>was established after the UK bought the Chagos archipelago from Mauritius in 1965</w:t>
      </w:r>
      <w:r w:rsidRPr="00FD7E6E">
        <w:rPr>
          <w:rFonts w:eastAsia="Calibri" w:cs="Calibri"/>
        </w:rPr>
        <w:t xml:space="preserve">. </w:t>
      </w:r>
      <w:r w:rsidRPr="00FD7E6E">
        <w:rPr>
          <w:rFonts w:eastAsia="Calibri" w:cs="Calibri"/>
          <w:b/>
          <w:bCs/>
          <w:u w:val="single"/>
        </w:rPr>
        <w:t>It has been used by long-range US bombers in attacks on Iraq and Afghanistan, and would almost certainly be used in the event of any American air strikes on Iran's nuclear facilities, British officials say.</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b/>
          <w:bCs/>
          <w:u w:val="single"/>
        </w:rPr>
        <w:t>Diego Garcia was used by the CIA as a refuelling stop for flights secretly rendering terror suspects to jails, including a Libyan dissident flown to Muammar Gaddafi's Libya in an operation involving MI6.</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b/>
          <w:bCs/>
          <w:u w:val="single"/>
        </w:rPr>
        <w:t>The aim behind the decision</w:t>
      </w:r>
      <w:r w:rsidRPr="00FD7E6E">
        <w:rPr>
          <w:rFonts w:eastAsia="Calibri" w:cs="Calibri"/>
        </w:rPr>
        <w:t xml:space="preserve"> to control the islands, noted a Foreign Office official in a document dated September 1966 and marked "Secret and Guard", </w:t>
      </w:r>
      <w:r w:rsidRPr="00FD7E6E">
        <w:rPr>
          <w:rFonts w:eastAsia="Calibri" w:cs="Calibri"/>
          <w:b/>
          <w:bCs/>
          <w:u w:val="single"/>
        </w:rPr>
        <w:t>was to build "defence facilities … without hindrance or political agitation".</w:t>
      </w:r>
    </w:p>
    <w:p w:rsidR="00E51CBB" w:rsidRPr="00FD7E6E" w:rsidRDefault="00E51CBB" w:rsidP="00E51CBB">
      <w:pPr>
        <w:spacing w:after="0" w:line="240" w:lineRule="auto"/>
        <w:contextualSpacing/>
        <w:rPr>
          <w:rFonts w:eastAsia="Calibri" w:cs="Calibri"/>
        </w:rPr>
      </w:pPr>
      <w:r w:rsidRPr="00FD7E6E">
        <w:rPr>
          <w:rFonts w:eastAsia="Calibri" w:cs="Calibri"/>
        </w:rPr>
        <w:t xml:space="preserve">In 1970, </w:t>
      </w:r>
      <w:r w:rsidRPr="00FD7E6E">
        <w:rPr>
          <w:rFonts w:eastAsia="Calibri" w:cs="Calibri"/>
          <w:b/>
          <w:bCs/>
          <w:u w:val="single"/>
        </w:rPr>
        <w:t>the Foreign Office told its officials at the UN to describe the islanders as "contract labourers" engaged to work on coconut plantations</w:t>
      </w:r>
      <w:r w:rsidRPr="00FD7E6E">
        <w:rPr>
          <w:rFonts w:eastAsia="Calibri" w:cs="Calibri"/>
        </w:rPr>
        <w:t xml:space="preserve">. </w:t>
      </w:r>
      <w:r w:rsidRPr="00FD7E6E">
        <w:rPr>
          <w:rFonts w:eastAsia="Calibri" w:cs="Calibri"/>
          <w:b/>
          <w:bCs/>
          <w:u w:val="single"/>
        </w:rPr>
        <w:t>"The merit of this line," it noted, "is that it does not give away the existence of the Ilois</w:t>
      </w:r>
      <w:r w:rsidRPr="00FD7E6E">
        <w:rPr>
          <w:rFonts w:eastAsia="Calibri" w:cs="Calibri"/>
        </w:rPr>
        <w:t xml:space="preserve"> [</w:t>
      </w:r>
      <w:r w:rsidRPr="00FD7E6E">
        <w:rPr>
          <w:rFonts w:eastAsia="Calibri" w:cs="Calibri"/>
          <w:b/>
          <w:bCs/>
          <w:u w:val="single"/>
        </w:rPr>
        <w:t>the indigenous islanders] but is at the same time strictly factual</w:t>
      </w:r>
      <w:r w:rsidRPr="00FD7E6E">
        <w:rPr>
          <w:rFonts w:eastAsia="Calibri" w:cs="Calibri"/>
        </w:rPr>
        <w:t>."</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Officials reported the prime minister, Ted Heath, as saying: "</w:t>
      </w:r>
      <w:r w:rsidRPr="00FD7E6E">
        <w:rPr>
          <w:rFonts w:eastAsia="Calibri" w:cs="Calibri"/>
          <w:b/>
          <w:bCs/>
          <w:u w:val="single"/>
        </w:rPr>
        <w:t xml:space="preserve">Any discussions between the United States and </w:t>
      </w:r>
      <w:proofErr w:type="gramStart"/>
      <w:r w:rsidRPr="00FD7E6E">
        <w:rPr>
          <w:rFonts w:eastAsia="Calibri" w:cs="Calibri"/>
          <w:b/>
          <w:bCs/>
          <w:u w:val="single"/>
        </w:rPr>
        <w:t>ourselves</w:t>
      </w:r>
      <w:proofErr w:type="gramEnd"/>
      <w:r w:rsidRPr="00FD7E6E">
        <w:rPr>
          <w:rFonts w:eastAsia="Calibri" w:cs="Calibri"/>
          <w:b/>
          <w:bCs/>
          <w:u w:val="single"/>
        </w:rPr>
        <w:t xml:space="preserve"> must remain confidential."</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 xml:space="preserve">A year later, </w:t>
      </w:r>
      <w:r w:rsidRPr="00FD7E6E">
        <w:rPr>
          <w:rFonts w:eastAsia="Calibri" w:cs="Calibri"/>
          <w:b/>
          <w:bCs/>
          <w:u w:val="single"/>
        </w:rPr>
        <w:t>most of the islanders – about 1,500 in total, of whom 500 lived on Diego Garcia – were deported, mainly to Mauritius and Seychelles.</w:t>
      </w:r>
    </w:p>
    <w:p w:rsidR="00E51CBB" w:rsidRPr="00FD7E6E" w:rsidRDefault="00E51CBB" w:rsidP="00E51CBB">
      <w:pPr>
        <w:spacing w:after="0" w:line="240" w:lineRule="auto"/>
        <w:contextualSpacing/>
        <w:rPr>
          <w:rFonts w:eastAsia="Calibri" w:cs="Calibri"/>
        </w:rPr>
      </w:pPr>
      <w:r w:rsidRPr="00FD7E6E">
        <w:rPr>
          <w:rFonts w:eastAsia="Calibri" w:cs="Calibri"/>
          <w:b/>
          <w:bCs/>
          <w:u w:val="single"/>
        </w:rPr>
        <w:t>The US base deal originally agreed by the Labour government in 1966 lasts for 50 years, and includes a 20-year optional extension that both parties must agree to by December 2014</w:t>
      </w:r>
      <w:r w:rsidRPr="00FD7E6E">
        <w:rPr>
          <w:rFonts w:eastAsia="Calibri" w:cs="Calibri"/>
        </w:rPr>
        <w:t>.</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Documents already disclosed show how a senior Foreign Office diplomat noted in 1966: "</w:t>
      </w:r>
      <w:r w:rsidRPr="00FD7E6E">
        <w:rPr>
          <w:rFonts w:eastAsia="Calibri" w:cs="Calibri"/>
          <w:b/>
          <w:bCs/>
          <w:u w:val="single"/>
        </w:rPr>
        <w:t>The object of the exercise is to get some rocks which will remain ours […] there will be no indigenous population except seagulls."</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A fellow mandarin, Sir Dennis Greenhill, replied</w:t>
      </w:r>
      <w:r w:rsidRPr="00FD7E6E">
        <w:rPr>
          <w:rFonts w:eastAsia="Calibri" w:cs="Calibri"/>
          <w:b/>
          <w:bCs/>
          <w:u w:val="single"/>
        </w:rPr>
        <w:t>: "Unfortunately, along with the birds go some few Tarzans and Man Fridays whose origins are obscure and who are hopefully being wished on to Mauritius."</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 xml:space="preserve">In April 2010, </w:t>
      </w:r>
      <w:r w:rsidRPr="00FD7E6E">
        <w:rPr>
          <w:rFonts w:eastAsia="Calibri" w:cs="Calibri"/>
          <w:b/>
          <w:bCs/>
          <w:u w:val="single"/>
        </w:rPr>
        <w:t>the UK established a marine nature reserve around the Chagos Islands</w:t>
      </w:r>
      <w:r w:rsidRPr="00FD7E6E">
        <w:rPr>
          <w:rFonts w:eastAsia="Calibri" w:cs="Calibri"/>
        </w:rPr>
        <w:t xml:space="preserve">. </w:t>
      </w:r>
      <w:r w:rsidRPr="00FD7E6E">
        <w:rPr>
          <w:rFonts w:eastAsia="Calibri" w:cs="Calibri"/>
          <w:b/>
          <w:bCs/>
          <w:u w:val="single"/>
        </w:rPr>
        <w:t>A cable subsequently released by WikiLeak</w:t>
      </w:r>
      <w:r w:rsidRPr="00FD7E6E">
        <w:rPr>
          <w:rFonts w:eastAsia="Calibri" w:cs="Calibri"/>
        </w:rPr>
        <w:t xml:space="preserve">s reported exchanges between a US political counsellor in London, Richard Mills, and a Foreign Office official, Colin Roberts. According to the leaked cable, </w:t>
      </w:r>
      <w:r w:rsidRPr="00FD7E6E">
        <w:rPr>
          <w:rFonts w:eastAsia="Calibri" w:cs="Calibri"/>
          <w:b/>
          <w:bCs/>
          <w:u w:val="single"/>
        </w:rPr>
        <w:t>Roberts "asserted that establishing a marine park would, in effect, put paid to resettlement claims of the archipelago's former residents".</w:t>
      </w:r>
    </w:p>
    <w:p w:rsidR="00E51CBB" w:rsidRPr="00FD7E6E" w:rsidRDefault="00E51CBB" w:rsidP="00E51CBB">
      <w:pPr>
        <w:spacing w:after="0" w:line="240" w:lineRule="auto"/>
        <w:contextualSpacing/>
        <w:rPr>
          <w:rFonts w:eastAsia="Calibri" w:cs="Calibri"/>
        </w:rPr>
      </w:pPr>
    </w:p>
    <w:p w:rsidR="00E51CBB" w:rsidRPr="00FD7E6E" w:rsidRDefault="00E51CBB" w:rsidP="00E51CB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Diego Garcia is founded upon the exploitation of the Chagossian society</w:t>
      </w:r>
    </w:p>
    <w:p w:rsidR="00E51CBB" w:rsidRPr="00FD7E6E" w:rsidRDefault="00E51CBB" w:rsidP="00E51CBB">
      <w:pPr>
        <w:spacing w:after="0" w:line="240" w:lineRule="auto"/>
        <w:contextualSpacing/>
        <w:rPr>
          <w:rFonts w:eastAsia="Calibri" w:cs="Calibri"/>
          <w:b/>
          <w:bCs/>
          <w:sz w:val="26"/>
        </w:rPr>
      </w:pPr>
      <w:r w:rsidRPr="00FD7E6E">
        <w:rPr>
          <w:rFonts w:eastAsia="Calibri" w:cs="Calibri"/>
          <w:b/>
          <w:bCs/>
          <w:sz w:val="26"/>
        </w:rPr>
        <w:t>Bragard, Ph.D, Associate professor, lecturer, and researcher at the Universite Catholique de Louvain</w:t>
      </w:r>
    </w:p>
    <w:p w:rsidR="00E51CBB" w:rsidRPr="00FD7E6E" w:rsidRDefault="00E51CBB" w:rsidP="00E51CBB">
      <w:pPr>
        <w:spacing w:after="0" w:line="240" w:lineRule="auto"/>
        <w:contextualSpacing/>
        <w:rPr>
          <w:rFonts w:eastAsia="Calibri" w:cs="Calibri"/>
        </w:rPr>
      </w:pPr>
      <w:r>
        <w:rPr>
          <w:rFonts w:eastAsia="Calibri" w:cs="Calibri"/>
        </w:rPr>
        <w:t>[</w:t>
      </w:r>
      <w:r w:rsidRPr="00FD7E6E">
        <w:rPr>
          <w:rFonts w:eastAsia="Calibri" w:cs="Calibri"/>
        </w:rPr>
        <w:t xml:space="preserve">Véronique, in Belgium, PhD in comparative literature, MA in Caribbean Studies and English and German linguistics and literature, with an emphasis in postcolonial and migration literature; 2008, e-France, on-line Journal of French Studies, vol. 2, p. 132-147 “Murmuring Vessels: Relocating Chagossian Memory and Testimony in Shenaz Patel’s Le Silence des Chagos”, from “‘L’ici et l’ailleurs’: Postcolonial Literatures of the Francophone Indian Ocean”, </w:t>
      </w:r>
      <w:hyperlink r:id="rId79" w:history="1">
        <w:r w:rsidRPr="00FD7E6E">
          <w:rPr>
            <w:rFonts w:eastAsia="Calibri" w:cs="Calibri"/>
          </w:rPr>
          <w:t>http://www.reading.ac.uk/e-france/Indian%20Ocean/Bragard.pdf</w:t>
        </w:r>
      </w:hyperlink>
      <w:r w:rsidRPr="00FD7E6E">
        <w:rPr>
          <w:rFonts w:eastAsia="Calibri" w:cs="Calibri"/>
        </w:rPr>
        <w:t>, Accessed: 7/4/14) //AMM</w:t>
      </w:r>
      <w:r>
        <w:rPr>
          <w:rFonts w:eastAsia="Calibri" w:cs="Calibri"/>
        </w:rPr>
        <w:t>]</w:t>
      </w:r>
    </w:p>
    <w:p w:rsidR="00E51CBB" w:rsidRPr="00FD7E6E" w:rsidRDefault="00E51CBB" w:rsidP="00E51CBB">
      <w:pPr>
        <w:spacing w:after="0" w:line="240" w:lineRule="auto"/>
        <w:contextualSpacing/>
        <w:rPr>
          <w:rFonts w:eastAsia="Calibri" w:cs="Calibri"/>
          <w:b/>
          <w:bCs/>
          <w:u w:val="single"/>
        </w:rPr>
      </w:pPr>
      <w:r w:rsidRPr="00FD7E6E">
        <w:rPr>
          <w:rFonts w:eastAsia="Calibri" w:cs="Calibri"/>
        </w:rPr>
        <w:t xml:space="preserve">In 1965, as the British Empire was coming to an end, </w:t>
      </w:r>
      <w:r w:rsidRPr="00FD7E6E">
        <w:rPr>
          <w:rFonts w:eastAsia="Calibri" w:cs="Calibri"/>
          <w:b/>
          <w:bCs/>
          <w:u w:val="single"/>
        </w:rPr>
        <w:t>it managed to create a new colony, the British Indian Ocean Territory</w:t>
      </w:r>
      <w:r w:rsidRPr="00FD7E6E">
        <w:rPr>
          <w:rFonts w:eastAsia="Calibri" w:cs="Calibri"/>
        </w:rPr>
        <w:t xml:space="preserve">, </w:t>
      </w:r>
      <w:r w:rsidRPr="00FD7E6E">
        <w:rPr>
          <w:rFonts w:eastAsia="Calibri" w:cs="Calibri"/>
          <w:b/>
          <w:bCs/>
          <w:u w:val="single"/>
        </w:rPr>
        <w:t>of which the Chagos archipelago was part, in order to ‘preserve a permanent strategic position in the heart of the ocean</w:t>
      </w:r>
      <w:r w:rsidRPr="00FD7E6E">
        <w:rPr>
          <w:rFonts w:eastAsia="Calibri" w:cs="Calibri"/>
        </w:rPr>
        <w:t xml:space="preserve">.’3 </w:t>
      </w:r>
      <w:r w:rsidRPr="00FD7E6E">
        <w:rPr>
          <w:rFonts w:eastAsia="Calibri" w:cs="Calibri"/>
          <w:b/>
          <w:bCs/>
          <w:u w:val="single"/>
        </w:rPr>
        <w:t xml:space="preserve">While the British granted Mauritius its independence, the former empire secretly appropriated Chagossian territory. Some two thousand people, mainly descendants of slaves and Indian indentured labourers working on coconut and copra plantations, </w:t>
      </w:r>
      <w:r w:rsidRPr="00FD7E6E">
        <w:rPr>
          <w:rFonts w:eastAsia="Calibri" w:cs="Calibri"/>
          <w:b/>
          <w:bCs/>
          <w:u w:val="single"/>
        </w:rPr>
        <w:lastRenderedPageBreak/>
        <w:t>lived on this archipelago</w:t>
      </w:r>
      <w:r w:rsidRPr="00FD7E6E">
        <w:rPr>
          <w:rFonts w:eastAsia="Calibri" w:cs="Calibri"/>
        </w:rPr>
        <w:t xml:space="preserve">. As the USSR started operating in the region, Britain signed a fifty-year treaty4 that granted the United States access to the territory for military purposes, in exchange for discount of approximately 14 million dollars on a US-purchased nuclear submarine.5 </w:t>
      </w:r>
      <w:r w:rsidRPr="00FD7E6E">
        <w:rPr>
          <w:rFonts w:eastAsia="Calibri" w:cs="Calibri"/>
          <w:b/>
          <w:bCs/>
          <w:u w:val="single"/>
        </w:rPr>
        <w:t>Because the island of Aldabra, the first choice, was the breeding ground of rare giant tortoises, the US government opted for the Chagos – which had 1,800 inhabitants but no tortoises</w:t>
      </w:r>
      <w:r w:rsidRPr="00FD7E6E">
        <w:rPr>
          <w:rFonts w:eastAsia="Calibri" w:cs="Calibri"/>
        </w:rPr>
        <w:t xml:space="preserve">. After it was leased to the United States in 1970, the latter invested 19 million dollars in a base on the chief of its islands, Diego Garcia. </w:t>
      </w:r>
      <w:r w:rsidRPr="00FD7E6E">
        <w:rPr>
          <w:rFonts w:eastAsia="Calibri" w:cs="Calibri"/>
          <w:b/>
          <w:bCs/>
          <w:u w:val="single"/>
        </w:rPr>
        <w:t xml:space="preserve">The latter has become a major strategic military staging post that has served the Iraq war and has been suspected of being a detention and nuclear centre. </w:t>
      </w:r>
    </w:p>
    <w:p w:rsidR="00E51CBB" w:rsidRDefault="00E51CBB" w:rsidP="00E51CBB">
      <w:pPr>
        <w:spacing w:after="0" w:line="240" w:lineRule="auto"/>
        <w:contextualSpacing/>
        <w:rPr>
          <w:rFonts w:eastAsia="Calibri" w:cs="Calibri"/>
          <w:b/>
          <w:bCs/>
          <w:u w:val="single"/>
        </w:rPr>
      </w:pPr>
      <w:r w:rsidRPr="00FD7E6E">
        <w:rPr>
          <w:rFonts w:eastAsia="Calibri" w:cs="Calibri"/>
        </w:rPr>
        <w:t xml:space="preserve">To make these territories accessible to military facilities, between 1965 and 1973, </w:t>
      </w:r>
      <w:r w:rsidRPr="00FD7E6E">
        <w:rPr>
          <w:rFonts w:eastAsia="Calibri" w:cs="Calibri"/>
          <w:b/>
          <w:bCs/>
          <w:u w:val="single"/>
        </w:rPr>
        <w:t>the British authorities moved two thousand people (mostly descendants of slaves), the majority of whom were taken to Mauritius and the remainder to the Seychelles. In 1973, the compulsory eviction of the population accelerated a hasty, inhuman packing of the archipelago’s inhabitants into the holds of ships for a forced voyage that was to uproot them for ever</w:t>
      </w:r>
      <w:r w:rsidRPr="00FD7E6E">
        <w:rPr>
          <w:rFonts w:eastAsia="Calibri" w:cs="Calibri"/>
        </w:rPr>
        <w:t xml:space="preserve">.6 </w:t>
      </w:r>
      <w:r w:rsidRPr="00FD7E6E">
        <w:rPr>
          <w:rFonts w:eastAsia="Calibri" w:cs="Calibri"/>
          <w:b/>
          <w:bCs/>
          <w:u w:val="single"/>
        </w:rPr>
        <w:t>Of African origin and Catholic religion, many were rejected by the dominant Mauritian Hindu population and underwent serious difficulties in adapting to Mauritian society</w:t>
      </w:r>
      <w:r w:rsidRPr="00FD7E6E">
        <w:rPr>
          <w:rFonts w:eastAsia="Calibri" w:cs="Calibri"/>
        </w:rPr>
        <w:t xml:space="preserve">. </w:t>
      </w:r>
      <w:r w:rsidRPr="00FD7E6E">
        <w:rPr>
          <w:rFonts w:eastAsia="Calibri" w:cs="Calibri"/>
          <w:b/>
          <w:bCs/>
          <w:u w:val="single"/>
        </w:rPr>
        <w:t>The six thousand Chagossian</w:t>
      </w:r>
      <w:r w:rsidRPr="00FD7E6E">
        <w:rPr>
          <w:rFonts w:eastAsia="Calibri" w:cs="Calibri"/>
        </w:rPr>
        <w:t xml:space="preserve"> descendants remain the ‘parias de Maurice’7 and </w:t>
      </w:r>
      <w:r w:rsidRPr="00FD7E6E">
        <w:rPr>
          <w:rFonts w:eastAsia="Calibri" w:cs="Calibri"/>
          <w:b/>
          <w:bCs/>
          <w:u w:val="single"/>
        </w:rPr>
        <w:t>belong to ‘the poorest segments of the population</w:t>
      </w:r>
      <w:r w:rsidRPr="00FD7E6E">
        <w:rPr>
          <w:rFonts w:eastAsia="Calibri" w:cs="Calibri"/>
        </w:rPr>
        <w:t xml:space="preserve">.’8 </w:t>
      </w:r>
      <w:proofErr w:type="gramStart"/>
      <w:r w:rsidRPr="00FD7E6E">
        <w:rPr>
          <w:rFonts w:eastAsia="Calibri" w:cs="Calibri"/>
          <w:b/>
          <w:bCs/>
          <w:u w:val="single"/>
        </w:rPr>
        <w:t>This</w:t>
      </w:r>
      <w:proofErr w:type="gramEnd"/>
      <w:r w:rsidRPr="00FD7E6E">
        <w:rPr>
          <w:rFonts w:eastAsia="Calibri" w:cs="Calibri"/>
          <w:b/>
          <w:bCs/>
          <w:u w:val="single"/>
        </w:rPr>
        <w:t xml:space="preserve"> brief historical survey confirms the emergence of new centres and peripheries, highlighting the constant remapping of power and resistance movements.</w:t>
      </w:r>
      <w:r w:rsidRPr="00FD7E6E">
        <w:rPr>
          <w:rFonts w:eastAsia="Calibri" w:cs="Calibri"/>
        </w:rPr>
        <w:t xml:space="preserve"> </w:t>
      </w:r>
      <w:r w:rsidRPr="00FD7E6E">
        <w:rPr>
          <w:rFonts w:eastAsia="Calibri" w:cs="Calibri"/>
          <w:b/>
          <w:bCs/>
          <w:u w:val="single"/>
        </w:rPr>
        <w:t xml:space="preserve">Diego Garcia has become a fortress in the middle of the Indian Ocean while the Chagossian </w:t>
      </w:r>
      <w:proofErr w:type="gramStart"/>
      <w:r w:rsidRPr="00FD7E6E">
        <w:rPr>
          <w:rFonts w:eastAsia="Calibri" w:cs="Calibri"/>
          <w:b/>
          <w:bCs/>
          <w:u w:val="single"/>
        </w:rPr>
        <w:t>population, relocated to shanty towns in Mauritius, constitute</w:t>
      </w:r>
      <w:proofErr w:type="gramEnd"/>
      <w:r w:rsidRPr="00FD7E6E">
        <w:rPr>
          <w:rFonts w:eastAsia="Calibri" w:cs="Calibri"/>
          <w:b/>
          <w:bCs/>
          <w:u w:val="single"/>
        </w:rPr>
        <w:t xml:space="preserve"> a new periphery within the periphery. </w:t>
      </w:r>
    </w:p>
    <w:p w:rsidR="00E51CBB" w:rsidRDefault="00770A52" w:rsidP="001F20AD">
      <w:pPr>
        <w:pStyle w:val="Heading3"/>
      </w:pPr>
      <w:r>
        <w:lastRenderedPageBreak/>
        <w:t xml:space="preserve">Impact - </w:t>
      </w:r>
      <w:r w:rsidR="001F20AD">
        <w:t xml:space="preserve">Racism </w:t>
      </w:r>
    </w:p>
    <w:p w:rsidR="00E51CBB" w:rsidRDefault="00E51CBB" w:rsidP="00E51CBB">
      <w:pPr>
        <w:pStyle w:val="Heading4"/>
        <w:spacing w:line="240" w:lineRule="auto"/>
        <w:contextualSpacing/>
      </w:pPr>
      <w:r>
        <w:t>US military domination of Diego Garcia is inherently racist</w:t>
      </w:r>
    </w:p>
    <w:p w:rsidR="00E51CBB" w:rsidRPr="00A246FB" w:rsidRDefault="00E51CBB" w:rsidP="00E51CBB">
      <w:pPr>
        <w:spacing w:line="240" w:lineRule="auto"/>
        <w:contextualSpacing/>
      </w:pPr>
      <w:r w:rsidRPr="00416197">
        <w:rPr>
          <w:rStyle w:val="Style13ptBold"/>
        </w:rPr>
        <w:t>Ross, media consultant to the Massachusetts School of Law at Andover, 3-27</w:t>
      </w:r>
      <w:r>
        <w:t xml:space="preserve">-14 (Sherwood, “Diego Garcia Military Base: Islanders Forcibly Deported”, </w:t>
      </w:r>
      <w:hyperlink r:id="rId80" w:history="1">
        <w:r w:rsidRPr="001755C3">
          <w:rPr>
            <w:rStyle w:val="Hyperlink"/>
          </w:rPr>
          <w:t>http://www.globalresearch.ca/diego-garcia-military-base-islanders-forcibly-deported/15840</w:t>
        </w:r>
      </w:hyperlink>
      <w:r>
        <w:t>, 7-5-14, Tang)</w:t>
      </w:r>
    </w:p>
    <w:p w:rsidR="00E51CBB" w:rsidRPr="00134294" w:rsidRDefault="00E51CBB" w:rsidP="00E51CBB">
      <w:pPr>
        <w:spacing w:line="240" w:lineRule="auto"/>
        <w:contextualSpacing/>
        <w:rPr>
          <w:u w:val="single"/>
        </w:rPr>
      </w:pPr>
      <w:r w:rsidRPr="00134294">
        <w:rPr>
          <w:u w:val="single"/>
        </w:rPr>
        <w:t>In order to convert the sleepy, Indian Ocean island of Diego Garcia into a dominating military base, the U.S. forcibly transported its 2,000 Chagossian inhabitants into exile and gassed their dogs.</w:t>
      </w:r>
    </w:p>
    <w:p w:rsidR="00E51CBB" w:rsidRDefault="00E51CBB" w:rsidP="00E51CBB">
      <w:pPr>
        <w:spacing w:line="240" w:lineRule="auto"/>
        <w:contextualSpacing/>
      </w:pPr>
      <w:r w:rsidRPr="00134294">
        <w:rPr>
          <w:u w:val="single"/>
        </w:rPr>
        <w:t>By banning journalists</w:t>
      </w:r>
      <w:r>
        <w:t xml:space="preserve"> from the area, </w:t>
      </w:r>
      <w:r w:rsidRPr="00134294">
        <w:rPr>
          <w:u w:val="single"/>
        </w:rPr>
        <w:t>the U.S. Navy was able to perpetrate this with virtually no press coverage,</w:t>
      </w:r>
      <w:r>
        <w:t xml:space="preserve"> says David Vine, an assistant professor of anthropology at American University and author of “Island of Shame: the Secret History of the U.S. Military on Diego Garcia(Princeton University Press).”</w:t>
      </w:r>
    </w:p>
    <w:p w:rsidR="00E51CBB" w:rsidRDefault="00E51CBB" w:rsidP="00E51CBB">
      <w:pPr>
        <w:spacing w:line="240" w:lineRule="auto"/>
        <w:contextualSpacing/>
      </w:pPr>
      <w:r>
        <w:t>“</w:t>
      </w:r>
      <w:r w:rsidRPr="00134294">
        <w:rPr>
          <w:u w:val="single"/>
        </w:rPr>
        <w:t>The Chagossians were put on a boat and taken to Mauritius and the Seychelles, 1,200 miles away, where they were left on the docks, with no money and no housing, to fend for themselves</w:t>
      </w:r>
      <w:r>
        <w:t xml:space="preserve">,” Vine said on the interview show “Books </w:t>
      </w:r>
      <w:proofErr w:type="gramStart"/>
      <w:r>
        <w:t>Of</w:t>
      </w:r>
      <w:proofErr w:type="gramEnd"/>
      <w:r>
        <w:t xml:space="preserve"> Our Time,” sponsored by the Massachusetts School of Law at Andover.</w:t>
      </w:r>
    </w:p>
    <w:p w:rsidR="00E51CBB" w:rsidRDefault="00E51CBB" w:rsidP="00E51CBB">
      <w:pPr>
        <w:spacing w:line="240" w:lineRule="auto"/>
        <w:contextualSpacing/>
      </w:pPr>
      <w:r>
        <w:t>“</w:t>
      </w:r>
      <w:r w:rsidRPr="00134294">
        <w:rPr>
          <w:rStyle w:val="StyleUnderline"/>
        </w:rPr>
        <w:t>They were promised jobs that never materialized.</w:t>
      </w:r>
      <w:r>
        <w:t xml:space="preserve"> They had been living on an island with schools, hospitals, and full employment, sort of like a French coastal village, </w:t>
      </w:r>
      <w:r w:rsidRPr="00134294">
        <w:rPr>
          <w:rStyle w:val="StyleUnderline"/>
        </w:rPr>
        <w:t>and they were consigned to a life of abject poverty in exile, unemployment, health problems, and were the poorest of the poor</w:t>
      </w:r>
      <w:r>
        <w:t>,” Vine told interview host Lawrence Velvel, dean of the law school.</w:t>
      </w:r>
    </w:p>
    <w:p w:rsidR="00E51CBB" w:rsidRDefault="00E51CBB" w:rsidP="00E51CBB">
      <w:pPr>
        <w:spacing w:line="240" w:lineRule="auto"/>
        <w:contextualSpacing/>
      </w:pPr>
      <w:r w:rsidRPr="00134294">
        <w:rPr>
          <w:rStyle w:val="StyleUnderline"/>
        </w:rPr>
        <w:t>Their pet dogs were rounded up and gassed, and their bodies burned, before the very eyes of their traumatized owner</w:t>
      </w:r>
      <w:r>
        <w:t>s, Vine said.</w:t>
      </w:r>
    </w:p>
    <w:p w:rsidR="00E51CBB" w:rsidRDefault="00E51CBB" w:rsidP="00E51CBB">
      <w:pPr>
        <w:spacing w:line="240" w:lineRule="auto"/>
        <w:contextualSpacing/>
      </w:pPr>
      <w:r>
        <w:t>“</w:t>
      </w:r>
      <w:r w:rsidRPr="00134294">
        <w:rPr>
          <w:rStyle w:val="StyleUnderline"/>
        </w:rPr>
        <w:t>They were moved because they were few in number and not white</w:t>
      </w:r>
      <w:r>
        <w:t xml:space="preserve">,” Vine added. </w:t>
      </w:r>
      <w:r w:rsidRPr="00134294">
        <w:rPr>
          <w:rStyle w:val="StyleUnderline"/>
        </w:rPr>
        <w:t xml:space="preserve">The U.S. government circulated the fiction the Chagossians were transient contract workers that had taken up residence only recently but, in fact, they had been living on Diego Garcia since about the time of the American Revolution. </w:t>
      </w:r>
      <w:r>
        <w:t>Merchants had imported them to work on the coconut and copra plantations. Vine said the U.S. government induced The Washington Post not to break a story spelling out events on the island.</w:t>
      </w:r>
    </w:p>
    <w:p w:rsidR="00E51CBB" w:rsidRDefault="00E51CBB" w:rsidP="00E51CBB">
      <w:pPr>
        <w:spacing w:line="240" w:lineRule="auto"/>
        <w:contextualSpacing/>
      </w:pPr>
      <w:r>
        <w:t>“</w:t>
      </w:r>
      <w:r w:rsidRPr="00134294">
        <w:rPr>
          <w:rStyle w:val="StyleUnderline"/>
        </w:rPr>
        <w:t>Through Diego Garcia</w:t>
      </w:r>
      <w:r>
        <w:t>,” Vine pointed out, “</w:t>
      </w:r>
      <w:r w:rsidRPr="00134294">
        <w:rPr>
          <w:rStyle w:val="StyleUnderline"/>
        </w:rPr>
        <w:t>the U.S. can project its power throughout the Middle East, and from East Africa to India, Australia and Indonesia.</w:t>
      </w:r>
      <w:r>
        <w:t xml:space="preserve"> </w:t>
      </w:r>
      <w:r w:rsidRPr="00134294">
        <w:rPr>
          <w:rStyle w:val="StyleUnderline"/>
        </w:rPr>
        <w:t>With Guam, the island is the most important American base outside the U.S.”</w:t>
      </w:r>
      <w:r>
        <w:t xml:space="preserve"> He said </w:t>
      </w:r>
      <w:r w:rsidRPr="00134294">
        <w:rPr>
          <w:rStyle w:val="StyleUnderline"/>
        </w:rPr>
        <w:t>U.S. bases now number around 1,000</w:t>
      </w:r>
      <w:r>
        <w:t>, including 287 in Germany, 130 in Japan and Okinawa, and 57 in Italy.</w:t>
      </w:r>
    </w:p>
    <w:p w:rsidR="00E51CBB" w:rsidRDefault="00E51CBB" w:rsidP="00E51CBB">
      <w:pPr>
        <w:spacing w:line="240" w:lineRule="auto"/>
        <w:contextualSpacing/>
      </w:pPr>
      <w:r>
        <w:t>“Bases have been essential tools of U.S. military and economic power since not long after independence,” Vine pointed out. “We had bases all the way to the Pacific. After the Civil War, the U.S. began to acquire coaling bases in the Pacific.”</w:t>
      </w:r>
    </w:p>
    <w:p w:rsidR="00E51CBB" w:rsidRDefault="00E51CBB" w:rsidP="00E51CBB">
      <w:pPr>
        <w:spacing w:line="240" w:lineRule="auto"/>
        <w:contextualSpacing/>
      </w:pPr>
      <w:r>
        <w:t xml:space="preserve">Although </w:t>
      </w:r>
      <w:r w:rsidRPr="00134294">
        <w:rPr>
          <w:rStyle w:val="StyleUnderline"/>
        </w:rPr>
        <w:t>the Chagossians were forcibly removed in 1971, they</w:t>
      </w:r>
      <w:r>
        <w:t xml:space="preserve"> still hope to return, Vine says, and </w:t>
      </w:r>
      <w:r w:rsidRPr="00134294">
        <w:rPr>
          <w:rStyle w:val="StyleUnderline"/>
        </w:rPr>
        <w:t>refer to their period of exile as one of “profound sorrow.</w:t>
      </w:r>
      <w:r>
        <w:t>” Vine says they would be happy to live on the unused eastern portion of the island and work at the base but the U.S. instead “imports contract labor from other areas so they can send them home when the job is done.” The island’s exiled survivors and their descendants today number about 5,000.</w:t>
      </w:r>
    </w:p>
    <w:p w:rsidR="00E51CBB" w:rsidRDefault="00E51CBB" w:rsidP="00E51CBB">
      <w:pPr>
        <w:spacing w:line="240" w:lineRule="auto"/>
        <w:contextualSpacing/>
      </w:pPr>
      <w:r w:rsidRPr="00134294">
        <w:rPr>
          <w:rStyle w:val="StyleUnderline"/>
        </w:rPr>
        <w:t>Long off limits to reporters, the Red Cross, and all other international observers and far more secretive than Guantánamo Bay, many long suspected the island was a clandestine CIA “black site” for high-profile detainees</w:t>
      </w:r>
      <w:r>
        <w:t xml:space="preserve">, Vine wrote in a related article. Journalist Stephen Grey’s 2006 book “Ghost Plane” documented the presence on the island of a CIA-chartered plane used for rendition flights. </w:t>
      </w:r>
      <w:r w:rsidRPr="00134294">
        <w:rPr>
          <w:rStyle w:val="StyleUnderline"/>
        </w:rPr>
        <w:t>On two occasions former U.S. Army General Barry McCaffrey publicly named Diego Garcia as a detention facility.</w:t>
      </w:r>
      <w:r>
        <w:t xml:space="preserve"> And a Council of Europe report named the atoll, along with those in Poland and Romania, as a secret prison.</w:t>
      </w:r>
    </w:p>
    <w:p w:rsidR="00E51CBB" w:rsidRPr="00134294" w:rsidRDefault="00E51CBB" w:rsidP="00E51CBB">
      <w:pPr>
        <w:spacing w:line="240" w:lineRule="auto"/>
        <w:contextualSpacing/>
        <w:rPr>
          <w:rStyle w:val="StyleUnderline"/>
        </w:rPr>
      </w:pPr>
      <w:r w:rsidRPr="00134294">
        <w:rPr>
          <w:rStyle w:val="StyleUnderline"/>
        </w:rPr>
        <w:t>The island became “a major launch pad” for the U.S. attacks on Afghanistan and Iraq</w:t>
      </w:r>
      <w:r>
        <w:t>, Vine said. In addition to</w:t>
      </w:r>
      <w:r w:rsidRPr="00134294">
        <w:rPr>
          <w:rStyle w:val="StyleUnderline"/>
        </w:rPr>
        <w:t xml:space="preserve"> </w:t>
      </w:r>
      <w:r>
        <w:t xml:space="preserve">its capacious harbor, </w:t>
      </w:r>
      <w:r w:rsidRPr="00134294">
        <w:rPr>
          <w:rStyle w:val="StyleUnderline"/>
        </w:rPr>
        <w:t>the island readily supports some of the largest U.S. warplanes</w:t>
      </w:r>
      <w:r>
        <w:t xml:space="preserve">, </w:t>
      </w:r>
      <w:r>
        <w:lastRenderedPageBreak/>
        <w:t xml:space="preserve">including Air Force B-52s, B-1Bs and B-2s. Two years ago, </w:t>
      </w:r>
      <w:r w:rsidRPr="00134294">
        <w:rPr>
          <w:rStyle w:val="StyleUnderline"/>
        </w:rPr>
        <w:t>the Pentagon awarded a $32 million contract to add a submarine base to the island’s arsenal.</w:t>
      </w:r>
    </w:p>
    <w:p w:rsidR="00E51CBB" w:rsidRDefault="00E51CBB" w:rsidP="00E51CBB">
      <w:pPr>
        <w:spacing w:line="240" w:lineRule="auto"/>
        <w:contextualSpacing/>
      </w:pPr>
      <w:r>
        <w:t>Diego Garcia had been a British possession until 1966, when London allowed the U.S. to use it as a military base in exchange for cancelling a $14-million British debt for a military hardware purchase. Some idea of the size of the base may be conveyed by the fact it is said by the Pentagon to contain 654 buildings.</w:t>
      </w:r>
    </w:p>
    <w:p w:rsidR="00E51CBB" w:rsidRDefault="00E51CBB" w:rsidP="00E51CBB">
      <w:pPr>
        <w:spacing w:line="240" w:lineRule="auto"/>
        <w:contextualSpacing/>
        <w:rPr>
          <w:u w:val="single"/>
        </w:rPr>
      </w:pPr>
      <w:r>
        <w:t>In a related article about Diego Garcia, Vine has written: “</w:t>
      </w:r>
      <w:r w:rsidRPr="00A246FB">
        <w:rPr>
          <w:u w:val="single"/>
        </w:rPr>
        <w:t>With support for the Chagossians’ struggle growing in both the United States and Britain at the same time that revelations about a secret CIA prison are spreading, the United States must finally act to remedy the damage done by another Guantánamo damaging too many lives and undermining its international legitimacy</w:t>
      </w:r>
      <w:r>
        <w:t xml:space="preserve">. </w:t>
      </w:r>
      <w:r w:rsidRPr="00A246FB">
        <w:rPr>
          <w:u w:val="single"/>
        </w:rPr>
        <w:t>The United States must allow the Chagossians to return and assist Britain in paying them proper compensation; the United States must close the detention facilities and open Diego Garcia to international investigators; the United States must end the painful irony that is a base the military calls the ‘Footprint of Freedom.’”</w:t>
      </w:r>
    </w:p>
    <w:p w:rsidR="00E51CBB" w:rsidRDefault="00E51CBB" w:rsidP="00E51CBB">
      <w:pPr>
        <w:spacing w:line="240" w:lineRule="auto"/>
        <w:contextualSpacing/>
        <w:rPr>
          <w:u w:val="single"/>
        </w:rPr>
      </w:pPr>
    </w:p>
    <w:p w:rsidR="00E51CBB" w:rsidRDefault="00E51CBB" w:rsidP="00E51CBB">
      <w:pPr>
        <w:spacing w:line="240" w:lineRule="auto"/>
        <w:contextualSpacing/>
        <w:rPr>
          <w:u w:val="single"/>
        </w:rPr>
      </w:pPr>
    </w:p>
    <w:p w:rsidR="001F20AD" w:rsidRPr="00FD7E6E" w:rsidRDefault="001F20AD" w:rsidP="001F20AD">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expulsion of the Chagossians was underlain by a violent logic of racism and colonialism </w:t>
      </w:r>
    </w:p>
    <w:p w:rsidR="001F20AD" w:rsidRPr="00FD7E6E" w:rsidRDefault="001F20AD" w:rsidP="001F20AD">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1F20AD" w:rsidRPr="00FD7E6E" w:rsidRDefault="001F20AD" w:rsidP="001F20AD">
      <w:pPr>
        <w:spacing w:after="0" w:line="240" w:lineRule="auto"/>
        <w:contextualSpacing/>
        <w:rPr>
          <w:rFonts w:eastAsia="Calibri" w:cs="Calibri"/>
        </w:rPr>
      </w:pPr>
      <w:r w:rsidRPr="00FD7E6E">
        <w:rPr>
          <w:rFonts w:eastAsia="Calibri" w:cs="Calibri"/>
        </w:rPr>
        <w:t xml:space="preserve">[David, “ISLAND OF SHAME The Secret History of the U.S. Military Base on Diego Garcia”, page 138-139, Jacob] </w:t>
      </w:r>
    </w:p>
    <w:p w:rsidR="001F20AD" w:rsidRDefault="001F20AD" w:rsidP="001F20AD">
      <w:pPr>
        <w:spacing w:after="0" w:line="240" w:lineRule="auto"/>
        <w:contextualSpacing/>
        <w:rPr>
          <w:rFonts w:eastAsia="Calibri" w:cs="Calibri"/>
        </w:rPr>
      </w:pPr>
      <w:r w:rsidRPr="00FD7E6E">
        <w:rPr>
          <w:rFonts w:eastAsia="Calibri" w:cs="Calibri"/>
        </w:rPr>
        <w:t xml:space="preserve">First and foremost, we cannot mince words. </w:t>
      </w:r>
      <w:r w:rsidRPr="00FD7E6E">
        <w:rPr>
          <w:rFonts w:eastAsia="Calibri" w:cs="Calibri"/>
          <w:b/>
          <w:bCs/>
          <w:u w:val="single"/>
        </w:rPr>
        <w:t>The expulsion was an act of racism</w:t>
      </w:r>
      <w:r w:rsidRPr="00FD7E6E">
        <w:rPr>
          <w:rFonts w:eastAsia="Calibri" w:cs="Calibri"/>
        </w:rPr>
        <w:t xml:space="preserve">. </w:t>
      </w:r>
      <w:r w:rsidRPr="00FD7E6E">
        <w:rPr>
          <w:rFonts w:eastAsia="Calibri" w:cs="Calibri"/>
          <w:b/>
          <w:bCs/>
          <w:u w:val="single"/>
        </w:rPr>
        <w:t>Because</w:t>
      </w:r>
      <w:r w:rsidRPr="00FD7E6E">
        <w:rPr>
          <w:rFonts w:eastAsia="Calibri" w:cs="Calibri"/>
        </w:rPr>
        <w:t xml:space="preserve"> </w:t>
      </w:r>
      <w:r w:rsidRPr="00FD7E6E">
        <w:rPr>
          <w:rFonts w:eastAsia="Calibri" w:cs="Calibri"/>
          <w:b/>
          <w:bCs/>
          <w:u w:val="single"/>
        </w:rPr>
        <w:t>Chagossians were considered “black,”</w:t>
      </w:r>
      <w:r w:rsidRPr="00FD7E6E">
        <w:rPr>
          <w:rFonts w:eastAsia="Calibri" w:cs="Calibri"/>
        </w:rPr>
        <w:t xml:space="preserve"> </w:t>
      </w:r>
      <w:r w:rsidRPr="00FD7E6E">
        <w:rPr>
          <w:rFonts w:eastAsia="Calibri" w:cs="Calibri"/>
          <w:b/>
          <w:bCs/>
          <w:u w:val="single"/>
        </w:rPr>
        <w:t>because Chagossians were small in number and lacked any political or economic clout,</w:t>
      </w:r>
      <w:r w:rsidRPr="00FD7E6E">
        <w:rPr>
          <w:rFonts w:eastAsia="Calibri" w:cs="Calibri"/>
        </w:rPr>
        <w:t xml:space="preserve"> </w:t>
      </w:r>
      <w:r w:rsidRPr="00FD7E6E">
        <w:rPr>
          <w:rFonts w:eastAsia="Calibri" w:cs="Calibri"/>
          <w:b/>
          <w:bCs/>
          <w:u w:val="single"/>
        </w:rPr>
        <w:t>they were an easy target for removal</w:t>
      </w:r>
      <w:r w:rsidRPr="00FD7E6E">
        <w:rPr>
          <w:rFonts w:eastAsia="Calibri" w:cs="Calibri"/>
        </w:rPr>
        <w:t xml:space="preserve">. </w:t>
      </w:r>
      <w:r w:rsidRPr="00FD7E6E">
        <w:rPr>
          <w:rFonts w:eastAsia="Calibri" w:cs="Calibri"/>
          <w:b/>
          <w:bCs/>
          <w:u w:val="single"/>
        </w:rPr>
        <w:t>Because they were considered black, planners could easily regard them as insignificant, as a “nitty gritty” detail</w:t>
      </w:r>
      <w:r w:rsidRPr="00FD7E6E">
        <w:rPr>
          <w:rFonts w:eastAsia="Calibri" w:cs="Calibri"/>
        </w:rPr>
        <w:t xml:space="preserve">. </w:t>
      </w:r>
      <w:r w:rsidRPr="00FD7E6E">
        <w:rPr>
          <w:rFonts w:eastAsia="Calibri" w:cs="Calibri"/>
          <w:b/>
          <w:bCs/>
          <w:u w:val="single"/>
        </w:rPr>
        <w:t>Planners could think of them</w:t>
      </w:r>
      <w:r w:rsidRPr="00FD7E6E">
        <w:rPr>
          <w:rFonts w:eastAsia="Calibri" w:cs="Calibri"/>
        </w:rPr>
        <w:t xml:space="preserve"> (in the moments that officials gave them any thought), </w:t>
      </w:r>
      <w:r w:rsidRPr="00FD7E6E">
        <w:rPr>
          <w:rFonts w:eastAsia="Calibri" w:cs="Calibri"/>
          <w:b/>
          <w:bCs/>
          <w:u w:val="single"/>
        </w:rPr>
        <w:t>as the CIA once put it, as “NEGL”—NEGLIGIBLE</w:t>
      </w:r>
      <w:r w:rsidRPr="00FD7E6E">
        <w:rPr>
          <w:rFonts w:eastAsia="Calibri" w:cs="Calibri"/>
        </w:rPr>
        <w:t>.1 “</w:t>
      </w:r>
      <w:r w:rsidRPr="00FD7E6E">
        <w:rPr>
          <w:rFonts w:eastAsia="Calibri" w:cs="Calibri"/>
          <w:b/>
          <w:bCs/>
          <w:u w:val="single"/>
        </w:rPr>
        <w:t>The fact is that nobody cared very much about these populations</w:t>
      </w:r>
      <w:r w:rsidRPr="00FD7E6E">
        <w:rPr>
          <w:rFonts w:eastAsia="Calibri" w:cs="Calibri"/>
        </w:rPr>
        <w:t xml:space="preserve">,” said former Defense Department official Gary Sick, who testified to Congress about the removals in 1975. “It was more of a nineteenthcentury decision—thought process—than a twentieth- or twenty-first-century thought process. And I think that was the bind they got caught in. That </w:t>
      </w:r>
      <w:r w:rsidRPr="00FD7E6E">
        <w:rPr>
          <w:rFonts w:eastAsia="Calibri" w:cs="Calibri"/>
          <w:b/>
          <w:bCs/>
          <w:u w:val="single"/>
        </w:rPr>
        <w:t>this was sort of colonial thinking after the fact, about what you could do</w:t>
      </w:r>
      <w:r w:rsidRPr="00FD7E6E">
        <w:rPr>
          <w:rFonts w:eastAsia="Calibri" w:cs="Calibri"/>
        </w:rPr>
        <w:t xml:space="preserve">.” And U.S. officials, Sick said, “were pleased to let the British do their dirty work for them.” In this way, </w:t>
      </w:r>
      <w:r w:rsidRPr="00FD7E6E">
        <w:rPr>
          <w:rFonts w:eastAsia="Calibri" w:cs="Calibri"/>
          <w:b/>
          <w:bCs/>
          <w:u w:val="single"/>
        </w:rPr>
        <w:t>the Chagossians’ expulsion and the pattern of forcibly displacing numerically small, non-“white,” non-European colonized peoples to build bases resembles many forms of violence that tend to afflict the poor, the dark, and the powerless, those who so often get treated as “rubbish people</w:t>
      </w:r>
      <w:r w:rsidRPr="00FD7E6E">
        <w:rPr>
          <w:rFonts w:eastAsia="Calibri" w:cs="Calibri"/>
        </w:rPr>
        <w:t xml:space="preserve">.” Anthropologists Nancy Scheper-Hughes and Philippe Bourgois explain: </w:t>
      </w:r>
      <w:r w:rsidRPr="00FD7E6E">
        <w:rPr>
          <w:rFonts w:eastAsia="Calibri" w:cs="Calibri"/>
          <w:b/>
          <w:bCs/>
          <w:u w:val="single"/>
        </w:rPr>
        <w:t>The mad, the differently abled, the mentally vulnerable have often fallen into this category of the unworthy living, as have the very old and infirm, the sick-poor, and, of course, the despised racial, religious, sexual, and ethnic groups of the moment</w:t>
      </w:r>
      <w:r w:rsidRPr="00FD7E6E">
        <w:rPr>
          <w:rFonts w:eastAsia="Calibri" w:cs="Calibri"/>
        </w:rPr>
        <w:t>. Erik Eriksen referred to “</w:t>
      </w:r>
      <w:r w:rsidRPr="00FD7E6E">
        <w:rPr>
          <w:rFonts w:eastAsia="Calibri" w:cs="Calibri"/>
          <w:b/>
          <w:bCs/>
          <w:u w:val="single"/>
        </w:rPr>
        <w:t>pseudo-speciation” as the human tendency to classify some individuals or social groups as less than fully human</w:t>
      </w:r>
      <w:r w:rsidRPr="00FD7E6E">
        <w:rPr>
          <w:rFonts w:eastAsia="Calibri" w:cs="Calibri"/>
        </w:rPr>
        <w:t xml:space="preserve">.2 Mark Curtis has called the Chagossians “unpeople.”3 Ultimately, however, </w:t>
      </w:r>
      <w:r w:rsidRPr="00FD7E6E">
        <w:rPr>
          <w:rFonts w:eastAsia="Calibri" w:cs="Calibri"/>
          <w:b/>
          <w:bCs/>
          <w:u w:val="single"/>
        </w:rPr>
        <w:t>race and racism played a different role in the displacement of the islanders and other victims of base displacement than in older forms of empire.</w:t>
      </w:r>
      <w:r w:rsidRPr="00FD7E6E">
        <w:rPr>
          <w:rFonts w:eastAsia="Calibri" w:cs="Calibri"/>
        </w:rPr>
        <w:t xml:space="preserve"> </w:t>
      </w:r>
      <w:r w:rsidRPr="00FD7E6E">
        <w:rPr>
          <w:rFonts w:eastAsia="Calibri" w:cs="Calibri"/>
          <w:b/>
          <w:bCs/>
          <w:u w:val="single"/>
        </w:rPr>
        <w:t>Whereas race and racism were the explicit ideologies of European imperialism,4 in more recent history, race and racism have played a prominent role in structuring the vulnerability of those who will be displaced, while serving as a more subtle, internal ideological influence allowing officials to “assume the license” to displace the racialized</w:t>
      </w:r>
      <w:r w:rsidRPr="00FD7E6E">
        <w:rPr>
          <w:rFonts w:eastAsia="Calibri" w:cs="Calibri"/>
        </w:rPr>
        <w:t xml:space="preserve">.5 The Chagossian case illustrates this shift: </w:t>
      </w:r>
      <w:r w:rsidRPr="00FD7E6E">
        <w:rPr>
          <w:rFonts w:eastAsia="Calibri" w:cs="Calibri"/>
          <w:b/>
          <w:bCs/>
          <w:u w:val="single"/>
        </w:rPr>
        <w:t>As a people, the islanders have been displaced twice—once as enslaved people and indentured laborers taken to work on Chagos by the British and French empires and once expelled from Chagos at the behest of the U.S. Empire</w:t>
      </w:r>
      <w:r w:rsidRPr="00FD7E6E">
        <w:rPr>
          <w:rFonts w:eastAsia="Calibri" w:cs="Calibri"/>
        </w:rPr>
        <w:t xml:space="preserve">. The result in both cases has been the profound disruption and impoverishment of their lives. </w:t>
      </w:r>
      <w:r w:rsidRPr="00FD7E6E">
        <w:rPr>
          <w:rFonts w:eastAsia="Calibri" w:cs="Calibri"/>
          <w:b/>
          <w:bCs/>
          <w:u w:val="single"/>
        </w:rPr>
        <w:t xml:space="preserve">Though racism </w:t>
      </w:r>
      <w:r w:rsidRPr="00FD7E6E">
        <w:rPr>
          <w:rFonts w:eastAsia="Calibri" w:cs="Calibri"/>
          <w:b/>
          <w:bCs/>
          <w:u w:val="single"/>
        </w:rPr>
        <w:lastRenderedPageBreak/>
        <w:t>played different roles in the two displacements, both are examples of how</w:t>
      </w:r>
      <w:r w:rsidRPr="00FD7E6E">
        <w:rPr>
          <w:rFonts w:eastAsia="Calibri" w:cs="Calibri"/>
        </w:rPr>
        <w:t>, in different ways, as anthropologist Leith Mullings says, “</w:t>
      </w:r>
      <w:proofErr w:type="gramStart"/>
      <w:r w:rsidRPr="00FD7E6E">
        <w:rPr>
          <w:rFonts w:eastAsia="Calibri" w:cs="Calibri"/>
          <w:b/>
          <w:bCs/>
          <w:u w:val="single"/>
        </w:rPr>
        <w:t>racism</w:t>
      </w:r>
      <w:proofErr w:type="gramEnd"/>
      <w:r w:rsidRPr="00FD7E6E">
        <w:rPr>
          <w:rFonts w:eastAsia="Calibri" w:cs="Calibri"/>
          <w:b/>
          <w:bCs/>
          <w:u w:val="single"/>
        </w:rPr>
        <w:t xml:space="preserve"> works through modes of dispossession,” turning “perceived differences, generally regarded as indelible and unchangeable, into inequality</w:t>
      </w:r>
      <w:r w:rsidRPr="00FD7E6E">
        <w:rPr>
          <w:rFonts w:eastAsia="Calibri" w:cs="Calibri"/>
        </w:rPr>
        <w:t>.”6</w:t>
      </w:r>
    </w:p>
    <w:p w:rsidR="001F20AD" w:rsidRDefault="001F20AD" w:rsidP="001F20AD">
      <w:pPr>
        <w:spacing w:after="0" w:line="240" w:lineRule="auto"/>
        <w:contextualSpacing/>
        <w:rPr>
          <w:rFonts w:eastAsia="Calibri" w:cs="Calibri"/>
        </w:rPr>
      </w:pPr>
    </w:p>
    <w:p w:rsidR="00770A52" w:rsidRPr="00FD7E6E" w:rsidRDefault="00770A52" w:rsidP="00770A52">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It’s not just about Diego Garcia – the base represents the logic that has led to the violent displacements of indigenous populations around the entire world  </w:t>
      </w:r>
    </w:p>
    <w:p w:rsidR="00770A52" w:rsidRPr="00FD7E6E" w:rsidRDefault="00770A52" w:rsidP="00770A52">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770A52" w:rsidRPr="00FD7E6E" w:rsidRDefault="00770A52" w:rsidP="00770A52">
      <w:pPr>
        <w:spacing w:after="0" w:line="240" w:lineRule="auto"/>
        <w:contextualSpacing/>
        <w:rPr>
          <w:rFonts w:eastAsia="Calibri" w:cs="Calibri"/>
        </w:rPr>
      </w:pPr>
      <w:r w:rsidRPr="00FD7E6E">
        <w:rPr>
          <w:rFonts w:eastAsia="Calibri" w:cs="Calibri"/>
        </w:rPr>
        <w:t>[David, “ISLAND OF SHAME The Secret History of the U.S. Military Base on Diego Garcia”, page 56-58, Jacob]</w:t>
      </w:r>
    </w:p>
    <w:p w:rsidR="00770A52" w:rsidRDefault="00770A52" w:rsidP="00770A52">
      <w:pPr>
        <w:spacing w:after="0" w:line="240" w:lineRule="auto"/>
        <w:contextualSpacing/>
        <w:rPr>
          <w:rFonts w:eastAsia="Calibri" w:cs="Calibri"/>
        </w:rPr>
      </w:pPr>
      <w:r w:rsidRPr="00FD7E6E">
        <w:rPr>
          <w:rFonts w:eastAsia="Calibri" w:cs="Calibri"/>
          <w:b/>
          <w:bCs/>
          <w:u w:val="single"/>
        </w:rPr>
        <w:t>That Horacio Rivero would come to play a role in the displacement of both the Bikinians and the Chagossians is hardly a coincidence. Around the world, often in isolated locations, often on islands, and often affecting indigenous populations, the U.S. military has displaced local peoples as part of the creation of military facilities</w:t>
      </w:r>
      <w:r w:rsidRPr="00FD7E6E">
        <w:rPr>
          <w:rFonts w:eastAsia="Calibri" w:cs="Calibri"/>
        </w:rPr>
        <w:t xml:space="preserve">. Almost always, </w:t>
      </w:r>
      <w:r w:rsidRPr="00FD7E6E">
        <w:rPr>
          <w:rFonts w:eastAsia="Calibri" w:cs="Calibri"/>
          <w:b/>
          <w:bCs/>
          <w:u w:val="single"/>
        </w:rPr>
        <w:t>these removals have led to the impoverishment of those affected</w:t>
      </w:r>
      <w:r w:rsidRPr="00FD7E6E">
        <w:rPr>
          <w:rFonts w:eastAsia="Calibri" w:cs="Calibri"/>
        </w:rPr>
        <w:t xml:space="preserve">. And among </w:t>
      </w:r>
      <w:r w:rsidRPr="00FD7E6E">
        <w:rPr>
          <w:rFonts w:eastAsia="Calibri" w:cs="Calibri"/>
          <w:b/>
          <w:bCs/>
          <w:u w:val="single"/>
        </w:rPr>
        <w:t>the</w:t>
      </w:r>
      <w:r w:rsidRPr="00FD7E6E">
        <w:rPr>
          <w:rFonts w:eastAsia="Calibri" w:cs="Calibri"/>
        </w:rPr>
        <w:t xml:space="preserve"> services, Rivero’s </w:t>
      </w:r>
      <w:r w:rsidRPr="00FD7E6E">
        <w:rPr>
          <w:rFonts w:eastAsia="Calibri" w:cs="Calibri"/>
          <w:b/>
          <w:bCs/>
          <w:u w:val="single"/>
        </w:rPr>
        <w:t>Navy has frequently been involved</w:t>
      </w:r>
      <w:r w:rsidRPr="00FD7E6E">
        <w:rPr>
          <w:rFonts w:eastAsia="Calibri" w:cs="Calibri"/>
        </w:rPr>
        <w:t xml:space="preserve">. </w:t>
      </w:r>
      <w:r w:rsidRPr="00FD7E6E">
        <w:rPr>
          <w:rFonts w:eastAsia="Calibri" w:cs="Calibri"/>
          <w:b/>
          <w:bCs/>
          <w:u w:val="single"/>
        </w:rPr>
        <w:t>In total there are at least sixteen documented cases of base displacement outside</w:t>
      </w:r>
      <w:r w:rsidRPr="00FD7E6E">
        <w:rPr>
          <w:rFonts w:eastAsia="Calibri" w:cs="Calibri"/>
        </w:rPr>
        <w:t xml:space="preserve"> the continental United States. Some of these took place prior to World War II. Other displacements initially began during World War II combat under the pretext of wartime necessity; most of the people removed in wartime, however, were prevented from returning at war’s end, with the early displacements only paving the way for the displacement of even greater numbers in peacetime. The sixteen cases followed more than a century during which </w:t>
      </w:r>
      <w:r w:rsidRPr="00FD7E6E">
        <w:rPr>
          <w:rFonts w:eastAsia="Calibri" w:cs="Calibri"/>
          <w:b/>
          <w:bCs/>
          <w:u w:val="single"/>
        </w:rPr>
        <w:t>the United States engaged in the systematic displacement of native peoples in North America</w:t>
      </w:r>
      <w:r w:rsidRPr="00FD7E6E">
        <w:rPr>
          <w:rFonts w:eastAsia="Calibri" w:cs="Calibri"/>
        </w:rPr>
        <w:t xml:space="preserve">.35 In </w:t>
      </w:r>
      <w:r w:rsidRPr="00FD7E6E">
        <w:rPr>
          <w:rFonts w:eastAsia="Calibri" w:cs="Calibri"/>
          <w:b/>
          <w:bCs/>
          <w:u w:val="single"/>
        </w:rPr>
        <w:t>Hawai</w:t>
      </w:r>
      <w:r w:rsidRPr="00FD7E6E">
        <w:rPr>
          <w:rFonts w:eastAsia="Calibri" w:cs="Calibri"/>
        </w:rPr>
        <w:t xml:space="preserve">‘i, the United States first took possession of Pearl Harbor in 1887 when officials coerced the indigenous monarchy into granting exclusive access to the protected bay.36 Half a century later, after the Japanese attack on Pearl Harbor, the Navy seized </w:t>
      </w:r>
      <w:r w:rsidRPr="00FD7E6E">
        <w:rPr>
          <w:rFonts w:eastAsia="Calibri" w:cs="Calibri"/>
          <w:b/>
          <w:bCs/>
          <w:u w:val="single"/>
        </w:rPr>
        <w:t>Koho‘olawe</w:t>
      </w:r>
      <w:r w:rsidRPr="00FD7E6E">
        <w:rPr>
          <w:rFonts w:eastAsia="Calibri" w:cs="Calibri"/>
        </w:rPr>
        <w:t xml:space="preserve">, the smallest of the eight major islands, and ordered its inhabitants to leave. The service turned the island, which is “home to some of the most sacred historical places in </w:t>
      </w:r>
      <w:proofErr w:type="gramStart"/>
      <w:r w:rsidRPr="00FD7E6E">
        <w:rPr>
          <w:rFonts w:eastAsia="Calibri" w:cs="Calibri"/>
        </w:rPr>
        <w:t>Hawai‘ian</w:t>
      </w:r>
      <w:proofErr w:type="gramEnd"/>
      <w:r w:rsidRPr="00FD7E6E">
        <w:rPr>
          <w:rFonts w:eastAsia="Calibri" w:cs="Calibri"/>
        </w:rPr>
        <w:t xml:space="preserve"> culture,” including 544 archaeological sites, into a weapons testing range.37 In 2000, the Navy finally returned the environmentally devastated island to the state of Hawai‘i. In 1899, a year after the United States seized </w:t>
      </w:r>
      <w:r w:rsidRPr="00FD7E6E">
        <w:rPr>
          <w:rFonts w:eastAsia="Calibri" w:cs="Calibri"/>
          <w:b/>
          <w:bCs/>
          <w:u w:val="single"/>
        </w:rPr>
        <w:t>Guam</w:t>
      </w:r>
      <w:r w:rsidRPr="00FD7E6E">
        <w:rPr>
          <w:rFonts w:eastAsia="Calibri" w:cs="Calibri"/>
        </w:rPr>
        <w:t xml:space="preserve"> from </w:t>
      </w:r>
      <w:proofErr w:type="gramStart"/>
      <w:r w:rsidRPr="00FD7E6E">
        <w:rPr>
          <w:rFonts w:eastAsia="Calibri" w:cs="Calibri"/>
        </w:rPr>
        <w:t>Spain,</w:t>
      </w:r>
      <w:proofErr w:type="gramEnd"/>
      <w:r w:rsidRPr="00FD7E6E">
        <w:rPr>
          <w:rFonts w:eastAsia="Calibri" w:cs="Calibri"/>
        </w:rPr>
        <w:t xml:space="preserve"> the U.S. Navy designated the entire island a U.S. naval station. The Navy administered the island until Japan captured it three days after the attack on Pearl Harbor. After the United States retook Guam in 1944, the military acquired more than 45 percent of its available land. Today, the military controls around one-third of the island and has plans for a major expansion of the base’s capacity to host more than 20,000 troops shifted from bases in Japan, South Korea, and Europe.38 In </w:t>
      </w:r>
      <w:r w:rsidRPr="00FD7E6E">
        <w:rPr>
          <w:rFonts w:eastAsia="Calibri" w:cs="Calibri"/>
          <w:b/>
          <w:bCs/>
          <w:u w:val="single"/>
        </w:rPr>
        <w:t>Panama</w:t>
      </w:r>
      <w:r w:rsidRPr="00FD7E6E">
        <w:rPr>
          <w:rFonts w:eastAsia="Calibri" w:cs="Calibri"/>
        </w:rPr>
        <w:t xml:space="preserve">, the United States carried out nineteen distinct land expropriations around the Panama Canal Zone between 1908 and 1931. Some were for fourteen bases established in the country and some were for the canal.39 In the </w:t>
      </w:r>
      <w:r w:rsidRPr="00FD7E6E">
        <w:rPr>
          <w:rFonts w:eastAsia="Calibri" w:cs="Calibri"/>
          <w:b/>
          <w:bCs/>
          <w:u w:val="single"/>
        </w:rPr>
        <w:t>Philippines</w:t>
      </w:r>
      <w:r w:rsidRPr="00FD7E6E">
        <w:rPr>
          <w:rFonts w:eastAsia="Calibri" w:cs="Calibri"/>
        </w:rPr>
        <w:t xml:space="preserve">, Clark Air Base and other U.S. bases were built on land previously reserved for the indigenous Aetas people. According to McCaffrey, “they ended up combing military trash to survive.”40 In Alaska, in 1942, the Navy displaced </w:t>
      </w:r>
      <w:r w:rsidRPr="00FD7E6E">
        <w:rPr>
          <w:rFonts w:eastAsia="Calibri" w:cs="Calibri"/>
          <w:b/>
          <w:bCs/>
          <w:u w:val="single"/>
        </w:rPr>
        <w:t>Aleutia</w:t>
      </w:r>
      <w:r w:rsidRPr="00FD7E6E">
        <w:rPr>
          <w:rFonts w:eastAsia="Calibri" w:cs="Calibri"/>
        </w:rPr>
        <w:t xml:space="preserve">n islanders from their homelands to live in abandoned canneries and mines in southern Alaska for three years. The military also seized Attu Island for a Coast Guard station; it was eventually designated a wilderness area in 1980. In 1988, an act of Congress delivered some compensation to the surviving islanders.41 In the U.S. territory of Puerto Rico, the Navy carried out repeated removals on the small island of </w:t>
      </w:r>
      <w:r w:rsidRPr="00FD7E6E">
        <w:rPr>
          <w:rFonts w:eastAsia="Calibri" w:cs="Calibri"/>
          <w:b/>
          <w:bCs/>
          <w:u w:val="single"/>
        </w:rPr>
        <w:t>Vieques</w:t>
      </w:r>
      <w:r w:rsidRPr="00FD7E6E">
        <w:rPr>
          <w:rFonts w:eastAsia="Calibri" w:cs="Calibri"/>
        </w:rPr>
        <w:t xml:space="preserve">. Between 1941 and 1943, and again in 1947, the U.S. Navy displaced thousands of people from their lands, seizing three-quarters of Vieques for military use. In 1961, the Navy announced plans to seize the entire island and evict all 8,000 inhabitants before Governor Luis Muñoz Martin convinced President Kennedy to halt the expropriations in light of UN and Eastern bloc scrutiny of the relationship between Puerto Rico and the United States. Few benefits followed military occupation. Stagnation, poverty, unemployment, prostitution, violence, and the disruption of subsistence and other productive activities became the rule.42 </w:t>
      </w:r>
      <w:proofErr w:type="gramStart"/>
      <w:r w:rsidRPr="00FD7E6E">
        <w:rPr>
          <w:rFonts w:eastAsia="Calibri" w:cs="Calibri"/>
        </w:rPr>
        <w:t>On</w:t>
      </w:r>
      <w:proofErr w:type="gramEnd"/>
      <w:r w:rsidRPr="00FD7E6E">
        <w:rPr>
          <w:rFonts w:eastAsia="Calibri" w:cs="Calibri"/>
        </w:rPr>
        <w:t xml:space="preserve"> the neighboring island </w:t>
      </w:r>
      <w:r w:rsidRPr="00FD7E6E">
        <w:rPr>
          <w:rFonts w:eastAsia="Calibri" w:cs="Calibri"/>
        </w:rPr>
        <w:lastRenderedPageBreak/>
        <w:t xml:space="preserve">of </w:t>
      </w:r>
      <w:r w:rsidRPr="00FD7E6E">
        <w:rPr>
          <w:rFonts w:eastAsia="Calibri" w:cs="Calibri"/>
          <w:b/>
          <w:bCs/>
          <w:u w:val="single"/>
        </w:rPr>
        <w:t>Culebra</w:t>
      </w:r>
      <w:r w:rsidRPr="00FD7E6E">
        <w:rPr>
          <w:rFonts w:eastAsia="Calibri" w:cs="Calibri"/>
        </w:rPr>
        <w:t xml:space="preserve">, in 1948, the Navy seized 1,700 acres of land for a bombing range. By 1950, the population had shrunk to 580, from 4,000 at the turn of the century. The Navy controlled one-third of the island and its entire coastline, encircling civilians with the bombing range and a mined harbor. Beginning in the 1950s, the Navy started drafting plans to remove the rest of Culebra’s inhabitants. In 1970, the Navy would attempt to remove the islanders again. When the issue became a “cause célèbre of the Puerto Rican independence movement,” the Navy started looking for another island and ceased use of the bombing range. Ultimately this came at the expense of those in Vieques, where bombing increased until protesters won its cessation in 2003.43 In </w:t>
      </w:r>
      <w:r w:rsidRPr="00FD7E6E">
        <w:rPr>
          <w:rFonts w:eastAsia="Calibri" w:cs="Calibri"/>
          <w:b/>
          <w:bCs/>
          <w:u w:val="single"/>
        </w:rPr>
        <w:t>Okinawa</w:t>
      </w:r>
      <w:r w:rsidRPr="00FD7E6E">
        <w:rPr>
          <w:rFonts w:eastAsia="Calibri" w:cs="Calibri"/>
        </w:rPr>
        <w:t xml:space="preserve">, the military seized large tracts of land and bulldozed houses for bases during the 1945 Battle of Okinawa. Within a year, the United States had taken 40,000 acres, equal to 20 percent of the island’s arable land. Displacement continued into the 1950s, affecting 250,000 people or nearly half of Okinawa’s population. Initially the military forced Okinawans to relocate to refugee camps and prevented them from returning to their homes. With the island growing increasingly overcrowded, between 1954 and 1964, the United States found at least 3,218 “volunteers” to resettle off the island. They sent them about 11,000 miles across the Pacific Ocean to landlocked Bolivia. Promised new farmland and financial assistance, most found jungle-covered lands, incomplete housing and roads, disease, and none of the promised aid. By the late 1960s, “there was a steady exodus” to Brazil, Argentina, and back to Okinawa and Japan.44 In 1953 in Danish Greenland, the United States made plans to expand its air base in </w:t>
      </w:r>
      <w:r w:rsidRPr="00FD7E6E">
        <w:rPr>
          <w:rFonts w:eastAsia="Calibri" w:cs="Calibri"/>
          <w:b/>
          <w:bCs/>
          <w:u w:val="single"/>
        </w:rPr>
        <w:t>Thule</w:t>
      </w:r>
      <w:r w:rsidRPr="00FD7E6E">
        <w:rPr>
          <w:rFonts w:eastAsia="Calibri" w:cs="Calibri"/>
        </w:rPr>
        <w:t xml:space="preserve"> and signed a secret agreement with the Danish Government to remove 150 indigenous Inughuit people standing in the way. Families were reportedly given four days to move or face U.S. bulldozers. The Danish Government gave the Inughuits some blankets and tents and left them in exile in Qaanaaq, a forbidding village 125 miles from their native lands.45 The expulsion severed the people’s connection to a homeland to which they were “intimately linked,” causing them physical and psychological harm and the loss of ancient hunting, fishing, and gathering skills, and endangering their entire existence as a people. In recent years, Danish courts have ruled the Danish Government’s actions illegal and a violation of the Inughuits’ human rights. And yet the courts said they have no right to return.46 In </w:t>
      </w:r>
      <w:r w:rsidRPr="00FD7E6E">
        <w:rPr>
          <w:rFonts w:eastAsia="Calibri" w:cs="Calibri"/>
          <w:b/>
          <w:bCs/>
          <w:u w:val="single"/>
        </w:rPr>
        <w:t>the Marshall Islands’</w:t>
      </w:r>
      <w:r w:rsidRPr="00FD7E6E">
        <w:rPr>
          <w:rFonts w:eastAsia="Calibri" w:cs="Calibri"/>
        </w:rPr>
        <w:t xml:space="preserve"> Kwajalein Atoll, the U.S. military displaced hundreds between the end of World War II and the 1960s to create a missile-testing base. Most were deported to the small island of Ebeye, where the population increased from 20 prior to 1944 to several thousand by the 1960s in an area less than 27 square miles. In 1967, with overcrowding a major problem, U.S. authorities would remove 1,500 “unnecessary” people from </w:t>
      </w:r>
      <w:r w:rsidRPr="00FD7E6E">
        <w:rPr>
          <w:rFonts w:eastAsia="Calibri" w:cs="Calibri"/>
          <w:b/>
          <w:bCs/>
          <w:u w:val="single"/>
        </w:rPr>
        <w:t>Ebeye</w:t>
      </w:r>
      <w:r w:rsidRPr="00FD7E6E">
        <w:rPr>
          <w:rFonts w:eastAsia="Calibri" w:cs="Calibri"/>
        </w:rPr>
        <w:t xml:space="preserve">. Following protests from the Marshallese Government, they were later allowed to return.47 </w:t>
      </w:r>
      <w:proofErr w:type="gramStart"/>
      <w:r w:rsidRPr="00FD7E6E">
        <w:rPr>
          <w:rFonts w:eastAsia="Calibri" w:cs="Calibri"/>
        </w:rPr>
        <w:t>By</w:t>
      </w:r>
      <w:proofErr w:type="gramEnd"/>
      <w:r w:rsidRPr="00FD7E6E">
        <w:rPr>
          <w:rFonts w:eastAsia="Calibri" w:cs="Calibri"/>
        </w:rPr>
        <w:t xml:space="preserve"> 1969, Ebeye was called “the most congested, unhealthful, and socially demoralized community in Micronesia.” A population of more than 4,500 was living in what was widely known as the “ghetto of the Pacific.”48 By 1978, there were more than 8,000 people on the island, giving it the population density that one would find if the entire population of the United States moved to Connecticut. By 2001, the population reached more than 12,000.49 </w:t>
      </w:r>
      <w:r w:rsidRPr="00FD7E6E">
        <w:rPr>
          <w:rFonts w:eastAsia="Calibri" w:cs="Calibri"/>
          <w:b/>
          <w:bCs/>
          <w:u w:val="single"/>
        </w:rPr>
        <w:t>The displacement of local peoples for bases may best be characterized as a kind of “strategic population cleansing,” which empires across many centuries have carried out for military purposes: That is, the “planned, deliberate removal from a certain territory of an undesirable population distinguished by one or more characteristics such as ethnic, religious, race, class, or sexual preference.</w:t>
      </w:r>
      <w:r w:rsidRPr="00FD7E6E">
        <w:rPr>
          <w:rFonts w:eastAsia="Calibri" w:cs="Calibri"/>
        </w:rPr>
        <w:t>”50 In her study of Vieques, Katherine McCaffrey explains how “b</w:t>
      </w:r>
      <w:r w:rsidRPr="00FD7E6E">
        <w:rPr>
          <w:rFonts w:eastAsia="Calibri" w:cs="Calibri"/>
          <w:b/>
          <w:bCs/>
          <w:u w:val="single"/>
        </w:rPr>
        <w:t>ases are frequently established on the political margins of national territory, on lands occupied by ethnic or cultural minorities or otherwise disadvantaged populations.</w:t>
      </w:r>
      <w:r w:rsidRPr="00FD7E6E">
        <w:rPr>
          <w:rFonts w:eastAsia="Calibri" w:cs="Calibri"/>
        </w:rPr>
        <w:t xml:space="preserve">”51 While the military generally selects base sites at a regional level on strategic grounds, McCaffrey points to how </w:t>
      </w:r>
      <w:r w:rsidRPr="00FD7E6E">
        <w:rPr>
          <w:rFonts w:eastAsia="Calibri" w:cs="Calibri"/>
          <w:b/>
          <w:bCs/>
          <w:u w:val="single"/>
        </w:rPr>
        <w:t>the selection of specific locations is heavily influenced at a local level by the ease of land acquisition. The ease with which the military can acquire land is in turn strongly related to the relative powerlessness of a group, which is linked to a number of factors including a group’s socially defined “race,”** ethnicity, nationality, numerical strength, and economic and political power</w:t>
      </w:r>
      <w:r w:rsidRPr="00FD7E6E">
        <w:rPr>
          <w:rFonts w:eastAsia="Calibri" w:cs="Calibri"/>
        </w:rPr>
        <w:t>.52</w:t>
      </w:r>
    </w:p>
    <w:p w:rsidR="00770A52" w:rsidRPr="00FD7E6E" w:rsidRDefault="00770A52" w:rsidP="00770A52">
      <w:pPr>
        <w:spacing w:after="0" w:line="240" w:lineRule="auto"/>
        <w:contextualSpacing/>
        <w:rPr>
          <w:rFonts w:eastAsia="Calibri" w:cs="Calibri"/>
        </w:rPr>
      </w:pPr>
    </w:p>
    <w:p w:rsidR="002E4B63" w:rsidRDefault="002E4B63" w:rsidP="002E4B63">
      <w:pPr>
        <w:pStyle w:val="Heading3"/>
        <w:spacing w:line="240" w:lineRule="auto"/>
        <w:contextualSpacing/>
        <w:rPr>
          <w:rFonts w:eastAsia="Times New Roman"/>
          <w:shd w:val="clear" w:color="auto" w:fill="FFFFFF"/>
        </w:rPr>
      </w:pPr>
      <w:r>
        <w:rPr>
          <w:rFonts w:eastAsia="Times New Roman"/>
          <w:shd w:val="clear" w:color="auto" w:fill="FFFFFF"/>
        </w:rPr>
        <w:lastRenderedPageBreak/>
        <w:t>Impact - Ethics</w:t>
      </w:r>
    </w:p>
    <w:p w:rsidR="002E4B63" w:rsidRPr="00FD7E6E" w:rsidRDefault="002E4B63" w:rsidP="002E4B63">
      <w:pPr>
        <w:keepNext/>
        <w:keepLines/>
        <w:spacing w:before="40" w:after="0" w:line="240" w:lineRule="auto"/>
        <w:contextualSpacing/>
        <w:outlineLvl w:val="3"/>
        <w:rPr>
          <w:rFonts w:eastAsia="Times New Roman" w:cs="Times New Roman"/>
          <w:b/>
          <w:iCs/>
          <w:sz w:val="26"/>
          <w:shd w:val="clear" w:color="auto" w:fill="FFFFFF"/>
        </w:rPr>
      </w:pPr>
      <w:r w:rsidRPr="00FD7E6E">
        <w:rPr>
          <w:rFonts w:eastAsia="Times New Roman" w:cs="Times New Roman"/>
          <w:b/>
          <w:iCs/>
          <w:sz w:val="26"/>
          <w:shd w:val="clear" w:color="auto" w:fill="FFFFFF"/>
        </w:rPr>
        <w:t>Continuing to exile the Chagossians from their native lands is seen specifically as a “double standard”- ethics is a priority in evaluating the issue of Chagossian resettlement</w:t>
      </w:r>
    </w:p>
    <w:p w:rsidR="002E4B63" w:rsidRDefault="002E4B63" w:rsidP="002E4B63">
      <w:pPr>
        <w:spacing w:line="240" w:lineRule="auto"/>
        <w:contextualSpacing/>
        <w:rPr>
          <w:rFonts w:eastAsia="Calibri" w:cs="Times New Roman"/>
          <w:color w:val="222222"/>
          <w:sz w:val="23"/>
          <w:szCs w:val="23"/>
          <w:shd w:val="clear" w:color="auto" w:fill="FFFFFF"/>
        </w:rPr>
      </w:pPr>
      <w:r w:rsidRPr="00FD7E6E">
        <w:rPr>
          <w:rFonts w:eastAsia="Calibri" w:cs="Times New Roman"/>
          <w:b/>
          <w:bCs/>
          <w:sz w:val="26"/>
        </w:rPr>
        <w:t>Harris 13</w:t>
      </w:r>
      <w:r w:rsidRPr="00FD7E6E">
        <w:rPr>
          <w:rFonts w:eastAsia="Calibri" w:cs="Times New Roman"/>
          <w:color w:val="222222"/>
          <w:sz w:val="23"/>
          <w:szCs w:val="23"/>
          <w:shd w:val="clear" w:color="auto" w:fill="FFFFFF"/>
        </w:rPr>
        <w:t xml:space="preserve"> </w:t>
      </w:r>
    </w:p>
    <w:p w:rsidR="002E4B63" w:rsidRPr="00FD7E6E" w:rsidRDefault="002E4B63" w:rsidP="002E4B63">
      <w:pPr>
        <w:spacing w:line="240" w:lineRule="auto"/>
        <w:contextualSpacing/>
        <w:rPr>
          <w:rFonts w:eastAsia="Calibri" w:cs="Times New Roman"/>
          <w:color w:val="222222"/>
          <w:sz w:val="23"/>
          <w:szCs w:val="23"/>
          <w:shd w:val="clear" w:color="auto" w:fill="FFFFFF"/>
        </w:rPr>
      </w:pPr>
      <w:r>
        <w:rPr>
          <w:rFonts w:eastAsia="Calibri" w:cs="Times New Roman"/>
          <w:color w:val="222222"/>
          <w:sz w:val="23"/>
          <w:szCs w:val="23"/>
          <w:shd w:val="clear" w:color="auto" w:fill="FFFFFF"/>
        </w:rPr>
        <w:t>[</w:t>
      </w:r>
      <w:proofErr w:type="gramStart"/>
      <w:r w:rsidRPr="00FD7E6E">
        <w:rPr>
          <w:rFonts w:eastAsia="Calibri" w:cs="Times New Roman"/>
          <w:color w:val="222222"/>
          <w:sz w:val="23"/>
          <w:szCs w:val="23"/>
          <w:shd w:val="clear" w:color="auto" w:fill="FFFFFF"/>
        </w:rPr>
        <w:t>Peter,</w:t>
      </w:r>
      <w:proofErr w:type="gramEnd"/>
      <w:r w:rsidRPr="00FD7E6E">
        <w:rPr>
          <w:rFonts w:eastAsia="Calibri" w:cs="Times New Roman"/>
          <w:color w:val="222222"/>
          <w:sz w:val="23"/>
          <w:szCs w:val="23"/>
          <w:shd w:val="clear" w:color="auto" w:fill="FFFFFF"/>
        </w:rPr>
        <w:t xml:space="preserve"> is a doctoral candidate at the University of Texas at Austin. He has previously volunteered with the UK Chagos Support Association and has published several academic pieces on the British Indian Ocean Territory. </w:t>
      </w:r>
      <w:r w:rsidRPr="00FD7E6E">
        <w:rPr>
          <w:rFonts w:eastAsia="Calibri" w:cs="Times New Roman"/>
          <w:bCs/>
          <w:color w:val="222222"/>
          <w:sz w:val="23"/>
          <w:szCs w:val="23"/>
          <w:shd w:val="clear" w:color="auto" w:fill="FFFFFF"/>
        </w:rPr>
        <w:t xml:space="preserve">“The problem with the Chagos Islands” </w:t>
      </w:r>
      <w:hyperlink r:id="rId81" w:history="1">
        <w:r w:rsidRPr="00FD7E6E">
          <w:rPr>
            <w:rFonts w:eastAsia="Calibri" w:cs="Times New Roman"/>
            <w:sz w:val="23"/>
            <w:szCs w:val="23"/>
            <w:shd w:val="clear" w:color="auto" w:fill="FFFFFF"/>
          </w:rPr>
          <w:t>http://www.opendemocracy.net/ourkingdom/peter-harris/problem-with-chagos-islands</w:t>
        </w:r>
      </w:hyperlink>
      <w:r w:rsidRPr="00FD7E6E">
        <w:rPr>
          <w:rFonts w:eastAsia="Calibri" w:cs="Times New Roman"/>
          <w:color w:val="222222"/>
          <w:sz w:val="23"/>
          <w:szCs w:val="23"/>
          <w:shd w:val="clear" w:color="auto" w:fill="FFFFFF"/>
        </w:rPr>
        <w:t>, July 25, 2013, Ac</w:t>
      </w:r>
      <w:r>
        <w:rPr>
          <w:rFonts w:eastAsia="Calibri" w:cs="Times New Roman"/>
          <w:color w:val="222222"/>
          <w:sz w:val="23"/>
          <w:szCs w:val="23"/>
          <w:shd w:val="clear" w:color="auto" w:fill="FFFFFF"/>
        </w:rPr>
        <w:t>cessed: July 5, 2014, KShapiro]</w:t>
      </w:r>
    </w:p>
    <w:p w:rsidR="002E4B63" w:rsidRPr="00FD7E6E" w:rsidRDefault="002E4B63" w:rsidP="002E4B63">
      <w:pPr>
        <w:spacing w:line="240" w:lineRule="auto"/>
        <w:contextualSpacing/>
        <w:rPr>
          <w:rFonts w:eastAsia="Calibri" w:cs="Times New Roman"/>
        </w:rPr>
      </w:pPr>
      <w:r w:rsidRPr="00FD7E6E">
        <w:rPr>
          <w:rFonts w:eastAsia="Calibri" w:cs="Times New Roman"/>
        </w:rPr>
        <w:t xml:space="preserve">Instead, </w:t>
      </w:r>
      <w:r w:rsidRPr="00FD7E6E">
        <w:rPr>
          <w:rFonts w:eastAsia="Calibri" w:cs="Times New Roman"/>
          <w:u w:val="single"/>
        </w:rPr>
        <w:t>military-security and environmental issues always have been scrutinised on their own merits without regard to the broader political milieu that envelops the Chagos Archipelago.</w:t>
      </w:r>
      <w:r w:rsidRPr="00FD7E6E">
        <w:rPr>
          <w:rFonts w:eastAsia="Calibri" w:cs="Times New Roman"/>
        </w:rPr>
        <w:t xml:space="preserve"> Such single-mindedness has allowed the strategic and environmental value of the Chagos Islands to be fully investigated and widely aired, with the proponents of the military base and advocates of the MPA alike thus being able to make their respective cases to the public and to policy-makers. These interests have had their say.</w:t>
      </w:r>
    </w:p>
    <w:p w:rsidR="002E4B63" w:rsidRPr="00FD7E6E" w:rsidRDefault="002E4B63" w:rsidP="002E4B63">
      <w:pPr>
        <w:spacing w:line="240" w:lineRule="auto"/>
        <w:contextualSpacing/>
        <w:rPr>
          <w:rFonts w:eastAsia="Calibri" w:cs="Times New Roman"/>
        </w:rPr>
      </w:pPr>
      <w:r w:rsidRPr="00FD7E6E">
        <w:rPr>
          <w:rFonts w:eastAsia="Calibri" w:cs="Times New Roman"/>
          <w:u w:val="single"/>
        </w:rPr>
        <w:t xml:space="preserve">Depriving the Chagossians </w:t>
      </w:r>
      <w:r w:rsidRPr="00FD7E6E">
        <w:rPr>
          <w:rFonts w:eastAsia="Calibri" w:cs="Times New Roman"/>
        </w:rPr>
        <w:t xml:space="preserve">of the same opportunity to have their desired future for BIOT – that is, </w:t>
      </w:r>
      <w:r w:rsidRPr="00FD7E6E">
        <w:rPr>
          <w:rFonts w:eastAsia="Calibri" w:cs="Times New Roman"/>
          <w:u w:val="single"/>
        </w:rPr>
        <w:t xml:space="preserve">a restoration of the right to return and permission to resettle – to be fully explored </w:t>
      </w:r>
      <w:r w:rsidRPr="00FD7E6E">
        <w:rPr>
          <w:rFonts w:eastAsia="Calibri" w:cs="Times New Roman"/>
          <w:b/>
          <w:iCs/>
          <w:u w:val="single"/>
        </w:rPr>
        <w:t>would be a double standard, another shameful chapter to an already “</w:t>
      </w:r>
      <w:hyperlink r:id="rId82" w:history="1">
        <w:r w:rsidRPr="00FD7E6E">
          <w:rPr>
            <w:rFonts w:eastAsia="Times New Roman" w:cs="Times New Roman"/>
            <w:b/>
            <w:iCs/>
            <w:u w:val="single"/>
          </w:rPr>
          <w:t>sordid tale</w:t>
        </w:r>
      </w:hyperlink>
      <w:r w:rsidRPr="00FD7E6E">
        <w:rPr>
          <w:rFonts w:eastAsia="Calibri" w:cs="Times New Roman"/>
        </w:rPr>
        <w:t>”. As such, the feasibility of resettlement must be established with reference solely to the feasibility of resettlement per se, not with reference to the US military’s interests or the views of a select group of conservationists.</w:t>
      </w:r>
    </w:p>
    <w:p w:rsidR="002E4B63" w:rsidRDefault="002E4B63" w:rsidP="002E4B63">
      <w:pPr>
        <w:spacing w:line="240" w:lineRule="auto"/>
        <w:contextualSpacing/>
        <w:rPr>
          <w:rFonts w:eastAsia="Calibri" w:cs="Times New Roman"/>
          <w:b/>
          <w:iCs/>
          <w:u w:val="single"/>
        </w:rPr>
      </w:pPr>
      <w:r w:rsidRPr="00FD7E6E">
        <w:rPr>
          <w:rFonts w:eastAsia="Calibri" w:cs="Times New Roman"/>
        </w:rPr>
        <w:t>At the broadest level, evaluating resettlement on its own terms means that the resettlement of Diego Garcia should not be ruled out a</w:t>
      </w:r>
      <w:r w:rsidRPr="00FD7E6E">
        <w:rPr>
          <w:rFonts w:eastAsia="Times New Roman" w:cs="Times New Roman"/>
        </w:rPr>
        <w:t> </w:t>
      </w:r>
      <w:r w:rsidRPr="00FD7E6E">
        <w:rPr>
          <w:rFonts w:eastAsia="Calibri" w:cs="Times New Roman"/>
          <w:i/>
          <w:iCs/>
        </w:rPr>
        <w:t>priori</w:t>
      </w:r>
      <w:r w:rsidRPr="00FD7E6E">
        <w:rPr>
          <w:rFonts w:eastAsia="Calibri" w:cs="Times New Roman"/>
        </w:rPr>
        <w:t>. Everybody knows that the US would not countenance such an outcome, but any decision to bar resettlement of Diego Garcia must be made in public as a naked political move and not under the guise of impracticability. Resettlement of the outer islands with access to the logistical and medical facilities on Diego Garcia should also be considered</w:t>
      </w:r>
      <w:r w:rsidRPr="00FD7E6E">
        <w:rPr>
          <w:rFonts w:eastAsia="Calibri" w:cs="Times New Roman"/>
          <w:b/>
          <w:iCs/>
          <w:u w:val="single"/>
        </w:rPr>
        <w:t>. Open mindedness</w:t>
      </w:r>
      <w:r w:rsidRPr="00FD7E6E">
        <w:rPr>
          <w:rFonts w:eastAsia="Calibri" w:cs="Times New Roman"/>
          <w:u w:val="single"/>
        </w:rPr>
        <w:t xml:space="preserve"> regarding a reformulation of the currently anti-resettlement MPA framework </w:t>
      </w:r>
      <w:r w:rsidRPr="00FD7E6E">
        <w:rPr>
          <w:rFonts w:eastAsia="Calibri" w:cs="Times New Roman"/>
          <w:b/>
          <w:iCs/>
          <w:u w:val="single"/>
        </w:rPr>
        <w:t>must be a given.</w:t>
      </w:r>
    </w:p>
    <w:p w:rsidR="00CB20D4" w:rsidRPr="002866EB" w:rsidRDefault="00CB20D4" w:rsidP="00CB20D4">
      <w:pPr>
        <w:pStyle w:val="Heading3"/>
      </w:pPr>
      <w:r>
        <w:lastRenderedPageBreak/>
        <w:t xml:space="preserve">Impacts – Rights </w:t>
      </w:r>
    </w:p>
    <w:p w:rsidR="00CB20D4" w:rsidRDefault="00CB20D4" w:rsidP="00CB20D4">
      <w:pPr>
        <w:pStyle w:val="Heading4"/>
        <w:spacing w:line="240" w:lineRule="auto"/>
        <w:contextualSpacing/>
      </w:pPr>
      <w:r>
        <w:t>US military practices take away islanders’ rights</w:t>
      </w:r>
    </w:p>
    <w:p w:rsidR="00CB20D4" w:rsidRPr="00C34604" w:rsidRDefault="00CB20D4" w:rsidP="00CB20D4">
      <w:pPr>
        <w:spacing w:line="240" w:lineRule="auto"/>
        <w:contextualSpacing/>
        <w:rPr>
          <w:rStyle w:val="Style13ptBold"/>
        </w:rPr>
      </w:pPr>
      <w:r w:rsidRPr="00C34604">
        <w:rPr>
          <w:rStyle w:val="Style13ptBold"/>
        </w:rPr>
        <w:t>Cuffe, independent journalist reporting on indigenous land and resource struggles, militarization, and human rights issues, 5-17-14</w:t>
      </w:r>
    </w:p>
    <w:p w:rsidR="00CB20D4" w:rsidRPr="004C120D" w:rsidRDefault="00CB20D4" w:rsidP="00CB20D4">
      <w:pPr>
        <w:spacing w:line="240" w:lineRule="auto"/>
        <w:contextualSpacing/>
      </w:pPr>
      <w:r>
        <w:t xml:space="preserve">[Sandra, Truthout, “Militarization of the Mesoamerican Barrier Reef Harms Indigenous Communities”, </w:t>
      </w:r>
      <w:hyperlink r:id="rId83" w:history="1">
        <w:r w:rsidRPr="001755C3">
          <w:rPr>
            <w:rStyle w:val="Hyperlink"/>
          </w:rPr>
          <w:t>http://truth-out.org/news/item/23729-militarization-of-the-mesoamerican-barrier-reef-harms-indigenous-communities</w:t>
        </w:r>
      </w:hyperlink>
      <w:r>
        <w:t>, 7-3-14, Tang]</w:t>
      </w:r>
    </w:p>
    <w:p w:rsidR="00CB20D4" w:rsidRPr="00982FA6" w:rsidRDefault="00CB20D4" w:rsidP="00CB20D4">
      <w:pPr>
        <w:spacing w:line="240" w:lineRule="auto"/>
        <w:contextualSpacing/>
        <w:rPr>
          <w:u w:val="single"/>
        </w:rPr>
      </w:pPr>
      <w:r w:rsidRPr="00982FA6">
        <w:rPr>
          <w:u w:val="single"/>
        </w:rPr>
        <w:t>The Cayos Cochinos off Honduras and at the southern end of the Mesoamerican Barrier Reef are a protected area, but that protection - including a strong military presence - rarely extends to the Afro-Indigenous Garifuna communities or their life-ways.</w:t>
      </w:r>
    </w:p>
    <w:p w:rsidR="00CB20D4" w:rsidRPr="00982FA6" w:rsidRDefault="00CB20D4" w:rsidP="00CB20D4">
      <w:pPr>
        <w:spacing w:line="240" w:lineRule="auto"/>
        <w:contextualSpacing/>
      </w:pPr>
      <w:r w:rsidRPr="00982FA6">
        <w:rPr>
          <w:u w:val="single"/>
        </w:rPr>
        <w:t>Fausto Blanco gestures out past the vivid aquamarine</w:t>
      </w:r>
      <w:r w:rsidRPr="00982FA6">
        <w:t xml:space="preserve"> surrounding the archipelago, </w:t>
      </w:r>
      <w:r w:rsidRPr="00982FA6">
        <w:rPr>
          <w:u w:val="single"/>
        </w:rPr>
        <w:t>towards where the Honduran Navy confiscated the dugout canoe he was navigating to harvest coconuts. Blanco was left stranded in the water and had to swim back to one of the 11 cays that</w:t>
      </w:r>
      <w:r w:rsidRPr="00982FA6">
        <w:t>, along with two small islands, make up the Cayos Cochinos. The cays are set towards the southern end of the Mesoamerican Barrier Reef, a coral reef system in the Caribbean Sea second only to Australia's Great Barrier Reef.</w:t>
      </w:r>
    </w:p>
    <w:p w:rsidR="00CB20D4" w:rsidRPr="00982FA6" w:rsidRDefault="00CB20D4" w:rsidP="00CB20D4">
      <w:pPr>
        <w:spacing w:line="240" w:lineRule="auto"/>
        <w:contextualSpacing/>
        <w:rPr>
          <w:u w:val="single"/>
        </w:rPr>
      </w:pPr>
      <w:r w:rsidRPr="00982FA6">
        <w:rPr>
          <w:u w:val="single"/>
        </w:rPr>
        <w:t>Much has changed in the 20 years since the Cayos Cochinos were declared a protected area. The Afro-indigenous Garifuna communities inhabiting the cays had to fight plans for their eviction, which would have enabled the Smithsonian Tropical Research Institute to create an exclusion zone for scientific study. Today, reality-show production and tourism are facilitated by the Honduras Coral Reef Fund, which manages the area with support from the World Wildlife Fund and The Nature Conservancy.</w:t>
      </w:r>
      <w:r w:rsidRPr="00982FA6">
        <w:t xml:space="preserve"> Even with the onslaught of tourism and film crews, </w:t>
      </w:r>
      <w:r w:rsidRPr="00982FA6">
        <w:rPr>
          <w:u w:val="single"/>
        </w:rPr>
        <w:t>Garifuna subsistence fishermen and divers remain subject to ever-changing fishing restrictions enforced by the Honduras Coral Reef Fund and by the Navy.</w:t>
      </w:r>
    </w:p>
    <w:p w:rsidR="00CB20D4" w:rsidRPr="00982FA6" w:rsidRDefault="00CB20D4" w:rsidP="00CB20D4">
      <w:pPr>
        <w:spacing w:line="240" w:lineRule="auto"/>
        <w:contextualSpacing/>
      </w:pPr>
      <w:r w:rsidRPr="002D050B">
        <w:rPr>
          <w:u w:val="single"/>
        </w:rPr>
        <w:t>The surge in US military and police aid to Honduras since the June 2009 coup has included $10 million for three new naval bases along the Caribbean coast, and US training of an elite naval team. It has also led to four indigenous civilian deaths during DEA-run operations. Officially, US military and police aid support efforts targeting drug trafficking and organized crime, but entire Garifuna communities have been targeted with the label "narco-communities." In addition, conservation in some of the coastal and insular areas that the Garifuna have long depended on to survive is heavily militarized.</w:t>
      </w:r>
    </w:p>
    <w:p w:rsidR="00CB20D4" w:rsidRPr="00982FA6" w:rsidRDefault="00CB20D4" w:rsidP="00CB20D4">
      <w:pPr>
        <w:spacing w:line="240" w:lineRule="auto"/>
        <w:contextualSpacing/>
      </w:pPr>
      <w:r w:rsidRPr="002D050B">
        <w:rPr>
          <w:u w:val="single"/>
        </w:rPr>
        <w:t>Jesús Flores Satuyé faces the consequences of militarized conservation every day.</w:t>
      </w:r>
      <w:r w:rsidRPr="00982FA6">
        <w:t xml:space="preserve"> In 2001, </w:t>
      </w:r>
      <w:r w:rsidRPr="002D050B">
        <w:rPr>
          <w:u w:val="single"/>
        </w:rPr>
        <w:t>when he and two other Garifuna were out diving for spiny lobster and shellfish, the Honduran Navy pulled up and began confiscating their equipment.</w:t>
      </w:r>
      <w:r w:rsidRPr="00982FA6">
        <w:t xml:space="preserve"> When Flores Satuyé spoke up, </w:t>
      </w:r>
      <w:r w:rsidRPr="002D050B">
        <w:rPr>
          <w:u w:val="single"/>
        </w:rPr>
        <w:t>he was shot in the forearm</w:t>
      </w:r>
      <w:r w:rsidRPr="00982FA6">
        <w:t xml:space="preserve">. </w:t>
      </w:r>
      <w:r w:rsidRPr="002D050B">
        <w:rPr>
          <w:u w:val="single"/>
        </w:rPr>
        <w:t>Unable to fish or dive</w:t>
      </w:r>
      <w:r w:rsidRPr="00982FA6">
        <w:t xml:space="preserve"> due to the loss of mobility in his left hand, </w:t>
      </w:r>
      <w:r w:rsidRPr="002D050B">
        <w:rPr>
          <w:u w:val="single"/>
        </w:rPr>
        <w:t>he began eking a living by taking other Garifuna divers out in the cays in his</w:t>
      </w:r>
      <w:r w:rsidRPr="00982FA6">
        <w:t xml:space="preserve"> cayuco - the traditional Garifuna </w:t>
      </w:r>
      <w:r w:rsidRPr="002D050B">
        <w:rPr>
          <w:u w:val="single"/>
        </w:rPr>
        <w:t>dugout canoe. It was confiscated by the Navy in 2010.</w:t>
      </w:r>
      <w:r w:rsidRPr="00982FA6">
        <w:t xml:space="preserve"> "</w:t>
      </w:r>
      <w:r w:rsidRPr="002D050B">
        <w:rPr>
          <w:u w:val="single"/>
        </w:rPr>
        <w:t>I'm really screwed</w:t>
      </w:r>
      <w:r w:rsidRPr="00982FA6">
        <w:t>, because here, the cayuco is what gets us around</w:t>
      </w:r>
      <w:r w:rsidRPr="002D050B">
        <w:rPr>
          <w:u w:val="single"/>
        </w:rPr>
        <w:t xml:space="preserve">," says Flores </w:t>
      </w:r>
      <w:r w:rsidRPr="00982FA6">
        <w:t>Satuyé, sitting in a hammock in his unfinished home, cradling his left hand. "Sometimes I go hungry," he said quietly.</w:t>
      </w:r>
    </w:p>
    <w:p w:rsidR="00CB20D4" w:rsidRPr="00982FA6" w:rsidRDefault="00CB20D4" w:rsidP="00CB20D4">
      <w:pPr>
        <w:spacing w:line="240" w:lineRule="auto"/>
        <w:contextualSpacing/>
      </w:pPr>
      <w:r w:rsidRPr="00982FA6">
        <w:t xml:space="preserve">For the past few years, </w:t>
      </w:r>
      <w:r w:rsidRPr="002D050B">
        <w:rPr>
          <w:u w:val="single"/>
        </w:rPr>
        <w:t xml:space="preserve">Flores Satuyé's cayuco and those of several other Garifuna fishermen and divers have been sitting exposed to the elements at the small naval base on Cayo Mayor, one of the two larger islands in the coral archipelago. </w:t>
      </w:r>
      <w:r w:rsidRPr="00982FA6">
        <w:t>Sometimes, as was the case with Blanco, the Navy confiscated the cayucos at sea, forcing those on board into the water. That practice has led to uneasy doubts about the fate of local fishermen who have disappeared at sea.</w:t>
      </w:r>
    </w:p>
    <w:p w:rsidR="00CB20D4" w:rsidRPr="00982FA6" w:rsidRDefault="00CB20D4" w:rsidP="00CB20D4">
      <w:pPr>
        <w:spacing w:line="240" w:lineRule="auto"/>
        <w:contextualSpacing/>
      </w:pPr>
      <w:r w:rsidRPr="00982FA6">
        <w:t>Since the Navy began patrolling the cays, long-time fisherman José Buelto Batíz has tracked seven cases of people who have gone out fishing and never returned.</w:t>
      </w:r>
    </w:p>
    <w:p w:rsidR="00CB20D4" w:rsidRPr="00982FA6" w:rsidRDefault="00CB20D4" w:rsidP="00CB20D4">
      <w:pPr>
        <w:spacing w:line="240" w:lineRule="auto"/>
        <w:contextualSpacing/>
      </w:pPr>
      <w:r w:rsidRPr="00982FA6">
        <w:t xml:space="preserve">Long-time fisherman José Buelto Batíz is very careful not to make any direct accusations, but since the Navy began patrolling the cays, he has tracked seven cases of people who have gone out fishing and never returned. "It's the strangest thing. Of those seven disappeared, not a single body was ever found," </w:t>
      </w:r>
      <w:r w:rsidRPr="00982FA6">
        <w:lastRenderedPageBreak/>
        <w:t>he said. "Sometimes we arrive at the conclusion that maybe - and I repeat, I'm not accusing anyone - but if we look at the behavior and arrogance of the Navy, suddenly we could think that they are partly to blame."</w:t>
      </w:r>
    </w:p>
    <w:p w:rsidR="00CB20D4" w:rsidRPr="00982FA6" w:rsidRDefault="00CB20D4" w:rsidP="00CB20D4">
      <w:pPr>
        <w:spacing w:line="240" w:lineRule="auto"/>
        <w:contextualSpacing/>
      </w:pPr>
      <w:r w:rsidRPr="002D050B">
        <w:rPr>
          <w:u w:val="single"/>
        </w:rPr>
        <w:t>In the mid-1990s, Buelto Batíz was at the forefront of the struggle against the eviction of the Garifuna communities inhabiting the cays</w:t>
      </w:r>
      <w:r w:rsidRPr="00982FA6">
        <w:t>. Now in his 70s, he is gradually losing his eyesight and hearing, and is no longer able to fish. But his mind is sharp, and he explains the historic ties between the cays and coastal Garifuna communities as he walks along the dirt road in his home community of Nueva Armenia.</w:t>
      </w:r>
    </w:p>
    <w:p w:rsidR="00CB20D4" w:rsidRPr="00982FA6" w:rsidRDefault="00CB20D4" w:rsidP="00CB20D4">
      <w:pPr>
        <w:spacing w:line="240" w:lineRule="auto"/>
        <w:contextualSpacing/>
      </w:pPr>
      <w:r w:rsidRPr="00982FA6">
        <w:t>Six nautical miles from the cays, Nueva Armenia is the sister community to Chachahuate, the largest cay community. Roughly 250 feet by 50 feet, the Chachahuate cay has a population that oscillates between a few dozen and 200 people, some permanent residents and others splitting their time between the cays and the coast. Río Esteban, another coastal Garifuna community, is linked to East End, a small community located on Cayo Mayor, where the elementary school, naval base and a US-owned hotel complex are located. Fishermen from Sambo Creek have traditionally stayed on Cayo Bolaños while fishing in the cays.</w:t>
      </w:r>
    </w:p>
    <w:p w:rsidR="00CB20D4" w:rsidRPr="00982FA6" w:rsidRDefault="00CB20D4" w:rsidP="00CB20D4">
      <w:pPr>
        <w:spacing w:line="240" w:lineRule="auto"/>
        <w:contextualSpacing/>
      </w:pPr>
      <w:r w:rsidRPr="002D050B">
        <w:rPr>
          <w:u w:val="single"/>
        </w:rPr>
        <w:t>The diminishing Garifuna land base on the coast made the fight for the cays even more necessary, according to Buelto Batíz.</w:t>
      </w:r>
      <w:r w:rsidRPr="00982FA6">
        <w:t xml:space="preserve"> In the early 1900s, Honduras granted traditional Garifuna lands along the Papaloteca River in concession to the Standard Fruit Company. The community of Armenia was relocated, and the fertile lands that locals used for subsistence farming were occupied by banana plantations. Standard's concessions expired at the end of the century, but the territorial loss wasn't reversed. "Instead of returning the lands to the Garifuna, they were given in concession to ranchers," said Buelto Batíz. Fishing became even more crucial for survival.</w:t>
      </w:r>
    </w:p>
    <w:p w:rsidR="00CB20D4" w:rsidRPr="00982FA6" w:rsidRDefault="00CB20D4" w:rsidP="00CB20D4">
      <w:pPr>
        <w:spacing w:line="240" w:lineRule="auto"/>
        <w:contextualSpacing/>
      </w:pPr>
      <w:r w:rsidRPr="002D050B">
        <w:rPr>
          <w:u w:val="single"/>
        </w:rPr>
        <w:t>In 1993, the Cayos Cochinos were declared a protected area, and were later given National Marine Monument status in 2003</w:t>
      </w:r>
      <w:r w:rsidRPr="00982FA6">
        <w:t>. In retrospect, the initial designation had both positive and negative consequences for the Garifuna, according to Reinaldo Colón, president of the patronato, the community governance council, in Chachahuate. "We had industrial fishing boats all around us," he says, leaning on a windowsill of his wooden home in Chachahuate, facing the crystal waters shining in the midday sun. He glances back every now and then, keeping an eye on his young children eating lunch inside. "Those of us who live here were the last to get the catch because there were boats from [the Bay Islands] that came to fish, to get lobster, and they stayed here." Protected area status put an end to the large-scale commercial operations and dragnet fishing practices that had been devastating the coral reef ecosystem.</w:t>
      </w:r>
    </w:p>
    <w:p w:rsidR="00CB20D4" w:rsidRPr="00BB4DFC" w:rsidRDefault="00CB20D4" w:rsidP="00CB20D4">
      <w:pPr>
        <w:spacing w:line="240" w:lineRule="auto"/>
        <w:contextualSpacing/>
        <w:rPr>
          <w:u w:val="single"/>
        </w:rPr>
      </w:pPr>
      <w:r w:rsidRPr="00982FA6">
        <w:t xml:space="preserve">On the other hand, </w:t>
      </w:r>
      <w:r w:rsidRPr="002D050B">
        <w:rPr>
          <w:u w:val="single"/>
        </w:rPr>
        <w:t>a total ban on fishing, including local subsistence fishing, was in place for five years following the creation of the protected area and the agreement assigning its management to the Honduras Coral Reef Fund,</w:t>
      </w:r>
      <w:r w:rsidRPr="00982FA6">
        <w:t xml:space="preserve"> known locally as "the Foundation." The 1993 decree mandated the provision by the Armed Forces of assistance, surveillance and police control of the coastal areas, waters and territory of the archipelago</w:t>
      </w:r>
      <w:r w:rsidRPr="00BB4DFC">
        <w:rPr>
          <w:u w:val="single"/>
        </w:rPr>
        <w:t>. A naval captain and a Honduras Coral Reef Fund representative met with the community of Chachahuate in 1994, offering the inhabitants approximately $1,000 per household to leave, but telling them that they would be forced to leave either way.</w:t>
      </w:r>
    </w:p>
    <w:p w:rsidR="00CB20D4" w:rsidRPr="00982FA6" w:rsidRDefault="00CB20D4" w:rsidP="00CB20D4">
      <w:pPr>
        <w:spacing w:line="240" w:lineRule="auto"/>
        <w:contextualSpacing/>
      </w:pPr>
      <w:r w:rsidRPr="00982FA6">
        <w:t>"We're not against the area being reserved and protected. What we're against is that our rights are being denied, especially the right to feed ourselves."</w:t>
      </w:r>
    </w:p>
    <w:p w:rsidR="002E4B63" w:rsidRDefault="002E4B63" w:rsidP="0068291B">
      <w:pPr>
        <w:pStyle w:val="Heading3"/>
        <w:spacing w:line="240" w:lineRule="auto"/>
        <w:contextualSpacing/>
        <w:rPr>
          <w:rFonts w:eastAsia="Times New Roman"/>
        </w:rPr>
      </w:pPr>
      <w:r>
        <w:rPr>
          <w:rFonts w:eastAsia="Times New Roman"/>
        </w:rPr>
        <w:lastRenderedPageBreak/>
        <w:t xml:space="preserve">Impact Framing </w:t>
      </w:r>
    </w:p>
    <w:p w:rsidR="00401A32" w:rsidRPr="002866EB" w:rsidRDefault="00401A32" w:rsidP="00401A32">
      <w:pPr>
        <w:pStyle w:val="Heading4"/>
        <w:rPr>
          <w:b w:val="0"/>
          <w:bCs/>
        </w:rPr>
      </w:pPr>
      <w:r w:rsidRPr="002866EB">
        <w:t>We control the scale of violence – structural violence is necessary to psychologically prime people for macro-level conflict</w:t>
      </w:r>
    </w:p>
    <w:p w:rsidR="00401A32" w:rsidRPr="002866EB" w:rsidRDefault="00401A32" w:rsidP="00401A32">
      <w:pPr>
        <w:rPr>
          <w:rStyle w:val="Style13ptBold"/>
        </w:rPr>
      </w:pPr>
      <w:r w:rsidRPr="002866EB">
        <w:rPr>
          <w:rStyle w:val="Style13ptBold"/>
        </w:rPr>
        <w:t>Scheper-Hughes, Prof of Anthropology @ Cal-Berkely, and Bourgois Prof of Anthropology @ UPenn</w:t>
      </w:r>
      <w:proofErr w:type="gramStart"/>
      <w:r w:rsidRPr="002866EB">
        <w:rPr>
          <w:rStyle w:val="Style13ptBold"/>
        </w:rPr>
        <w:t>,  ‘4</w:t>
      </w:r>
      <w:proofErr w:type="gramEnd"/>
    </w:p>
    <w:p w:rsidR="00401A32" w:rsidRPr="002866EB" w:rsidRDefault="00401A32" w:rsidP="00401A32">
      <w:r w:rsidRPr="002866EB">
        <w:t xml:space="preserve"> (Nancy and Philippe, Introduction: Making Sense of Violence, in Violence in War and Peace, pg. 19-22)</w:t>
      </w:r>
    </w:p>
    <w:p w:rsidR="00401A32" w:rsidRPr="002866EB" w:rsidRDefault="00401A32" w:rsidP="00401A32"/>
    <w:p w:rsidR="00401A32" w:rsidRDefault="00401A32" w:rsidP="00401A32">
      <w:r w:rsidRPr="002866EB">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w:t>
      </w:r>
      <w:proofErr w:type="gramStart"/>
      <w:r w:rsidRPr="002866EB">
        <w:t>preventable</w:t>
      </w:r>
      <w:proofErr w:type="gramEnd"/>
      <w:r w:rsidRPr="002866EB">
        <w:t xml:space="preserve">), rawly embodied physical suffering, and death (Farmer, Chapter 34).  </w:t>
      </w:r>
      <w:r w:rsidRPr="002866EB">
        <w:rPr>
          <w:rStyle w:val="StyleUnderline"/>
        </w:rPr>
        <w:t xml:space="preserve">Absolutely central to our approach is a blurring of categories and distinctions between wartime and peacetime violence. </w:t>
      </w:r>
      <w:r w:rsidRPr="002866EB">
        <w:rPr>
          <w:rStyle w:val="StyleUnderline"/>
          <w:highlight w:val="yellow"/>
        </w:rPr>
        <w:t>Close attention to the “little” violences produced in the structures</w:t>
      </w:r>
      <w:r w:rsidRPr="002866EB">
        <w:rPr>
          <w:rStyle w:val="StyleUnderline"/>
        </w:rPr>
        <w:t xml:space="preserve">, habituses, and mentalites of everyday life </w:t>
      </w:r>
      <w:r w:rsidRPr="002866EB">
        <w:rPr>
          <w:rStyle w:val="StyleUnderline"/>
          <w:highlight w:val="yellow"/>
        </w:rPr>
        <w:t>shifts our attention to pathologies of class, race, and gender inequalities</w:t>
      </w:r>
      <w:r w:rsidRPr="002866EB">
        <w:rPr>
          <w:rStyle w:val="StyleUnderline"/>
        </w:rPr>
        <w:t>.</w:t>
      </w:r>
      <w:r w:rsidRPr="002866EB">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866EB">
        <w:rPr>
          <w:rStyle w:val="StyleUnderline"/>
          <w:highlight w:val="yellow"/>
        </w:rPr>
        <w:t>The violence continuum</w:t>
      </w:r>
      <w:r w:rsidRPr="002866EB">
        <w:rPr>
          <w:rStyle w:val="StyleUnderline"/>
        </w:rPr>
        <w:t xml:space="preserve"> also </w:t>
      </w:r>
      <w:r w:rsidRPr="002866EB">
        <w:rPr>
          <w:rStyle w:val="StyleUnderline"/>
          <w:highlight w:val="yellow"/>
        </w:rPr>
        <w:t>refers to the ease with which humans are capable of reducing the socially vulnerable into expendable nonpersons</w:t>
      </w:r>
      <w:r w:rsidRPr="002866EB">
        <w:rPr>
          <w:rStyle w:val="StyleUnderline"/>
        </w:rPr>
        <w:t xml:space="preserve"> and assuming the license - even the duty - </w:t>
      </w:r>
      <w:r w:rsidRPr="002866EB">
        <w:rPr>
          <w:rStyle w:val="StyleUnderline"/>
          <w:highlight w:val="yellow"/>
        </w:rPr>
        <w:t>to kill, maim, or soul-murder</w:t>
      </w:r>
      <w:r w:rsidRPr="002866EB">
        <w:rPr>
          <w:u w:val="single"/>
        </w:rPr>
        <w:t>.</w:t>
      </w:r>
      <w:r w:rsidRPr="002866EB">
        <w:t xml:space="preserve"> We realize that in referring to </w:t>
      </w:r>
      <w:proofErr w:type="gramStart"/>
      <w:r w:rsidRPr="002866EB">
        <w:t>a violence</w:t>
      </w:r>
      <w:proofErr w:type="gramEnd"/>
      <w:r w:rsidRPr="002866EB">
        <w:t xml:space="preserv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2866EB">
        <w:rPr>
          <w:rStyle w:val="StyleUnderline"/>
        </w:rPr>
        <w:t>it is absolutely necessary to make just such existential leaps in purposefully linking violent acts in normal times to those of abnormal times</w:t>
      </w:r>
      <w:r w:rsidRPr="002866EB">
        <w:rPr>
          <w:u w:val="single"/>
        </w:rPr>
        <w:t>.</w:t>
      </w:r>
      <w:r w:rsidRPr="002866EB">
        <w:t xml:space="preserve"> Hence the title of our volume: Violence in War and in Peace. If (as we concede) there is a moral risk in overextending the concept of “genocide” into spaces and corners of everyday life where we might not ordinarily think to find it (</w:t>
      </w:r>
      <w:r w:rsidRPr="002866EB">
        <w:rPr>
          <w:highlight w:val="yellow"/>
        </w:rPr>
        <w:t xml:space="preserve">and </w:t>
      </w:r>
      <w:r w:rsidRPr="002866EB">
        <w:rPr>
          <w:rStyle w:val="StyleUnderline"/>
          <w:highlight w:val="yellow"/>
        </w:rPr>
        <w:t>there is), an even greater risk lies in failing to sensitize ourselves, in misrecognizing protogenocidal practices and sentiments daily enacted as normative behavior by “ordinary” good-enough citizens</w:t>
      </w:r>
      <w:r w:rsidRPr="002866EB">
        <w:rPr>
          <w:rStyle w:val="StyleUnderline"/>
        </w:rPr>
        <w:t>. Peacetime crimes</w:t>
      </w:r>
      <w:r w:rsidRPr="002866EB">
        <w:t xml:space="preserve">, such as prison construction sold as economic development to impoverished communities in the mountains and deserts of California, or the evolution of the criminal industrial complex into the latest peculiar institution for </w:t>
      </w:r>
      <w:r w:rsidRPr="002866EB">
        <w:lastRenderedPageBreak/>
        <w:t xml:space="preserve">managing race relations in the United States (Waquant, Chapter 39), </w:t>
      </w:r>
      <w:r w:rsidRPr="002866EB">
        <w:rPr>
          <w:rStyle w:val="StyleUnderline"/>
        </w:rPr>
        <w:t>constitute the “small wars and invisible genocides”</w:t>
      </w:r>
      <w:r w:rsidRPr="002866EB">
        <w:t xml:space="preserve"> to which we refer. This applies to African American and Latino youth mortality statistics in Oakland, California, Baltimore, Washington DC, and New York City. </w:t>
      </w:r>
      <w:r w:rsidRPr="002866EB">
        <w:rPr>
          <w:rStyle w:val="StyleUnderline"/>
          <w:highlight w:val="yellow"/>
        </w:rPr>
        <w:t>These are “invisible” genocide</w:t>
      </w:r>
      <w:r w:rsidRPr="002866EB">
        <w:rPr>
          <w:rStyle w:val="StyleUnderline"/>
        </w:rPr>
        <w:t>s not because they are secreted away or hidden from view, but quite the opposite.</w:t>
      </w:r>
      <w:r w:rsidRPr="002866EB">
        <w:t xml:space="preserve">  As Wittgenstein observed</w:t>
      </w:r>
      <w:r w:rsidRPr="002866EB">
        <w:rPr>
          <w:rStyle w:val="StyleUnderline"/>
        </w:rPr>
        <w:t xml:space="preserve">, </w:t>
      </w:r>
      <w:r w:rsidRPr="002866EB">
        <w:rPr>
          <w:rStyle w:val="StyleUnderline"/>
          <w:highlight w:val="yellow"/>
        </w:rPr>
        <w:t>the things that are hardest to perceive are those which are right before our eyes and therefore taken for granted</w:t>
      </w:r>
      <w:r w:rsidRPr="002866EB">
        <w:rPr>
          <w:highlight w:val="yellow"/>
          <w:u w:val="single"/>
        </w:rPr>
        <w:t>.</w:t>
      </w:r>
      <w:r w:rsidRPr="002866EB">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proofErr w:type="gramStart"/>
      <w:r w:rsidRPr="002866EB">
        <w:rPr>
          <w:rStyle w:val="StyleUnderline"/>
        </w:rPr>
        <w:t>Peacetime crimes suggests</w:t>
      </w:r>
      <w:proofErr w:type="gramEnd"/>
      <w:r w:rsidRPr="002866EB">
        <w:rPr>
          <w:rStyle w:val="StyleUnderline"/>
        </w:rPr>
        <w:t xml:space="preserve"> the possibility that war crimes are merely ordinary, everyday crimes of public consent applied systematically and dramatically in the extreme context of war</w:t>
      </w:r>
      <w:r w:rsidRPr="002866EB">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2866EB">
        <w:t>Peacetime crimes suggests</w:t>
      </w:r>
      <w:proofErr w:type="gramEnd"/>
      <w:r w:rsidRPr="002866EB">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2866EB">
        <w:rPr>
          <w:rStyle w:val="StyleUnderline"/>
        </w:rPr>
        <w:t xml:space="preserve">The public consensus is based primarily on a new mobilization of an old fear of the mob, the mugger, the rapist, the Black man, </w:t>
      </w:r>
      <w:proofErr w:type="gramStart"/>
      <w:r w:rsidRPr="002866EB">
        <w:rPr>
          <w:rStyle w:val="StyleUnderline"/>
        </w:rPr>
        <w:t>the</w:t>
      </w:r>
      <w:proofErr w:type="gramEnd"/>
      <w:r w:rsidRPr="002866EB">
        <w:rPr>
          <w:rStyle w:val="StyleUnderline"/>
        </w:rPr>
        <w:t xml:space="preserve"> undeserving poor. How many public executions of mentally deficient prisoners in the United States are needed to make life feel more secure for the affluent? </w:t>
      </w:r>
      <w:r w:rsidRPr="002866EB">
        <w:t xml:space="preserve">What can it possibly mean when incarceration becomes the “normative” socializing experience for ethnic minority youth in a society, i.e., over 33 percent of young African American men (Prison Watch 2002).  In the end </w:t>
      </w:r>
      <w:r w:rsidRPr="002866EB">
        <w:rPr>
          <w:rStyle w:val="StyleUnderline"/>
          <w:highlight w:val="yellow"/>
        </w:rPr>
        <w:t>it is essential that we recognize the existence of a genocidal capacity among otherwise good-enough humans and that we need to exercise a defensive hypervigilance to the less dramatic, permitted, and</w:t>
      </w:r>
      <w:r w:rsidRPr="002866EB">
        <w:rPr>
          <w:rStyle w:val="StyleUnderline"/>
        </w:rPr>
        <w:t xml:space="preserve"> even rewarded </w:t>
      </w:r>
      <w:r w:rsidRPr="002866EB">
        <w:rPr>
          <w:rStyle w:val="StyleUnderline"/>
          <w:highlight w:val="yellow"/>
        </w:rPr>
        <w:t>everyday acts of violence that render participation in genocidal acts and policies</w:t>
      </w:r>
      <w:r w:rsidRPr="002866EB">
        <w:rPr>
          <w:rStyle w:val="StyleUnderline"/>
        </w:rPr>
        <w:t xml:space="preserve"> possible</w:t>
      </w:r>
      <w:r w:rsidRPr="002866EB">
        <w:t xml:space="preserve"> (under adverse political or economic conditions), perhaps more easily than we would like to recognize. </w:t>
      </w:r>
      <w:r w:rsidRPr="002866EB">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2866EB">
        <w:rPr>
          <w:u w:val="single"/>
        </w:rPr>
        <w:t>”</w:t>
      </w:r>
      <w:r w:rsidRPr="002866EB">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866EB">
        <w:rPr>
          <w:rStyle w:val="StyleUnderline"/>
        </w:rPr>
        <w:t xml:space="preserve">Making that decisive move to recognize the continuum of violence allows us to see the capacity and the willingness - if not enthusiasm - of ordinary people, the practical technicians of the social consensus, to </w:t>
      </w:r>
      <w:r w:rsidRPr="002866EB">
        <w:rPr>
          <w:rStyle w:val="StyleUnderline"/>
        </w:rPr>
        <w:lastRenderedPageBreak/>
        <w:t xml:space="preserve">enforce genocidal-like crimes against categories of rubbish people. There is no primary impulse out of which mass violence and genocide are </w:t>
      </w:r>
      <w:proofErr w:type="gramStart"/>
      <w:r w:rsidRPr="002866EB">
        <w:rPr>
          <w:rStyle w:val="StyleUnderline"/>
        </w:rPr>
        <w:t>born,</w:t>
      </w:r>
      <w:proofErr w:type="gramEnd"/>
      <w:r w:rsidRPr="002866EB">
        <w:rPr>
          <w:rStyle w:val="StyleUnderline"/>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2866EB">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866EB">
        <w:rPr>
          <w:rStyle w:val="StyleUnderline"/>
        </w:rPr>
        <w:t>. Collective denial and misrecognition are prerequisites for mass violence and genocide.</w:t>
      </w:r>
      <w:r w:rsidRPr="002866EB">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2866EB">
        <w:rPr>
          <w:rStyle w:val="StyleUnderline"/>
          <w:highlight w:val="yellow"/>
        </w:rPr>
        <w:t>Everyday violence encompasses the implicit, legitimate, and routinized forms of violence inherent in particular social, economic, and political formations</w:t>
      </w:r>
      <w:r w:rsidRPr="002866EB">
        <w:rPr>
          <w:rStyle w:val="StyleUnderline"/>
        </w:rPr>
        <w:t>.</w:t>
      </w:r>
      <w:r w:rsidRPr="002866EB">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2866EB">
        <w:rPr>
          <w:rStyle w:val="StyleUnderline"/>
        </w:rPr>
        <w:t xml:space="preserve">that </w:t>
      </w:r>
      <w:r w:rsidRPr="002866EB">
        <w:rPr>
          <w:rStyle w:val="StyleUnderline"/>
          <w:highlight w:val="yellow"/>
        </w:rPr>
        <w:t>mass violence is part of a continuum</w:t>
      </w:r>
      <w:r w:rsidRPr="002866EB">
        <w:rPr>
          <w:rStyle w:val="StyleUnderline"/>
        </w:rPr>
        <w:t xml:space="preserve">, and that it is socially incremental and often experienced by perpetrators, collaborators, bystanders - and even by victims themselves - as expected, routine, </w:t>
      </w:r>
      <w:proofErr w:type="gramStart"/>
      <w:r w:rsidRPr="002866EB">
        <w:rPr>
          <w:rStyle w:val="StyleUnderline"/>
        </w:rPr>
        <w:t>even</w:t>
      </w:r>
      <w:proofErr w:type="gramEnd"/>
      <w:r w:rsidRPr="002866EB">
        <w:rPr>
          <w:rStyle w:val="StyleUnderline"/>
        </w:rPr>
        <w:t xml:space="preserve"> justified</w:t>
      </w:r>
      <w:r w:rsidRPr="002866EB">
        <w:t xml:space="preserve">. The preparations for mass killing can be found in social sentiments and institutions from the family, to schools, churches, hospitals, and the military. </w:t>
      </w:r>
      <w:r w:rsidRPr="002866EB">
        <w:rPr>
          <w:rStyle w:val="StyleUnderline"/>
        </w:rPr>
        <w:t>They harbor the</w:t>
      </w:r>
      <w:r w:rsidRPr="002866EB">
        <w:t xml:space="preserve"> early “warning signs” (Charney 1991), the </w:t>
      </w:r>
      <w:r w:rsidRPr="002866EB">
        <w:rPr>
          <w:rStyle w:val="StyleUnderline"/>
        </w:rPr>
        <w:t>“</w:t>
      </w:r>
      <w:r w:rsidRPr="002866EB">
        <w:rPr>
          <w:rStyle w:val="StyleUnderline"/>
          <w:highlight w:val="yellow"/>
        </w:rPr>
        <w:t>priming</w:t>
      </w:r>
      <w:r w:rsidRPr="002866EB">
        <w:rPr>
          <w:rStyle w:val="StyleUnderline"/>
        </w:rPr>
        <w:t>”</w:t>
      </w:r>
      <w:r w:rsidRPr="002866EB">
        <w:t xml:space="preserve"> (as Hinton, ed., 2002 calls it), or the “genocidal continuum” (as we call it) </w:t>
      </w:r>
      <w:r w:rsidRPr="002866EB">
        <w:rPr>
          <w:rStyle w:val="StyleUnderline"/>
        </w:rPr>
        <w:t xml:space="preserve">that </w:t>
      </w:r>
      <w:r w:rsidRPr="002866EB">
        <w:rPr>
          <w:rStyle w:val="StyleUnderline"/>
          <w:highlight w:val="yellow"/>
        </w:rPr>
        <w:t>push social consensus toward devaluing certain forms of human life</w:t>
      </w:r>
      <w:r w:rsidRPr="002866EB">
        <w:t xml:space="preserve"> and lifeways from the refusal of social support and humane care to vulnerable “social parasites” (the nursing home elderly, “welfare queens,” undocumented </w:t>
      </w:r>
      <w:r w:rsidRPr="002866EB">
        <w:lastRenderedPageBreak/>
        <w:t>immigrants, drug addicts) to the militarization of everyday life (super-maximum-security prisons, capital punishment; the technologies of heightened personal security, including the house gun and gated communities; and rever</w:t>
      </w:r>
      <w:r>
        <w:t>sed feelings of victimization).</w:t>
      </w:r>
    </w:p>
    <w:p w:rsidR="0092189E" w:rsidRDefault="0092189E" w:rsidP="00401A32"/>
    <w:p w:rsidR="0092189E" w:rsidRPr="00D30899" w:rsidRDefault="0092189E" w:rsidP="0092189E">
      <w:pPr>
        <w:pStyle w:val="Heading4"/>
        <w:spacing w:line="240" w:lineRule="auto"/>
        <w:contextualSpacing/>
      </w:pPr>
      <w:r>
        <w:t xml:space="preserve">Everyday Violence matters </w:t>
      </w:r>
    </w:p>
    <w:p w:rsidR="0092189E" w:rsidRPr="00D30899" w:rsidRDefault="0092189E" w:rsidP="0092189E">
      <w:pPr>
        <w:tabs>
          <w:tab w:val="left" w:pos="90"/>
        </w:tabs>
        <w:spacing w:line="240" w:lineRule="auto"/>
        <w:contextualSpacing/>
        <w:jc w:val="both"/>
        <w:rPr>
          <w:rStyle w:val="Style13ptBold"/>
        </w:rPr>
      </w:pPr>
      <w:r w:rsidRPr="00D30899">
        <w:rPr>
          <w:rStyle w:val="Style13ptBold"/>
        </w:rPr>
        <w:t xml:space="preserve">Cuomo, Department of Philosophy, University of Cincinnati, 96 </w:t>
      </w:r>
    </w:p>
    <w:p w:rsidR="0092189E" w:rsidRPr="005A6CC3" w:rsidRDefault="0092189E" w:rsidP="0092189E">
      <w:pPr>
        <w:tabs>
          <w:tab w:val="left" w:pos="90"/>
        </w:tabs>
        <w:spacing w:line="240" w:lineRule="auto"/>
        <w:contextualSpacing/>
        <w:jc w:val="both"/>
      </w:pPr>
      <w:r>
        <w:t>[</w:t>
      </w:r>
      <w:r w:rsidRPr="005A6CC3">
        <w:t xml:space="preserve">Chris, PhD, University of Wisconsin-Madison, </w:t>
      </w:r>
      <w:proofErr w:type="gramStart"/>
      <w:r>
        <w:t>Fall</w:t>
      </w:r>
      <w:proofErr w:type="gramEnd"/>
      <w:r>
        <w:t>, “War is not just an event: Reflections on the significance of everyday Violence” Vol. 11, Issue 3, pg 30]</w:t>
      </w:r>
    </w:p>
    <w:p w:rsidR="0092189E" w:rsidRDefault="0092189E" w:rsidP="0092189E">
      <w:pPr>
        <w:spacing w:line="240" w:lineRule="auto"/>
        <w:contextualSpacing/>
        <w:rPr>
          <w:rStyle w:val="StyleUnderline"/>
        </w:rPr>
      </w:pPr>
      <w:r w:rsidRPr="00143435">
        <w:t xml:space="preserve">In "Gender and `Postmodern' War," Robin Schott introduces some of the ways in which </w:t>
      </w:r>
      <w:r w:rsidRPr="00143435">
        <w:rPr>
          <w:rStyle w:val="StyleUnderline"/>
        </w:rPr>
        <w:t>war is</w:t>
      </w:r>
      <w:r w:rsidRPr="00143435">
        <w:t xml:space="preserve"> currently </w:t>
      </w:r>
      <w:r w:rsidRPr="00143435">
        <w:rPr>
          <w:rStyle w:val="StyleUnderline"/>
        </w:rPr>
        <w:t>best seen not as an event but as a presence</w:t>
      </w:r>
      <w:r w:rsidRPr="00143435">
        <w:t xml:space="preserve"> (Schott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143435">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143435">
        <w:t xml:space="preserve"> These effects are relevant to feminists in a number of ways because </w:t>
      </w:r>
      <w:r w:rsidRPr="00143435">
        <w:rPr>
          <w:rStyle w:val="StyleUnderline"/>
        </w:rPr>
        <w:t>military practices</w:t>
      </w:r>
      <w:r w:rsidRPr="00143435">
        <w:t xml:space="preserve"> and institutions help </w:t>
      </w:r>
      <w:r w:rsidRPr="00143435">
        <w:rPr>
          <w:rStyle w:val="StyleUnderline"/>
        </w:rPr>
        <w:t>construct gendered and national identity, and because they justify the destruction of natural nonhuman entities and communities during peacetime.</w:t>
      </w:r>
      <w:r w:rsidRPr="00143435">
        <w:t xml:space="preserve"> </w:t>
      </w:r>
      <w:proofErr w:type="gramStart"/>
      <w:r w:rsidRPr="00143435">
        <w:rPr>
          <w:rStyle w:val="StyleUnderline"/>
        </w:rPr>
        <w:t>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proofErr w:type="gramEnd"/>
      <w:r w:rsidRPr="00143435">
        <w:rPr>
          <w:rStyle w:val="StyleUnderline"/>
        </w:rPr>
        <w:t xml:space="preserve"> Ethical approaches that do not attend to the ways in which warfare and military practices are woven into the very fabric of life in twenty-first century technological states lead to crisis-based politics and analyses</w:t>
      </w:r>
      <w:r w:rsidRPr="00143435">
        <w:t xml:space="preserve">. For any feminism that aims to resist oppression and create alternative social and political options, </w:t>
      </w:r>
      <w:r w:rsidRPr="00143435">
        <w:rPr>
          <w:rStyle w:val="StyleUnderline"/>
        </w:rPr>
        <w:t>crisis-based ethics and politics are problematic because they distract attention from the need for sustained resistance to the enmeshed, omnipresent systems of domination and oppression that so often function as givens in most people's lives</w:t>
      </w:r>
      <w:r w:rsidRPr="00143435">
        <w:t xml:space="preserve">. </w:t>
      </w:r>
      <w:r w:rsidRPr="00143435">
        <w:rPr>
          <w:rStyle w:val="StyleUnderline"/>
        </w:rPr>
        <w:t>Neglecting the omnipresence of militarism allows the false belief that the absence of declared armed conflicts is peace, the polar opposite of war.</w:t>
      </w:r>
      <w:r w:rsidRPr="00143435">
        <w:t xml:space="preserve"> It is particularly easy for those whose lives are shaped by the safety of privilege, and who do not regularly encounter the realities of militarism, to maintain this false belief. </w:t>
      </w:r>
      <w:r w:rsidRPr="00143435">
        <w:rPr>
          <w:rStyle w:val="StyleUnderline"/>
        </w:rPr>
        <w:t xml:space="preserve">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w:t>
      </w:r>
      <w:proofErr w:type="gramStart"/>
      <w:r w:rsidRPr="00143435">
        <w:rPr>
          <w:rStyle w:val="StyleUnderline"/>
        </w:rPr>
        <w:t>Seeing war as necessarily embedded in constant military presence draws attention to the fact that horrific, state-sponsored violence is happening nearly all over, all of the time, and that it is perpetrated by military institutions and other militaristic agents of the state.</w:t>
      </w:r>
      <w:proofErr w:type="gramEnd"/>
      <w:r w:rsidRPr="00143435">
        <w:rPr>
          <w:rStyle w:val="StyleUnderline"/>
        </w:rPr>
        <w:t xml:space="preserve">  </w:t>
      </w:r>
      <w:r w:rsidRPr="00143435">
        <w:t xml:space="preserve">  </w:t>
      </w:r>
      <w:r w:rsidRPr="00143435">
        <w:rPr>
          <w:rStyle w:val="StyleUnderline"/>
        </w:rPr>
        <w:t xml:space="preserve">Moving away from crisis-driven </w:t>
      </w:r>
      <w:r w:rsidRPr="00143435">
        <w:rPr>
          <w:rStyle w:val="StyleUnderline"/>
        </w:rPr>
        <w:lastRenderedPageBreak/>
        <w:t>politics and ontologies concerning war and military violence also enables consideration of relationships among seemingly disparate phenomena, and therefore can shape more nuanced theoretical and practical forms of resistance</w:t>
      </w:r>
      <w:r w:rsidRPr="00143435">
        <w:t>. For example, i</w:t>
      </w:r>
      <w:r w:rsidRPr="00143435">
        <w:rPr>
          <w:rStyle w:val="StyleUnderlin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143435">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143435">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rsidRPr="00143435">
        <w:t xml:space="preserve"> </w:t>
      </w:r>
      <w:proofErr w:type="gramStart"/>
      <w:r w:rsidRPr="00143435">
        <w:rPr>
          <w:rStyle w:val="StyleUnderline"/>
        </w:rPr>
        <w:t>Philosophical discussions that focus only on the ethics of declaring and fighting wars miss these connections, and also miss the ways in which even declared military conflicts are often experienced as omnipresent horrors.</w:t>
      </w:r>
      <w:proofErr w:type="gramEnd"/>
      <w:r w:rsidRPr="00143435">
        <w:rPr>
          <w:rStyle w:val="StyleUnderline"/>
        </w:rPr>
        <w:t xml:space="preserve"> These approaches also leave unquestioned tendencies to suspend or distort moral judgement in the face of what appears to be the inevitability of war and militarism.</w:t>
      </w:r>
    </w:p>
    <w:p w:rsidR="0092189E" w:rsidRDefault="0092189E" w:rsidP="0092189E">
      <w:pPr>
        <w:spacing w:line="240" w:lineRule="auto"/>
        <w:contextualSpacing/>
      </w:pPr>
    </w:p>
    <w:p w:rsidR="0092189E" w:rsidRPr="0092189E" w:rsidRDefault="0092189E" w:rsidP="0092189E"/>
    <w:p w:rsidR="00401A32" w:rsidRDefault="00401A32" w:rsidP="00401A32">
      <w:pPr>
        <w:pStyle w:val="Heading3"/>
      </w:pPr>
      <w:r>
        <w:lastRenderedPageBreak/>
        <w:t>Colonialism impact</w:t>
      </w:r>
    </w:p>
    <w:p w:rsidR="00401A32" w:rsidRPr="008B2717" w:rsidRDefault="00401A32" w:rsidP="00401A32">
      <w:pPr>
        <w:pStyle w:val="Heading4"/>
      </w:pPr>
      <w:r w:rsidRPr="008B2717">
        <w:t>This outweighs – it creates invisible violence and ontological annihilation that’s worse than death</w:t>
      </w:r>
    </w:p>
    <w:p w:rsidR="00401A32" w:rsidRPr="00401A32" w:rsidRDefault="00401A32" w:rsidP="00401A32">
      <w:pPr>
        <w:rPr>
          <w:rStyle w:val="Style13ptBold"/>
        </w:rPr>
      </w:pPr>
      <w:r w:rsidRPr="00401A32">
        <w:rPr>
          <w:rStyle w:val="Style13ptBold"/>
        </w:rPr>
        <w:t xml:space="preserve">Maldonado-Torres, Professor Comparative Literature @ Rutgers, 07 </w:t>
      </w:r>
    </w:p>
    <w:p w:rsidR="00401A32" w:rsidRPr="008B2717" w:rsidRDefault="00401A32" w:rsidP="00401A32">
      <w:r>
        <w:t>[Nelson Maldonado-Torres</w:t>
      </w:r>
      <w:r w:rsidRPr="008B2717">
        <w:t xml:space="preserve">, Ph.D in Religious Studies, with distinction, Phi Beta Kappa, Brown University, “ON THE COLONIALITY OF BEING Contributions to the development of a Concept” </w:t>
      </w:r>
      <w:hyperlink r:id="rId84" w:history="1">
        <w:r w:rsidR="00F17C8D">
          <w:rPr>
            <w:rStyle w:val="Hyperlink"/>
          </w:rPr>
          <w:t>Page</w:t>
        </w:r>
      </w:hyperlink>
      <w:r w:rsidR="00AA083D">
        <w:rPr>
          <w:rStyle w:val="Hyperlink"/>
        </w:rPr>
        <w:t xml:space="preserve"> 256</w:t>
      </w:r>
      <w:r w:rsidR="00F17C8D">
        <w:rPr>
          <w:rStyle w:val="Hyperlink"/>
        </w:rPr>
        <w:t>-259,</w:t>
      </w:r>
      <w:r w:rsidR="00AA083D">
        <w:rPr>
          <w:rStyle w:val="Hyperlink"/>
        </w:rPr>
        <w:t xml:space="preserve"> </w:t>
      </w:r>
      <w:hyperlink r:id="rId85" w:history="1">
        <w:r w:rsidR="00AA083D" w:rsidRPr="00152CD7">
          <w:rPr>
            <w:rStyle w:val="Hyperlink"/>
          </w:rPr>
          <w:t>http://www.decolonialtranslation.com/english/maldonado-on-the-coloniality-of-being.pdf</w:t>
        </w:r>
      </w:hyperlink>
      <w:r w:rsidR="00AA083D">
        <w:rPr>
          <w:rStyle w:val="Hyperlink"/>
        </w:rPr>
        <w:t>, accessed 7-18-14]</w:t>
      </w:r>
    </w:p>
    <w:p w:rsidR="00401A32" w:rsidRDefault="00401A32" w:rsidP="00401A32">
      <w:r w:rsidRPr="00401A32">
        <w:rPr>
          <w:rFonts w:eastAsia="Times New Roman" w:cs="Times New Roman"/>
        </w:rPr>
        <w:t xml:space="preserve">For Fanon, in the colonial context, ontological colonial difference or subontological difference profoundly marks the day to day reality. If the most basic ontological question is ‘why are things rather than nothing’, the question that emerges in this context and that opens up reflection on the coloniality of </w:t>
      </w:r>
      <w:proofErr w:type="gramStart"/>
      <w:r w:rsidRPr="00401A32">
        <w:rPr>
          <w:rFonts w:eastAsia="Times New Roman" w:cs="Times New Roman"/>
        </w:rPr>
        <w:t>Being</w:t>
      </w:r>
      <w:proofErr w:type="gramEnd"/>
      <w:r w:rsidRPr="00401A32">
        <w:rPr>
          <w:rFonts w:eastAsia="Times New Roman" w:cs="Times New Roman"/>
        </w:rPr>
        <w:t xml:space="preserve"> is ‘Why go on?’ As Lewis Gordon has put it, ‘why go on?’ is a fundamental question in the existential philosophy of the African diaspora and it illuminates the plight of the wretched of the earth .59 </w:t>
      </w:r>
      <w:proofErr w:type="gramStart"/>
      <w:r w:rsidRPr="00401A32">
        <w:rPr>
          <w:rFonts w:eastAsia="Times New Roman" w:cs="Times New Roman"/>
        </w:rPr>
        <w:t>Why</w:t>
      </w:r>
      <w:proofErr w:type="gramEnd"/>
      <w:r w:rsidRPr="00401A32">
        <w:rPr>
          <w:rFonts w:eastAsia="Times New Roman" w:cs="Times New Roman"/>
        </w:rPr>
        <w:t xml:space="preserve"> go on? is preceded only by one expression, which becomes the first instance that revels the coloniality of Being, that is, the cry .60 The cry, not a word but an interjection, is a call of attention to one’s own existence. The cry is the pre-theoretical expression of the question </w:t>
      </w:r>
      <w:proofErr w:type="gramStart"/>
      <w:r w:rsidRPr="00401A32">
        <w:rPr>
          <w:rFonts w:eastAsia="Times New Roman" w:cs="Times New Roman"/>
        </w:rPr>
        <w:t>Why</w:t>
      </w:r>
      <w:proofErr w:type="gramEnd"/>
      <w:r w:rsidRPr="00401A32">
        <w:rPr>
          <w:rFonts w:eastAsia="Times New Roman" w:cs="Times New Roman"/>
        </w:rPr>
        <w:t xml:space="preserve"> go on? </w:t>
      </w:r>
      <w:proofErr w:type="gramStart"/>
      <w:r w:rsidRPr="00401A32">
        <w:rPr>
          <w:rFonts w:eastAsia="Times New Roman" w:cs="Times New Roman"/>
        </w:rPr>
        <w:t>which</w:t>
      </w:r>
      <w:proofErr w:type="gramEnd"/>
      <w:r w:rsidRPr="00401A32">
        <w:rPr>
          <w:rFonts w:eastAsia="Times New Roman" w:cs="Times New Roman"/>
        </w:rPr>
        <w:t xml:space="preserve"> for the most part drives theoretical reflection in the peoples of the African diaspora. It is the cry that animates the birth of theory and critical thought. And the cry points to a peculiar existential condition: that of the condemned. </w:t>
      </w:r>
      <w:r w:rsidRPr="00401A32">
        <w:rPr>
          <w:rFonts w:eastAsia="Times New Roman" w:cs="Times New Roman"/>
          <w:b/>
          <w:bCs/>
          <w:u w:val="single"/>
        </w:rPr>
        <w:t>The</w:t>
      </w:r>
      <w:r w:rsidRPr="00401A32">
        <w:rPr>
          <w:rFonts w:eastAsia="Times New Roman" w:cs="Times New Roman"/>
        </w:rPr>
        <w:t xml:space="preserve"> damne´ or </w:t>
      </w:r>
      <w:r w:rsidRPr="00401A32">
        <w:rPr>
          <w:rFonts w:eastAsia="Times New Roman" w:cs="Times New Roman"/>
          <w:b/>
          <w:bCs/>
          <w:u w:val="single"/>
        </w:rPr>
        <w:t>condemned is not a ‘being there’ but a non-being or rather</w:t>
      </w:r>
      <w:r w:rsidRPr="00401A32">
        <w:t>,</w:t>
      </w:r>
      <w:r w:rsidRPr="00401A32">
        <w:rPr>
          <w:rFonts w:eastAsia="Times New Roman" w:cs="Times New Roman"/>
        </w:rPr>
        <w:t xml:space="preserve"> as Ralph Ellison so eloquently elaborated, </w:t>
      </w:r>
      <w:r w:rsidRPr="00401A32">
        <w:rPr>
          <w:rFonts w:eastAsia="Times New Roman" w:cs="Times New Roman"/>
          <w:b/>
          <w:bCs/>
          <w:u w:val="single"/>
        </w:rPr>
        <w:t>a sort of an invisible entity</w:t>
      </w:r>
      <w:r w:rsidRPr="00401A32">
        <w:rPr>
          <w:rFonts w:eastAsia="Times New Roman" w:cs="Times New Roman"/>
        </w:rPr>
        <w:t xml:space="preserve">.61 </w:t>
      </w:r>
      <w:r w:rsidRPr="00401A32">
        <w:rPr>
          <w:rFonts w:eastAsia="Times New Roman"/>
          <w:b/>
          <w:iCs/>
          <w:u w:val="single"/>
        </w:rPr>
        <w:t>What is invisible about the person of color is its very humanity</w:t>
      </w:r>
      <w:r w:rsidRPr="00401A32">
        <w:rPr>
          <w:rFonts w:eastAsia="Times New Roman" w:cs="Times New Roman"/>
        </w:rPr>
        <w:t>, and this is in fact what the cry tries to call attention to</w:t>
      </w:r>
      <w:r w:rsidRPr="00401A32">
        <w:t xml:space="preserve">. </w:t>
      </w:r>
      <w:r w:rsidRPr="00401A32">
        <w:rPr>
          <w:rFonts w:eastAsia="Times New Roman"/>
          <w:b/>
          <w:iCs/>
          <w:u w:val="single"/>
        </w:rPr>
        <w:t xml:space="preserve">Invisibility and dehumanization are the primary expressions of the coloniality of </w:t>
      </w:r>
      <w:proofErr w:type="gramStart"/>
      <w:r w:rsidRPr="00401A32">
        <w:rPr>
          <w:rFonts w:eastAsia="Times New Roman"/>
          <w:b/>
          <w:iCs/>
          <w:u w:val="single"/>
        </w:rPr>
        <w:t>Being</w:t>
      </w:r>
      <w:proofErr w:type="gramEnd"/>
      <w:r w:rsidRPr="00401A32">
        <w:rPr>
          <w:rFonts w:eastAsia="Times New Roman" w:cs="Times New Roman"/>
        </w:rPr>
        <w:t xml:space="preserve">. The coloniality of Being indicates those aspects that produce exception from the order of Being; it is as it were, the product of the excess of Being that in order to maintain its integrity and inhibit the interruption by what lies beyond Being produces its contrary, not nothing, but a non-human or rather an inhuman world. </w:t>
      </w:r>
      <w:r w:rsidRPr="00401A32">
        <w:rPr>
          <w:rFonts w:eastAsia="Times New Roman" w:cs="Times New Roman"/>
          <w:b/>
          <w:bCs/>
          <w:u w:val="single"/>
        </w:rPr>
        <w:t xml:space="preserve">The coloniality of Being refers not merely to the reduction of the particular to the generality of the concept or any given horizon of meaning, but to the </w:t>
      </w:r>
      <w:r w:rsidRPr="00401A32">
        <w:rPr>
          <w:rFonts w:eastAsia="Times New Roman"/>
          <w:b/>
          <w:iCs/>
          <w:u w:val="single"/>
        </w:rPr>
        <w:t>violation of the meaning of human</w:t>
      </w:r>
      <w:r w:rsidRPr="00401A32">
        <w:rPr>
          <w:rFonts w:eastAsia="Times New Roman" w:cs="Times New Roman"/>
          <w:b/>
          <w:bCs/>
          <w:u w:val="single"/>
        </w:rPr>
        <w:t xml:space="preserve"> alterity to the point where the alter-ego becomes </w:t>
      </w:r>
      <w:proofErr w:type="gramStart"/>
      <w:r w:rsidRPr="00401A32">
        <w:rPr>
          <w:rFonts w:eastAsia="Times New Roman" w:cs="Times New Roman"/>
          <w:b/>
          <w:bCs/>
          <w:u w:val="single"/>
        </w:rPr>
        <w:t>a sub-alter</w:t>
      </w:r>
      <w:proofErr w:type="gramEnd"/>
      <w:r w:rsidRPr="00401A32">
        <w:rPr>
          <w:rFonts w:eastAsia="Times New Roman" w:cs="Times New Roman"/>
        </w:rPr>
        <w:t xml:space="preserve">. Such a reality, typically approximated very closely in situations of war, is transformed into an ordinary affair through the idea of race, which serves a crucial role in the naturalization of the non-ethics of war through the practices of colonialism and (racial) slavery. The coloniality of </w:t>
      </w:r>
      <w:proofErr w:type="gramStart"/>
      <w:r w:rsidRPr="00401A32">
        <w:rPr>
          <w:rFonts w:eastAsia="Times New Roman" w:cs="Times New Roman"/>
        </w:rPr>
        <w:t>Being</w:t>
      </w:r>
      <w:proofErr w:type="gramEnd"/>
      <w:r w:rsidRPr="00401A32">
        <w:rPr>
          <w:rFonts w:eastAsia="Times New Roman" w:cs="Times New Roman"/>
        </w:rPr>
        <w:t xml:space="preserve"> is not therefore an inevitable moment or natural outcome of the dynamics of creation of meaning. Although it is always present as a possibility, it shows itself forth when the preservation of Being (in any of its determinations: national ontologies, identitarian ontologies, etc.) takes primacy over listening to the cries of those whose humanity is being denied. The coloniality of </w:t>
      </w:r>
      <w:proofErr w:type="gramStart"/>
      <w:r w:rsidRPr="00401A32">
        <w:rPr>
          <w:rFonts w:eastAsia="Times New Roman" w:cs="Times New Roman"/>
        </w:rPr>
        <w:t>Being</w:t>
      </w:r>
      <w:proofErr w:type="gramEnd"/>
      <w:r w:rsidRPr="00401A32">
        <w:rPr>
          <w:rFonts w:eastAsia="Times New Roman" w:cs="Times New Roman"/>
        </w:rPr>
        <w:t xml:space="preserve"> appears in historical projects and ideas of civilization which advance colonial projects of various kinds inspired or legitimized by the idea of race. The coloniality of </w:t>
      </w:r>
      <w:proofErr w:type="gramStart"/>
      <w:r w:rsidRPr="00401A32">
        <w:rPr>
          <w:rFonts w:eastAsia="Times New Roman" w:cs="Times New Roman"/>
        </w:rPr>
        <w:t>Being</w:t>
      </w:r>
      <w:proofErr w:type="gramEnd"/>
      <w:r w:rsidRPr="00401A32">
        <w:rPr>
          <w:rFonts w:eastAsia="Times New Roman" w:cs="Times New Roman"/>
        </w:rPr>
        <w:t xml:space="preserve"> is therefore coextensive with the production of the color-line in its different expressions and dimensions. It becomes concrete in the appearance of liminal subjects, which mark, as it were, the limit of </w:t>
      </w:r>
      <w:proofErr w:type="gramStart"/>
      <w:r w:rsidRPr="00401A32">
        <w:rPr>
          <w:rFonts w:eastAsia="Times New Roman" w:cs="Times New Roman"/>
        </w:rPr>
        <w:t>Being</w:t>
      </w:r>
      <w:proofErr w:type="gramEnd"/>
      <w:r w:rsidRPr="00401A32">
        <w:rPr>
          <w:rFonts w:eastAsia="Times New Roman" w:cs="Times New Roman"/>
        </w:rPr>
        <w:t xml:space="preserve">, that is, the point at which Being distorts meaning and evidence to the point of dehumanization. The coloniality of </w:t>
      </w:r>
      <w:proofErr w:type="gramStart"/>
      <w:r w:rsidRPr="00401A32">
        <w:rPr>
          <w:rFonts w:eastAsia="Times New Roman" w:cs="Times New Roman"/>
        </w:rPr>
        <w:t>Being</w:t>
      </w:r>
      <w:proofErr w:type="gramEnd"/>
      <w:r w:rsidRPr="00401A32">
        <w:rPr>
          <w:rFonts w:eastAsia="Times New Roman" w:cs="Times New Roman"/>
        </w:rPr>
        <w:t xml:space="preserve"> produces the ontological colonial difference, deploying a series of fundamental existential characteristics and symbolic realities. I have sketched out some. An ample discussion will require another venue. What I would like to do here is to show the relevance of the categories that have been introduced so far for the </w:t>
      </w:r>
      <w:r w:rsidRPr="00401A32">
        <w:rPr>
          <w:rFonts w:eastAsia="Times New Roman" w:cs="Times New Roman"/>
        </w:rPr>
        <w:lastRenderedPageBreak/>
        <w:t xml:space="preserve">project of decolonization, which is, ultimately, the positive dimension that inspires this analysis. Like I did in this section, let me begin once more with what we have discovered as our radical point of departure: the damne´. Decolonization and ‘des-gener-accio´n’ of being62 </w:t>
      </w:r>
      <w:proofErr w:type="gramStart"/>
      <w:r w:rsidRPr="00401A32">
        <w:rPr>
          <w:rFonts w:eastAsia="Times New Roman" w:cs="Times New Roman"/>
        </w:rPr>
        <w:t>What</w:t>
      </w:r>
      <w:proofErr w:type="gramEnd"/>
      <w:r w:rsidRPr="00401A32">
        <w:rPr>
          <w:rFonts w:eastAsia="Times New Roman" w:cs="Times New Roman"/>
        </w:rPr>
        <w:t xml:space="preserve"> is the meaning of damne´? The damne´ is the subject that emerges in a world marked by the coloniality of </w:t>
      </w:r>
      <w:proofErr w:type="gramStart"/>
      <w:r w:rsidRPr="00401A32">
        <w:rPr>
          <w:rFonts w:eastAsia="Times New Roman" w:cs="Times New Roman"/>
        </w:rPr>
        <w:t>Being</w:t>
      </w:r>
      <w:proofErr w:type="gramEnd"/>
      <w:r w:rsidRPr="00401A32">
        <w:rPr>
          <w:rFonts w:eastAsia="Times New Roman" w:cs="Times New Roman"/>
        </w:rPr>
        <w:t xml:space="preserve">. The damne´, as Fanon put it, has nonontological resistance in the eyes of the dominant group. The damne´ is either invisible or excessively visible. The damne´ exists in the mode of not-being there, which hints at the nearness of death, at the company of death. The damne´ is a concrete being but it is also a transcendental concept. Emile Benveniste has shown that the term damne´ is etymologically related to the concept of </w:t>
      </w:r>
      <w:proofErr w:type="gramStart"/>
      <w:r w:rsidRPr="00401A32">
        <w:rPr>
          <w:rFonts w:eastAsia="Times New Roman" w:cs="Times New Roman"/>
        </w:rPr>
        <w:t>donner ,</w:t>
      </w:r>
      <w:proofErr w:type="gramEnd"/>
      <w:r w:rsidRPr="00401A32">
        <w:rPr>
          <w:rFonts w:eastAsia="Times New Roman" w:cs="Times New Roman"/>
        </w:rPr>
        <w:t xml:space="preserve"> which means, to give. The damne´ is literally the subject who cannot give because what he or she has has been taken from him or her.63 </w:t>
      </w:r>
      <w:proofErr w:type="gramStart"/>
      <w:r w:rsidRPr="00401A32">
        <w:rPr>
          <w:rFonts w:eastAsia="Times New Roman" w:cs="Times New Roman"/>
        </w:rPr>
        <w:t>This</w:t>
      </w:r>
      <w:proofErr w:type="gramEnd"/>
      <w:r w:rsidRPr="00401A32">
        <w:rPr>
          <w:rFonts w:eastAsia="Times New Roman" w:cs="Times New Roman"/>
        </w:rPr>
        <w:t xml:space="preserve"> means that the damne´ is a subject from whom the capacity to have and to give have been taken away from her and him. The coloniality of Being is thus fundamentally an ontological dynamic that aims to obliterate in its literal sense of doing away completely so as to leave no trace gift-giving and generous reception as a fundamental character of being-in-the-world. Emmanuel Le´vinas argues that gift-giving and reception are fundamental traits of the self. Giving is first and foremost for Le´vinas a metaphysical act that makes possible the communication between a self and an </w:t>
      </w:r>
      <w:proofErr w:type="gramStart"/>
      <w:r w:rsidRPr="00401A32">
        <w:rPr>
          <w:rFonts w:eastAsia="Times New Roman" w:cs="Times New Roman"/>
        </w:rPr>
        <w:t>Other</w:t>
      </w:r>
      <w:proofErr w:type="gramEnd"/>
      <w:r w:rsidRPr="00401A32">
        <w:rPr>
          <w:rFonts w:eastAsia="Times New Roman" w:cs="Times New Roman"/>
        </w:rPr>
        <w:t xml:space="preserve"> as transontological as well as the sharing of a common world. Without giving to an </w:t>
      </w:r>
      <w:proofErr w:type="gramStart"/>
      <w:r w:rsidRPr="00401A32">
        <w:rPr>
          <w:rFonts w:eastAsia="Times New Roman" w:cs="Times New Roman"/>
        </w:rPr>
        <w:t>Other</w:t>
      </w:r>
      <w:proofErr w:type="gramEnd"/>
      <w:r w:rsidRPr="00401A32">
        <w:rPr>
          <w:rFonts w:eastAsia="Times New Roman" w:cs="Times New Roman"/>
        </w:rPr>
        <w:t xml:space="preserve"> there would be no self just as without receiving from the Other there would be no reason. In short, without a trans-ontological moment there would be no self, no reason, and no Being. The trans-ontological is the foundation of the ontological. For Le´vinas, the ontological, the realm of being, comes to exist out of the introduction of justice into the trans-ontological relation, which introduces measure and synchronicity in the order of the fundamentally diachronic.64 The ontological comes to be at the expense of the transontological. The ontological thus carries with it the marks of both positive achievement and betrayal of the trans-ontological relation, a relation of radical givenness and reception. According to Le´vinas, </w:t>
      </w:r>
      <w:r w:rsidRPr="00401A32">
        <w:rPr>
          <w:rFonts w:eastAsia="Times New Roman" w:cs="Times New Roman"/>
          <w:b/>
          <w:bCs/>
          <w:u w:val="single"/>
        </w:rPr>
        <w:t>ontology is a philosophy of power. It is a discourse that, when taken as foundation or ultimate end, it gives priority to an anonymous Being over and beyond the self-Other relation</w:t>
      </w:r>
      <w:r w:rsidRPr="00401A32">
        <w:rPr>
          <w:rFonts w:eastAsia="Times New Roman" w:cs="Times New Roman"/>
        </w:rPr>
        <w:t xml:space="preserve"> it gives priority to the ontological rather than to the trans-ontological, and to authenticity rather than to radical responsibility. </w:t>
      </w:r>
      <w:r w:rsidRPr="00401A32">
        <w:rPr>
          <w:rFonts w:eastAsia="Times New Roman" w:cs="Times New Roman"/>
          <w:b/>
          <w:bCs/>
          <w:u w:val="single"/>
        </w:rPr>
        <w:t xml:space="preserve">When ontology is conceived as fundamental, the self-Other relation becomes a </w:t>
      </w:r>
      <w:r w:rsidRPr="00401A32">
        <w:rPr>
          <w:rFonts w:eastAsia="Times New Roman"/>
          <w:b/>
          <w:iCs/>
          <w:u w:val="single"/>
        </w:rPr>
        <w:t>secondary</w:t>
      </w:r>
      <w:r w:rsidRPr="00401A32">
        <w:rPr>
          <w:rFonts w:eastAsia="Times New Roman" w:cs="Times New Roman"/>
          <w:b/>
          <w:bCs/>
          <w:u w:val="single"/>
        </w:rPr>
        <w:t xml:space="preserve"> dimension of the subject</w:t>
      </w:r>
      <w:r w:rsidRPr="00401A32">
        <w:rPr>
          <w:rFonts w:eastAsia="Times New Roman" w:cs="Times New Roman"/>
        </w:rPr>
        <w:t xml:space="preserve">. It is also seen as a source of the potential forgetfulness of Being and thus as a departure from authenticity. Le´vinas argues precisely the contrary: it is the forgetting of the self-Other relation that characterizes the return of ontology as fundamental, which can lead, not to lacking authenticity, but to a renunciation of responsibility and justice. That is so because being is always already a betrayal of sorts of the trans-ontological relation (of gift and reception between self and Other), and it tends to </w:t>
      </w:r>
      <w:proofErr w:type="gramStart"/>
      <w:r w:rsidRPr="00401A32">
        <w:rPr>
          <w:rFonts w:eastAsia="Times New Roman" w:cs="Times New Roman"/>
        </w:rPr>
        <w:t>forgetting .</w:t>
      </w:r>
      <w:proofErr w:type="gramEnd"/>
      <w:r w:rsidRPr="00401A32">
        <w:rPr>
          <w:rFonts w:eastAsia="Times New Roman" w:cs="Times New Roman"/>
        </w:rPr>
        <w:t xml:space="preserve"> That is</w:t>
      </w:r>
      <w:r w:rsidRPr="00401A32">
        <w:t xml:space="preserve">, </w:t>
      </w:r>
      <w:r w:rsidRPr="00401A32">
        <w:rPr>
          <w:rFonts w:eastAsia="Times New Roman" w:cs="Times New Roman"/>
          <w:b/>
          <w:bCs/>
          <w:u w:val="single"/>
        </w:rPr>
        <w:t>being presents itself as the foundation of reality when it is not</w:t>
      </w:r>
      <w:r w:rsidRPr="00401A32">
        <w:rPr>
          <w:rFonts w:eastAsia="Times New Roman" w:cs="Times New Roman"/>
        </w:rPr>
        <w:t xml:space="preserve">. This happens because once being is born, it tends to preserve itself and to present itself as autonomous foundation. But, preservation and </w:t>
      </w:r>
      <w:r w:rsidRPr="00401A32">
        <w:rPr>
          <w:rFonts w:eastAsia="Times New Roman" w:cs="Times New Roman"/>
          <w:b/>
          <w:bCs/>
          <w:u w:val="single"/>
        </w:rPr>
        <w:t>autonomy can be achieved at the expense of the transontological. Being thus aims to eliminate the traces of the trans-ontological.</w:t>
      </w:r>
      <w:r w:rsidR="00F17C8D">
        <w:rPr>
          <w:rFonts w:eastAsia="Times New Roman" w:cs="Times New Roman"/>
          <w:b/>
          <w:bCs/>
          <w:u w:val="single"/>
        </w:rPr>
        <w:t xml:space="preserve"> </w:t>
      </w:r>
      <w:r w:rsidR="00F17C8D" w:rsidRPr="00F17C8D">
        <w:t xml:space="preserve">This is done, both, by philosophical accounts that attempt to reduce the self-Other relation to knowledge or being, and by ways of thinking, concrete policies, and historical projects that reduce the significance of givenness, generosity, hospitality, and justice. Clearly enough, Levinas saw Nazism and ON THE COLON IA LI T Y OF BEING 259 the Jewish Holocaust as radical betrayals of the trans-ontological dimension of human reality, and thus, of the very meaning of the human as such. Thus, Nazism represented not only a threat to European nations and many minorities within Europe, but also a crucial moment in the history of being. The presence of anti-Semitism, Aryanism, and other forms of racial prejudices in Nazism, make clear that race and racism occupv </w:t>
      </w:r>
      <w:proofErr w:type="gramStart"/>
      <w:r w:rsidR="00F17C8D" w:rsidRPr="00F17C8D">
        <w:t>an</w:t>
      </w:r>
      <w:proofErr w:type="gramEnd"/>
      <w:r w:rsidR="00F17C8D" w:rsidRPr="00F17C8D">
        <w:t xml:space="preserve"> special place in that historv. </w:t>
      </w:r>
    </w:p>
    <w:p w:rsidR="000A0D01" w:rsidRDefault="000A0D01" w:rsidP="00401A32"/>
    <w:p w:rsidR="0068291B" w:rsidRDefault="0068291B" w:rsidP="0068291B">
      <w:pPr>
        <w:pStyle w:val="Heading2"/>
        <w:spacing w:line="240" w:lineRule="auto"/>
        <w:contextualSpacing/>
        <w:rPr>
          <w:rFonts w:eastAsia="Times New Roman"/>
        </w:rPr>
      </w:pPr>
      <w:r>
        <w:rPr>
          <w:rFonts w:eastAsia="Times New Roman"/>
        </w:rPr>
        <w:lastRenderedPageBreak/>
        <w:t xml:space="preserve">Militarism </w:t>
      </w:r>
    </w:p>
    <w:p w:rsidR="00577C72" w:rsidRDefault="00577C72" w:rsidP="00577C72">
      <w:pPr>
        <w:pStyle w:val="Heading3"/>
        <w:spacing w:line="240" w:lineRule="auto"/>
        <w:contextualSpacing/>
      </w:pPr>
      <w:r>
        <w:lastRenderedPageBreak/>
        <w:t xml:space="preserve">Inherency – Militarism </w:t>
      </w:r>
    </w:p>
    <w:p w:rsidR="00577C72" w:rsidRPr="0031738A" w:rsidRDefault="00577C72" w:rsidP="00577C72">
      <w:pPr>
        <w:keepNext/>
        <w:keepLines/>
        <w:spacing w:before="40" w:after="0" w:line="240" w:lineRule="auto"/>
        <w:contextualSpacing/>
        <w:outlineLvl w:val="3"/>
        <w:rPr>
          <w:rFonts w:eastAsia="Times New Roman" w:cs="Times New Roman"/>
          <w:b/>
          <w:iCs/>
          <w:sz w:val="28"/>
        </w:rPr>
      </w:pPr>
      <w:r w:rsidRPr="0031738A">
        <w:rPr>
          <w:rFonts w:eastAsia="Times New Roman" w:cs="Times New Roman"/>
          <w:b/>
          <w:iCs/>
          <w:sz w:val="28"/>
        </w:rPr>
        <w:t>The ocean is an Otherized space in which Imperialist nations use to project naval power and ultimately the power of the nation</w:t>
      </w:r>
    </w:p>
    <w:p w:rsidR="00577C72" w:rsidRPr="00A566A1" w:rsidRDefault="00577C72" w:rsidP="00577C72">
      <w:pPr>
        <w:rPr>
          <w:rStyle w:val="Style13ptBold"/>
        </w:rPr>
      </w:pPr>
      <w:r w:rsidRPr="00A566A1">
        <w:rPr>
          <w:rStyle w:val="Style13ptBold"/>
        </w:rPr>
        <w:t>Martens, Master of Geography, 11</w:t>
      </w:r>
    </w:p>
    <w:p w:rsidR="00577C72" w:rsidRPr="0031738A" w:rsidRDefault="00577C72" w:rsidP="00577C72">
      <w:pPr>
        <w:spacing w:line="240" w:lineRule="auto"/>
        <w:contextualSpacing/>
        <w:rPr>
          <w:rFonts w:eastAsia="Calibri" w:cs="Times New Roman"/>
        </w:rPr>
      </w:pPr>
      <w:r w:rsidRPr="0031738A">
        <w:rPr>
          <w:rFonts w:eastAsia="Calibri" w:cs="Times New Roman"/>
        </w:rPr>
        <w:t xml:space="preserve">[Emily, 5/10, University of Miami, “The Discourses of Energy and Environmental Security in the Debate </w:t>
      </w:r>
      <w:proofErr w:type="gramStart"/>
      <w:r w:rsidRPr="0031738A">
        <w:rPr>
          <w:rFonts w:eastAsia="Calibri" w:cs="Times New Roman"/>
        </w:rPr>
        <w:t>Over</w:t>
      </w:r>
      <w:proofErr w:type="gramEnd"/>
      <w:r w:rsidRPr="0031738A">
        <w:rPr>
          <w:rFonts w:eastAsia="Calibri" w:cs="Times New Roman"/>
        </w:rPr>
        <w:t xml:space="preserve"> Offshore Oil Drilling Policy in Florida,” http://scholarlyrepository.miami.edu/cgi/viewcontent.cgi?article=1253&amp;context=oa_theses, 7/3/14, BS]</w:t>
      </w:r>
    </w:p>
    <w:p w:rsidR="00577C72" w:rsidRPr="0031738A" w:rsidRDefault="00577C72" w:rsidP="00577C72">
      <w:pPr>
        <w:spacing w:line="240" w:lineRule="auto"/>
        <w:contextualSpacing/>
        <w:rPr>
          <w:rFonts w:eastAsia="Calibri" w:cs="Times New Roman"/>
          <w:sz w:val="16"/>
        </w:rPr>
      </w:pPr>
      <w:r w:rsidRPr="0031738A">
        <w:rPr>
          <w:rFonts w:eastAsia="Calibri" w:cs="Times New Roman"/>
          <w:sz w:val="16"/>
        </w:rPr>
        <w:t xml:space="preserve">To emphasize the perspective of the ocean as the great void I will reflect here on the attitudes of </w:t>
      </w:r>
      <w:r w:rsidRPr="0031738A">
        <w:rPr>
          <w:rFonts w:eastAsia="Calibri" w:cs="Times New Roman"/>
          <w:u w:val="single"/>
        </w:rPr>
        <w:t>prominent naval theorists and commanders</w:t>
      </w:r>
      <w:r w:rsidRPr="0031738A">
        <w:rPr>
          <w:rFonts w:eastAsia="Calibri" w:cs="Times New Roman"/>
          <w:sz w:val="16"/>
        </w:rPr>
        <w:t xml:space="preserve"> of the early 20th century, whose </w:t>
      </w:r>
      <w:r w:rsidRPr="0031738A">
        <w:rPr>
          <w:rFonts w:eastAsia="Calibri" w:cs="Times New Roman"/>
          <w:u w:val="single"/>
        </w:rPr>
        <w:t>perspective on ocean space, first places prominence on the ocean as an important tactical space, but ultimately manages to render it an asocial space</w:t>
      </w:r>
      <w:r w:rsidRPr="0031738A">
        <w:rPr>
          <w:rFonts w:eastAsia="Calibri" w:cs="Times New Roman"/>
          <w:sz w:val="16"/>
        </w:rPr>
        <w:t xml:space="preserve">. With an amplification of military activity in the early 20th century, </w:t>
      </w:r>
      <w:r w:rsidRPr="0031738A">
        <w:rPr>
          <w:rFonts w:eastAsia="Calibri" w:cs="Times New Roman"/>
          <w:u w:val="single"/>
        </w:rPr>
        <w:t xml:space="preserve">large naval fleets were erected for the purposes of national security during the two World Wars, and were increasingly seen as the predominant form of an advanced military. </w:t>
      </w:r>
      <w:r w:rsidRPr="0031738A">
        <w:rPr>
          <w:rFonts w:eastAsia="Calibri" w:cs="Times New Roman"/>
          <w:sz w:val="16"/>
        </w:rPr>
        <w:t xml:space="preserve">With oil replacing coal as the primary input for fuel into naval fleets, </w:t>
      </w:r>
      <w:r w:rsidRPr="0031738A">
        <w:rPr>
          <w:rFonts w:eastAsia="Calibri" w:cs="Times New Roman"/>
          <w:u w:val="single"/>
        </w:rPr>
        <w:t>oil and the military became inextricably interconnected</w:t>
      </w:r>
      <w:r w:rsidRPr="0031738A">
        <w:rPr>
          <w:rFonts w:eastAsia="Calibri" w:cs="Times New Roman"/>
          <w:sz w:val="16"/>
        </w:rPr>
        <w:t>.</w:t>
      </w:r>
    </w:p>
    <w:p w:rsidR="00577C72" w:rsidRPr="0031738A" w:rsidRDefault="00577C72" w:rsidP="00577C72">
      <w:pPr>
        <w:spacing w:line="240" w:lineRule="auto"/>
        <w:contextualSpacing/>
        <w:rPr>
          <w:rFonts w:eastAsia="Calibri" w:cs="Times New Roman"/>
          <w:sz w:val="16"/>
        </w:rPr>
      </w:pPr>
      <w:r w:rsidRPr="0031738A">
        <w:rPr>
          <w:rFonts w:eastAsia="Calibri" w:cs="Times New Roman"/>
          <w:u w:val="single"/>
        </w:rPr>
        <w:t>The ocean</w:t>
      </w:r>
      <w:r w:rsidRPr="0031738A">
        <w:rPr>
          <w:rFonts w:eastAsia="Calibri" w:cs="Times New Roman"/>
          <w:sz w:val="16"/>
        </w:rPr>
        <w:t xml:space="preserve"> in the context of what </w:t>
      </w:r>
      <w:r w:rsidRPr="0031738A">
        <w:rPr>
          <w:rFonts w:eastAsia="Calibri" w:cs="Times New Roman"/>
          <w:u w:val="single"/>
        </w:rPr>
        <w:t>became a naval arms race between the Allies and the Axes, was</w:t>
      </w:r>
      <w:r w:rsidRPr="0031738A">
        <w:rPr>
          <w:rFonts w:eastAsia="Calibri" w:cs="Times New Roman"/>
          <w:sz w:val="16"/>
        </w:rPr>
        <w:t xml:space="preserve"> not merely a form of transport and commerce, but </w:t>
      </w:r>
      <w:r w:rsidRPr="0031738A">
        <w:rPr>
          <w:rFonts w:eastAsia="Calibri" w:cs="Times New Roman"/>
          <w:u w:val="single"/>
        </w:rPr>
        <w:t>a superior surface from which to project a State’s power; though still seen more generally as an empty, asocial void, with little or no reflection on either it’s biological interconnectivity to society, or its amenability to regulation in the high seas</w:t>
      </w:r>
      <w:r w:rsidRPr="0031738A">
        <w:rPr>
          <w:rFonts w:eastAsia="Calibri" w:cs="Times New Roman"/>
          <w:sz w:val="16"/>
        </w:rPr>
        <w:t xml:space="preserve">. In 1904 Halford Mackinder, a professor of geography at Oxford University and the acclaimed father of modern geopolitics, presented and published a paper titled The Geographical Pivot of History, which contained an environmentally deterministic analysis of geography and power. This paper also served to contextualize a dominant view of ocean spaces in view of their use for British imperial pursuits, with particular reference to their use as ‘containers’ of the Russian heartland. </w:t>
      </w:r>
      <w:r w:rsidRPr="0031738A">
        <w:rPr>
          <w:rFonts w:eastAsia="Calibri" w:cs="Times New Roman"/>
          <w:u w:val="single"/>
        </w:rPr>
        <w:t>Prior to heavy naval power, political domination relied heavily on a State’s ability to cross land quickly and efficiently</w:t>
      </w:r>
      <w:r w:rsidRPr="0031738A">
        <w:rPr>
          <w:rFonts w:eastAsia="Calibri" w:cs="Times New Roman"/>
          <w:sz w:val="16"/>
        </w:rPr>
        <w:t>, and, as Mackinder (1904) argues, by using the natural impediments of the landscape to defend against one’s enemy. For this he cites the steppes in the west of Russia as a natural barrier to sustained invasion of Europe by Asiatic forces. Mackinder was concerned with the ability of horses and camels commanded by the Asiatic forces to sweep into Europe, leading to the subsequent downfall of the British Empire. He, along with his predecessor’s Alfred T. Mahan and Spenser Wilkinson, both naval officers, argued that “</w:t>
      </w:r>
      <w:r w:rsidRPr="0031738A">
        <w:rPr>
          <w:rFonts w:eastAsia="Calibri" w:cs="Times New Roman"/>
          <w:u w:val="single"/>
        </w:rPr>
        <w:t>mobility upon the ocean is the natural rival of horse and camel mobility in the heart of the continent</w:t>
      </w:r>
      <w:r w:rsidRPr="0031738A">
        <w:rPr>
          <w:rFonts w:eastAsia="Calibri" w:cs="Times New Roman"/>
          <w:sz w:val="16"/>
        </w:rPr>
        <w:t xml:space="preserve">”, and that </w:t>
      </w:r>
      <w:r w:rsidRPr="0031738A">
        <w:rPr>
          <w:rFonts w:eastAsia="Calibri" w:cs="Times New Roman"/>
          <w:u w:val="single"/>
        </w:rPr>
        <w:t>sea power allowed Europe</w:t>
      </w:r>
      <w:r w:rsidRPr="0031738A">
        <w:rPr>
          <w:rFonts w:eastAsia="Calibri" w:cs="Times New Roman"/>
          <w:sz w:val="16"/>
        </w:rPr>
        <w:t xml:space="preserve">, particularly Great Britain, </w:t>
      </w:r>
      <w:r w:rsidRPr="0031738A">
        <w:rPr>
          <w:rFonts w:eastAsia="Calibri" w:cs="Times New Roman"/>
          <w:u w:val="single"/>
        </w:rPr>
        <w:t xml:space="preserve">to “wrap </w:t>
      </w:r>
      <w:r w:rsidRPr="0031738A">
        <w:rPr>
          <w:rFonts w:eastAsia="Calibri" w:cs="Times New Roman"/>
          <w:sz w:val="16"/>
        </w:rPr>
        <w:t>her</w:t>
      </w:r>
      <w:r w:rsidRPr="0031738A">
        <w:rPr>
          <w:rFonts w:eastAsia="Calibri" w:cs="Times New Roman"/>
          <w:u w:val="single"/>
        </w:rPr>
        <w:t xml:space="preserve"> influence around the Euro-Asiatic land-power which had hitherto threatened her very existence</w:t>
      </w:r>
      <w:r w:rsidRPr="0031738A">
        <w:rPr>
          <w:rFonts w:eastAsia="Calibri" w:cs="Times New Roman"/>
          <w:sz w:val="16"/>
        </w:rPr>
        <w:t xml:space="preserve">” (Mackinder 1904: 432-3). </w:t>
      </w:r>
      <w:r w:rsidRPr="0031738A">
        <w:rPr>
          <w:rFonts w:eastAsia="Calibri" w:cs="Times New Roman"/>
          <w:u w:val="single"/>
        </w:rPr>
        <w:t xml:space="preserve">This distinction between land and ocean mobility served as an interesting point of departure for what might be termed the “othering” of ocean space, not only based on social context but also on a material context, </w:t>
      </w:r>
      <w:r w:rsidRPr="0031738A">
        <w:rPr>
          <w:rFonts w:eastAsia="Calibri" w:cs="Times New Roman"/>
          <w:sz w:val="16"/>
        </w:rPr>
        <w:t xml:space="preserve">which for Mackinder (1904: 433) constituted “the material conditions of its mobility” (i.e. solid vs. liquid). Similar to arguments about the untamable nature of ocean spaces, </w:t>
      </w:r>
      <w:r w:rsidRPr="0031738A">
        <w:rPr>
          <w:rFonts w:eastAsia="Calibri" w:cs="Times New Roman"/>
          <w:u w:val="single"/>
        </w:rPr>
        <w:t>this reference highlights a direct recognition that land and ocean spaces, based on their material form, create different social and political spaces</w:t>
      </w:r>
      <w:r w:rsidRPr="0031738A">
        <w:rPr>
          <w:rFonts w:eastAsia="Calibri" w:cs="Times New Roman"/>
          <w:sz w:val="16"/>
        </w:rPr>
        <w:t>. A notion that has been recognized throughout history, not only in the lack of human development of marine space for habitation (unless drudged and transformed into terrestrial space), but in its function as a space outside of order where “</w:t>
      </w:r>
      <w:r w:rsidRPr="0031738A">
        <w:rPr>
          <w:rFonts w:eastAsia="Calibri" w:cs="Times New Roman"/>
          <w:u w:val="single"/>
        </w:rPr>
        <w:t>social rules were not needed” and the “widespread practice of raiding and piracy” was common and similarly untamable</w:t>
      </w:r>
      <w:r w:rsidRPr="0031738A">
        <w:rPr>
          <w:rFonts w:eastAsia="Calibri" w:cs="Times New Roman"/>
          <w:sz w:val="16"/>
        </w:rPr>
        <w:t xml:space="preserve"> (Steinberg 2001: 49). </w:t>
      </w:r>
      <w:r w:rsidRPr="0031738A">
        <w:rPr>
          <w:rFonts w:eastAsia="Calibri" w:cs="Times New Roman"/>
          <w:u w:val="single"/>
        </w:rPr>
        <w:t>The asocial valuation of ocean space positions it against the highly socialized sphere of terrestrial space, where human life functions, interacts, makes decisions, enforces order and oversight of the social order is more readily conducted. With the ocean existing outside of this traditional sense of social ordering, and its remoteness in relation to day to day social activities, it becomes a space that is also external to much social observation and therefore regulation</w:t>
      </w:r>
      <w:r w:rsidRPr="0031738A">
        <w:rPr>
          <w:rFonts w:eastAsia="Calibri" w:cs="Times New Roman"/>
          <w:sz w:val="16"/>
        </w:rPr>
        <w:t>. This becomes more important with concerns over pollution in the ocean, particularly when deregulation is incorporated into governance schemes.</w:t>
      </w:r>
    </w:p>
    <w:p w:rsidR="00577C72" w:rsidRDefault="00577C72" w:rsidP="00577C72">
      <w:pPr>
        <w:spacing w:line="240" w:lineRule="auto"/>
        <w:contextualSpacing/>
      </w:pPr>
    </w:p>
    <w:p w:rsidR="00577C72" w:rsidRPr="00634B08" w:rsidRDefault="00577C72" w:rsidP="00577C72">
      <w:pPr>
        <w:pStyle w:val="Heading4"/>
        <w:spacing w:line="240" w:lineRule="auto"/>
        <w:contextualSpacing/>
      </w:pPr>
      <w:r>
        <w:t xml:space="preserve">All current United States exploration and development of the ocean is utilized to militarize and govern the waters  </w:t>
      </w:r>
    </w:p>
    <w:p w:rsidR="00577C72" w:rsidRPr="001E1E3F" w:rsidRDefault="00577C72" w:rsidP="00577C72">
      <w:pPr>
        <w:spacing w:line="240" w:lineRule="auto"/>
        <w:contextualSpacing/>
        <w:rPr>
          <w:rStyle w:val="Style13ptBold"/>
        </w:rPr>
      </w:pPr>
      <w:r w:rsidRPr="001E1E3F">
        <w:rPr>
          <w:rStyle w:val="Style13ptBold"/>
        </w:rPr>
        <w:t>Deloughrey, Associate Professor @ UCLA</w:t>
      </w:r>
      <w:proofErr w:type="gramStart"/>
      <w:r w:rsidRPr="001E1E3F">
        <w:rPr>
          <w:rStyle w:val="Style13ptBold"/>
        </w:rPr>
        <w:t>,  2010</w:t>
      </w:r>
      <w:proofErr w:type="gramEnd"/>
      <w:r w:rsidRPr="001E1E3F">
        <w:rPr>
          <w:rStyle w:val="Style13ptBold"/>
        </w:rPr>
        <w:t xml:space="preserve"> </w:t>
      </w:r>
    </w:p>
    <w:p w:rsidR="00577C72" w:rsidRPr="00845E32" w:rsidRDefault="00577C72" w:rsidP="00577C72">
      <w:pPr>
        <w:spacing w:line="240" w:lineRule="auto"/>
        <w:contextualSpacing/>
      </w:pPr>
      <w:r>
        <w:lastRenderedPageBreak/>
        <w:t xml:space="preserve">[Elizabeth, “Heavy Waters: Waste and Atlantic Modernity”, theories and methodologies, </w:t>
      </w:r>
      <w:proofErr w:type="gramStart"/>
      <w:r>
        <w:t>125:3 ,</w:t>
      </w:r>
      <w:proofErr w:type="gramEnd"/>
      <w:r>
        <w:t xml:space="preserve"> page 705 – 706, Jacob]</w:t>
      </w:r>
    </w:p>
    <w:p w:rsidR="00577C72" w:rsidRDefault="00577C72" w:rsidP="00577C72">
      <w:pPr>
        <w:spacing w:line="240" w:lineRule="auto"/>
        <w:contextualSpacing/>
      </w:pPr>
      <w:r>
        <w:t>In assessing the new direction of an Atlantic studies “research matrix,” William Boelhower explains that “</w:t>
      </w:r>
      <w:r w:rsidRPr="00A857EB">
        <w:rPr>
          <w:rStyle w:val="StyleUnderline"/>
        </w:rPr>
        <w:t>the sea leaves no traces, and has no place names, towns or dwelling places; it cannot be possessed; it requires specific languages to be understood; and, above all, it has been traditionally considered the space of freedom par excellence</w:t>
      </w:r>
      <w:r>
        <w:t xml:space="preserve">” (92). As I’ve argued in Routes and Roots, </w:t>
      </w:r>
      <w:r w:rsidRPr="00E975BD">
        <w:rPr>
          <w:rStyle w:val="StyleUnderline"/>
          <w:highlight w:val="yellow"/>
        </w:rPr>
        <w:t>the rise of the nineteenth-century American maritime novel coincided with a naturalizing discourse of fluid, transoceanic routes precisely when the United States became a global naval power</w:t>
      </w:r>
      <w:r>
        <w:t xml:space="preserve">. Similarly, </w:t>
      </w:r>
      <w:r w:rsidRPr="00E975BD">
        <w:rPr>
          <w:rStyle w:val="StyleUnderline"/>
          <w:highlight w:val="yellow"/>
        </w:rPr>
        <w:t>our current efforts to explore the fluid, transnational networks of the sea are constituted by an unprecedented era of global ocean governance and militarization</w:t>
      </w:r>
      <w:r w:rsidRPr="00E54576">
        <w:rPr>
          <w:b/>
        </w:rPr>
        <w:t xml:space="preserve">. </w:t>
      </w:r>
      <w:r>
        <w:t xml:space="preserve">Turning to </w:t>
      </w:r>
      <w:r w:rsidRPr="00A857EB">
        <w:rPr>
          <w:rStyle w:val="StyleUnderline"/>
        </w:rPr>
        <w:t xml:space="preserve">the production of the heavy waters of ocean waste as a by--product of state surveillance allows us to see that </w:t>
      </w:r>
      <w:r w:rsidRPr="00E975BD">
        <w:rPr>
          <w:rStyle w:val="StyleUnderline"/>
          <w:highlight w:val="yellow"/>
        </w:rPr>
        <w:t>the sea does not merely facilitate modernity but is constituted by it</w:t>
      </w:r>
      <w:r>
        <w:t xml:space="preserve">. </w:t>
      </w:r>
      <w:r w:rsidRPr="00A857EB">
        <w:rPr>
          <w:rStyle w:val="StyleUnderline"/>
        </w:rPr>
        <w:t>After the militarization of the oceans in World War II,</w:t>
      </w:r>
      <w:r>
        <w:t xml:space="preserve"> the United States president, Harry </w:t>
      </w:r>
      <w:r w:rsidRPr="00A857EB">
        <w:rPr>
          <w:rStyle w:val="StyleUnderline"/>
        </w:rPr>
        <w:t>Truman</w:t>
      </w:r>
      <w:r>
        <w:t xml:space="preserve">, violated the freedom--of--the-seas doctrine by extending the littoral state to two hundred miles out to sea and then </w:t>
      </w:r>
      <w:r w:rsidRPr="00A857EB">
        <w:rPr>
          <w:rStyle w:val="StyleUnderline"/>
        </w:rPr>
        <w:t>annexed Micronesia, an area as large as the North Atlantic</w:t>
      </w:r>
      <w:r>
        <w:t xml:space="preserve">. All told, </w:t>
      </w:r>
      <w:r w:rsidRPr="00E975BD">
        <w:rPr>
          <w:rStyle w:val="StyleUnderline"/>
          <w:highlight w:val="yellow"/>
        </w:rPr>
        <w:t>this new ocean territorialism tripled the size of the United States</w:t>
      </w:r>
      <w:r>
        <w:t xml:space="preserve"> (Natl. Research Council 1) </w:t>
      </w:r>
      <w:r w:rsidRPr="00E975BD">
        <w:rPr>
          <w:rStyle w:val="StyleUnderline"/>
          <w:highlight w:val="yellow"/>
        </w:rPr>
        <w:t>and generated a global “scramble for the oceans</w:t>
      </w:r>
      <w:r w:rsidRPr="00A857EB">
        <w:rPr>
          <w:b/>
        </w:rPr>
        <w:t>”</w:t>
      </w:r>
      <w:r>
        <w:t xml:space="preserve"> (Pardo ii). In 1982 the United Nations Convention on the Law of the Sea catalyzed the most radical remapping of the globe in modern history, expanding all coastal nations through an Exclusive Economic Zone of two hundred nautical miles. Roughly thirty--eight million square nautical miles of the global sea were enclosed by the state, a privatization of thirty--five percent of the world’s ocean (Van Dyke, Zaelke, and Hewison; Pardo [fig. 1]).</w:t>
      </w:r>
    </w:p>
    <w:p w:rsidR="00577C72" w:rsidRDefault="00577C72" w:rsidP="00577C72">
      <w:pPr>
        <w:spacing w:line="240" w:lineRule="auto"/>
        <w:contextualSpacing/>
      </w:pPr>
      <w:r w:rsidRPr="00E975BD">
        <w:rPr>
          <w:rStyle w:val="StyleUnderline"/>
          <w:highlight w:val="yellow"/>
        </w:rPr>
        <w:t>State privatization of the seas is</w:t>
      </w:r>
      <w:r w:rsidRPr="003718EA">
        <w:rPr>
          <w:rStyle w:val="StyleUnderline"/>
        </w:rPr>
        <w:t xml:space="preserve"> nearly </w:t>
      </w:r>
      <w:r w:rsidRPr="00E975BD">
        <w:rPr>
          <w:rStyle w:val="StyleUnderline"/>
          <w:highlight w:val="yellow"/>
        </w:rPr>
        <w:t>synonymous with militarization</w:t>
      </w:r>
      <w:r w:rsidRPr="00E975BD">
        <w:rPr>
          <w:highlight w:val="yellow"/>
        </w:rPr>
        <w:t>.</w:t>
      </w:r>
      <w:r>
        <w:t xml:space="preserve"> </w:t>
      </w:r>
      <w:r w:rsidRPr="00E975BD">
        <w:rPr>
          <w:rStyle w:val="StyleUnderline"/>
          <w:highlight w:val="yellow"/>
        </w:rPr>
        <w:t>This new territorialism reflects not just control over the ocean surface but also submarine and air space claims</w:t>
      </w:r>
      <w:r w:rsidRPr="003718EA">
        <w:rPr>
          <w:rStyle w:val="StyleUnderline"/>
        </w:rPr>
        <w:t xml:space="preserve"> </w:t>
      </w:r>
      <w:r w:rsidRPr="00E975BD">
        <w:rPr>
          <w:rStyle w:val="StyleUnderline"/>
          <w:highlight w:val="yellow"/>
        </w:rPr>
        <w:t>that protect the passage of nuclear submarines,</w:t>
      </w:r>
      <w:r w:rsidRPr="003718EA">
        <w:rPr>
          <w:rStyle w:val="StyleUnderline"/>
        </w:rPr>
        <w:t xml:space="preserve"> sea--launched </w:t>
      </w:r>
      <w:r w:rsidRPr="00E975BD">
        <w:rPr>
          <w:rStyle w:val="StyleUnderline"/>
          <w:highlight w:val="yellow"/>
        </w:rPr>
        <w:t>missiles</w:t>
      </w:r>
      <w:r w:rsidRPr="003718EA">
        <w:rPr>
          <w:rStyle w:val="StyleUnderline"/>
        </w:rPr>
        <w:t xml:space="preserve">, </w:t>
      </w:r>
      <w:r w:rsidRPr="00E975BD">
        <w:rPr>
          <w:rStyle w:val="StyleUnderline"/>
          <w:highlight w:val="yellow"/>
        </w:rPr>
        <w:t>and maritime surveillance systems</w:t>
      </w:r>
      <w:r w:rsidRPr="003718EA">
        <w:rPr>
          <w:rStyle w:val="StyleUnderline"/>
        </w:rPr>
        <w:t xml:space="preserve"> undergirded by thirty thousand miles of submarine cables</w:t>
      </w:r>
      <w:r>
        <w:t xml:space="preserve"> (Wang, “Military Uses”). While </w:t>
      </w:r>
      <w:r w:rsidRPr="00E975BD">
        <w:rPr>
          <w:rStyle w:val="StyleUnderline"/>
          <w:highlight w:val="yellow"/>
        </w:rPr>
        <w:t>the “high seas” are legally designated a “global commons,” the United States has effectively monopolized them</w:t>
      </w:r>
      <w:r w:rsidRPr="003718EA">
        <w:rPr>
          <w:rStyle w:val="StyleUnderline"/>
        </w:rPr>
        <w:t xml:space="preserve"> </w:t>
      </w:r>
      <w:r w:rsidRPr="00E975BD">
        <w:rPr>
          <w:rStyle w:val="StyleUnderline"/>
          <w:highlight w:val="yellow"/>
        </w:rPr>
        <w:t>through missile test “warning zones”</w:t>
      </w:r>
      <w:r w:rsidRPr="003718EA">
        <w:rPr>
          <w:rStyle w:val="StyleUnderline"/>
        </w:rPr>
        <w:t xml:space="preserve"> that restrict free passage</w:t>
      </w:r>
      <w:r>
        <w:t xml:space="preserve"> (Van Dyke). So while the new Atlantic studies might claim that the sea cannot be possessed, since the end of World War II </w:t>
      </w:r>
      <w:r w:rsidRPr="003718EA">
        <w:rPr>
          <w:rStyle w:val="StyleUnderline"/>
        </w:rPr>
        <w:t xml:space="preserve">the number of military vessels at sea has doubled; by the 1980s over a thousand nuclear--powered vessels patrolled the world’s oceans </w:t>
      </w:r>
      <w:r>
        <w:t>(Davis and Van Dyke 467).</w:t>
      </w:r>
    </w:p>
    <w:p w:rsidR="00577C72" w:rsidRDefault="00577C72" w:rsidP="00577C72">
      <w:pPr>
        <w:spacing w:line="240" w:lineRule="auto"/>
        <w:contextualSpacing/>
      </w:pPr>
      <w:r>
        <w:t>To understand the extent to which the ocean signifies modernity, we might turn to the close relations between surveillance, militarization, and waste</w:t>
      </w:r>
      <w:r w:rsidRPr="00E975BD">
        <w:rPr>
          <w:highlight w:val="yellow"/>
        </w:rPr>
        <w:t xml:space="preserve">. </w:t>
      </w:r>
      <w:r w:rsidRPr="00E975BD">
        <w:rPr>
          <w:rStyle w:val="StyleUnderline"/>
          <w:highlight w:val="yellow"/>
        </w:rPr>
        <w:t>The militarization of the sea has made it into a basin for waste</w:t>
      </w:r>
      <w:r>
        <w:t xml:space="preserve">. </w:t>
      </w:r>
      <w:r w:rsidRPr="003718EA">
        <w:rPr>
          <w:rStyle w:val="StyleUnderline"/>
        </w:rPr>
        <w:t>Hundreds of thousands of barrels of radioactive materials have been dumped in the ocean</w:t>
      </w:r>
      <w:r>
        <w:t xml:space="preserve">, particularly in the northeastern Atlantic (Bewers and Garrett 106). By the time the 1993 London Convention on the Prevention of Marine Pollution by Dumping was ratified, </w:t>
      </w:r>
      <w:r w:rsidRPr="00E975BD">
        <w:rPr>
          <w:rStyle w:val="StyleUnderline"/>
          <w:highlight w:val="yellow"/>
        </w:rPr>
        <w:t>there were forty-seven radioactive waste sites</w:t>
      </w:r>
      <w:r w:rsidRPr="003718EA">
        <w:rPr>
          <w:rStyle w:val="StyleUnderline"/>
        </w:rPr>
        <w:t xml:space="preserve"> </w:t>
      </w:r>
      <w:r w:rsidRPr="00E975BD">
        <w:rPr>
          <w:rStyle w:val="StyleUnderline"/>
          <w:highlight w:val="yellow"/>
        </w:rPr>
        <w:t>in the northern Atlantic and Pacific ocean</w:t>
      </w:r>
      <w:r w:rsidRPr="00E975BD">
        <w:rPr>
          <w:highlight w:val="yellow"/>
        </w:rPr>
        <w:t xml:space="preserve">s, </w:t>
      </w:r>
      <w:r w:rsidRPr="00E975BD">
        <w:rPr>
          <w:rStyle w:val="StyleUnderline"/>
          <w:highlight w:val="yellow"/>
        </w:rPr>
        <w:t>spaces of metallic modernity with large amounts of tritium, plutonium, and uranium</w:t>
      </w:r>
      <w:r w:rsidRPr="003718EA">
        <w:rPr>
          <w:rStyle w:val="StyleUnderline"/>
        </w:rPr>
        <w:t>.</w:t>
      </w:r>
      <w:r>
        <w:t xml:space="preserve"> The London Convention ceased </w:t>
      </w:r>
      <w:proofErr w:type="gramStart"/>
      <w:r>
        <w:t>legal ocean</w:t>
      </w:r>
      <w:proofErr w:type="gramEnd"/>
      <w:r>
        <w:t xml:space="preserve"> dumping, but </w:t>
      </w:r>
      <w:r w:rsidRPr="00D937AF">
        <w:rPr>
          <w:rStyle w:val="StyleUnderline"/>
        </w:rPr>
        <w:t>current nuclear waste buildup has renewed a call to resume the practice</w:t>
      </w:r>
      <w:r>
        <w:t xml:space="preserve"> (Davis and Van Dyke 467). In fact, radioactive waste dumping in Somali waters, documented by the United Nations Environment Programme, spurred the recent actions by Somali pirates against transnational shipping (Abdullahi).</w:t>
      </w:r>
    </w:p>
    <w:p w:rsidR="00577C72" w:rsidRDefault="00577C72" w:rsidP="00577C72">
      <w:pPr>
        <w:spacing w:line="240" w:lineRule="auto"/>
        <w:contextualSpacing/>
      </w:pPr>
    </w:p>
    <w:p w:rsidR="00577C72" w:rsidRDefault="00577C72" w:rsidP="00577C72">
      <w:pPr>
        <w:spacing w:line="240" w:lineRule="auto"/>
        <w:contextualSpacing/>
      </w:pPr>
    </w:p>
    <w:p w:rsidR="00577C72" w:rsidRDefault="00577C72" w:rsidP="00577C72">
      <w:pPr>
        <w:pStyle w:val="Heading4"/>
        <w:spacing w:line="240" w:lineRule="auto"/>
        <w:contextualSpacing/>
      </w:pPr>
      <w:r>
        <w:t xml:space="preserve">The ocean is viewed as a zone to be controlled and protected – that leads to violent colonialism and militarization of cultures </w:t>
      </w:r>
    </w:p>
    <w:p w:rsidR="00577C72" w:rsidRPr="00AC032C" w:rsidRDefault="00577C72" w:rsidP="00577C72">
      <w:pPr>
        <w:spacing w:line="240" w:lineRule="auto"/>
        <w:contextualSpacing/>
        <w:rPr>
          <w:rStyle w:val="Style13ptBold"/>
        </w:rPr>
      </w:pPr>
      <w:r w:rsidRPr="00AC032C">
        <w:rPr>
          <w:rStyle w:val="Style13ptBold"/>
        </w:rPr>
        <w:t>Alexander, PhD. In International relations, 2010</w:t>
      </w:r>
    </w:p>
    <w:p w:rsidR="00577C72" w:rsidRPr="0002161C" w:rsidRDefault="00577C72" w:rsidP="00577C72">
      <w:pPr>
        <w:spacing w:line="240" w:lineRule="auto"/>
        <w:contextualSpacing/>
      </w:pPr>
      <w:r>
        <w:t>[Ronni, “"Confronting Militarization: Intersections of Gender(</w:t>
      </w:r>
      <w:proofErr w:type="gramStart"/>
      <w:r>
        <w:t>ed</w:t>
      </w:r>
      <w:proofErr w:type="gramEnd"/>
      <w:r>
        <w:t>) Violence, Militarization and Resistance in the Pacific", edited by Laura Sjoberg and Sandra Via, page 69-70, Jacob]</w:t>
      </w:r>
    </w:p>
    <w:p w:rsidR="00577C72" w:rsidRDefault="00577C72" w:rsidP="00577C72">
      <w:pPr>
        <w:spacing w:line="240" w:lineRule="auto"/>
        <w:contextualSpacing/>
      </w:pPr>
      <w:r>
        <w:lastRenderedPageBreak/>
        <w:t>Gender(</w:t>
      </w:r>
      <w:proofErr w:type="gramStart"/>
      <w:r>
        <w:t>ed</w:t>
      </w:r>
      <w:proofErr w:type="gramEnd"/>
      <w:r>
        <w:t xml:space="preserve">) violence, and resistance to it, is everywhere, including the islands of the Pacific. </w:t>
      </w:r>
      <w:r w:rsidRPr="006F3B2A">
        <w:rPr>
          <w:rStyle w:val="StyleUnderline"/>
        </w:rPr>
        <w:t>In spite of their reputation as paradise, colonization and militarization have made the Pacific Island countries and territories a part of the complex culture of violence that envelops our world</w:t>
      </w:r>
      <w:r>
        <w:t xml:space="preserve">. </w:t>
      </w:r>
      <w:r w:rsidRPr="006F3B2A">
        <w:rPr>
          <w:rStyle w:val="StyleUnderline"/>
        </w:rPr>
        <w:t>The objective of the present chapter is to begin to look at the intersection of militarization, gender(</w:t>
      </w:r>
      <w:proofErr w:type="gramStart"/>
      <w:r w:rsidRPr="006F3B2A">
        <w:rPr>
          <w:rStyle w:val="StyleUnderline"/>
        </w:rPr>
        <w:t>ed</w:t>
      </w:r>
      <w:proofErr w:type="gramEnd"/>
      <w:r w:rsidRPr="006F3B2A">
        <w:rPr>
          <w:rStyle w:val="StyleUnderline"/>
        </w:rPr>
        <w:t>) violence, and resistance in the gendered and militarized spaces in the Pacific Islands region.</w:t>
      </w:r>
      <w:r>
        <w:t xml:space="preserve"> It will explore how current cultural governance, which emphasizes gender (in this case generally meaning women), both creates spaces for resistance to violence and recreates the militarized culture of violence in the region. To do this, it will introduce a brief case study of the Bougainville Crisis in Papua New Guinea. Using this case, it will suggest that in order to be transformative, resistance must address not only gender and gender(</w:t>
      </w:r>
      <w:proofErr w:type="gramStart"/>
      <w:r>
        <w:t>ed</w:t>
      </w:r>
      <w:proofErr w:type="gramEnd"/>
      <w:r>
        <w:t>) violence but also militarism/militarization and demilitarization.</w:t>
      </w:r>
    </w:p>
    <w:p w:rsidR="00577C72" w:rsidRDefault="00577C72" w:rsidP="00577C72">
      <w:pPr>
        <w:spacing w:line="240" w:lineRule="auto"/>
        <w:contextualSpacing/>
      </w:pPr>
      <w:r w:rsidRPr="006F3B2A">
        <w:rPr>
          <w:rStyle w:val="StyleUnderline"/>
        </w:rPr>
        <w:t>The Pacific Ocean covers approximately one-third of the globe, and many of its island countries encompass more water than land</w:t>
      </w:r>
      <w:r>
        <w:t xml:space="preserve">. With the exception of Tonga, the Pacific islands dotting the ocean surface were all colonized, and most achieved independence in the 1970s. In a few cases, such as that of the British in Fiji or the Japanese in Micronesia, </w:t>
      </w:r>
      <w:r w:rsidRPr="006F3B2A">
        <w:rPr>
          <w:rStyle w:val="StyleUnderline"/>
        </w:rPr>
        <w:t>colonization went hand in hand with plantations and labor migration, bringing profits to the colonizers, changing island demographics, and incorporating the islands into the world economy</w:t>
      </w:r>
      <w:r>
        <w:t xml:space="preserve">. Some island countries, such as Papua New Guinea, are still dependent on mineral exploitation today. For the most part, however, from the perspective of the colonizers, </w:t>
      </w:r>
      <w:r w:rsidRPr="006F3B2A">
        <w:rPr>
          <w:rStyle w:val="StyleUnderline"/>
        </w:rPr>
        <w:t>the value of the Pacific Islands lay not so much in the exploitation of the land resources so much as in the access they provided to ocean spaces and resources</w:t>
      </w:r>
      <w:r>
        <w:t xml:space="preserve">. </w:t>
      </w:r>
      <w:r w:rsidRPr="006F3B2A">
        <w:rPr>
          <w:rStyle w:val="StyleUnderline"/>
        </w:rPr>
        <w:t>The strategic importance of marine and deep sea spaces to the extra-regional powers remains significant today, even after decolonization.</w:t>
      </w:r>
    </w:p>
    <w:p w:rsidR="00577C72" w:rsidRDefault="00577C72" w:rsidP="00577C72">
      <w:pPr>
        <w:spacing w:line="240" w:lineRule="auto"/>
        <w:contextualSpacing/>
      </w:pPr>
      <w:r w:rsidRPr="006F3B2A">
        <w:rPr>
          <w:rStyle w:val="StyleUnderline"/>
        </w:rPr>
        <w:t>The colonization and militarization of Pacific spaces has not been limited to physical spaces but has also created militarized cultures, identities, and bodies</w:t>
      </w:r>
      <w:r>
        <w:t xml:space="preserve">. </w:t>
      </w:r>
      <w:r w:rsidRPr="006F3B2A">
        <w:rPr>
          <w:rStyle w:val="StyleUnderline"/>
        </w:rPr>
        <w:t>Military coercion has become embodied through the intergenerational effects of nuclear and/or toxic contamination on Pacific peoples</w:t>
      </w:r>
      <w:r>
        <w:t xml:space="preserve">, </w:t>
      </w:r>
      <w:r w:rsidRPr="006F3B2A">
        <w:rPr>
          <w:rStyle w:val="StyleUnderline"/>
        </w:rPr>
        <w:t>their forced migration/relocation due to the contamination of their living spaces, and the Amerasian and other children of mixed background living near military bases. It is also visible in the Pacific Islanders serving overseas in peacekeeping forces, those working for private security companies in Iraq, and the families those soldiers are supporting through wages and sometimes through death.</w:t>
      </w:r>
      <w:r>
        <w:t>1</w:t>
      </w:r>
    </w:p>
    <w:p w:rsidR="00577C72" w:rsidRDefault="00577C72" w:rsidP="00577C72">
      <w:pPr>
        <w:spacing w:line="240" w:lineRule="auto"/>
        <w:contextualSpacing/>
      </w:pPr>
    </w:p>
    <w:p w:rsidR="00577C72" w:rsidRDefault="00577C72" w:rsidP="00577C72">
      <w:pPr>
        <w:spacing w:line="240" w:lineRule="auto"/>
        <w:contextualSpacing/>
      </w:pPr>
    </w:p>
    <w:p w:rsidR="00577C72" w:rsidRDefault="00577C72" w:rsidP="00577C72">
      <w:pPr>
        <w:pStyle w:val="Heading4"/>
        <w:spacing w:line="240" w:lineRule="auto"/>
        <w:contextualSpacing/>
      </w:pPr>
      <w:r>
        <w:t xml:space="preserve">Cold war strategic planning card </w:t>
      </w:r>
    </w:p>
    <w:p w:rsidR="00577C72" w:rsidRPr="000A788C" w:rsidRDefault="00577C72" w:rsidP="00577C72">
      <w:pPr>
        <w:spacing w:line="240" w:lineRule="auto"/>
        <w:contextualSpacing/>
        <w:rPr>
          <w:rStyle w:val="Style13ptBold"/>
        </w:rPr>
      </w:pPr>
      <w:r w:rsidRPr="000A788C">
        <w:rPr>
          <w:rStyle w:val="Style13ptBold"/>
        </w:rPr>
        <w:t>Oldenziel, PhD. in American History, 2011</w:t>
      </w:r>
    </w:p>
    <w:p w:rsidR="00577C72" w:rsidRPr="000A788C" w:rsidRDefault="00577C72" w:rsidP="00577C72">
      <w:pPr>
        <w:spacing w:line="240" w:lineRule="auto"/>
        <w:contextualSpacing/>
      </w:pPr>
      <w:r>
        <w:t>[Ruth, “Islands: The United States as a Networked Empire”, edited by Gabrielle Hecht, page 20-21, Jacob]</w:t>
      </w:r>
    </w:p>
    <w:p w:rsidR="00577C72" w:rsidRPr="00CB2C09" w:rsidRDefault="00577C72" w:rsidP="00577C72">
      <w:pPr>
        <w:spacing w:line="240" w:lineRule="auto"/>
        <w:contextualSpacing/>
        <w:rPr>
          <w:rStyle w:val="StyleUnderline"/>
        </w:rPr>
      </w:pPr>
      <w:r>
        <w:t>However, by the mid 1950s, with the Cold War in full swing</w:t>
      </w:r>
      <w:r w:rsidRPr="00CB2C09">
        <w:rPr>
          <w:rStyle w:val="StyleUnderline"/>
        </w:rPr>
        <w:t>, US military planners believed the situation had become acute when the old colonial powers were no longer capable of holding down the fort against independence movements</w:t>
      </w:r>
      <w:r>
        <w:t xml:space="preserve">. As David Vine has shown in his fine study of Diego Garcia, the newly established Long-Range Objectives Group at the Pentagon articulated a comprehensive “Strategic Island Concept.” In view of “anticolonist feelings or Soviet pressures,” </w:t>
      </w:r>
      <w:r w:rsidRPr="00CB2C09">
        <w:rPr>
          <w:rStyle w:val="StyleUnderline"/>
        </w:rPr>
        <w:t>the Department of Defense systematically looked for “strategically located, lightly populated, isolated islands still controlled by friendly Western powers</w:t>
      </w:r>
      <w:r>
        <w:t>.” Planners believed that “</w:t>
      </w:r>
      <w:r w:rsidRPr="00CB2C09">
        <w:rPr>
          <w:rStyle w:val="StyleUnderline"/>
        </w:rPr>
        <w:t>remote colonial islands with small [colonial] populations would be the easiest to acquire, and would entail the least political headaches</w:t>
      </w:r>
      <w:r>
        <w:t xml:space="preserve">.”36 Stu Baker, the author of this strategy, urged the US to stockpile base rights before these islands became independent nations. A </w:t>
      </w:r>
      <w:r w:rsidRPr="00CB2C09">
        <w:rPr>
          <w:rStyle w:val="StyleUnderline"/>
        </w:rPr>
        <w:t>race ensued to rack up as many islands as possible before independence movements could take the helm of the local political machine.</w:t>
      </w:r>
    </w:p>
    <w:p w:rsidR="00577C72" w:rsidRPr="00CB2C09" w:rsidRDefault="00577C72" w:rsidP="00577C72">
      <w:pPr>
        <w:spacing w:line="240" w:lineRule="auto"/>
        <w:contextualSpacing/>
        <w:rPr>
          <w:rStyle w:val="StyleUnderline"/>
        </w:rPr>
      </w:pPr>
      <w:r>
        <w:t xml:space="preserve">Thus in the mid 1950s </w:t>
      </w:r>
      <w:r w:rsidRPr="00CB2C09">
        <w:rPr>
          <w:rStyle w:val="StyleUnderline"/>
        </w:rPr>
        <w:t>the US embarked on a systematic policy to lease hundreds of islands, peninsulas, and littoral spaces from declining empires and emerging nations</w:t>
      </w:r>
      <w:r>
        <w:t>. These agreements—supported by a legal framework of extraterritoriality that asserted the right to apply laws beyond a nation’s territory—</w:t>
      </w:r>
      <w:r>
        <w:lastRenderedPageBreak/>
        <w:t xml:space="preserve">henceforth set the format for America’s global arrangements with other nations.37 </w:t>
      </w:r>
      <w:r w:rsidRPr="00CB2C09">
        <w:rPr>
          <w:rStyle w:val="StyleUnderline"/>
        </w:rPr>
        <w:t>They bolstered the legal basis for nonterritorial forms of American expansion, representing, in the words of one scholar, “a floating island of American sovereignty</w:t>
      </w:r>
      <w:r>
        <w:t xml:space="preserve">.”38 </w:t>
      </w:r>
      <w:r w:rsidRPr="00CB2C09">
        <w:rPr>
          <w:rStyle w:val="StyleUnderline"/>
        </w:rPr>
        <w:t>Constructing islands as demographically empty, geographically “thin,” and economically worthless—but strategically vital and legally “thick”—helped the US fill the cognitive gap between Islands</w:t>
      </w:r>
      <w:r>
        <w:t xml:space="preserve"> 21 </w:t>
      </w:r>
      <w:r w:rsidRPr="00CB2C09">
        <w:rPr>
          <w:rStyle w:val="StyleUnderline"/>
        </w:rPr>
        <w:t>its self-representation as a republic and its ambition for empire in a new era</w:t>
      </w:r>
      <w:r>
        <w:t xml:space="preserve">. </w:t>
      </w:r>
      <w:r w:rsidRPr="00CB2C09">
        <w:rPr>
          <w:rStyle w:val="StyleUnderline"/>
        </w:rPr>
        <w:t>The Cold War reified the strategic claims into a discourse of anti-imperialism, anti-colonialism, democracy, and capitalism</w:t>
      </w:r>
      <w:r>
        <w:t xml:space="preserve">.39 </w:t>
      </w:r>
      <w:proofErr w:type="gramStart"/>
      <w:r>
        <w:t>As</w:t>
      </w:r>
      <w:proofErr w:type="gramEnd"/>
      <w:r>
        <w:t xml:space="preserve"> we will see, </w:t>
      </w:r>
      <w:r w:rsidRPr="00CB2C09">
        <w:rPr>
          <w:rStyle w:val="StyleUnderline"/>
        </w:rPr>
        <w:t>large global technical systems anchored in putatively empty islands provided the connective tissue between these opposing goals.</w:t>
      </w:r>
    </w:p>
    <w:p w:rsidR="00577C72" w:rsidRDefault="00577C72" w:rsidP="00577C72">
      <w:pPr>
        <w:spacing w:line="240" w:lineRule="auto"/>
        <w:contextualSpacing/>
      </w:pPr>
    </w:p>
    <w:p w:rsidR="00577C72" w:rsidRDefault="00577C72" w:rsidP="00577C72">
      <w:pPr>
        <w:spacing w:line="240" w:lineRule="auto"/>
        <w:contextualSpacing/>
      </w:pPr>
    </w:p>
    <w:p w:rsidR="00577C72" w:rsidRDefault="00577C72" w:rsidP="00577C72">
      <w:pPr>
        <w:pStyle w:val="Heading4"/>
        <w:spacing w:line="240" w:lineRule="auto"/>
        <w:contextualSpacing/>
      </w:pPr>
      <w:r>
        <w:t xml:space="preserve">9/11 terror/security logic leads to a militarization of the pacific </w:t>
      </w:r>
    </w:p>
    <w:p w:rsidR="00577C72" w:rsidRDefault="00577C72" w:rsidP="00577C72">
      <w:pPr>
        <w:spacing w:line="240" w:lineRule="auto"/>
        <w:contextualSpacing/>
        <w:rPr>
          <w:rStyle w:val="Style13ptBold"/>
        </w:rPr>
      </w:pPr>
      <w:r>
        <w:rPr>
          <w:rStyle w:val="Style13ptBold"/>
        </w:rPr>
        <w:t>Camacho, PhD in history, 2012</w:t>
      </w:r>
    </w:p>
    <w:p w:rsidR="00577C72" w:rsidRPr="00B54BA3" w:rsidRDefault="00577C72" w:rsidP="00577C72">
      <w:pPr>
        <w:spacing w:line="240" w:lineRule="auto"/>
        <w:contextualSpacing/>
      </w:pPr>
      <w:r w:rsidRPr="00B54BA3">
        <w:t>[Keith L., December,</w:t>
      </w:r>
      <w:r>
        <w:t xml:space="preserve"> </w:t>
      </w:r>
      <w:r w:rsidRPr="00B54BA3">
        <w:t>“After 9/11: Militarized Borders and Social</w:t>
      </w:r>
      <w:r>
        <w:t xml:space="preserve"> </w:t>
      </w:r>
      <w:r w:rsidRPr="00B54BA3">
        <w:t>Movements in the Mariana Islands”, American Quarterly, 64:4, Page 685-686, Jacob]</w:t>
      </w:r>
    </w:p>
    <w:p w:rsidR="00577C72" w:rsidRDefault="00577C72" w:rsidP="00577C72">
      <w:pPr>
        <w:spacing w:line="240" w:lineRule="auto"/>
        <w:contextualSpacing/>
      </w:pPr>
      <w:r w:rsidRPr="00243695">
        <w:rPr>
          <w:rStyle w:val="StyleUnderline"/>
        </w:rPr>
        <w:t>It is well known that the United States has embarked on an unprecedented militarization of “terrorist” borders on a global scale</w:t>
      </w:r>
      <w:r>
        <w:t>.1 The National Security Strategy, authored by George W. Bush’s administration in 2002, projected three goals to this effect: deter the proliferation and use of nuclear weapons by terrorist organizations; destroy terrorist organizations before they reach U.S. borders; and deny sponsorship and sanctuary to terrorist organizations in and beyond the United States.2 As the report indicated, “The war against terrorists of global reach is a global enterprise of uncertain duration.”3 Now under the presidency of Barack Obama, the United States continues its war on terror in ways that violate the rights of peoples to due process, free speech, and privacy.4 The U.S. racial profiling and detaining of immigrants along the U.S.-Canada and U.S.-Mexico borders reflects these extralegal measures of surveillance and warfare. Arabs, Muslims, and South Asians have been especially marked as “target communities” in the continental United States, a process that has occluded the historical circumstances of their oppression in ways that have likewise overshadowed the experiences of racism shared by these and related groups.5</w:t>
      </w:r>
    </w:p>
    <w:p w:rsidR="00577C72" w:rsidRPr="00A36D56" w:rsidRDefault="00577C72" w:rsidP="00577C72">
      <w:pPr>
        <w:spacing w:line="240" w:lineRule="auto"/>
        <w:contextualSpacing/>
        <w:rPr>
          <w:rStyle w:val="StyleUnderline"/>
        </w:rPr>
      </w:pPr>
      <w:r w:rsidRPr="00A36D56">
        <w:rPr>
          <w:rStyle w:val="StyleUnderline"/>
        </w:rPr>
        <w:t>Addressing these conditions of exclusion in the aftermath of 9/11 has been the task of numerous activists, artists, policymakers, and scholars, some of whom have focused their critiques on the United States as an “empire</w:t>
      </w:r>
      <w:r>
        <w:t xml:space="preserve">.”6 As the cultural critic Sunaina Marr Maira explains, </w:t>
      </w:r>
      <w:r w:rsidRPr="00A36D56">
        <w:rPr>
          <w:rStyle w:val="StyleUnderline"/>
        </w:rPr>
        <w:t>working with the lens of empire allows us to examine the “global reach of U.S. empire, the historical amnesia about U.S. military interventions, and the courage of those who expose and challenge the violent assaults on true ‘democracy’ and ‘freedom’ around the world.”</w:t>
      </w:r>
      <w:r>
        <w:t xml:space="preserve">7 Notwithstanding the important and necessary contributions of this framework, many scholars still invoke prevailing articulations of “race,” increasingly along the racialized axis of Christian versus Muslim, and often disengage comparative examinations of racialized groups in the United States and, most notably, its territories.8 </w:t>
      </w:r>
      <w:r w:rsidRPr="00A36D56">
        <w:rPr>
          <w:rStyle w:val="StyleUnderline"/>
        </w:rPr>
        <w:t>Nor do many scholars take heed of the United States as an “empire of military bases,” a new political transformation in the long history of colonialism, that involves more than five thousand U.S. bases</w:t>
      </w:r>
      <w:r>
        <w:t xml:space="preserve"> and their extraterritorial and territorial claims to power.9 </w:t>
      </w:r>
      <w:r w:rsidRPr="00A36D56">
        <w:rPr>
          <w:rStyle w:val="StyleUnderline"/>
        </w:rPr>
        <w:t>Lesser known are the distinct and interrelated social movements that engage American hegemony, racialization, and terror in the Pacific Islands, a region where a network of U.S. military bases exist. In fact, the U.S. government and military have begun to police the ocean’s borders in an attempt to prevent “terrorist” organizations from crossing ports of entry in the continental United States.</w:t>
      </w:r>
    </w:p>
    <w:p w:rsidR="00577C72" w:rsidRDefault="00577C72" w:rsidP="00577C72">
      <w:pPr>
        <w:spacing w:line="240" w:lineRule="auto"/>
        <w:contextualSpacing/>
      </w:pPr>
      <w:r>
        <w:t xml:space="preserve">Under the Department of Defense’s (DOD) “Global Posture Review,” </w:t>
      </w:r>
      <w:r w:rsidRPr="00A36D56">
        <w:rPr>
          <w:rStyle w:val="StyleUnderline"/>
        </w:rPr>
        <w:t>the United States is reconsolidating its operations as part of its policing of national borders in the post-9/11 era</w:t>
      </w:r>
      <w:r>
        <w:t xml:space="preserve">.10 </w:t>
      </w:r>
      <w:r w:rsidRPr="00A36D56">
        <w:rPr>
          <w:rStyle w:val="StyleUnderline"/>
        </w:rPr>
        <w:t>The Mariana Islands, an “American” archipelago</w:t>
      </w:r>
      <w:r>
        <w:t xml:space="preserve"> consisting of the U.S. Commonwealth of the Northern Mariana Islands (CNMI) and the U.S. unincorporated territory of Guam, </w:t>
      </w:r>
      <w:r w:rsidRPr="00A36D56">
        <w:rPr>
          <w:rStyle w:val="StyleUnderline"/>
        </w:rPr>
        <w:t>is one such border</w:t>
      </w:r>
      <w:r>
        <w:t xml:space="preserve">. The islands are located between the </w:t>
      </w:r>
      <w:r>
        <w:lastRenderedPageBreak/>
        <w:t xml:space="preserve">artificial edges of Micronesia and Southeast Asia. </w:t>
      </w:r>
      <w:r w:rsidRPr="00A36D56">
        <w:rPr>
          <w:rStyle w:val="StyleUnderline"/>
        </w:rPr>
        <w:t>They are the westernmost “border” of the U.S. geopolitical imaginary</w:t>
      </w:r>
      <w:r>
        <w:t xml:space="preserve">. </w:t>
      </w:r>
      <w:r w:rsidRPr="00A36D56">
        <w:rPr>
          <w:rStyle w:val="StyleUnderline"/>
        </w:rPr>
        <w:t>Since 9/11, two social movements in the Mariana Islands have become implicated in these militarized acts of border control</w:t>
      </w:r>
      <w:r>
        <w:t xml:space="preserve">. They include Fuetsan Famalao‘an of Guam and Dekada of the CNMI that represent, respectively, the rights of the indigenous Chamorro people and the rights of immigrant laborers.11 In this essay, I examine how their assertions of rights in court testimonies, interviews, newspapers, and public forums tend to obscure each other’s political interventions. I aim to demonstrate the varying degrees by which Fuetsan Famalao‘an and Dekada challenge, support, or transform narratives of U.S. military legitimacy.12 </w:t>
      </w:r>
      <w:proofErr w:type="gramStart"/>
      <w:r>
        <w:t>For</w:t>
      </w:r>
      <w:proofErr w:type="gramEnd"/>
      <w:r>
        <w:t xml:space="preserve"> the first part of this essay, then, I contextualize the rise of 9/11 security policies and the reach of state power in the Pacific. In the next section, I discuss indigenous and labor rights’ discourses in the CNMI and Guam in light of the American militarization of these areas, followed by a reflection on how these social movements might better confront the war on terror in the Mariana Islands.</w:t>
      </w:r>
    </w:p>
    <w:p w:rsidR="00577C72" w:rsidRDefault="00577C72" w:rsidP="00577C72">
      <w:pPr>
        <w:spacing w:line="240" w:lineRule="auto"/>
        <w:contextualSpacing/>
      </w:pPr>
    </w:p>
    <w:p w:rsidR="00577C72" w:rsidRPr="00A27AA4" w:rsidRDefault="00577C72" w:rsidP="00577C72">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The US views the ocean as a force-field to be controlled through militaristic competition</w:t>
      </w:r>
    </w:p>
    <w:p w:rsidR="00577C72" w:rsidRPr="00A27AA4" w:rsidRDefault="00577C72" w:rsidP="00577C72">
      <w:pPr>
        <w:spacing w:line="240" w:lineRule="auto"/>
        <w:contextualSpacing/>
        <w:rPr>
          <w:rFonts w:eastAsia="Calibri" w:cs="Times New Roman"/>
          <w:b/>
          <w:bCs/>
          <w:sz w:val="26"/>
        </w:rPr>
      </w:pPr>
      <w:r w:rsidRPr="00A27AA4">
        <w:rPr>
          <w:rFonts w:eastAsia="Calibri" w:cs="Times New Roman"/>
          <w:b/>
          <w:bCs/>
          <w:sz w:val="26"/>
        </w:rPr>
        <w:t>McAteer, Front Line Defenders web editor intern, 2013</w:t>
      </w:r>
    </w:p>
    <w:p w:rsidR="00577C72" w:rsidRPr="00A27AA4" w:rsidRDefault="00577C72" w:rsidP="00577C72">
      <w:pPr>
        <w:spacing w:line="240" w:lineRule="auto"/>
        <w:contextualSpacing/>
        <w:rPr>
          <w:rFonts w:eastAsia="Calibri" w:cs="Times New Roman"/>
        </w:rPr>
      </w:pPr>
      <w:r w:rsidRPr="00A27AA4">
        <w:rPr>
          <w:rFonts w:eastAsia="Calibri" w:cs="Times New Roman"/>
        </w:rPr>
        <w:t>[Christopher, 3/8/13, Christopher McAteer, “Social Constructions of Arctic Ocean-Space,” http://www.christophermcateer.com/2013/03/08/the-social-constructions-of-arctic-ocean-space/, 7/9/14, IC]</w:t>
      </w:r>
    </w:p>
    <w:p w:rsidR="00577C72" w:rsidRPr="00A27AA4" w:rsidRDefault="00577C72" w:rsidP="00577C72">
      <w:pPr>
        <w:spacing w:line="240" w:lineRule="auto"/>
        <w:contextualSpacing/>
        <w:rPr>
          <w:rFonts w:eastAsia="Calibri" w:cs="Times New Roman"/>
        </w:rPr>
      </w:pPr>
      <w:r w:rsidRPr="00A27AA4">
        <w:rPr>
          <w:rFonts w:eastAsia="Calibri" w:cs="Times New Roman"/>
          <w:u w:val="single"/>
        </w:rPr>
        <w:t>Steinberg’s</w:t>
      </w:r>
      <w:r w:rsidRPr="00A27AA4">
        <w:rPr>
          <w:rFonts w:eastAsia="Calibri" w:cs="Times New Roman"/>
        </w:rPr>
        <w:t xml:space="preserve"> third social </w:t>
      </w:r>
      <w:r w:rsidRPr="00A27AA4">
        <w:rPr>
          <w:rFonts w:eastAsia="Calibri" w:cs="Times New Roman"/>
          <w:u w:val="single"/>
        </w:rPr>
        <w:t>construction of ocean</w:t>
      </w:r>
      <w:r w:rsidRPr="00A27AA4">
        <w:rPr>
          <w:rFonts w:eastAsia="Calibri" w:cs="Times New Roman"/>
        </w:rPr>
        <w:t xml:space="preserve">-space </w:t>
      </w:r>
      <w:r w:rsidRPr="00A27AA4">
        <w:rPr>
          <w:rFonts w:eastAsia="Calibri" w:cs="Times New Roman"/>
          <w:u w:val="single"/>
        </w:rPr>
        <w:t xml:space="preserve">is </w:t>
      </w:r>
      <w:r w:rsidRPr="00A27AA4">
        <w:rPr>
          <w:rFonts w:eastAsia="Calibri" w:cs="Times New Roman"/>
        </w:rPr>
        <w:t xml:space="preserve">that </w:t>
      </w:r>
      <w:r w:rsidRPr="00A27AA4">
        <w:rPr>
          <w:rFonts w:eastAsia="Calibri" w:cs="Times New Roman"/>
          <w:u w:val="single"/>
        </w:rPr>
        <w:t>of a placeless force-field. This is a construction that holds ocean-space as an arena of</w:t>
      </w:r>
      <w:r w:rsidRPr="00A27AA4">
        <w:rPr>
          <w:rFonts w:eastAsia="Calibri" w:cs="Times New Roman"/>
        </w:rPr>
        <w:t xml:space="preserve"> competition and potential </w:t>
      </w:r>
      <w:r w:rsidRPr="00A27AA4">
        <w:rPr>
          <w:rFonts w:eastAsia="Calibri" w:cs="Times New Roman"/>
          <w:u w:val="single"/>
        </w:rPr>
        <w:t>militarism</w:t>
      </w:r>
      <w:r w:rsidRPr="00A27AA4">
        <w:rPr>
          <w:rFonts w:eastAsia="Calibri" w:cs="Times New Roman"/>
        </w:rPr>
        <w:t xml:space="preserve">. </w:t>
      </w:r>
      <w:r w:rsidRPr="00A27AA4">
        <w:rPr>
          <w:rFonts w:eastAsia="Calibri" w:cs="Times New Roman"/>
          <w:u w:val="single"/>
        </w:rPr>
        <w:t>Societal units vie for power on land, using the ocean as a buffer against potential threat</w:t>
      </w:r>
      <w:r w:rsidRPr="00A27AA4">
        <w:rPr>
          <w:rFonts w:eastAsia="Calibri" w:cs="Times New Roman"/>
        </w:rPr>
        <w:t xml:space="preserve">, separating potentially rebellious colonized areas from the hegemonic base of a single, strong empire. </w:t>
      </w:r>
      <w:r w:rsidRPr="00A27AA4">
        <w:rPr>
          <w:rFonts w:eastAsia="Calibri" w:cs="Times New Roman"/>
          <w:u w:val="single"/>
        </w:rPr>
        <w:t>What is sought is not control of the ocean</w:t>
      </w:r>
      <w:r w:rsidRPr="00A27AA4">
        <w:rPr>
          <w:rFonts w:eastAsia="Calibri" w:cs="Times New Roman"/>
        </w:rPr>
        <w:t xml:space="preserve">, which is not viewed as land-like, </w:t>
      </w:r>
      <w:r w:rsidRPr="00A27AA4">
        <w:rPr>
          <w:rFonts w:eastAsia="Calibri" w:cs="Times New Roman"/>
          <w:u w:val="single"/>
        </w:rPr>
        <w:t>but rather stewardship</w:t>
      </w:r>
      <w:r w:rsidRPr="00A27AA4">
        <w:rPr>
          <w:rFonts w:eastAsia="Calibri" w:cs="Times New Roman"/>
        </w:rPr>
        <w:t xml:space="preserve">. The historical ocean-space that Steinberg draws on here is the Mediterranean Sea, particularly during the Roman period (c. 300 B.C.-C.E.500). The ocean-space construction in this model sits somewhere between a freedom/enclosure </w:t>
      </w:r>
      <w:proofErr w:type="gramStart"/>
      <w:r w:rsidRPr="00A27AA4">
        <w:rPr>
          <w:rFonts w:eastAsia="Calibri" w:cs="Times New Roman"/>
        </w:rPr>
        <w:t>dichotomy</w:t>
      </w:r>
      <w:proofErr w:type="gramEnd"/>
      <w:r w:rsidRPr="00A27AA4">
        <w:rPr>
          <w:rFonts w:eastAsia="Calibri" w:cs="Times New Roman"/>
        </w:rPr>
        <w:t>: “</w:t>
      </w:r>
      <w:r w:rsidRPr="00A27AA4">
        <w:rPr>
          <w:rFonts w:eastAsia="Calibri" w:cs="Times New Roman"/>
          <w:u w:val="single"/>
        </w:rPr>
        <w:t>Rome constructed the Mediterranean as a “force-field,” a placeless surface that belonged to no one but upon which powerful states could intervene</w:t>
      </w:r>
      <w:r w:rsidRPr="00A27AA4">
        <w:rPr>
          <w:rFonts w:eastAsia="Calibri" w:cs="Times New Roman"/>
        </w:rPr>
        <w:t xml:space="preserve"> do as to steward its resources for the national interest.</w:t>
      </w:r>
    </w:p>
    <w:p w:rsidR="00577C72" w:rsidRPr="00A27AA4" w:rsidRDefault="00577C72" w:rsidP="00577C72">
      <w:pPr>
        <w:spacing w:line="240" w:lineRule="auto"/>
        <w:contextualSpacing/>
        <w:rPr>
          <w:rFonts w:eastAsia="Calibri" w:cs="Times New Roman"/>
        </w:rPr>
      </w:pPr>
      <w:r w:rsidRPr="00A27AA4">
        <w:rPr>
          <w:rFonts w:eastAsia="Calibri" w:cs="Times New Roman"/>
          <w:u w:val="single"/>
        </w:rPr>
        <w:t>The placeless force-field construction is</w:t>
      </w:r>
      <w:r w:rsidRPr="00A27AA4">
        <w:rPr>
          <w:rFonts w:eastAsia="Calibri" w:cs="Times New Roman"/>
        </w:rPr>
        <w:t xml:space="preserve"> perhaps </w:t>
      </w:r>
      <w:r w:rsidRPr="00A27AA4">
        <w:rPr>
          <w:rFonts w:eastAsia="Calibri" w:cs="Times New Roman"/>
          <w:u w:val="single"/>
        </w:rPr>
        <w:t>the closest</w:t>
      </w:r>
      <w:r w:rsidRPr="00A27AA4">
        <w:rPr>
          <w:rFonts w:eastAsia="Calibri" w:cs="Times New Roman"/>
        </w:rPr>
        <w:t xml:space="preserve"> of the three to the manner in which UNCLOS seems to consider ocean-space, particularly with regards to EEZs: “Within an EEZ… a coastal state may claim policing rights, but not full sovereign authority, in the interest of stewarding the zone’s living and non-living resources” (Steinberg 1999, 261). It is also similar </w:t>
      </w:r>
      <w:r w:rsidRPr="00A27AA4">
        <w:rPr>
          <w:rFonts w:eastAsia="Calibri" w:cs="Times New Roman"/>
          <w:u w:val="single"/>
        </w:rPr>
        <w:t>to the position the US has taken</w:t>
      </w:r>
      <w:r w:rsidRPr="00A27AA4">
        <w:rPr>
          <w:rFonts w:eastAsia="Calibri" w:cs="Times New Roman"/>
        </w:rPr>
        <w:t xml:space="preserve"> with regards to the world’s oceans since the Second World War. On the other hand, the great void construction also seems to exist to a degree today, particularly within the mechanisms of postmodern capitalism. Steinberg states that, “With the [postmodern capitalist] era’s emphasis on movement and speed, the dominant element of postmodern capitalism’s ocean-space construction is a continuation of the great void ideal that characterized the industrial capitalist era” (Steinberg 2001, 164).</w:t>
      </w:r>
    </w:p>
    <w:p w:rsidR="00E11247" w:rsidRDefault="00E11247" w:rsidP="00E11247">
      <w:pPr>
        <w:pStyle w:val="Heading4"/>
        <w:spacing w:line="240" w:lineRule="auto"/>
        <w:contextualSpacing/>
      </w:pPr>
      <w:r>
        <w:t>Squo exploration of the ocean is utilized for sea basing</w:t>
      </w:r>
    </w:p>
    <w:p w:rsidR="00E11247" w:rsidRDefault="00E11247" w:rsidP="00E11247">
      <w:pPr>
        <w:spacing w:line="240" w:lineRule="auto"/>
        <w:contextualSpacing/>
      </w:pPr>
      <w:r>
        <w:rPr>
          <w:rStyle w:val="Style13ptBold"/>
        </w:rPr>
        <w:t>Lord, Professor of Strategic Leadership at the Naval War College, 6</w:t>
      </w:r>
      <w:r>
        <w:t xml:space="preserve"> (Carnes, “Reposturing the force: US overseas presence in the twenty-ﬁrst century”, </w:t>
      </w:r>
      <w:hyperlink r:id="rId86" w:history="1">
        <w:r>
          <w:rPr>
            <w:rStyle w:val="Hyperlink"/>
          </w:rPr>
          <w:t>https://www.usnwc.edu/Publications/Naval-War-College-Press/-Newport-Papers/Documents/26-pdf.aspx</w:t>
        </w:r>
      </w:hyperlink>
      <w:r>
        <w:t>, 7-13-14, Tang)</w:t>
      </w:r>
    </w:p>
    <w:p w:rsidR="00E11247" w:rsidRDefault="00E11247" w:rsidP="00E11247">
      <w:pPr>
        <w:spacing w:line="240" w:lineRule="auto"/>
        <w:contextualSpacing/>
      </w:pPr>
      <w:r>
        <w:t xml:space="preserve">In relation to these events and trends, there has been almost nothing published in a general vein in the scholarly literature about bases, perhaps in part because the subject does not easily lend itself to quantitative analysis or theorizing. However, </w:t>
      </w:r>
      <w:r>
        <w:rPr>
          <w:u w:val="single"/>
        </w:rPr>
        <w:t xml:space="preserve">over the last several years the Department of Defense has </w:t>
      </w:r>
      <w:r>
        <w:rPr>
          <w:u w:val="single"/>
        </w:rPr>
        <w:lastRenderedPageBreak/>
        <w:t>undertaken a major review of the American global basing structure</w:t>
      </w:r>
      <w:r>
        <w:t xml:space="preserve">—the first such comprehensive policy review since the period of NSC-68 in the early 1950s. </w:t>
      </w:r>
      <w:r>
        <w:rPr>
          <w:u w:val="single"/>
        </w:rPr>
        <w:t>That review has run in tandem with a review of the military base structure in the continental United States</w:t>
      </w:r>
      <w:r>
        <w:t xml:space="preserve"> (CONUS) </w:t>
      </w:r>
      <w:r>
        <w:rPr>
          <w:u w:val="single"/>
        </w:rPr>
        <w:t>by the presidentially appointed Base Closure and Realignment Commission</w:t>
      </w:r>
      <w:r>
        <w:t xml:space="preserve"> (BRAC</w:t>
      </w:r>
      <w:r>
        <w:rPr>
          <w:u w:val="single"/>
        </w:rPr>
        <w:t>), as excess capacity at home opens up possibilities for bringing some forces and installations back to the United States from overseas</w:t>
      </w:r>
      <w:r>
        <w:t xml:space="preserve">. These reviews, moreover, have taken place in the context of the ongoing trend toward “transformation” of the military in the direction of a posture characterized by smaller, more mobile forces suited to the newer threat environment. Finally, </w:t>
      </w:r>
      <w:r>
        <w:rPr>
          <w:u w:val="single"/>
        </w:rPr>
        <w:t>the Navy and the Marine Corps have undertaken extensive studies of the possible advantages for joint warfare of what has come to be known as “sea basing.”</w:t>
      </w:r>
      <w:r>
        <w:t xml:space="preserve"> Thus far, however, there seems to have been little effort to think through the implications of the sea-basing concept for the ongoing realignment of the American global posture.</w:t>
      </w:r>
    </w:p>
    <w:p w:rsidR="009D3FD4" w:rsidRPr="008E6C1E" w:rsidRDefault="009D3FD4" w:rsidP="009D3FD4">
      <w:pPr>
        <w:pStyle w:val="Heading4"/>
        <w:spacing w:line="240" w:lineRule="auto"/>
        <w:contextualSpacing/>
        <w:rPr>
          <w:sz w:val="28"/>
        </w:rPr>
      </w:pPr>
      <w:r w:rsidRPr="008E6C1E">
        <w:rPr>
          <w:sz w:val="28"/>
        </w:rPr>
        <w:t>Energy discourse and the ocean intersect to form a militaristic discourse that greases the cogs of the war machine</w:t>
      </w:r>
    </w:p>
    <w:p w:rsidR="009D3FD4" w:rsidRPr="008E6C1E" w:rsidRDefault="009D3FD4" w:rsidP="009D3FD4">
      <w:pPr>
        <w:spacing w:line="240" w:lineRule="auto"/>
        <w:contextualSpacing/>
        <w:rPr>
          <w:rStyle w:val="Style13ptBold"/>
          <w:sz w:val="28"/>
        </w:rPr>
      </w:pPr>
      <w:r w:rsidRPr="008E6C1E">
        <w:rPr>
          <w:rStyle w:val="Style13ptBold"/>
          <w:sz w:val="28"/>
        </w:rPr>
        <w:t>Martens, Master of Geography, 11</w:t>
      </w:r>
    </w:p>
    <w:p w:rsidR="009D3FD4" w:rsidRPr="008E6C1E" w:rsidRDefault="009D3FD4" w:rsidP="009D3FD4">
      <w:pPr>
        <w:spacing w:line="240" w:lineRule="auto"/>
        <w:contextualSpacing/>
      </w:pPr>
      <w:r w:rsidRPr="008E6C1E">
        <w:t xml:space="preserve">[Emily, 5/10, University of Miami, “The Discourses of Energy and Environmental Security in the Debate </w:t>
      </w:r>
      <w:proofErr w:type="gramStart"/>
      <w:r w:rsidRPr="008E6C1E">
        <w:t>Over</w:t>
      </w:r>
      <w:proofErr w:type="gramEnd"/>
      <w:r w:rsidRPr="008E6C1E">
        <w:t xml:space="preserve"> Offshore Oil Drilling Policy in Florida,” http://scholarlyrepository.miami.edu/cgi/viewcontent.cgi?article=1253&amp;context=oa_theses, 7/3/14, BS]</w:t>
      </w:r>
    </w:p>
    <w:p w:rsidR="009D3FD4" w:rsidRPr="008E6C1E" w:rsidRDefault="009D3FD4" w:rsidP="009D3FD4">
      <w:pPr>
        <w:spacing w:line="240" w:lineRule="auto"/>
        <w:contextualSpacing/>
        <w:rPr>
          <w:sz w:val="16"/>
        </w:rPr>
      </w:pPr>
      <w:r w:rsidRPr="008E6C1E">
        <w:rPr>
          <w:rStyle w:val="StyleUnderline"/>
        </w:rPr>
        <w:t>Following World War II the United States</w:t>
      </w:r>
      <w:r w:rsidRPr="008E6C1E">
        <w:rPr>
          <w:sz w:val="16"/>
        </w:rPr>
        <w:t xml:space="preserve">, as an emergent world power, </w:t>
      </w:r>
      <w:r w:rsidRPr="008E6C1E">
        <w:rPr>
          <w:rStyle w:val="StyleUnderline"/>
        </w:rPr>
        <w:t>saw an opportunity to unilaterally claim ocean territory that was seen as a vital element in State security, both militaristically and economically</w:t>
      </w:r>
      <w:r w:rsidRPr="008E6C1E">
        <w:rPr>
          <w:sz w:val="16"/>
        </w:rPr>
        <w:t>. In the early 1900s it was believed that large oil deposits existed within 40 miles off of the U.S. coastline extending into the Gulf of Mexico. In 1942 Secretary of the Interior Harold Ickes wrote a letter to President Roosevelt following an Interior Geological survey, which claimed that there were known oil deposits offshore. Ickes said</w:t>
      </w:r>
    </w:p>
    <w:p w:rsidR="009D3FD4" w:rsidRPr="008E6C1E" w:rsidRDefault="009D3FD4" w:rsidP="009D3FD4">
      <w:pPr>
        <w:spacing w:line="240" w:lineRule="auto"/>
        <w:contextualSpacing/>
        <w:rPr>
          <w:sz w:val="16"/>
        </w:rPr>
      </w:pPr>
      <w:r w:rsidRPr="008E6C1E">
        <w:rPr>
          <w:sz w:val="16"/>
        </w:rPr>
        <w:t xml:space="preserve">The war [(WWII)] has impressed us with the necessity for an augmented supply of natural resources. In this connection </w:t>
      </w:r>
      <w:r w:rsidRPr="008E6C1E">
        <w:rPr>
          <w:rStyle w:val="StyleUnderline"/>
        </w:rPr>
        <w:t xml:space="preserve">I draw your attention to the importance of the Continental Shelf not only to the defense of our country, but more particularly as a storehouse of natural resource. </w:t>
      </w:r>
      <w:r w:rsidRPr="008E6C1E">
        <w:rPr>
          <w:sz w:val="16"/>
        </w:rPr>
        <w:t xml:space="preserve">The Continental Shelf extending some 100 or 150 miles from our shores forms a fine breeding place for fish of all kinds; </w:t>
      </w:r>
      <w:r w:rsidRPr="008E6C1E">
        <w:rPr>
          <w:rStyle w:val="StyleUnderline"/>
        </w:rPr>
        <w:t>it is an excellent hiding place for submarines; and since it is a continuation of our continent, it probably contains oil and other resources similar to those found in our States</w:t>
      </w:r>
      <w:r w:rsidRPr="008E6C1E">
        <w:rPr>
          <w:sz w:val="16"/>
        </w:rPr>
        <w:t>. I suggest the advisability of laying the ground work now for availing ourselves fully of the riches in this submerged land and in the waters over them (ibid: 95-96).</w:t>
      </w:r>
    </w:p>
    <w:p w:rsidR="009D3FD4" w:rsidRPr="008E6C1E" w:rsidRDefault="009D3FD4" w:rsidP="009D3FD4">
      <w:pPr>
        <w:spacing w:line="240" w:lineRule="auto"/>
        <w:contextualSpacing/>
        <w:rPr>
          <w:rStyle w:val="StyleUnderline"/>
        </w:rPr>
      </w:pPr>
      <w:r w:rsidRPr="008E6C1E">
        <w:rPr>
          <w:rStyle w:val="StyleUnderline"/>
        </w:rPr>
        <w:t>The</w:t>
      </w:r>
      <w:r w:rsidRPr="008E6C1E">
        <w:rPr>
          <w:sz w:val="16"/>
        </w:rPr>
        <w:t xml:space="preserve"> above </w:t>
      </w:r>
      <w:r w:rsidRPr="008E6C1E">
        <w:rPr>
          <w:rStyle w:val="StyleUnderline"/>
        </w:rPr>
        <w:t>statement</w:t>
      </w:r>
      <w:r w:rsidRPr="008E6C1E">
        <w:rPr>
          <w:sz w:val="16"/>
        </w:rPr>
        <w:t xml:space="preserve"> not only </w:t>
      </w:r>
      <w:r w:rsidRPr="008E6C1E">
        <w:rPr>
          <w:rStyle w:val="StyleUnderline"/>
        </w:rPr>
        <w:t>allows us to understand the desire to reconstruct particular ocean space as an extension of territory in order to meet desired ends, but also points out the connection between the military, energy and the environment</w:t>
      </w:r>
      <w:r w:rsidRPr="008E6C1E">
        <w:rPr>
          <w:sz w:val="16"/>
        </w:rPr>
        <w:t xml:space="preserve">; particularly where these three concepts interact to either supplement or hinder the success of the others. As was mentioned before, the pollution produced through the use and transport of oil in ocean space was perceived as a threat to the environment upon which other commercial activities, such as fishing and tourism, depended on to conduct their commerce. As a result regulations, such as restricted ballast release, were put in place in order to keep the ocean safe for multiple uses. However, </w:t>
      </w:r>
      <w:r w:rsidRPr="008E6C1E">
        <w:rPr>
          <w:rStyle w:val="StyleUnderline"/>
        </w:rPr>
        <w:t>when oil</w:t>
      </w:r>
      <w:r w:rsidRPr="008E6C1E">
        <w:rPr>
          <w:sz w:val="16"/>
        </w:rPr>
        <w:t xml:space="preserve">, as the dominant source of energy, </w:t>
      </w:r>
      <w:r w:rsidRPr="008E6C1E">
        <w:rPr>
          <w:rStyle w:val="StyleUnderline"/>
        </w:rPr>
        <w:t>was seen to be vital to the military’s success, the combination of military success with energy security managed to push for an increase in oil activities in ocean space, which now extended beyond fuel and cargo to production, thereby increasing the potential threat to environmental security.</w:t>
      </w:r>
    </w:p>
    <w:p w:rsidR="00254805" w:rsidRPr="00E45215" w:rsidRDefault="00254805" w:rsidP="00254805">
      <w:pPr>
        <w:pStyle w:val="Heading3"/>
      </w:pPr>
      <w:r>
        <w:lastRenderedPageBreak/>
        <w:t xml:space="preserve">Inherency – Ocean Mahanism </w:t>
      </w:r>
    </w:p>
    <w:p w:rsidR="00254805" w:rsidRDefault="00254805" w:rsidP="00254805">
      <w:pPr>
        <w:pStyle w:val="Heading4"/>
        <w:spacing w:line="240" w:lineRule="auto"/>
        <w:contextualSpacing/>
      </w:pPr>
      <w:r>
        <w:t>United States ocean policy is constituted by a Mahanian drive to militarily dominate the ocean</w:t>
      </w:r>
    </w:p>
    <w:p w:rsidR="00254805" w:rsidRDefault="00254805" w:rsidP="00254805">
      <w:pPr>
        <w:spacing w:line="240" w:lineRule="auto"/>
        <w:contextualSpacing/>
        <w:rPr>
          <w:rStyle w:val="Style13ptBold"/>
        </w:rPr>
      </w:pPr>
      <w:r w:rsidRPr="00170983">
        <w:rPr>
          <w:rStyle w:val="Style13ptBold"/>
        </w:rPr>
        <w:t>Connery, associate professor of literature, 1</w:t>
      </w:r>
    </w:p>
    <w:p w:rsidR="00254805" w:rsidRPr="00170983" w:rsidRDefault="00254805" w:rsidP="00254805">
      <w:pPr>
        <w:spacing w:line="240" w:lineRule="auto"/>
        <w:contextualSpacing/>
      </w:pPr>
      <w:r>
        <w:t xml:space="preserve">[Christopher L., codirector of the Center for Cultural Studies, and chair of the East Asian Studies Program at the University of California, Santa Cruz, “Ideologies of Land and Sea:  Alfred Thayer Mahan, Carl Schmitt, and the Shaping of Global Myth Elements”, </w:t>
      </w:r>
      <w:hyperlink r:id="rId87" w:history="1">
        <w:r w:rsidRPr="001755C3">
          <w:rPr>
            <w:rStyle w:val="Hyperlink"/>
          </w:rPr>
          <w:t>http://muse.jhu.edu/journals/boundary/v028/28.2connery.html,7-9-14</w:t>
        </w:r>
      </w:hyperlink>
      <w:r>
        <w:t>, Tang]</w:t>
      </w:r>
    </w:p>
    <w:p w:rsidR="00254805" w:rsidRPr="00F03958" w:rsidRDefault="00254805" w:rsidP="00254805">
      <w:pPr>
        <w:spacing w:line="240" w:lineRule="auto"/>
        <w:contextualSpacing/>
        <w:rPr>
          <w:u w:val="single"/>
        </w:rPr>
      </w:pPr>
      <w:r w:rsidRPr="00F03958">
        <w:rPr>
          <w:u w:val="single"/>
        </w:rPr>
        <w:t xml:space="preserve">Alfred Mahan’s work The Influence of Sea Power upon History, 1660–1783 stands as the central articulation of the geopolitical centrality of the ocean, of the identification of a strong navy with a strong state, and of the particular character of the U.S. </w:t>
      </w:r>
      <w:proofErr w:type="gramStart"/>
      <w:r w:rsidRPr="00F03958">
        <w:rPr>
          <w:u w:val="single"/>
        </w:rPr>
        <w:t>empire</w:t>
      </w:r>
      <w:proofErr w:type="gramEnd"/>
      <w:r>
        <w:t xml:space="preserve">. First published in 1890, it quickly became one of the most widely translated and circulated books of the century. Within a few years, it was translated into three Asian languages, as well as most Eastern, Central, and Western European languages. </w:t>
      </w:r>
      <w:r w:rsidRPr="00F03958">
        <w:rPr>
          <w:u w:val="single"/>
        </w:rPr>
        <w:t>One of Mahan’s most enthusiastic readers was Theodore Roosevelt</w:t>
      </w:r>
      <w:r>
        <w:t xml:space="preserve">, whose own earliest fame was in 1890 as a naval historian and advocate, on the strength of his widely reviewed and best-selling volume The Naval War of 1812. Roosevelt wrote The Naval War of 1812 during his student years at Harvard and the Columbia University Law School, and published it in 1882.24 Roosevelt’s book paved the way for the immense popularity of Mahan’s. </w:t>
      </w:r>
      <w:r w:rsidRPr="00F03958">
        <w:rPr>
          <w:u w:val="single"/>
        </w:rPr>
        <w:t>The global character of Mahan’s book prefigures the new global navalism itself: A navy became, for new nations, the visible symbol of modernization</w:t>
      </w:r>
      <w:r>
        <w:t xml:space="preserve">. </w:t>
      </w:r>
      <w:r w:rsidRPr="00F03958">
        <w:rPr>
          <w:u w:val="single"/>
        </w:rPr>
        <w:t xml:space="preserve">The essence of Mahanism becomes material in the world voyage of what came to be known as the Great White Fleet of 1907–1909, intended by President Roosevelt as a material display of American naval power. When the fleet arrived in Valparaiso, Chile, spectators lined the hills by the thousands.25 </w:t>
      </w:r>
      <w:proofErr w:type="gramStart"/>
      <w:r w:rsidRPr="00F03958">
        <w:rPr>
          <w:u w:val="single"/>
        </w:rPr>
        <w:t>This</w:t>
      </w:r>
      <w:proofErr w:type="gramEnd"/>
      <w:r w:rsidRPr="00F03958">
        <w:rPr>
          <w:u w:val="single"/>
        </w:rPr>
        <w:t xml:space="preserve"> was the originary moment of the projection of U.S. military might through spectacle, world domination through visible presence. We are still living in the Mahanian period.</w:t>
      </w:r>
    </w:p>
    <w:p w:rsidR="00254805" w:rsidRDefault="00254805" w:rsidP="00254805">
      <w:pPr>
        <w:spacing w:line="240" w:lineRule="auto"/>
        <w:contextualSpacing/>
      </w:pPr>
      <w:r w:rsidRPr="00F03958">
        <w:rPr>
          <w:u w:val="single"/>
        </w:rPr>
        <w:t>Mahan is centrally responsible for the U.S. posture of constant military preparedness and the posture of imminent global war, which has characterized so much of our century</w:t>
      </w:r>
      <w:r>
        <w:t xml:space="preserve">. Given that he was, without a doubt, one of the central theorists of the U.S. </w:t>
      </w:r>
      <w:proofErr w:type="gramStart"/>
      <w:r>
        <w:t>empire</w:t>
      </w:r>
      <w:proofErr w:type="gramEnd"/>
      <w:r>
        <w:t xml:space="preserve">, the paucity of scholarship on his work is surprising.26 Mahan’s elementalist vision had reached a concentration [End Page 183] that would not be echoed until the work of Schmitt in the twentieth century. </w:t>
      </w:r>
      <w:r w:rsidRPr="00F03958">
        <w:rPr>
          <w:u w:val="single"/>
        </w:rPr>
        <w:t>He configured the oceanic into a primary spatial entity, a Grotian whole, one with more strategic substance than the land itself</w:t>
      </w:r>
      <w:r>
        <w:t xml:space="preserve">. Prefiguring Kennan, </w:t>
      </w:r>
      <w:r w:rsidRPr="00F03958">
        <w:rPr>
          <w:u w:val="single"/>
        </w:rPr>
        <w:t>Mahan also turned away from landedness and continentality</w:t>
      </w:r>
      <w:r>
        <w:t xml:space="preserve">. The message throughout The Influence of Sea Power upon History, reiterated in its follow-up volume, The Influence of Sea Power upon the French Revolution and Empire, 1793–1812, is that America had two models for its world posture, France and England, and that time and again France had squandered the opportunities for naval supremacy provided by its wealth. </w:t>
      </w:r>
      <w:r w:rsidRPr="00F03958">
        <w:rPr>
          <w:u w:val="single"/>
        </w:rPr>
        <w:t>The overriding image in the second volume in the series is of Napoleon’s Grand Army ranging over the European continent with impotent bravado, unaware that the navy of Great Britain, unchallenged on the open sea, controlled the world</w:t>
      </w:r>
      <w:r>
        <w:t>. Napoleon’s boast that he would conquer Pondicherry on the banks of the Vistula is one that Mahan mocks: The emperor’s failure to recognize that Pondicherry was available only to the oceanic hegemon was a sign of his failure to see the world as it actually was. “Amid all the pomp and circumstance of the war which for ten years to come desolated the Continent, amid all the tramping to and fro over Europe of the French armies and their auxiliary legions, there went on unceasingly that noiseless pressure upon the vitals of France, that compulsion, whose silence, when once noted, becomes to the observer the most striking and awful mark of the working of Sea Power.”27 To ensure that the United States would not repeat France’s failure of vision, Mahan sounded the warning to his fellow Americans:</w:t>
      </w:r>
    </w:p>
    <w:p w:rsidR="00254805" w:rsidRDefault="00254805" w:rsidP="00254805">
      <w:pPr>
        <w:spacing w:line="240" w:lineRule="auto"/>
        <w:contextualSpacing/>
      </w:pPr>
      <w:proofErr w:type="gramStart"/>
      <w:r>
        <w:lastRenderedPageBreak/>
        <w:t>How changed the present condition is, all know.</w:t>
      </w:r>
      <w:proofErr w:type="gramEnd"/>
      <w:r>
        <w:t xml:space="preserve"> The center of power is no longer on the seaboard. Books and newspapers vie with one another in describing the wonderful growth, and the still undeveloped riches, of the interior. Capital there finds its best investments, labor its largest opportunities. The frontiers are neglected and politically weak; the Gulf and Pacific coasts actually so, the Atlantic coast relatively to the central Mississippi Valley. When the day comes that shipping again pays, when the three sea frontiers find that they are not only militarily weak, but poorer for lack of national shipping, their united efforts may avail to lay again the foundations of our sea power. Till then, those who follow the limitations which lack of sea power [End Page 184] placed upon the career of France may mourn that their own country is being led, by a like redundancy of home wealth, into the same neglect of that great instrument.28</w:t>
      </w:r>
    </w:p>
    <w:p w:rsidR="00254805" w:rsidRDefault="00254805" w:rsidP="00254805">
      <w:pPr>
        <w:spacing w:line="240" w:lineRule="auto"/>
        <w:contextualSpacing/>
      </w:pPr>
      <w:r w:rsidRPr="00F03958">
        <w:rPr>
          <w:u w:val="single"/>
        </w:rPr>
        <w:t>Mahan’s naval strategic vision centers on command of the ocean</w:t>
      </w:r>
      <w:r>
        <w:t xml:space="preserve">: </w:t>
      </w:r>
      <w:r w:rsidRPr="00F03958">
        <w:rPr>
          <w:u w:val="single"/>
        </w:rPr>
        <w:t>He relentlessly underscores his conception of the ocean as definite space, and as space to be mastered</w:t>
      </w:r>
      <w:r>
        <w:t xml:space="preserve">. This had not been the overt strategic dominant before Mahan, and it was not a structural necessity in Grotian space. The fundamental stated objective of naval strategy until Mahan’s time had been commerce destruction, and this goal drove naval procurement strategy throughout most of the nineteenth century in Britain and the United States. </w:t>
      </w:r>
      <w:r w:rsidRPr="00F03958">
        <w:rPr>
          <w:u w:val="single"/>
        </w:rPr>
        <w:t>It was through the efforts of Mahan, Roosevelt, and some like-minded allies that the orientation was changed to the battleship navy</w:t>
      </w:r>
      <w:r>
        <w:t xml:space="preserve">. But </w:t>
      </w:r>
      <w:r w:rsidRPr="00F03958">
        <w:rPr>
          <w:u w:val="single"/>
        </w:rPr>
        <w:t>the battleship navy was itself predicated on the new oceanic vision, which emphasized total control of the maritime element</w:t>
      </w:r>
      <w:r>
        <w:t xml:space="preserve">. </w:t>
      </w:r>
      <w:r w:rsidRPr="00F03958">
        <w:rPr>
          <w:u w:val="single"/>
        </w:rPr>
        <w:t>Commerce destruction was</w:t>
      </w:r>
      <w:r>
        <w:t xml:space="preserve">, Mahan reiterated, </w:t>
      </w:r>
      <w:r w:rsidRPr="00F03958">
        <w:rPr>
          <w:u w:val="single"/>
        </w:rPr>
        <w:t xml:space="preserve">ancillary to naval domination and strategically ineffective without an effective mastery of the whole of oceanic space. </w:t>
      </w:r>
      <w:r>
        <w:t>This mastery, though not always Britain’s stated objective, was central to British naval strategy and ignored by France.</w:t>
      </w:r>
    </w:p>
    <w:p w:rsidR="00254805" w:rsidRDefault="00254805" w:rsidP="00254805">
      <w:pPr>
        <w:spacing w:line="240" w:lineRule="auto"/>
        <w:contextualSpacing/>
      </w:pPr>
      <w:r>
        <w:t xml:space="preserve">Throughout his work, </w:t>
      </w:r>
      <w:r w:rsidRPr="00A740EF">
        <w:rPr>
          <w:u w:val="single"/>
        </w:rPr>
        <w:t>Mahan reserved his highest praise for those admirals and captains whose tactics aimed for the mastery of the oceanic element tout court. A battleship commands its own space, and the real element for battleship warfare is not the port or the blockade but the open sea</w:t>
      </w:r>
      <w:r>
        <w:t>. This imperative to command the element is doubtless what attracted Mahan to the French admiral Pierre André de Suffren de Saint-Tropez, or “Admiral Satan,” as he was commonly known. In the 1778–1782 sea war between England and France, Mahan’s favorite war, since it was so completely oceanic, Suffren distinguished himself by his willingness to take the offensive and to engage the enemy on the open sea, rather than in and around harbors. Mahan insisted on offensive naval strategy, and he saw no logic in a purely defensive posture.29 Mahan’s greatest hero, Admiral Horatio Nelson, had a similar breadth of vision with regard to elemental command.</w:t>
      </w:r>
    </w:p>
    <w:p w:rsidR="00254805" w:rsidRDefault="00254805" w:rsidP="00254805">
      <w:pPr>
        <w:spacing w:line="240" w:lineRule="auto"/>
        <w:contextualSpacing/>
      </w:pPr>
      <w:r w:rsidRPr="00F03958">
        <w:rPr>
          <w:u w:val="single"/>
        </w:rPr>
        <w:t>Mahanism was a program for an emergent U.S. hegemony and</w:t>
      </w:r>
      <w:r>
        <w:t xml:space="preserve"> [End Page 185] </w:t>
      </w:r>
      <w:r w:rsidRPr="00F03958">
        <w:rPr>
          <w:u w:val="single"/>
        </w:rPr>
        <w:t>a geopolitical analysis of the achievement of British hegemony.</w:t>
      </w:r>
      <w:r>
        <w:t xml:space="preserve"> It was, of course, a mercantilist vision: </w:t>
      </w:r>
      <w:r w:rsidRPr="00A740EF">
        <w:rPr>
          <w:u w:val="single"/>
        </w:rPr>
        <w:t>A nation becomes wealthy and powerful through trade, and this trade was, of necessity, oceanic</w:t>
      </w:r>
      <w:r>
        <w:t xml:space="preserve">. </w:t>
      </w:r>
      <w:r w:rsidRPr="00A740EF">
        <w:rPr>
          <w:u w:val="single"/>
        </w:rPr>
        <w:t>The power that controlled the ocean would thus be the dominant world power</w:t>
      </w:r>
      <w:r>
        <w:t xml:space="preserve">. This control was not dependent on overseas colonies. </w:t>
      </w:r>
      <w:r w:rsidRPr="00A740EF">
        <w:rPr>
          <w:u w:val="single"/>
        </w:rPr>
        <w:t>Coaling stations were</w:t>
      </w:r>
      <w:r>
        <w:t xml:space="preserve"> more </w:t>
      </w:r>
      <w:r w:rsidRPr="00A740EF">
        <w:rPr>
          <w:u w:val="single"/>
        </w:rPr>
        <w:t xml:space="preserve">important </w:t>
      </w:r>
      <w:r>
        <w:t xml:space="preserve">than </w:t>
      </w:r>
      <w:r w:rsidRPr="00A740EF">
        <w:rPr>
          <w:u w:val="single"/>
        </w:rPr>
        <w:t>colonies for the maintenance of the world navy</w:t>
      </w:r>
      <w:r>
        <w:t>. Nor was trade dominance dependent on control of carriage, as it had been in British naval strategy during most of the Grotian ocean regime. In his early writings, Mahan had stressed the importance of the development of a U.S. merchant fleet, but by the end of the 1890s, he acknowledged a changed situation: The trade was more important than the carriage, and naval power was exercised by the navy, not the merchant fleet</w:t>
      </w:r>
      <w:r w:rsidRPr="00A740EF">
        <w:rPr>
          <w:u w:val="single"/>
        </w:rPr>
        <w:t>. Naval policy, then, should be predicated on the capacity to project force, and that projection should be into what Mahan often referred to as the new Great Common, crisscrossed, as was land, by dense tracks of human activity</w:t>
      </w:r>
      <w:r>
        <w:t xml:space="preserve">: “The first and most obvious light in which </w:t>
      </w:r>
      <w:r w:rsidRPr="00A740EF">
        <w:rPr>
          <w:u w:val="single"/>
        </w:rPr>
        <w:t>the sea presents itself from the political and social point of view is that of a great highway</w:t>
      </w:r>
      <w:r>
        <w:t xml:space="preserve">; or better, perhaps, of a wide common, over which men may pass in all directions, but on which some well-worn paths show that controlling reasons have led them to choose certain lines of travel rather than others. These lines of travel are called trade routes; and the reasons which have determined them are to be sought in the history of the world.”30 </w:t>
      </w:r>
      <w:r w:rsidRPr="00A740EF">
        <w:rPr>
          <w:u w:val="single"/>
        </w:rPr>
        <w:t xml:space="preserve">Mahan’s notion of sea-lanes, and the importance of their control, influenced </w:t>
      </w:r>
      <w:r w:rsidRPr="00A740EF">
        <w:rPr>
          <w:u w:val="single"/>
        </w:rPr>
        <w:lastRenderedPageBreak/>
        <w:t>U.S. strategy in Asia and the Pacific through the cold war, long after long-range nuclear weapons had made such strategic considerations totally irrelevant</w:t>
      </w:r>
      <w:r>
        <w:t xml:space="preserve">. The strength of </w:t>
      </w:r>
      <w:r w:rsidRPr="00A740EF">
        <w:rPr>
          <w:u w:val="single"/>
        </w:rPr>
        <w:t>Mahan’s terrestrial-oceanic hybrid vision</w:t>
      </w:r>
      <w:r>
        <w:t xml:space="preserve">, his notion of an ocean crisscrossed by figurative highways and bridges, </w:t>
      </w:r>
      <w:r w:rsidRPr="00A740EF">
        <w:rPr>
          <w:u w:val="single"/>
        </w:rPr>
        <w:t>a Great Common requiring the commanding presence of a dominant power, has ensured his continued influence on U.S. Pacific strategy</w:t>
      </w:r>
      <w:r>
        <w:t>.</w:t>
      </w:r>
    </w:p>
    <w:p w:rsidR="00254805" w:rsidRDefault="00254805" w:rsidP="00254805">
      <w:pPr>
        <w:spacing w:line="240" w:lineRule="auto"/>
        <w:contextualSpacing/>
      </w:pPr>
      <w:r>
        <w:t xml:space="preserve">The geo-imaginary is powerful. It has given us such ideas as Europe, the West, Asia, the free world. Mahan, when his ideas were dominant, resembled many shapers of the geo-imaginary: overconvinced, perhaps, of the globe’s conceptual malleability. Throughout the 1890s, he advocated a new and closer union between Britain and the United States, and the terms of this advocacy are interesting.31 White racialist Anglo-Saxonism, popular [End Page 186] in the 1890s, was, of course, a central component of this union. But its spatial character, while not systematic, is also revealing: Mechanized ocean transport has resulted in a shrinking of the world, with the consequence that Britain itself is too small. The United States needs to become the </w:t>
      </w:r>
      <w:proofErr w:type="gramStart"/>
      <w:r>
        <w:t>new</w:t>
      </w:r>
      <w:proofErr w:type="gramEnd"/>
      <w:r>
        <w:t xml:space="preserve"> Britain and function as the world’s new island nation. Britain’s island character, in Europe but not of it and thus de-continentalized, had been a significant part of its own geomythology, and Mahan’s turn to the island and away from the continent is a sign not only of his Anglocentrism but of his conviction of the underlying inconsequentiality of the terrestrial. The nation should be an island. Here we have William Henry Seward’s notion of the United States as transitional geographic space—between Europe and Asia—rewritten as </w:t>
      </w:r>
      <w:proofErr w:type="gramStart"/>
      <w:r>
        <w:t>central island</w:t>
      </w:r>
      <w:proofErr w:type="gramEnd"/>
      <w:r>
        <w:t xml:space="preserve"> in the world ocean.</w:t>
      </w:r>
    </w:p>
    <w:p w:rsidR="00254805" w:rsidRPr="00170983" w:rsidRDefault="00254805" w:rsidP="00254805">
      <w:pPr>
        <w:spacing w:line="240" w:lineRule="auto"/>
        <w:contextualSpacing/>
        <w:rPr>
          <w:u w:val="single"/>
        </w:rPr>
      </w:pPr>
      <w:r>
        <w:t xml:space="preserve">Global hegemony does not, of course, flow from a conceptual mastery of the elements. In both Britain and the United States, the military power from which that hegemony flowed owed more to the nature of finance capital and the fiscal and political strength of the state. But </w:t>
      </w:r>
      <w:r w:rsidRPr="00170983">
        <w:rPr>
          <w:u w:val="single"/>
        </w:rPr>
        <w:t xml:space="preserve">Mahan understood the geopolitical language required </w:t>
      </w:r>
      <w:proofErr w:type="gramStart"/>
      <w:r w:rsidRPr="00170983">
        <w:rPr>
          <w:u w:val="single"/>
        </w:rPr>
        <w:t>to channel</w:t>
      </w:r>
      <w:proofErr w:type="gramEnd"/>
      <w:r>
        <w:t xml:space="preserve"> that </w:t>
      </w:r>
      <w:r w:rsidRPr="00170983">
        <w:rPr>
          <w:u w:val="single"/>
        </w:rPr>
        <w:t>strength, and his vision has shaped not only U.S. military policy but also the dominant understanding of the historical forces that account for the rise of U.S. global power.</w:t>
      </w:r>
    </w:p>
    <w:p w:rsidR="00254805" w:rsidRDefault="00254805" w:rsidP="00254805">
      <w:pPr>
        <w:spacing w:line="240" w:lineRule="auto"/>
        <w:contextualSpacing/>
      </w:pPr>
    </w:p>
    <w:p w:rsidR="00254805" w:rsidRDefault="00254805" w:rsidP="00254805">
      <w:pPr>
        <w:pStyle w:val="Heading4"/>
        <w:spacing w:line="240" w:lineRule="auto"/>
        <w:contextualSpacing/>
      </w:pPr>
      <w:r>
        <w:t>Sustained military readiness and expansion of sea power creates an imperialist desire for war</w:t>
      </w:r>
    </w:p>
    <w:p w:rsidR="00254805" w:rsidRDefault="00254805" w:rsidP="00254805">
      <w:pPr>
        <w:spacing w:line="240" w:lineRule="auto"/>
        <w:contextualSpacing/>
      </w:pPr>
      <w:r w:rsidRPr="00F22EE9">
        <w:rPr>
          <w:rStyle w:val="Style13ptBold"/>
        </w:rPr>
        <w:t>Vidal, writer, 13</w:t>
      </w:r>
      <w:r>
        <w:t xml:space="preserve"> </w:t>
      </w:r>
    </w:p>
    <w:p w:rsidR="00254805" w:rsidRPr="001F0DEE" w:rsidRDefault="00254805" w:rsidP="00254805">
      <w:pPr>
        <w:spacing w:line="240" w:lineRule="auto"/>
        <w:contextualSpacing/>
      </w:pPr>
      <w:r>
        <w:t xml:space="preserve">[Gore, political commentator, essayist, wrote for The Nation, New Statesman, the New York Review of Books and Esquire, May 13, The Nation, “Decline of the Empire”, </w:t>
      </w:r>
      <w:hyperlink r:id="rId88" w:history="1">
        <w:r w:rsidRPr="00CD691E">
          <w:rPr>
            <w:rStyle w:val="Hyperlink"/>
          </w:rPr>
          <w:t>http://www.thenation.com/article/174310/decline-empire</w:t>
        </w:r>
      </w:hyperlink>
      <w:r>
        <w:t>, 7-8-14, Tang]</w:t>
      </w:r>
    </w:p>
    <w:p w:rsidR="00254805" w:rsidRDefault="00254805" w:rsidP="00254805">
      <w:pPr>
        <w:spacing w:line="240" w:lineRule="auto"/>
        <w:contextualSpacing/>
      </w:pPr>
      <w:r>
        <w:t xml:space="preserve">As early as 1950, Albert Einstein understood the nature of the rip-off. He said, “The men who possess real power in this country have no intention of ending the cold war.” Thirty-five years later, they are still at it, making money while the nation itself declines to eleventh place in the world per capita income, to forty-sixth in literacy and so on, until last summer (not suddenly, I fear) we found ourselves close to $2 trillion in debt. Then, in the fall, the money power shifted from New York to Tokyo, and that was the end of our empire. Now the long-feared Asiatic colossus takes its turn as world leader, and we—the </w:t>
      </w:r>
      <w:proofErr w:type="gramStart"/>
      <w:r>
        <w:t>white race—have</w:t>
      </w:r>
      <w:proofErr w:type="gramEnd"/>
      <w:r>
        <w:t xml:space="preserve"> become the yellow man’s burden. Let us hope that he will treat us more kindly than we treated him. In any case, if the foreseeable future is not nuclear, it will be </w:t>
      </w:r>
      <w:proofErr w:type="gramStart"/>
      <w:r>
        <w:t>Asiatic,</w:t>
      </w:r>
      <w:proofErr w:type="gramEnd"/>
      <w:r>
        <w:t xml:space="preserve"> some combination of Japan’s advanced technology with China’s resourceful landmass. Europe and the United States will then be, simply, irrelevant to the world that matters, and so we come full circle. Europe began as the relatively empty uncivilized Wild West of Asia; then the Western Hemisphere became the Wild West of Europe. Now the sun has set in our West and risen once more in the East.</w:t>
      </w:r>
    </w:p>
    <w:p w:rsidR="00254805" w:rsidRDefault="00254805" w:rsidP="00254805">
      <w:pPr>
        <w:spacing w:line="240" w:lineRule="auto"/>
        <w:contextualSpacing/>
      </w:pPr>
      <w:r>
        <w:t xml:space="preserve">The British used to say that their empire was obtained in a fit of absent-mindedness. They exaggerate, of course. On the other hand, </w:t>
      </w:r>
      <w:r w:rsidRPr="001F0DEE">
        <w:rPr>
          <w:u w:val="single"/>
        </w:rPr>
        <w:t>our modern empire was carefully thought out by four men</w:t>
      </w:r>
      <w:r>
        <w:t xml:space="preserve">. In 1890, </w:t>
      </w:r>
      <w:r w:rsidRPr="001F0DEE">
        <w:rPr>
          <w:u w:val="single"/>
        </w:rPr>
        <w:t>a U.S. Navy captain, Alfred Thayer Mahan, wrote the blueprint for the American imperium</w:t>
      </w:r>
      <w:r>
        <w:t xml:space="preserve">, The Influence of Sea Power </w:t>
      </w:r>
      <w:proofErr w:type="gramStart"/>
      <w:r>
        <w:t>Upon</w:t>
      </w:r>
      <w:proofErr w:type="gramEnd"/>
      <w:r>
        <w:t xml:space="preserve"> History, 1660-1783. Then </w:t>
      </w:r>
      <w:r w:rsidRPr="001F0DEE">
        <w:rPr>
          <w:u w:val="single"/>
        </w:rPr>
        <w:t>Mahan’s friend</w:t>
      </w:r>
      <w:r>
        <w:t xml:space="preserve">, the historian-geopolitician </w:t>
      </w:r>
      <w:r w:rsidRPr="001F0DEE">
        <w:rPr>
          <w:u w:val="single"/>
        </w:rPr>
        <w:t>Brooks Adams,</w:t>
      </w:r>
      <w:r>
        <w:t xml:space="preserve"> </w:t>
      </w:r>
      <w:r>
        <w:lastRenderedPageBreak/>
        <w:t xml:space="preserve">younger brother of Henry, </w:t>
      </w:r>
      <w:r w:rsidRPr="001F0DEE">
        <w:rPr>
          <w:u w:val="single"/>
        </w:rPr>
        <w:t>came up with the following formula: “All civilization is centralization. All centralization is economy.</w:t>
      </w:r>
      <w:r>
        <w:t xml:space="preserve">” He applied the formula in the following syllogism: “Under economical centralization, Asia is cheaper than Europe. The world tends to economic centralization. Therefore, Asia tends to survive and Europe to perish.” Ultimately, that is why we were in Vietnam. The amateur historian and professional politician </w:t>
      </w:r>
      <w:r w:rsidRPr="001F0DEE">
        <w:rPr>
          <w:u w:val="single"/>
        </w:rPr>
        <w:t>Theodore Roosevelt was much under the influence of Adams and Mahan; he was also their political instrument</w:t>
      </w:r>
      <w:r>
        <w:t>, most active not so much during his Presidency as during the crucial war with Spain, where he can take a good deal of credit for our seizure of the Philippines, which made us a world empire. Finally, Senator Henry Cabot Lodge, Roosevelt’s closest friend, kept in line a Congress that had a tendency to forget our holy mission—our manifest destiny—and ask, rather wistfully, for internal improvements.</w:t>
      </w:r>
    </w:p>
    <w:p w:rsidR="00254805" w:rsidRDefault="00254805" w:rsidP="00254805">
      <w:pPr>
        <w:spacing w:line="240" w:lineRule="auto"/>
        <w:contextualSpacing/>
      </w:pPr>
      <w:r w:rsidRPr="001F0DEE">
        <w:rPr>
          <w:u w:val="single"/>
        </w:rPr>
        <w:t>From the beginning of our republic we have had imperial tendencies.</w:t>
      </w:r>
      <w:r>
        <w:t xml:space="preserve"> </w:t>
      </w:r>
      <w:r w:rsidRPr="001F0DEE">
        <w:rPr>
          <w:u w:val="single"/>
        </w:rPr>
        <w:t>We took care—as we continue to take care—of the indigenous population</w:t>
      </w:r>
      <w:r>
        <w:t xml:space="preserve">. </w:t>
      </w:r>
      <w:r w:rsidRPr="001F0DEE">
        <w:rPr>
          <w:u w:val="single"/>
        </w:rPr>
        <w:t>We maintained slavery a bit too long</w:t>
      </w:r>
      <w:r>
        <w:t xml:space="preserve"> even by a cynical world’s tolerant standards. Then, </w:t>
      </w:r>
      <w:r w:rsidRPr="001F0DEE">
        <w:rPr>
          <w:u w:val="single"/>
        </w:rPr>
        <w:t>in 1847,</w:t>
      </w:r>
      <w:r>
        <w:t xml:space="preserve"> </w:t>
      </w:r>
      <w:r w:rsidRPr="001F0DEE">
        <w:rPr>
          <w:u w:val="single"/>
        </w:rPr>
        <w:t>we produced our first conquistador, President James K. Polk</w:t>
      </w:r>
      <w:r>
        <w:t xml:space="preserve">. After acquiring Texas, </w:t>
      </w:r>
      <w:r w:rsidRPr="001F0DEE">
        <w:rPr>
          <w:u w:val="single"/>
        </w:rPr>
        <w:t>Polk deliberately started a war with Mexico because</w:t>
      </w:r>
      <w:r>
        <w:t xml:space="preserve">, as he later told the historian George Bancroft, </w:t>
      </w:r>
      <w:r w:rsidRPr="001F0DEE">
        <w:rPr>
          <w:u w:val="single"/>
        </w:rPr>
        <w:t>we had to acquire California</w:t>
      </w:r>
      <w:r>
        <w:t>. Thanks to Polk, we did. And that is why to this day the Mexicans refer to our Southwestern states as “the occupied lands,” which Hispanics are now, quite sensibly, filling up.</w:t>
      </w:r>
    </w:p>
    <w:p w:rsidR="00254805" w:rsidRDefault="00254805" w:rsidP="00254805">
      <w:pPr>
        <w:spacing w:line="240" w:lineRule="auto"/>
        <w:contextualSpacing/>
      </w:pPr>
      <w:r w:rsidRPr="001F0DEE">
        <w:rPr>
          <w:u w:val="single"/>
        </w:rPr>
        <w:t>The case against empire began as early as 1847</w:t>
      </w:r>
      <w:r>
        <w:t>. Representative Abraham Lincoln did not think much of Polk’s war, while Lieut</w:t>
      </w:r>
      <w:r w:rsidRPr="001F0DEE">
        <w:rPr>
          <w:u w:val="single"/>
        </w:rPr>
        <w:t>. Ulysses S. Grant</w:t>
      </w:r>
      <w:r>
        <w:t xml:space="preserve">, who fought at Vera Cruz, </w:t>
      </w:r>
      <w:r w:rsidRPr="001F0DEE">
        <w:rPr>
          <w:u w:val="single"/>
        </w:rPr>
        <w:t>said in his memoirs, “The war was an instance of a republic following the bad example of European monarchies, in not considering justice in their desire to acquire additional territory.</w:t>
      </w:r>
      <w:r>
        <w:t>” He went on to make a causal link, something not usual in our politics then and completely unknown now: “The Southern rebellion was largely the outgrowth of the Mexican War. Nations, like individuals, are punished for their transgressions. We got our punishment in the most sanguinary and expensive war of modern times.”</w:t>
      </w:r>
    </w:p>
    <w:p w:rsidR="00254805" w:rsidRDefault="00254805" w:rsidP="00254805">
      <w:pPr>
        <w:spacing w:line="240" w:lineRule="auto"/>
        <w:contextualSpacing/>
      </w:pPr>
      <w:r>
        <w:t xml:space="preserve">But </w:t>
      </w:r>
      <w:r w:rsidRPr="001F0DEE">
        <w:rPr>
          <w:u w:val="single"/>
        </w:rPr>
        <w:t>the empire has always had more supporters than opponents</w:t>
      </w:r>
      <w:r>
        <w:t xml:space="preserve">. By 1895 we had filled up our section of North America. </w:t>
      </w:r>
      <w:r w:rsidRPr="001F0DEE">
        <w:rPr>
          <w:u w:val="single"/>
        </w:rPr>
        <w:t>We had tried twice—and failed—to conquer Canada.</w:t>
      </w:r>
      <w:r>
        <w:t xml:space="preserve"> </w:t>
      </w:r>
      <w:r w:rsidRPr="001F0DEE">
        <w:rPr>
          <w:u w:val="single"/>
        </w:rPr>
        <w:t>We had taken everything that we wanted from Mexico. Where next</w:t>
      </w:r>
      <w:r>
        <w:t xml:space="preserve">? </w:t>
      </w:r>
      <w:r w:rsidRPr="001F0DEE">
        <w:rPr>
          <w:u w:val="single"/>
        </w:rPr>
        <w:t>Well, there was the Caribbean at our front door and the vast Pacific at our back.</w:t>
      </w:r>
      <w:r>
        <w:t xml:space="preserve"> Enter the Four Horsemen—Mahan, Adams, Roosevelt and Lodge.</w:t>
      </w:r>
    </w:p>
    <w:p w:rsidR="00254805" w:rsidRPr="001F0DEE" w:rsidRDefault="00254805" w:rsidP="00254805">
      <w:pPr>
        <w:spacing w:line="240" w:lineRule="auto"/>
        <w:contextualSpacing/>
        <w:rPr>
          <w:u w:val="single"/>
        </w:rPr>
      </w:pPr>
      <w:r>
        <w:t xml:space="preserve">The original republic was thought out carefully, and openly, in The Federalist Papers: we were not going to have a monarchy and we were not going to have a democracy. And to this day we have had neither. </w:t>
      </w:r>
      <w:r w:rsidRPr="001F0DEE">
        <w:rPr>
          <w:u w:val="single"/>
        </w:rPr>
        <w:t>For 200 years we have had an oligarchical system in which men of property can do well and the others are on their own</w:t>
      </w:r>
      <w:r>
        <w:t xml:space="preserve">. Or, as Brooks Adams put it, the sole problem of our ruling class is whether to coerce or to bribe the powerless majority. The so-called Great Society bribed; </w:t>
      </w:r>
      <w:r w:rsidRPr="001F0DEE">
        <w:rPr>
          <w:u w:val="single"/>
        </w:rPr>
        <w:t>today coercion is very much in the air. Happily, our neoconservative Mongoloids favor only authoritarian and never totalitarian means of coercion.</w:t>
      </w:r>
    </w:p>
    <w:p w:rsidR="00254805" w:rsidRPr="001F0DEE" w:rsidRDefault="00254805" w:rsidP="00254805">
      <w:pPr>
        <w:spacing w:line="240" w:lineRule="auto"/>
        <w:contextualSpacing/>
        <w:rPr>
          <w:u w:val="single"/>
        </w:rPr>
      </w:pPr>
      <w:r>
        <w:t xml:space="preserve">Unlike the republic, </w:t>
      </w:r>
      <w:r w:rsidRPr="001F0DEE">
        <w:rPr>
          <w:u w:val="single"/>
        </w:rPr>
        <w:t>the empire was worked out largely in secret. Captain Mahan</w:t>
      </w:r>
      <w:r>
        <w:t xml:space="preserve">, in a series of lectures delivered at the Naval War College, </w:t>
      </w:r>
      <w:r w:rsidRPr="001F0DEE">
        <w:rPr>
          <w:u w:val="single"/>
        </w:rPr>
        <w:t>compared the United States with England</w:t>
      </w:r>
      <w:r>
        <w:t xml:space="preserve">. </w:t>
      </w:r>
      <w:r w:rsidRPr="001F0DEE">
        <w:rPr>
          <w:u w:val="single"/>
        </w:rPr>
        <w:t>Each was essentially an island state that could prevail in the world only through sea powe</w:t>
      </w:r>
      <w:r>
        <w:t xml:space="preserve">r. England had already proved his thesis. Now </w:t>
      </w:r>
      <w:r w:rsidRPr="001F0DEE">
        <w:rPr>
          <w:u w:val="single"/>
        </w:rPr>
        <w:t>the United States must</w:t>
      </w:r>
      <w:r>
        <w:t xml:space="preserve"> do the same. We must </w:t>
      </w:r>
      <w:r w:rsidRPr="001F0DEE">
        <w:rPr>
          <w:u w:val="single"/>
        </w:rPr>
        <w:t>build a great navy in order to acquire overseas possessions.</w:t>
      </w:r>
      <w:r>
        <w:t xml:space="preserve"> Since great navies are expensive, </w:t>
      </w:r>
      <w:r w:rsidRPr="001F0DEE">
        <w:rPr>
          <w:u w:val="single"/>
        </w:rPr>
        <w:t>the wealth of new colonies must be used to pay for our fleets.</w:t>
      </w:r>
      <w:r>
        <w:t xml:space="preserve"> In fact, </w:t>
      </w:r>
      <w:r w:rsidRPr="001F0DEE">
        <w:rPr>
          <w:u w:val="single"/>
        </w:rPr>
        <w:t xml:space="preserve">the more colonies </w:t>
      </w:r>
      <w:proofErr w:type="gramStart"/>
      <w:r w:rsidRPr="001F0DEE">
        <w:rPr>
          <w:u w:val="single"/>
        </w:rPr>
        <w:t>acquired,</w:t>
      </w:r>
      <w:proofErr w:type="gramEnd"/>
      <w:r w:rsidRPr="001F0DEE">
        <w:rPr>
          <w:u w:val="single"/>
        </w:rPr>
        <w:t xml:space="preserve"> the more ships; the more ships, the more empire.</w:t>
      </w:r>
      <w:r>
        <w:t xml:space="preserve"> Mahan’s thesis is agreeably circular. He showed how little England had ended up with most of Africa and all of southern Asia, thanks to sea power. </w:t>
      </w:r>
      <w:r w:rsidRPr="001F0DEE">
        <w:rPr>
          <w:u w:val="single"/>
        </w:rPr>
        <w:t>He thought</w:t>
      </w:r>
      <w:r>
        <w:t xml:space="preserve"> that we should do the same. </w:t>
      </w:r>
      <w:r w:rsidRPr="001F0DEE">
        <w:rPr>
          <w:u w:val="single"/>
        </w:rPr>
        <w:t xml:space="preserve">The Caribbean was our first and easiest target. </w:t>
      </w:r>
      <w:proofErr w:type="gramStart"/>
      <w:r w:rsidRPr="001F0DEE">
        <w:rPr>
          <w:u w:val="single"/>
        </w:rPr>
        <w:t>Then on to the Pacific Ocean, with all its islands.</w:t>
      </w:r>
      <w:proofErr w:type="gramEnd"/>
      <w:r>
        <w:t xml:space="preserve"> </w:t>
      </w:r>
      <w:r w:rsidRPr="001F0DEE">
        <w:rPr>
          <w:u w:val="single"/>
        </w:rPr>
        <w:t>And, finally, to China, which was breaking up as a political entity.</w:t>
      </w:r>
    </w:p>
    <w:p w:rsidR="00254805" w:rsidRDefault="00254805" w:rsidP="00254805">
      <w:pPr>
        <w:spacing w:line="240" w:lineRule="auto"/>
        <w:contextualSpacing/>
      </w:pPr>
      <w:r w:rsidRPr="001F0DEE">
        <w:rPr>
          <w:u w:val="single"/>
        </w:rPr>
        <w:t>Theodore Roosevelt and Brooks Adams were tremendously excited by this prospect</w:t>
      </w:r>
      <w:r>
        <w:t xml:space="preserve">. At the time Roosevelt was a mere police commissioner in New York City, but he had dreams of imperial glory. “He wants to be,” snarled Henry Adams, “our Dutch-American Napoleon.” </w:t>
      </w:r>
      <w:r w:rsidRPr="001F0DEE">
        <w:rPr>
          <w:u w:val="single"/>
        </w:rPr>
        <w:t xml:space="preserve">Roosevelt began to maneuver his </w:t>
      </w:r>
      <w:r w:rsidRPr="001F0DEE">
        <w:rPr>
          <w:u w:val="single"/>
        </w:rPr>
        <w:lastRenderedPageBreak/>
        <w:t>way toward the heart of power, sea power</w:t>
      </w:r>
      <w:r>
        <w:t xml:space="preserve">. With Lodge’s help, he got himself appointed Assistant Secretary of the Navy, under a weak Secretary and a mild President. Now he was in place to modernize the fleet and to acquire colonies. Hawaii was annexed. </w:t>
      </w:r>
      <w:proofErr w:type="gramStart"/>
      <w:r>
        <w:t>Then a part of Samoa.</w:t>
      </w:r>
      <w:proofErr w:type="gramEnd"/>
      <w:r>
        <w:t xml:space="preserve"> Finally, colonial Cuba, somehow, had to be liberated from Spain’s tyranny. At the Naval War College, </w:t>
      </w:r>
      <w:r w:rsidRPr="001F0DEE">
        <w:rPr>
          <w:u w:val="single"/>
        </w:rPr>
        <w:t xml:space="preserve">Roosevelt declared, “To prepare for war is the most effectual means to promote peace.” </w:t>
      </w:r>
      <w:r>
        <w:t xml:space="preserve">How familiar that sounds! But since the United States had no enemies as of June 1897, a contemporary might have remarked that since we were already at peace with everyone, why prepare for war? </w:t>
      </w:r>
      <w:r w:rsidRPr="001F0DEE">
        <w:rPr>
          <w:u w:val="single"/>
        </w:rPr>
        <w:t>Today, of course, we are what he dreamed we would be, a nation armed to the teeth and hostile to everyone</w:t>
      </w:r>
      <w:r>
        <w:t>. But what with Roosevelt was a design to acquire an empire is for us a means to transfer money from the Treasury to the various defense industries, which in turn pay for the elections of Congress and President.</w:t>
      </w:r>
    </w:p>
    <w:p w:rsidR="00254805" w:rsidRPr="001F0DEE" w:rsidRDefault="00254805" w:rsidP="00254805">
      <w:pPr>
        <w:spacing w:line="240" w:lineRule="auto"/>
        <w:contextualSpacing/>
        <w:rPr>
          <w:u w:val="single"/>
        </w:rPr>
      </w:pPr>
      <w:r>
        <w:t xml:space="preserve">Our </w:t>
      </w:r>
      <w:r w:rsidRPr="001F0DEE">
        <w:rPr>
          <w:u w:val="single"/>
        </w:rPr>
        <w:t>turn-of-the-century imperialists may have been wrong</w:t>
      </w:r>
      <w:r>
        <w:t xml:space="preserve">, and I think they were. </w:t>
      </w:r>
      <w:r w:rsidRPr="001F0DEE">
        <w:rPr>
          <w:u w:val="single"/>
        </w:rPr>
        <w:t xml:space="preserve">But they were intelligent men with a plan, and the plan worked. </w:t>
      </w:r>
      <w:r>
        <w:t xml:space="preserve">Aided by Lodge in the Senate, Brooks Adams in the press, Admiral Mahan at the Naval War College, the young Assistant Secretary of the Navy began to build up the fleet and look for enemies. After all, as </w:t>
      </w:r>
      <w:r w:rsidRPr="001F0DEE">
        <w:rPr>
          <w:u w:val="single"/>
        </w:rPr>
        <w:t>Brooks Adams proclaimed, “war is the solvent.”</w:t>
      </w:r>
      <w:r>
        <w:t xml:space="preserve"> </w:t>
      </w:r>
      <w:proofErr w:type="gramStart"/>
      <w:r w:rsidRPr="001F0DEE">
        <w:rPr>
          <w:u w:val="single"/>
        </w:rPr>
        <w:t>But war with whom?</w:t>
      </w:r>
      <w:proofErr w:type="gramEnd"/>
      <w:r w:rsidRPr="001F0DEE">
        <w:rPr>
          <w:u w:val="single"/>
        </w:rPr>
        <w:t xml:space="preserve"> </w:t>
      </w:r>
      <w:proofErr w:type="gramStart"/>
      <w:r w:rsidRPr="001F0DEE">
        <w:rPr>
          <w:u w:val="single"/>
        </w:rPr>
        <w:t>And for what?</w:t>
      </w:r>
      <w:proofErr w:type="gramEnd"/>
      <w:r w:rsidRPr="001F0DEE">
        <w:rPr>
          <w:u w:val="single"/>
        </w:rPr>
        <w:t xml:space="preserve"> </w:t>
      </w:r>
      <w:proofErr w:type="gramStart"/>
      <w:r w:rsidRPr="001F0DEE">
        <w:rPr>
          <w:u w:val="single"/>
        </w:rPr>
        <w:t>And where?</w:t>
      </w:r>
      <w:proofErr w:type="gramEnd"/>
      <w:r>
        <w:t xml:space="preserve"> At one point England seemed a likely enemy. We had a boundary dispute with it over Venezuela, which meant that we could invoke the all-purpose Monroe Doctrine (the invention of John Quincy Adams, Brooks’s grandfather). But as we might have lost such a war, nothing happened. Nevertheless</w:t>
      </w:r>
      <w:r w:rsidRPr="001F0DEE">
        <w:rPr>
          <w:u w:val="single"/>
        </w:rPr>
        <w:t>, Roosevelt kept on beating his drum: “No triumph of peace,” he shouted, “can equal the armed triumph of war.”</w:t>
      </w:r>
      <w:r>
        <w:t xml:space="preserve"> Also: “</w:t>
      </w:r>
      <w:r w:rsidRPr="001F0DEE">
        <w:rPr>
          <w:u w:val="single"/>
        </w:rPr>
        <w:t>We must take Hawaii in the interests of the white race.”</w:t>
      </w:r>
      <w:r>
        <w:t xml:space="preserve"> </w:t>
      </w:r>
      <w:r w:rsidRPr="001F0DEE">
        <w:rPr>
          <w:u w:val="single"/>
        </w:rPr>
        <w:t>Even Henry Adams</w:t>
      </w:r>
      <w:r>
        <w:t xml:space="preserve">, who found T.R. tiresome and Brooks, his own brother, brilliant but mad, suddenly </w:t>
      </w:r>
      <w:r w:rsidRPr="001F0DEE">
        <w:rPr>
          <w:u w:val="single"/>
        </w:rPr>
        <w:t>declared, “In another fifty years...the white race will have to reconquer the tropics by war and nomadic invasion, or be shut up north of the 50th parallel.” And so at century’s end, our most distinguished ancestral voices were not prophesying but praying for war.</w:t>
      </w:r>
    </w:p>
    <w:p w:rsidR="00254805" w:rsidRPr="001F0DEE" w:rsidRDefault="00254805" w:rsidP="00254805">
      <w:pPr>
        <w:spacing w:line="240" w:lineRule="auto"/>
        <w:contextualSpacing/>
        <w:rPr>
          <w:u w:val="single"/>
        </w:rPr>
      </w:pPr>
      <w:r w:rsidRPr="001F0DEE">
        <w:rPr>
          <w:u w:val="single"/>
        </w:rPr>
        <w:t>An American warship, the Maine, blew up in Havana harbor. We held Spain responsible; thus, we got what John Hay called “a splendid little war.” We would liberate Cuba, drive Spain from the Caribbean. As for the Pacific, even before the Maine was sunk, Roosevelt had ordered Commodore Dewey and his fleet to the Spanish Philippines—just in case.</w:t>
      </w:r>
      <w:r>
        <w:t xml:space="preserve"> </w:t>
      </w:r>
      <w:r w:rsidRPr="001F0DEE">
        <w:rPr>
          <w:u w:val="single"/>
        </w:rPr>
        <w:t>Spain promptly collapsed and we inherited its Pacific and Caribbean colonies. Admiral Mahan’s plan was working triumphantly.</w:t>
      </w:r>
    </w:p>
    <w:p w:rsidR="00254805" w:rsidRPr="001F0DEE" w:rsidRDefault="00254805" w:rsidP="00254805">
      <w:pPr>
        <w:spacing w:line="240" w:lineRule="auto"/>
        <w:contextualSpacing/>
        <w:rPr>
          <w:u w:val="single"/>
        </w:rPr>
      </w:pPr>
      <w:r>
        <w:t xml:space="preserve">In time we allowed Cuba the appearance of freedom while holding on to Puerto Rico. Then President </w:t>
      </w:r>
      <w:r w:rsidRPr="001F0DEE">
        <w:rPr>
          <w:u w:val="single"/>
        </w:rPr>
        <w:t>McKinley,</w:t>
      </w:r>
      <w:r>
        <w:t xml:space="preserve"> after an in-depth talk with God, </w:t>
      </w:r>
      <w:r w:rsidRPr="001F0DEE">
        <w:rPr>
          <w:u w:val="single"/>
        </w:rPr>
        <w:t>decided that we should also keep the Philippines, in order, he said, to Christianize them</w:t>
      </w:r>
      <w:r>
        <w:t xml:space="preserve">. Although Philippine nationalists had been our allies against Spain, we promptly betrayed them and their leader, Aguinaldo. As a result </w:t>
      </w:r>
      <w:r w:rsidRPr="001F0DEE">
        <w:rPr>
          <w:u w:val="single"/>
        </w:rPr>
        <w:t>it took us several years to conquer the Philippines, and tens of thousands of Filipinos died that our empire might grow.</w:t>
      </w:r>
    </w:p>
    <w:p w:rsidR="00254805" w:rsidRDefault="00254805" w:rsidP="00254805">
      <w:pPr>
        <w:spacing w:line="240" w:lineRule="auto"/>
        <w:contextualSpacing/>
      </w:pPr>
      <w:r w:rsidRPr="001F0DEE">
        <w:rPr>
          <w:u w:val="single"/>
        </w:rPr>
        <w:t>The war was the making of Theodore Roosevelt.</w:t>
      </w:r>
      <w:r>
        <w:t xml:space="preserve"> </w:t>
      </w:r>
      <w:r w:rsidRPr="001F0DEE">
        <w:rPr>
          <w:u w:val="single"/>
        </w:rPr>
        <w:t>Surrounded by the flower of the American press, he led a group of so-called Rough Riders up a very small hill in Cuba</w:t>
      </w:r>
      <w:r>
        <w:t xml:space="preserve">. For this proto-photo opportunity </w:t>
      </w:r>
      <w:r w:rsidRPr="001F0DEE">
        <w:rPr>
          <w:u w:val="single"/>
        </w:rPr>
        <w:t>he became a national hero,</w:t>
      </w:r>
      <w:r>
        <w:t xml:space="preserve"> Governor of New York, McKinley’s running mate and, when McKinley was killed in 1901, President.</w:t>
      </w:r>
    </w:p>
    <w:p w:rsidR="00254805" w:rsidRDefault="00254805" w:rsidP="00254805">
      <w:pPr>
        <w:spacing w:line="240" w:lineRule="auto"/>
        <w:contextualSpacing/>
      </w:pPr>
      <w:r>
        <w:t xml:space="preserve">Not everyone liked the new empire. After Manila, </w:t>
      </w:r>
      <w:r w:rsidRPr="001F0DEE">
        <w:rPr>
          <w:u w:val="single"/>
        </w:rPr>
        <w:t>Mark Twain</w:t>
      </w:r>
      <w:r>
        <w:t xml:space="preserve"> </w:t>
      </w:r>
      <w:r w:rsidRPr="001F0DEE">
        <w:rPr>
          <w:u w:val="single"/>
        </w:rPr>
        <w:t xml:space="preserve">thought that the stars and bars of the American flag should be replaced </w:t>
      </w:r>
      <w:proofErr w:type="gramStart"/>
      <w:r w:rsidRPr="001F0DEE">
        <w:rPr>
          <w:u w:val="single"/>
        </w:rPr>
        <w:t>by a</w:t>
      </w:r>
      <w:proofErr w:type="gramEnd"/>
      <w:r w:rsidRPr="001F0DEE">
        <w:rPr>
          <w:u w:val="single"/>
        </w:rPr>
        <w:t xml:space="preserve"> skull and crossbones</w:t>
      </w:r>
      <w:r>
        <w:t xml:space="preserve">. </w:t>
      </w:r>
      <w:r w:rsidRPr="001F0DEE">
        <w:rPr>
          <w:u w:val="single"/>
        </w:rPr>
        <w:t>He also said, “We cannot maintain an empire in the Orient and maintain a republic in America</w:t>
      </w:r>
      <w:r>
        <w:t xml:space="preserve">.” </w:t>
      </w:r>
      <w:r w:rsidRPr="001F0DEE">
        <w:rPr>
          <w:u w:val="single"/>
        </w:rPr>
        <w:t>He was right,</w:t>
      </w:r>
      <w:r>
        <w:t xml:space="preserve"> of course. </w:t>
      </w:r>
      <w:r w:rsidRPr="001F0DEE">
        <w:rPr>
          <w:u w:val="single"/>
        </w:rPr>
        <w:t>But</w:t>
      </w:r>
      <w:r>
        <w:t xml:space="preserve"> as he was only a writer who said funny things, </w:t>
      </w:r>
      <w:r w:rsidRPr="001F0DEE">
        <w:rPr>
          <w:u w:val="single"/>
        </w:rPr>
        <w:t>he was ignored</w:t>
      </w:r>
      <w:r>
        <w:t xml:space="preserve">. The compulsively vigorous Roosevelt defended our war against the Philippine population, and he attacked the likes of </w:t>
      </w:r>
      <w:proofErr w:type="gramStart"/>
      <w:r>
        <w:t>Twain</w:t>
      </w:r>
      <w:proofErr w:type="gramEnd"/>
      <w:r>
        <w:t>. “Every argument that can be made for the Filipinos could be made for the Apaches,” he explained, with his lovely gift for analogy. “And every word that can be said for Aguinaldo could be said for Sitting Bull. As peace, order and prosperity followed our expansion over the land of the Indians, so they will follow us in the Philippines.”</w:t>
      </w:r>
    </w:p>
    <w:p w:rsidR="00254805" w:rsidRDefault="00254805" w:rsidP="00254805">
      <w:pPr>
        <w:spacing w:line="240" w:lineRule="auto"/>
        <w:contextualSpacing/>
      </w:pPr>
      <w:r w:rsidRPr="001F0DEE">
        <w:rPr>
          <w:u w:val="single"/>
        </w:rPr>
        <w:t>Despite the criticism of the few,</w:t>
      </w:r>
      <w:r>
        <w:t xml:space="preserve"> the Four Horsemen had pulled it off. </w:t>
      </w:r>
      <w:r w:rsidRPr="001F0DEE">
        <w:rPr>
          <w:u w:val="single"/>
        </w:rPr>
        <w:t>The United States was a world empire</w:t>
      </w:r>
      <w:r>
        <w:t>. And one of the horsemen not only got to be president but for his pious meddling in the Russo-</w:t>
      </w:r>
      <w:r>
        <w:lastRenderedPageBreak/>
        <w:t>Japanese conflict, our greatest apostle of war was awarded the Nobel Peace Prize. One must never underestimate the Scandinavian wit.</w:t>
      </w:r>
    </w:p>
    <w:p w:rsidR="00254805" w:rsidRDefault="00254805" w:rsidP="00254805">
      <w:pPr>
        <w:spacing w:line="240" w:lineRule="auto"/>
        <w:contextualSpacing/>
      </w:pPr>
    </w:p>
    <w:p w:rsidR="00254805" w:rsidRDefault="00254805" w:rsidP="00254805">
      <w:pPr>
        <w:spacing w:line="240" w:lineRule="auto"/>
        <w:contextualSpacing/>
      </w:pPr>
    </w:p>
    <w:p w:rsidR="00254805" w:rsidRDefault="00254805" w:rsidP="00254805">
      <w:pPr>
        <w:pStyle w:val="Heading4"/>
        <w:spacing w:line="240" w:lineRule="auto"/>
        <w:contextualSpacing/>
      </w:pPr>
      <w:r>
        <w:t xml:space="preserve">This dispersed set of islands bases serve to reify a Mahanian logic of control and militarization of ocean spaces </w:t>
      </w:r>
    </w:p>
    <w:p w:rsidR="00254805" w:rsidRPr="000A788C" w:rsidRDefault="00254805" w:rsidP="00254805">
      <w:pPr>
        <w:spacing w:line="240" w:lineRule="auto"/>
        <w:contextualSpacing/>
        <w:rPr>
          <w:rStyle w:val="Style13ptBold"/>
        </w:rPr>
      </w:pPr>
      <w:r w:rsidRPr="000A788C">
        <w:rPr>
          <w:rStyle w:val="Style13ptBold"/>
        </w:rPr>
        <w:t>Oldenziel, PhD. in American History, 2011</w:t>
      </w:r>
    </w:p>
    <w:p w:rsidR="00254805" w:rsidRPr="000A788C" w:rsidRDefault="00254805" w:rsidP="00254805">
      <w:pPr>
        <w:spacing w:line="240" w:lineRule="auto"/>
        <w:contextualSpacing/>
      </w:pPr>
      <w:r>
        <w:t>[Ruth, “Islands: The United States as a Networked Empire”, edited by Gabrielle Hecht, page 15-16, Jacob]</w:t>
      </w:r>
    </w:p>
    <w:p w:rsidR="00254805" w:rsidRPr="00FF35E7" w:rsidRDefault="00254805" w:rsidP="00254805">
      <w:pPr>
        <w:spacing w:line="240" w:lineRule="auto"/>
        <w:contextualSpacing/>
        <w:rPr>
          <w:rStyle w:val="StyleUnderline"/>
        </w:rPr>
      </w:pPr>
      <w:r w:rsidRPr="00FF35E7">
        <w:rPr>
          <w:rStyle w:val="StyleUnderline"/>
        </w:rPr>
        <w:t>America has an uncanny ability to be both everywhere and nowhere, omnipresent yet deterritorialized</w:t>
      </w:r>
      <w:r>
        <w:t>. The historians Charles Bright and Michael Geyer pose the intriguing question “</w:t>
      </w:r>
      <w:r w:rsidRPr="00FF35E7">
        <w:rPr>
          <w:rStyle w:val="StyleUnderline"/>
        </w:rPr>
        <w:t>Where in the world is America</w:t>
      </w:r>
      <w:r>
        <w:t xml:space="preserve">?”7 Indeed, it is the geographical and ideological location of America’s exercise of global power that I explore here, using an iconic episode: the Spanish- American-Cuban War of 1898. After US President William McKinley received news from Admiral George Dewey of the naval victory in Manila Bay, he admitted he “could not have told where those darned islands were within 2,000 miles.”8 Probably apocryphal, this tale of a president’s inability to locate islands that his military was poised to conquer nonetheless brings to mind the geographical illiteracy endemic to Americans. </w:t>
      </w:r>
      <w:r w:rsidRPr="00FF35E7">
        <w:rPr>
          <w:rStyle w:val="StyleUnderline"/>
        </w:rPr>
        <w:t>The anthropologist and geographer Neil Smith notes that this malady stands in stark contrast to the extraordinary resources that the US government has spent gathering geographic intelligence</w:t>
      </w:r>
      <w:r>
        <w:t xml:space="preserve">. </w:t>
      </w:r>
      <w:r w:rsidRPr="00FF35E7">
        <w:rPr>
          <w:rStyle w:val="StyleUnderline"/>
        </w:rPr>
        <w:t>The Department of State, the Central Intelligence Agency, the Department of Defense, and the National Security Agency all have maintained departments staffed with geographers</w:t>
      </w:r>
      <w:r>
        <w:t xml:space="preserve">. Collaborating with these agencies, </w:t>
      </w:r>
      <w:r w:rsidRPr="00FF35E7">
        <w:rPr>
          <w:rStyle w:val="StyleUnderline"/>
        </w:rPr>
        <w:t xml:space="preserve">the National Imagery and Mapping Agency represents the geographic nervous system for US global strategy, Smith argues.9 </w:t>
      </w:r>
      <w:proofErr w:type="gramStart"/>
      <w:r w:rsidRPr="00FF35E7">
        <w:rPr>
          <w:rStyle w:val="StyleUnderline"/>
        </w:rPr>
        <w:t>It</w:t>
      </w:r>
      <w:proofErr w:type="gramEnd"/>
      <w:r w:rsidRPr="00FF35E7">
        <w:rPr>
          <w:rStyle w:val="StyleUnderline"/>
        </w:rPr>
        <w:t xml:space="preserve"> is no coincidence that the citizens of today’s superpower have difficulty locating lands over which their country exerts power. It has been a matter of policy.</w:t>
      </w:r>
    </w:p>
    <w:p w:rsidR="00254805" w:rsidRDefault="00254805" w:rsidP="00254805">
      <w:pPr>
        <w:spacing w:line="240" w:lineRule="auto"/>
        <w:contextualSpacing/>
      </w:pPr>
      <w:r>
        <w:t>To understand this history we need to go back to the British, who invested in islands to lay the foundation for their globally networked power. The British Empire, combining the principles of the old landed empire and the new networked empire, ruled by way of land masses like India and oceanic nodes. They pioneered two closely intertwined technopolitical foundations of naval strategy anchored in islands: a global network of underwater communication cables and a comprehensive chain of coaling stations. British politicians and engineers learned that oceanic cables making landfall at small islands offered a far more efficient communications system than short lines strung across hostile countries.10 Submerged cable infrastructures foiled wire-cutting insurrectionists and circumvented unreliable regimes like the Ottomans and the Egyptians.11 The British obsession with implementing nationally controlled lines through island possessions eliminated interference from other countries.12 The construction of a network of coaling stations for refueling, repair, and trade route protection laid the second technopolitical foundation rooted in islands.</w:t>
      </w:r>
    </w:p>
    <w:p w:rsidR="00254805" w:rsidRPr="0073308B" w:rsidRDefault="00254805" w:rsidP="00254805">
      <w:pPr>
        <w:spacing w:line="240" w:lineRule="auto"/>
        <w:contextualSpacing/>
        <w:rPr>
          <w:rStyle w:val="StyleUnderline"/>
        </w:rPr>
      </w:pPr>
      <w:r w:rsidRPr="00424882">
        <w:rPr>
          <w:rStyle w:val="StyleUnderline"/>
        </w:rPr>
        <w:t xml:space="preserve"> The British technopolitical model became an article of faith for American expansionists. The naval theorist and historian Alfred Thayer Mahan</w:t>
      </w:r>
      <w:r>
        <w:t xml:space="preserve"> (1840–1914) </w:t>
      </w:r>
      <w:r w:rsidRPr="00424882">
        <w:rPr>
          <w:rStyle w:val="StyleUnderline"/>
        </w:rPr>
        <w:t>argued that the nation with the strongest navy would dominate seas and markets</w:t>
      </w:r>
      <w:r>
        <w:t xml:space="preserve">.13 </w:t>
      </w:r>
      <w:r w:rsidRPr="00424882">
        <w:rPr>
          <w:rStyle w:val="StyleUnderline"/>
        </w:rPr>
        <w:t>The US should therefore construct both a powerful navy and a chain of stations to provide for coaling, supplies, and repairs</w:t>
      </w:r>
      <w:r>
        <w:t xml:space="preserve">. The political will of Senator Henry Cabot Lodge and his friend President Theodore </w:t>
      </w:r>
      <w:r w:rsidRPr="0073308B">
        <w:rPr>
          <w:rStyle w:val="StyleUnderline"/>
        </w:rPr>
        <w:t>Roosevelt transformed Mahan’s theory into a grand strategy</w:t>
      </w:r>
      <w:r>
        <w:t>. The US already possessed facilities at Midway (1867), Samoa (1878), and Pearl Harbor on Hawaii’s O’ahu Island (1887). W</w:t>
      </w:r>
      <w:r w:rsidRPr="0073308B">
        <w:rPr>
          <w:rStyle w:val="StyleUnderline"/>
        </w:rPr>
        <w:t>ithin two decades of the Spanish- American-Cuban War, the US built a navy second only to Britain’s, constructing Pacific and Caribbean naval nodes for control of ocean spaces</w:t>
      </w:r>
      <w:r>
        <w:t xml:space="preserve">.14 </w:t>
      </w:r>
      <w:r w:rsidRPr="0073308B">
        <w:rPr>
          <w:rStyle w:val="StyleUnderline"/>
        </w:rPr>
        <w:t>As Mahan had envisioned, the war enabled the US to acquire sites for coaling stations and underwater cable nodes through strategically placed islands that remain</w:t>
      </w:r>
      <w:r>
        <w:t xml:space="preserve"> (with the exception of the Philippines) in US possession: Cuba’s Guantanamo Bay, Puerto Rico (with its strategically important islets, Culebra, Vieques, and </w:t>
      </w:r>
      <w:r>
        <w:lastRenderedPageBreak/>
        <w:t xml:space="preserve">Mona), Guam, and American Samoa. In 1917 the US bought the Virgin Islands from Denmark to complete the chain of coaling stations. </w:t>
      </w:r>
      <w:r w:rsidRPr="0073308B">
        <w:rPr>
          <w:rStyle w:val="StyleUnderline"/>
        </w:rPr>
        <w:t>Expansion through control of the ocean—politicizing and militarizing oceanic space—thus created a global system of international relations in which islands, peninsulas, and littoral spaces played a key geopolitical role.15</w:t>
      </w:r>
    </w:p>
    <w:p w:rsidR="00254805" w:rsidRPr="00CB2C09" w:rsidRDefault="00254805" w:rsidP="00254805">
      <w:pPr>
        <w:spacing w:line="240" w:lineRule="auto"/>
        <w:contextualSpacing/>
        <w:rPr>
          <w:rStyle w:val="StyleUnderline"/>
        </w:rPr>
      </w:pPr>
      <w:r>
        <w:t xml:space="preserve">In what was not a foregone conclusion, </w:t>
      </w:r>
      <w:r w:rsidRPr="0073308B">
        <w:rPr>
          <w:rStyle w:val="StyleUnderline"/>
        </w:rPr>
        <w:t>Americans went on to perfect this form of global power building. The US was, at the outset, a commercial and coastal territory that fully participated in the oceanic world. I</w:t>
      </w:r>
      <w:r>
        <w:t xml:space="preserve">n the nineteenth century, </w:t>
      </w:r>
      <w:r w:rsidRPr="0073308B">
        <w:rPr>
          <w:rStyle w:val="StyleUnderline"/>
        </w:rPr>
        <w:t>the US became preoccupied with territorial conquest</w:t>
      </w:r>
      <w:r>
        <w:t xml:space="preserve">, building its nation around a vast continental homeland and incorporating territories like Oklahoma (1907) and New Mexico (1912). Large infrastructures of canals, roads, railways, post, and telegraphy helped forge an internal cohesion as land-starved European nations looked to overseas expansion.16 During this nation-building phase, representing the American West as virgin and uninhabited became crucial for America’s national identity as a republic. </w:t>
      </w:r>
      <w:r w:rsidRPr="00CB2C09">
        <w:rPr>
          <w:rStyle w:val="StyleUnderline"/>
        </w:rPr>
        <w:t>When the US reversed its geopolitical orientation in the 1890s, a cognitive gap developed. The myth of a domesticated American West now vied against a reinvigorated projection of American power overseas.17</w:t>
      </w:r>
    </w:p>
    <w:p w:rsidR="00254805" w:rsidRPr="00A27AA4" w:rsidRDefault="00254805" w:rsidP="00254805">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US naval strategy is based around Mahanian strategies of securitization—the Ocean is seen purely as a means to project power and to trade goods</w:t>
      </w:r>
    </w:p>
    <w:p w:rsidR="00254805" w:rsidRPr="00A27AA4" w:rsidRDefault="00254805" w:rsidP="00254805">
      <w:pPr>
        <w:spacing w:line="240" w:lineRule="auto"/>
        <w:contextualSpacing/>
        <w:rPr>
          <w:rFonts w:eastAsia="Calibri" w:cs="Times New Roman"/>
          <w:b/>
          <w:bCs/>
          <w:sz w:val="26"/>
        </w:rPr>
      </w:pPr>
      <w:r w:rsidRPr="00A27AA4">
        <w:rPr>
          <w:rFonts w:eastAsia="Calibri" w:cs="Times New Roman"/>
          <w:b/>
          <w:bCs/>
          <w:sz w:val="26"/>
        </w:rPr>
        <w:t>Belanger, Harvard University Graduate School of Design Professor of Urbanism, and Arroyo, Harvard University Graduate School of Design Student, 2012</w:t>
      </w:r>
    </w:p>
    <w:p w:rsidR="00254805" w:rsidRPr="00A27AA4" w:rsidRDefault="00254805" w:rsidP="00254805">
      <w:pPr>
        <w:spacing w:line="240" w:lineRule="auto"/>
        <w:contextualSpacing/>
        <w:rPr>
          <w:rFonts w:eastAsia="Calibri" w:cs="Times New Roman"/>
        </w:rPr>
      </w:pPr>
      <w:r w:rsidRPr="00A27AA4">
        <w:rPr>
          <w:rFonts w:eastAsia="Calibri" w:cs="Times New Roman"/>
        </w:rPr>
        <w:t>[Pierre &amp; Alexander Scott, Fall 2012, “Logistics Islands: The Global Supply Archipelago and the Topologics of Defense,” Prism, 3:4, p. 70-71, 7/9/14, IC]</w:t>
      </w:r>
    </w:p>
    <w:p w:rsidR="00254805" w:rsidRPr="00A27AA4" w:rsidRDefault="00254805" w:rsidP="00254805">
      <w:pPr>
        <w:spacing w:line="240" w:lineRule="auto"/>
        <w:contextualSpacing/>
        <w:rPr>
          <w:rFonts w:eastAsia="Calibri" w:cs="Times New Roman"/>
        </w:rPr>
      </w:pPr>
      <w:r w:rsidRPr="00A27AA4">
        <w:rPr>
          <w:rFonts w:eastAsia="Calibri" w:cs="Times New Roman"/>
        </w:rPr>
        <w:t xml:space="preserve">By rediagramming logistical operations as a topological technology of force projection, </w:t>
      </w:r>
      <w:r w:rsidRPr="00A27AA4">
        <w:rPr>
          <w:rFonts w:eastAsia="Calibri" w:cs="Times New Roman"/>
          <w:u w:val="single"/>
        </w:rPr>
        <w:t>the island as strategic concept finds clearest iteration in</w:t>
      </w:r>
      <w:r w:rsidRPr="00A27AA4">
        <w:rPr>
          <w:rFonts w:eastAsia="Calibri" w:cs="Times New Roman"/>
        </w:rPr>
        <w:t xml:space="preserve"> the contemporary discourse of “</w:t>
      </w:r>
      <w:r w:rsidRPr="00A27AA4">
        <w:rPr>
          <w:rFonts w:eastAsia="Calibri" w:cs="Times New Roman"/>
          <w:u w:val="single"/>
        </w:rPr>
        <w:t>sea-basing</w:t>
      </w:r>
      <w:r w:rsidRPr="00A27AA4">
        <w:rPr>
          <w:rFonts w:eastAsia="Calibri" w:cs="Times New Roman"/>
        </w:rPr>
        <w:t xml:space="preserve">.” Building on the massive maritime logistical apparatus developed for World War II “transoceanic” operations following the collapse of global communism, </w:t>
      </w:r>
      <w:r w:rsidRPr="00A27AA4">
        <w:rPr>
          <w:rFonts w:eastAsia="Calibri" w:cs="Times New Roman"/>
          <w:u w:val="single"/>
        </w:rPr>
        <w:t>naval strategists</w:t>
      </w:r>
      <w:r w:rsidRPr="00A27AA4">
        <w:rPr>
          <w:rFonts w:eastAsia="Calibri" w:cs="Times New Roman"/>
        </w:rPr>
        <w:t xml:space="preserve"> immediately </w:t>
      </w:r>
      <w:r w:rsidRPr="00A27AA4">
        <w:rPr>
          <w:rFonts w:eastAsia="Calibri" w:cs="Times New Roman"/>
          <w:u w:val="single"/>
        </w:rPr>
        <w:t>recognized the need to reconfigure a fleet</w:t>
      </w:r>
      <w:r w:rsidRPr="00A27AA4">
        <w:rPr>
          <w:rFonts w:eastAsia="Calibri" w:cs="Times New Roman"/>
        </w:rPr>
        <w:t xml:space="preserve"> designed for large-scale naval warfare </w:t>
      </w:r>
      <w:r w:rsidRPr="00A27AA4">
        <w:rPr>
          <w:rFonts w:eastAsia="Calibri" w:cs="Times New Roman"/>
          <w:u w:val="single"/>
        </w:rPr>
        <w:t>to a force capable of policing the world’s oceans—and</w:t>
      </w:r>
      <w:r w:rsidRPr="00A27AA4">
        <w:rPr>
          <w:rFonts w:eastAsia="Calibri" w:cs="Times New Roman"/>
        </w:rPr>
        <w:t xml:space="preserve"> through its oceans, </w:t>
      </w:r>
      <w:r w:rsidRPr="00A27AA4">
        <w:rPr>
          <w:rFonts w:eastAsia="Calibri" w:cs="Times New Roman"/>
          <w:u w:val="single"/>
        </w:rPr>
        <w:t>its economies</w:t>
      </w:r>
      <w:r w:rsidRPr="00A27AA4">
        <w:rPr>
          <w:rFonts w:eastAsia="Calibri" w:cs="Times New Roman"/>
        </w:rPr>
        <w:t xml:space="preserve">. </w:t>
      </w:r>
      <w:r w:rsidRPr="00A27AA4">
        <w:rPr>
          <w:rFonts w:eastAsia="Calibri" w:cs="Times New Roman"/>
          <w:u w:val="single"/>
        </w:rPr>
        <w:t>That over 90 percent of military</w:t>
      </w:r>
      <w:r w:rsidRPr="00A27AA4">
        <w:rPr>
          <w:rFonts w:eastAsia="Calibri" w:cs="Times New Roman"/>
        </w:rPr>
        <w:t xml:space="preserve"> logistical </w:t>
      </w:r>
      <w:r w:rsidRPr="00A27AA4">
        <w:rPr>
          <w:rFonts w:eastAsia="Calibri" w:cs="Times New Roman"/>
          <w:u w:val="single"/>
        </w:rPr>
        <w:t>operations are maritime-based mirrors the function of the ocean as the set of predominant operational surfaces</w:t>
      </w:r>
      <w:r w:rsidRPr="00A27AA4">
        <w:rPr>
          <w:rFonts w:eastAsia="Calibri" w:cs="Times New Roman"/>
        </w:rPr>
        <w:t xml:space="preserve"> </w:t>
      </w:r>
      <w:r w:rsidRPr="00A27AA4">
        <w:rPr>
          <w:rFonts w:eastAsia="Calibri" w:cs="Times New Roman"/>
          <w:u w:val="single"/>
        </w:rPr>
        <w:t>through its varied strata on which economic and geopolitical relations of power are inscribed</w:t>
      </w:r>
      <w:r w:rsidRPr="00A27AA4">
        <w:rPr>
          <w:rFonts w:eastAsia="Calibri" w:cs="Times New Roman"/>
        </w:rPr>
        <w:t xml:space="preserve"> and its transformations are performed, from submarine fiber optic systems to high-orbit satellite networks. These operations, relations, and transformations are evidenced in the ledgers of container ship captains and crews, employed by MSC to command and crew the prepositioning fleet as Civilian Mariners or “CIVMARS”: at least </w:t>
      </w:r>
      <w:r w:rsidRPr="00A27AA4">
        <w:rPr>
          <w:rFonts w:eastAsia="Calibri" w:cs="Times New Roman"/>
          <w:u w:val="single"/>
        </w:rPr>
        <w:t>77 percent of international trade moves via container ship</w:t>
      </w:r>
      <w:r w:rsidRPr="00A27AA4">
        <w:rPr>
          <w:rFonts w:eastAsia="Calibri" w:cs="Times New Roman"/>
        </w:rPr>
        <w:t xml:space="preserve">, with the global fleet projected to grow by 9.5 percent by the end of 2012, delivering roughly 650 million cubic meters of cargo.28 Perhaps more importantly, more than </w:t>
      </w:r>
      <w:r w:rsidRPr="00A27AA4">
        <w:rPr>
          <w:rFonts w:eastAsia="Calibri" w:cs="Times New Roman"/>
          <w:u w:val="single"/>
        </w:rPr>
        <w:t>three-quarters</w:t>
      </w:r>
      <w:r w:rsidRPr="00A27AA4">
        <w:rPr>
          <w:rFonts w:eastAsia="Calibri" w:cs="Times New Roman"/>
        </w:rPr>
        <w:t xml:space="preserve"> of this daily maritime traffic, including half of petroleum and crude oil imports and exports, </w:t>
      </w:r>
      <w:r w:rsidRPr="00A27AA4">
        <w:rPr>
          <w:rFonts w:eastAsia="Calibri" w:cs="Times New Roman"/>
          <w:u w:val="single"/>
        </w:rPr>
        <w:t>is squeezed through a handful of</w:t>
      </w:r>
      <w:r w:rsidRPr="00A27AA4">
        <w:rPr>
          <w:rFonts w:eastAsia="Calibri" w:cs="Times New Roman"/>
        </w:rPr>
        <w:t xml:space="preserve"> manufactured and highly maintained </w:t>
      </w:r>
      <w:r w:rsidRPr="00A27AA4">
        <w:rPr>
          <w:rFonts w:eastAsia="Calibri" w:cs="Times New Roman"/>
          <w:u w:val="single"/>
        </w:rPr>
        <w:t>waterways</w:t>
      </w:r>
      <w:r w:rsidRPr="00A27AA4">
        <w:rPr>
          <w:rFonts w:eastAsia="Calibri" w:cs="Times New Roman"/>
        </w:rPr>
        <w:t xml:space="preserve"> surveilled and </w:t>
      </w:r>
      <w:r w:rsidRPr="00A27AA4">
        <w:rPr>
          <w:rFonts w:eastAsia="Calibri" w:cs="Times New Roman"/>
          <w:u w:val="single"/>
        </w:rPr>
        <w:t>managed by military engineers</w:t>
      </w:r>
      <w:r w:rsidRPr="00A27AA4">
        <w:rPr>
          <w:rFonts w:eastAsia="Calibri" w:cs="Times New Roman"/>
        </w:rPr>
        <w:t xml:space="preserve"> such as the U.S. Army Corps of Engineers (USACE) </w:t>
      </w:r>
      <w:r w:rsidRPr="00A27AA4">
        <w:rPr>
          <w:rFonts w:eastAsia="Calibri" w:cs="Times New Roman"/>
          <w:u w:val="single"/>
        </w:rPr>
        <w:t>and security forces</w:t>
      </w:r>
      <w:r w:rsidRPr="00A27AA4">
        <w:rPr>
          <w:rFonts w:eastAsia="Calibri" w:cs="Times New Roman"/>
        </w:rPr>
        <w:t xml:space="preserve"> such as the Coast Guard.29 triangulated through these critical waterways, soft techniques of “antiaccess” and “area denial” (together known as the strategy of A2/AD30) project a maritime presence into terrestrial territories via an amphibious interface: </w:t>
      </w:r>
    </w:p>
    <w:p w:rsidR="00254805" w:rsidRPr="00A27AA4" w:rsidRDefault="00254805" w:rsidP="00254805">
      <w:pPr>
        <w:spacing w:line="240" w:lineRule="auto"/>
        <w:contextualSpacing/>
        <w:rPr>
          <w:rFonts w:eastAsia="Calibri" w:cs="Times New Roman"/>
        </w:rPr>
      </w:pPr>
      <w:r w:rsidRPr="00A27AA4">
        <w:rPr>
          <w:rFonts w:eastAsia="Calibri" w:cs="Times New Roman"/>
        </w:rPr>
        <w:t xml:space="preserve">Our ability to command the seas in areas where we anticipate future operations allows us to resize our naval forces and to concentrate more on capabilities required in the complex operating environment of the “littoral” or coastlines of the earth. . . . As a result . . . we must structure a fundamentally different naval force to respond to strategic demands, and that new force must be sufficiently flexible and powerful to satisfy enduring national security requirements.31 </w:t>
      </w:r>
    </w:p>
    <w:p w:rsidR="00254805" w:rsidRPr="00A27AA4" w:rsidRDefault="00254805" w:rsidP="00254805">
      <w:pPr>
        <w:spacing w:line="240" w:lineRule="auto"/>
        <w:contextualSpacing/>
        <w:rPr>
          <w:rFonts w:eastAsia="Calibri" w:cs="Times New Roman"/>
        </w:rPr>
      </w:pPr>
      <w:r w:rsidRPr="00A27AA4">
        <w:rPr>
          <w:rFonts w:eastAsia="Calibri" w:cs="Times New Roman"/>
          <w:u w:val="single"/>
        </w:rPr>
        <w:t>Emphasizing sea superiority as a means to economic dominance</w:t>
      </w:r>
      <w:r w:rsidRPr="00A27AA4">
        <w:rPr>
          <w:rFonts w:eastAsia="Calibri" w:cs="Times New Roman"/>
        </w:rPr>
        <w:t xml:space="preserve">, while not new (indeed, the Coast Guard, as the first naval force established by the Continental army in 1776, </w:t>
      </w:r>
      <w:r w:rsidRPr="00A27AA4">
        <w:rPr>
          <w:rFonts w:eastAsia="Calibri" w:cs="Times New Roman"/>
          <w:u w:val="single"/>
        </w:rPr>
        <w:t>was conceived</w:t>
      </w:r>
      <w:r w:rsidRPr="00A27AA4">
        <w:rPr>
          <w:rFonts w:eastAsia="Calibri" w:cs="Times New Roman"/>
        </w:rPr>
        <w:t xml:space="preserve"> as protection and power for mercantile operations up and down the colonies’ Atlantic coast), returned strategic </w:t>
      </w:r>
      <w:r w:rsidRPr="00A27AA4">
        <w:rPr>
          <w:rFonts w:eastAsia="Calibri" w:cs="Times New Roman"/>
        </w:rPr>
        <w:lastRenderedPageBreak/>
        <w:t xml:space="preserve">maritime priorities to the historical condition recorded </w:t>
      </w:r>
      <w:r w:rsidRPr="00A27AA4">
        <w:rPr>
          <w:rFonts w:eastAsia="Calibri" w:cs="Times New Roman"/>
          <w:u w:val="single"/>
        </w:rPr>
        <w:t>by</w:t>
      </w:r>
      <w:r w:rsidRPr="00A27AA4">
        <w:rPr>
          <w:rFonts w:eastAsia="Calibri" w:cs="Times New Roman"/>
        </w:rPr>
        <w:t xml:space="preserve"> the very figure responsible for transforming the U.S. Navy into a global power during the late 19th century, Alfred Thayer </w:t>
      </w:r>
      <w:r w:rsidRPr="00A27AA4">
        <w:rPr>
          <w:rFonts w:eastAsia="Calibri" w:cs="Times New Roman"/>
          <w:u w:val="single"/>
        </w:rPr>
        <w:t>Mahan</w:t>
      </w:r>
      <w:r w:rsidRPr="00A27AA4">
        <w:rPr>
          <w:rFonts w:eastAsia="Calibri" w:cs="Times New Roman"/>
        </w:rPr>
        <w:t xml:space="preserve">: It is not the taking of individual ships or convoys, be they few or many, that strikes down the money power of a nation; </w:t>
      </w:r>
      <w:r w:rsidRPr="00A27AA4">
        <w:rPr>
          <w:rFonts w:eastAsia="Calibri" w:cs="Times New Roman"/>
          <w:u w:val="single"/>
        </w:rPr>
        <w:t>it is the possession of</w:t>
      </w:r>
      <w:r w:rsidRPr="00A27AA4">
        <w:rPr>
          <w:rFonts w:eastAsia="Calibri" w:cs="Times New Roman"/>
        </w:rPr>
        <w:t xml:space="preserve"> that overbearing </w:t>
      </w:r>
      <w:r w:rsidRPr="00A27AA4">
        <w:rPr>
          <w:rFonts w:eastAsia="Calibri" w:cs="Times New Roman"/>
          <w:u w:val="single"/>
        </w:rPr>
        <w:t>power on the sea which drives the enemy’s flag from it</w:t>
      </w:r>
      <w:r w:rsidRPr="00A27AA4">
        <w:rPr>
          <w:rFonts w:eastAsia="Calibri" w:cs="Times New Roman"/>
        </w:rPr>
        <w:t xml:space="preserve">, or allows it to appear only as a fugitive, </w:t>
      </w:r>
      <w:r w:rsidRPr="00A27AA4">
        <w:rPr>
          <w:rFonts w:eastAsia="Calibri" w:cs="Times New Roman"/>
          <w:u w:val="single"/>
        </w:rPr>
        <w:t>and</w:t>
      </w:r>
      <w:r w:rsidRPr="00A27AA4">
        <w:rPr>
          <w:rFonts w:eastAsia="Calibri" w:cs="Times New Roman"/>
        </w:rPr>
        <w:t xml:space="preserve"> which, </w:t>
      </w:r>
      <w:r w:rsidRPr="00A27AA4">
        <w:rPr>
          <w:rFonts w:eastAsia="Calibri" w:cs="Times New Roman"/>
          <w:u w:val="single"/>
        </w:rPr>
        <w:t>by controlling the great common, closes the highways by which commerce moves to and from the enemy’s shores</w:t>
      </w:r>
      <w:r w:rsidRPr="00A27AA4">
        <w:rPr>
          <w:rFonts w:eastAsia="Calibri" w:cs="Times New Roman"/>
        </w:rPr>
        <w:t>.32</w:t>
      </w:r>
    </w:p>
    <w:p w:rsidR="00254805" w:rsidRPr="00A27AA4" w:rsidRDefault="00254805" w:rsidP="00254805">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US naval strategy is predicated off of characterizing the ocean in militaristic ways—we reject the use of gendered language</w:t>
      </w:r>
    </w:p>
    <w:p w:rsidR="00254805" w:rsidRPr="00A27AA4" w:rsidRDefault="00254805" w:rsidP="00254805">
      <w:pPr>
        <w:spacing w:line="240" w:lineRule="auto"/>
        <w:contextualSpacing/>
        <w:rPr>
          <w:rFonts w:eastAsia="Calibri" w:cs="Times New Roman"/>
          <w:b/>
          <w:bCs/>
          <w:sz w:val="26"/>
        </w:rPr>
      </w:pPr>
      <w:r w:rsidRPr="00A27AA4">
        <w:rPr>
          <w:rFonts w:eastAsia="Calibri" w:cs="Times New Roman"/>
          <w:b/>
          <w:bCs/>
          <w:sz w:val="26"/>
        </w:rPr>
        <w:t>Wertz, Wesleyan University History Department BA candidate, 2008</w:t>
      </w:r>
    </w:p>
    <w:p w:rsidR="00254805" w:rsidRPr="00A27AA4" w:rsidRDefault="00254805" w:rsidP="00254805">
      <w:pPr>
        <w:spacing w:line="240" w:lineRule="auto"/>
        <w:contextualSpacing/>
        <w:rPr>
          <w:rFonts w:eastAsia="Calibri" w:cs="Times New Roman"/>
        </w:rPr>
      </w:pPr>
      <w:r w:rsidRPr="00A27AA4">
        <w:rPr>
          <w:rFonts w:eastAsia="Calibri" w:cs="Times New Roman"/>
        </w:rPr>
        <w:t>[Daniel, 4/8, Wesleyan University, “American Imperialism and the Philippine War,” http://wesscholar.wesleyan.edu/cgi/viewcontent.cgi?article=1122&amp;context=etd_hon_theses, 7/9/14, p. 23, IC]</w:t>
      </w:r>
    </w:p>
    <w:p w:rsidR="00254805" w:rsidRDefault="00254805" w:rsidP="00254805">
      <w:pPr>
        <w:spacing w:line="240" w:lineRule="auto"/>
        <w:contextualSpacing/>
        <w:rPr>
          <w:rFonts w:eastAsia="Calibri" w:cs="Times New Roman"/>
        </w:rPr>
      </w:pPr>
      <w:r w:rsidRPr="00A27AA4">
        <w:rPr>
          <w:rFonts w:eastAsia="Calibri" w:cs="Times New Roman"/>
        </w:rPr>
        <w:t xml:space="preserve">While Adams provided a theoretical framework with which the United States could justify imperialism, Alfred </w:t>
      </w:r>
      <w:r w:rsidRPr="00A27AA4">
        <w:rPr>
          <w:rFonts w:eastAsia="Calibri" w:cs="Times New Roman"/>
          <w:u w:val="single"/>
        </w:rPr>
        <w:t>Mahan focused on the logistics of empire</w:t>
      </w:r>
      <w:r w:rsidRPr="00A27AA4">
        <w:rPr>
          <w:rFonts w:eastAsia="Calibri" w:cs="Times New Roman"/>
        </w:rPr>
        <w:t xml:space="preserve">. Mahan’s study of history led him to the conclusion that </w:t>
      </w:r>
      <w:r w:rsidRPr="00A27AA4">
        <w:rPr>
          <w:rFonts w:eastAsia="Calibri" w:cs="Times New Roman"/>
          <w:u w:val="single"/>
        </w:rPr>
        <w:t>control of the seas was a prerequisite to</w:t>
      </w:r>
      <w:r w:rsidRPr="00A27AA4">
        <w:rPr>
          <w:rFonts w:eastAsia="Calibri" w:cs="Times New Roman"/>
        </w:rPr>
        <w:t xml:space="preserve"> dominance in commerce and </w:t>
      </w:r>
      <w:r w:rsidRPr="00A27AA4">
        <w:rPr>
          <w:rFonts w:eastAsia="Calibri" w:cs="Times New Roman"/>
          <w:u w:val="single"/>
        </w:rPr>
        <w:t>empire</w:t>
      </w:r>
      <w:r w:rsidRPr="00A27AA4">
        <w:rPr>
          <w:rFonts w:eastAsia="Calibri" w:cs="Times New Roman"/>
        </w:rPr>
        <w:t xml:space="preserve">, and his classic The Influence of Sea Power upon History, 1660–1783 provided a host of examples to back his point. Written in 1890, </w:t>
      </w:r>
      <w:r w:rsidRPr="00A27AA4">
        <w:rPr>
          <w:rFonts w:eastAsia="Calibri" w:cs="Times New Roman"/>
          <w:u w:val="single"/>
        </w:rPr>
        <w:t>Mahan</w:t>
      </w:r>
      <w:r w:rsidRPr="00A27AA4">
        <w:rPr>
          <w:rFonts w:eastAsia="Calibri" w:cs="Times New Roman"/>
        </w:rPr>
        <w:t xml:space="preserve">’s work </w:t>
      </w:r>
      <w:r w:rsidRPr="00A27AA4">
        <w:rPr>
          <w:rFonts w:eastAsia="Calibri" w:cs="Times New Roman"/>
          <w:u w:val="single"/>
        </w:rPr>
        <w:t>urged the expansion of the United States Navy</w:t>
      </w:r>
      <w:r w:rsidRPr="00A27AA4">
        <w:rPr>
          <w:rFonts w:eastAsia="Calibri" w:cs="Times New Roman"/>
        </w:rPr>
        <w:t xml:space="preserve"> to protect American commercial interests. </w:t>
      </w:r>
      <w:r w:rsidRPr="00A27AA4">
        <w:rPr>
          <w:rFonts w:eastAsia="Calibri" w:cs="Times New Roman"/>
          <w:u w:val="single"/>
        </w:rPr>
        <w:t>He reversed the assumption of the oceans as barriers</w:t>
      </w:r>
      <w:r w:rsidRPr="00A27AA4">
        <w:rPr>
          <w:rFonts w:eastAsia="Calibri" w:cs="Times New Roman"/>
        </w:rPr>
        <w:t xml:space="preserve"> between the United States and the rest of the world, </w:t>
      </w:r>
      <w:r w:rsidRPr="00A27AA4">
        <w:rPr>
          <w:rFonts w:eastAsia="Calibri" w:cs="Times New Roman"/>
          <w:u w:val="single"/>
        </w:rPr>
        <w:t>instead characterizing the sea as “a great highway</w:t>
      </w:r>
      <w:r w:rsidRPr="00A27AA4">
        <w:rPr>
          <w:rFonts w:eastAsia="Calibri" w:cs="Times New Roman"/>
        </w:rPr>
        <w:t xml:space="preserve">; or better, perhaps… </w:t>
      </w:r>
      <w:r w:rsidRPr="00A27AA4">
        <w:rPr>
          <w:rFonts w:eastAsia="Calibri" w:cs="Times New Roman"/>
          <w:u w:val="single"/>
        </w:rPr>
        <w:t>a wide common, over which men may pass in all directions</w:t>
      </w:r>
      <w:r w:rsidRPr="00A27AA4">
        <w:rPr>
          <w:rFonts w:eastAsia="Calibri" w:cs="Times New Roman"/>
        </w:rPr>
        <w:t>.” 37 Mahan also took special note of the geopolitical importance of the Caribbean, and believed that once an isthmian canal was built that it would become “one of the great highways of the world,” on par with the Medit</w:t>
      </w:r>
      <w:r>
        <w:rPr>
          <w:rFonts w:eastAsia="Calibri" w:cs="Times New Roman"/>
        </w:rPr>
        <w:t xml:space="preserve">erranean Sea. 38 </w:t>
      </w:r>
    </w:p>
    <w:p w:rsidR="00254805" w:rsidRPr="00E45215" w:rsidRDefault="00254805" w:rsidP="00254805">
      <w:pPr>
        <w:pStyle w:val="Heading3"/>
      </w:pPr>
      <w:r>
        <w:lastRenderedPageBreak/>
        <w:t xml:space="preserve">Inherency – Mahanism – Diego Garcia specific  </w:t>
      </w:r>
    </w:p>
    <w:p w:rsidR="00254805" w:rsidRPr="0031738A" w:rsidRDefault="00254805" w:rsidP="00254805">
      <w:pPr>
        <w:keepNext/>
        <w:keepLines/>
        <w:spacing w:before="40" w:after="0" w:line="240" w:lineRule="auto"/>
        <w:contextualSpacing/>
        <w:outlineLvl w:val="3"/>
        <w:rPr>
          <w:rFonts w:eastAsia="Times New Roman" w:cs="Times New Roman"/>
          <w:b/>
          <w:iCs/>
          <w:sz w:val="26"/>
        </w:rPr>
      </w:pPr>
      <w:r w:rsidRPr="0031738A">
        <w:rPr>
          <w:rFonts w:eastAsia="Times New Roman" w:cs="Times New Roman"/>
          <w:b/>
          <w:iCs/>
          <w:sz w:val="26"/>
        </w:rPr>
        <w:t xml:space="preserve">Diego Garcia was a larger part of a mahanian mastery of the Indian </w:t>
      </w:r>
      <w:proofErr w:type="gramStart"/>
      <w:r w:rsidRPr="0031738A">
        <w:rPr>
          <w:rFonts w:eastAsia="Times New Roman" w:cs="Times New Roman"/>
          <w:b/>
          <w:iCs/>
          <w:sz w:val="26"/>
        </w:rPr>
        <w:t>ocean</w:t>
      </w:r>
      <w:proofErr w:type="gramEnd"/>
      <w:r w:rsidRPr="0031738A">
        <w:rPr>
          <w:rFonts w:eastAsia="Times New Roman" w:cs="Times New Roman"/>
          <w:b/>
          <w:iCs/>
          <w:sz w:val="26"/>
        </w:rPr>
        <w:t xml:space="preserve"> </w:t>
      </w:r>
    </w:p>
    <w:p w:rsidR="00254805" w:rsidRPr="0031738A" w:rsidRDefault="00254805" w:rsidP="00254805">
      <w:pPr>
        <w:spacing w:line="240" w:lineRule="auto"/>
        <w:contextualSpacing/>
        <w:rPr>
          <w:rFonts w:eastAsia="Calibri" w:cs="Times New Roman"/>
          <w:b/>
          <w:bCs/>
          <w:sz w:val="26"/>
        </w:rPr>
      </w:pPr>
      <w:r w:rsidRPr="0031738A">
        <w:rPr>
          <w:rFonts w:eastAsia="Calibri" w:cs="Times New Roman"/>
          <w:b/>
          <w:bCs/>
          <w:sz w:val="26"/>
        </w:rPr>
        <w:t>Chossudovsky, Professor of Economics (emeritus) at the University of Ottawa, 10</w:t>
      </w:r>
    </w:p>
    <w:p w:rsidR="00254805" w:rsidRPr="0031738A" w:rsidRDefault="00254805" w:rsidP="00254805">
      <w:pPr>
        <w:spacing w:line="240" w:lineRule="auto"/>
        <w:contextualSpacing/>
        <w:rPr>
          <w:rFonts w:eastAsia="Calibri" w:cs="Times New Roman"/>
        </w:rPr>
      </w:pPr>
      <w:r w:rsidRPr="0031738A">
        <w:rPr>
          <w:rFonts w:eastAsia="Calibri" w:cs="Times New Roman"/>
        </w:rPr>
        <w:t xml:space="preserve">[Michel, 2-7, “Yemen and The Militarization of Strategic Waterways”, global research, </w:t>
      </w:r>
      <w:hyperlink r:id="rId89" w:history="1">
        <w:r w:rsidRPr="0031738A">
          <w:rPr>
            <w:rFonts w:eastAsia="Calibri" w:cs="Times New Roman"/>
          </w:rPr>
          <w:t>http://www.globalresearch.ca/yemen-and-the-militarization-of-strategic-waterways/17460?print=1</w:t>
        </w:r>
      </w:hyperlink>
      <w:r w:rsidRPr="0031738A">
        <w:rPr>
          <w:rFonts w:eastAsia="Calibri" w:cs="Times New Roman"/>
        </w:rPr>
        <w:t>, accessed 7-13-14, Jacob]</w:t>
      </w:r>
    </w:p>
    <w:p w:rsidR="00254805" w:rsidRPr="0031738A" w:rsidRDefault="00254805" w:rsidP="00254805">
      <w:pPr>
        <w:spacing w:line="240" w:lineRule="auto"/>
        <w:contextualSpacing/>
        <w:rPr>
          <w:rFonts w:eastAsia="Calibri" w:cs="Times New Roman"/>
          <w:u w:val="single"/>
        </w:rPr>
      </w:pPr>
      <w:r w:rsidRPr="0031738A">
        <w:rPr>
          <w:rFonts w:eastAsia="Calibri" w:cs="Times New Roman"/>
          <w:u w:val="single"/>
        </w:rPr>
        <w:t>The establishment of a</w:t>
      </w:r>
      <w:r w:rsidRPr="0031738A">
        <w:rPr>
          <w:rFonts w:eastAsia="Calibri" w:cs="Times New Roman"/>
        </w:rPr>
        <w:t xml:space="preserve"> US military </w:t>
      </w:r>
      <w:r w:rsidRPr="0031738A">
        <w:rPr>
          <w:rFonts w:eastAsia="Calibri" w:cs="Times New Roman"/>
          <w:u w:val="single"/>
        </w:rPr>
        <w:t>base in Socotra</w:t>
      </w:r>
      <w:r w:rsidRPr="0031738A">
        <w:rPr>
          <w:rFonts w:eastAsia="Calibri" w:cs="Times New Roman"/>
        </w:rPr>
        <w:t xml:space="preserve"> </w:t>
      </w:r>
      <w:r w:rsidRPr="0031738A">
        <w:rPr>
          <w:rFonts w:eastAsia="Calibri" w:cs="Times New Roman"/>
          <w:u w:val="single"/>
        </w:rPr>
        <w:t>is part of</w:t>
      </w:r>
      <w:r w:rsidRPr="0031738A">
        <w:rPr>
          <w:rFonts w:eastAsia="Calibri" w:cs="Times New Roman"/>
        </w:rPr>
        <w:t xml:space="preserve"> the broader process of militarization of the Indian Ocean. The latter consists in integrating and linking Socotra into an existing structure as well as reinforcing the key role played by the</w:t>
      </w:r>
      <w:r w:rsidRPr="0031738A">
        <w:rPr>
          <w:rFonts w:eastAsia="Calibri" w:cs="Times New Roman"/>
          <w:u w:val="single"/>
        </w:rPr>
        <w:t xml:space="preserve"> Diego Garcia military base in the Chagos</w:t>
      </w:r>
      <w:r w:rsidRPr="0031738A">
        <w:rPr>
          <w:rFonts w:eastAsia="Calibri" w:cs="Times New Roman"/>
        </w:rPr>
        <w:t xml:space="preserve"> </w:t>
      </w:r>
      <w:r w:rsidRPr="0031738A">
        <w:rPr>
          <w:rFonts w:eastAsia="Calibri" w:cs="Times New Roman"/>
          <w:u w:val="single"/>
        </w:rPr>
        <w:t>archipelago</w:t>
      </w:r>
      <w:r w:rsidRPr="0031738A">
        <w:rPr>
          <w:rFonts w:eastAsia="Calibri" w:cs="Times New Roman"/>
        </w:rPr>
        <w:t xml:space="preserve">. The </w:t>
      </w:r>
      <w:r w:rsidRPr="0031738A">
        <w:rPr>
          <w:rFonts w:eastAsia="Calibri" w:cs="Times New Roman"/>
          <w:u w:val="single"/>
        </w:rPr>
        <w:t>US Navy’s geostrategist Rear Admiral Alfred T. Mahan had intimated, prior to First World War, that “whoever attains maritime supremacy in the Indian Ocean [will] be a prominent player on the international scene.</w:t>
      </w:r>
      <w:proofErr w:type="gramStart"/>
      <w:r w:rsidRPr="0031738A">
        <w:rPr>
          <w:rFonts w:eastAsia="Calibri" w:cs="Times New Roman"/>
        </w:rPr>
        <w:t>”.(Indian Ocean and our Security).</w:t>
      </w:r>
      <w:proofErr w:type="gramEnd"/>
      <w:r w:rsidRPr="0031738A">
        <w:rPr>
          <w:rFonts w:eastAsia="Calibri" w:cs="Times New Roman"/>
        </w:rPr>
        <w:t xml:space="preserve"> </w:t>
      </w:r>
      <w:r w:rsidRPr="0031738A">
        <w:rPr>
          <w:rFonts w:eastAsia="Calibri" w:cs="Times New Roman"/>
          <w:u w:val="single"/>
        </w:rPr>
        <w:t xml:space="preserve">What was at stake in Rear Admiral Mahan’s writings was the strategic control by the US of major Ocean sea ways and of the Indian Ocean in particular: “This </w:t>
      </w:r>
      <w:proofErr w:type="gramStart"/>
      <w:r w:rsidRPr="0031738A">
        <w:rPr>
          <w:rFonts w:eastAsia="Calibri" w:cs="Times New Roman"/>
          <w:u w:val="single"/>
        </w:rPr>
        <w:t>ocean</w:t>
      </w:r>
      <w:proofErr w:type="gramEnd"/>
      <w:r w:rsidRPr="0031738A">
        <w:rPr>
          <w:rFonts w:eastAsia="Calibri" w:cs="Times New Roman"/>
          <w:u w:val="single"/>
        </w:rPr>
        <w:t xml:space="preserve"> is the key to the seven seas in the twenty-first century; the destiny of the world will be decided in these waters.” </w:t>
      </w:r>
    </w:p>
    <w:p w:rsidR="00254805" w:rsidRPr="0031738A" w:rsidRDefault="00254805" w:rsidP="00254805">
      <w:pPr>
        <w:spacing w:line="240" w:lineRule="auto"/>
        <w:contextualSpacing/>
        <w:rPr>
          <w:rFonts w:eastAsia="Calibri" w:cs="Times New Roman"/>
        </w:rPr>
      </w:pPr>
    </w:p>
    <w:p w:rsidR="00254805" w:rsidRPr="0031738A" w:rsidRDefault="00254805" w:rsidP="00254805">
      <w:pPr>
        <w:keepNext/>
        <w:keepLines/>
        <w:spacing w:before="40" w:after="0" w:line="240" w:lineRule="auto"/>
        <w:contextualSpacing/>
        <w:outlineLvl w:val="3"/>
        <w:rPr>
          <w:rFonts w:eastAsia="Times New Roman" w:cs="Times New Roman"/>
          <w:b/>
          <w:iCs/>
          <w:sz w:val="26"/>
        </w:rPr>
      </w:pPr>
      <w:r w:rsidRPr="0031738A">
        <w:rPr>
          <w:rFonts w:eastAsia="Times New Roman" w:cs="Times New Roman"/>
          <w:b/>
          <w:iCs/>
          <w:sz w:val="26"/>
        </w:rPr>
        <w:t xml:space="preserve">US control of Diego Garcia is directly influenced by </w:t>
      </w:r>
      <w:proofErr w:type="gramStart"/>
      <w:r w:rsidRPr="0031738A">
        <w:rPr>
          <w:rFonts w:eastAsia="Times New Roman" w:cs="Times New Roman"/>
          <w:b/>
          <w:iCs/>
          <w:sz w:val="26"/>
        </w:rPr>
        <w:t>a mahanian</w:t>
      </w:r>
      <w:proofErr w:type="gramEnd"/>
      <w:r w:rsidRPr="0031738A">
        <w:rPr>
          <w:rFonts w:eastAsia="Times New Roman" w:cs="Times New Roman"/>
          <w:b/>
          <w:iCs/>
          <w:sz w:val="26"/>
        </w:rPr>
        <w:t xml:space="preserve"> logic of maritime control </w:t>
      </w:r>
    </w:p>
    <w:p w:rsidR="00254805" w:rsidRPr="0031738A" w:rsidRDefault="00254805" w:rsidP="00254805">
      <w:pPr>
        <w:spacing w:line="240" w:lineRule="auto"/>
        <w:contextualSpacing/>
        <w:rPr>
          <w:rFonts w:eastAsia="Calibri" w:cs="Times New Roman"/>
          <w:b/>
          <w:bCs/>
          <w:sz w:val="26"/>
        </w:rPr>
      </w:pPr>
      <w:r w:rsidRPr="0031738A">
        <w:rPr>
          <w:rFonts w:eastAsia="Calibri" w:cs="Times New Roman"/>
          <w:b/>
          <w:bCs/>
          <w:sz w:val="26"/>
        </w:rPr>
        <w:t>Spingola, historian, 08</w:t>
      </w:r>
    </w:p>
    <w:p w:rsidR="00254805" w:rsidRPr="0031738A" w:rsidRDefault="00254805" w:rsidP="00254805">
      <w:pPr>
        <w:spacing w:line="240" w:lineRule="auto"/>
        <w:contextualSpacing/>
        <w:rPr>
          <w:rFonts w:eastAsia="Calibri" w:cs="Times New Roman"/>
        </w:rPr>
      </w:pPr>
      <w:r w:rsidRPr="0031738A">
        <w:rPr>
          <w:rFonts w:eastAsia="Calibri" w:cs="Times New Roman"/>
        </w:rPr>
        <w:t xml:space="preserve">[Deanna, 2-10, “The Power Elite Playbook, Government by Gunpoint”, </w:t>
      </w:r>
      <w:hyperlink r:id="rId90" w:history="1">
        <w:r w:rsidRPr="0031738A">
          <w:rPr>
            <w:rFonts w:eastAsia="Calibri" w:cs="Times New Roman"/>
          </w:rPr>
          <w:t>http://www.spingola.com/power_elite_playbook10.htm</w:t>
        </w:r>
      </w:hyperlink>
      <w:r w:rsidRPr="0031738A">
        <w:rPr>
          <w:rFonts w:eastAsia="Calibri" w:cs="Times New Roman"/>
        </w:rPr>
        <w:t xml:space="preserve">, accessed 7-13-14, Jacob] </w:t>
      </w:r>
    </w:p>
    <w:p w:rsidR="00254805" w:rsidRPr="0031738A" w:rsidRDefault="00254805" w:rsidP="00254805">
      <w:pPr>
        <w:spacing w:line="240" w:lineRule="auto"/>
        <w:contextualSpacing/>
        <w:rPr>
          <w:rFonts w:eastAsia="Calibri" w:cs="Times New Roman"/>
          <w:u w:val="single"/>
        </w:rPr>
      </w:pPr>
      <w:r w:rsidRPr="0031738A">
        <w:rPr>
          <w:rFonts w:eastAsia="Calibri" w:cs="Times New Roman"/>
        </w:rPr>
        <w:t>Theodore Roosevelt became president after McKinley's assassination. Other presidents had long dreamed of a canal connecting the Atlantic and Pacific. Roosevelt, a pragmatist, felt that a canal was practical, vital and indispensable to the globalist destiny of supremacy over U.S. coastal waters</w:t>
      </w:r>
      <w:r w:rsidRPr="0031738A">
        <w:rPr>
          <w:rFonts w:eastAsia="Calibri" w:cs="Times New Roman"/>
          <w:u w:val="single"/>
        </w:rPr>
        <w:t xml:space="preserve">. The globalist goal, even then, was U.S. control of key islands in the Caribbean and the Pacific. </w:t>
      </w:r>
      <w:r w:rsidRPr="0031738A">
        <w:rPr>
          <w:rFonts w:eastAsia="Calibri" w:cs="Times New Roman"/>
        </w:rPr>
        <w:t xml:space="preserve">[16] </w:t>
      </w:r>
      <w:r w:rsidRPr="0031738A">
        <w:rPr>
          <w:rFonts w:eastAsia="Calibri" w:cs="Times New Roman"/>
          <w:u w:val="single"/>
        </w:rPr>
        <w:t>Roosevelt was a proponent of a doctrine proposed by</w:t>
      </w:r>
      <w:r w:rsidRPr="0031738A">
        <w:rPr>
          <w:rFonts w:eastAsia="Calibri" w:cs="Times New Roman"/>
        </w:rPr>
        <w:t xml:space="preserve"> U.S. naval officer and </w:t>
      </w:r>
      <w:r w:rsidRPr="0031738A">
        <w:rPr>
          <w:rFonts w:eastAsia="Calibri" w:cs="Times New Roman"/>
          <w:u w:val="single"/>
        </w:rPr>
        <w:t>scholar Alfred Thayer Mahan</w:t>
      </w:r>
      <w:r w:rsidRPr="0031738A">
        <w:rPr>
          <w:rFonts w:eastAsia="Calibri" w:cs="Times New Roman"/>
        </w:rPr>
        <w:t xml:space="preserve"> (1840-1914), in his 1890 book Influence of Sea Power upon History. </w:t>
      </w:r>
      <w:r w:rsidRPr="0031738A">
        <w:rPr>
          <w:rFonts w:eastAsia="Calibri" w:cs="Times New Roman"/>
          <w:u w:val="single"/>
        </w:rPr>
        <w:t>The theory was that supremacy at sea was an integral part of commercial and military prowess</w:t>
      </w:r>
      <w:r w:rsidRPr="0031738A">
        <w:rPr>
          <w:rFonts w:eastAsia="Calibri" w:cs="Times New Roman"/>
        </w:rPr>
        <w:t xml:space="preserve">. </w:t>
      </w:r>
      <w:r w:rsidRPr="0031738A">
        <w:rPr>
          <w:rFonts w:eastAsia="Calibri" w:cs="Times New Roman"/>
          <w:u w:val="single"/>
        </w:rPr>
        <w:t>Mahan’s supremacy mentality also included the Indian Ocean and islands like Diego Garcia which the U.S. currently controls</w:t>
      </w:r>
      <w:r w:rsidRPr="0031738A">
        <w:rPr>
          <w:rFonts w:eastAsia="Calibri" w:cs="Times New Roman"/>
        </w:rPr>
        <w:t>. Mahan said: “</w:t>
      </w:r>
      <w:r w:rsidRPr="0031738A">
        <w:rPr>
          <w:rFonts w:eastAsia="Calibri" w:cs="Times New Roman"/>
          <w:u w:val="single"/>
        </w:rPr>
        <w:t>whoever attains maritime supremacy in the Indian Ocean, the third largest in the world, would be a prominent player on the international scene.” [17]</w:t>
      </w:r>
    </w:p>
    <w:p w:rsidR="00254805" w:rsidRDefault="00254805" w:rsidP="00254805">
      <w:pPr>
        <w:spacing w:line="240" w:lineRule="auto"/>
        <w:contextualSpacing/>
      </w:pPr>
    </w:p>
    <w:p w:rsidR="007F15B3" w:rsidRPr="00FD7E6E" w:rsidRDefault="00CB3CE1" w:rsidP="007F15B3">
      <w:pPr>
        <w:pStyle w:val="Heading3"/>
        <w:rPr>
          <w:rFonts w:eastAsia="Calibri"/>
        </w:rPr>
      </w:pPr>
      <w:r>
        <w:rPr>
          <w:rFonts w:eastAsia="Calibri"/>
        </w:rPr>
        <w:lastRenderedPageBreak/>
        <w:t>Militarism – Island Bases</w:t>
      </w:r>
    </w:p>
    <w:p w:rsidR="007F15B3" w:rsidRPr="00FD7E6E" w:rsidRDefault="007F15B3" w:rsidP="007F15B3">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Bases like Diego Garcia are critical to US geopolitical control </w:t>
      </w:r>
    </w:p>
    <w:p w:rsidR="007F15B3" w:rsidRPr="00FD7E6E" w:rsidRDefault="007F15B3" w:rsidP="007F15B3">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7F15B3" w:rsidRPr="00FD7E6E" w:rsidRDefault="007F15B3" w:rsidP="007F15B3">
      <w:pPr>
        <w:spacing w:after="0" w:line="240" w:lineRule="auto"/>
        <w:contextualSpacing/>
        <w:rPr>
          <w:rFonts w:eastAsia="Calibri" w:cs="Calibri"/>
        </w:rPr>
      </w:pPr>
      <w:r w:rsidRPr="00FD7E6E">
        <w:rPr>
          <w:rFonts w:eastAsia="Calibri" w:cs="Calibri"/>
        </w:rPr>
        <w:t>[David, “War and Forced Migration in the Indian Ocean: The US Military Base at Diego Garcia”, Page 127 – 128, Jacob]</w:t>
      </w:r>
    </w:p>
    <w:p w:rsidR="007F15B3" w:rsidRPr="00FD7E6E" w:rsidRDefault="007F15B3" w:rsidP="007F15B3">
      <w:pPr>
        <w:spacing w:after="0" w:line="240" w:lineRule="auto"/>
        <w:contextualSpacing/>
        <w:rPr>
          <w:rFonts w:eastAsia="Calibri" w:cs="Calibri"/>
          <w:b/>
          <w:bCs/>
          <w:u w:val="single"/>
        </w:rPr>
      </w:pPr>
      <w:r w:rsidRPr="00FD7E6E">
        <w:rPr>
          <w:rFonts w:eastAsia="Calibri" w:cs="Calibri"/>
        </w:rPr>
        <w:t xml:space="preserve">According to the Department of Defense, the United States now owns or rents 702 overseas military bases in about 130 nations (just counting those larger than ten acres or with a replacement value worth more than US$10 million; cited in Johnson, 2004a). Including National Guard, Reserve, and minor installations, the global total, as of 2002, reached 3,660 (cited in Lutz 2002: 729, 732n7). Echoing Smith, the editors of The Monthly Review explain that </w:t>
      </w:r>
      <w:r w:rsidRPr="00FD7E6E">
        <w:rPr>
          <w:rFonts w:eastAsia="Calibri" w:cs="Calibri"/>
          <w:b/>
          <w:bCs/>
          <w:u w:val="single"/>
        </w:rPr>
        <w:t>this startling base network is all the more significant “in the absence of colonialism”. Without direct political control over most of the world’s territories, the United States uses bases and periodic displays of military might to keep wayward nations</w:t>
      </w:r>
      <w:r w:rsidRPr="00FD7E6E">
        <w:rPr>
          <w:rFonts w:eastAsia="Calibri" w:cs="Calibri"/>
        </w:rPr>
        <w:t xml:space="preserve"> 128 Vine </w:t>
      </w:r>
      <w:r w:rsidRPr="00FD7E6E">
        <w:rPr>
          <w:rFonts w:eastAsia="Calibri" w:cs="Calibri"/>
          <w:b/>
          <w:bCs/>
          <w:u w:val="single"/>
        </w:rPr>
        <w:t>within the rules of an economic system most favourable to the United States</w:t>
      </w:r>
      <w:r w:rsidRPr="00FD7E6E">
        <w:rPr>
          <w:rFonts w:eastAsia="Calibri" w:cs="Calibri"/>
        </w:rPr>
        <w:t xml:space="preserve">. By </w:t>
      </w:r>
      <w:r w:rsidRPr="00FD7E6E">
        <w:rPr>
          <w:rFonts w:eastAsia="Calibri" w:cs="Calibri"/>
          <w:b/>
          <w:bCs/>
          <w:u w:val="single"/>
        </w:rPr>
        <w:t>largely using foreign bases and markets rather than colonies, the United States is more surreptitious in its exercise of power than were the former colonial powers</w:t>
      </w:r>
      <w:r w:rsidRPr="00FD7E6E">
        <w:rPr>
          <w:rFonts w:eastAsia="Calibri" w:cs="Calibri"/>
        </w:rPr>
        <w:t xml:space="preserve">. </w:t>
      </w:r>
      <w:r w:rsidRPr="00FD7E6E">
        <w:rPr>
          <w:rFonts w:eastAsia="Calibri" w:cs="Calibri"/>
          <w:b/>
          <w:bCs/>
          <w:u w:val="single"/>
        </w:rPr>
        <w:t>Having constructed “a chain of military bases and staging areas around the globe”,</w:t>
      </w:r>
      <w:r w:rsidRPr="00FD7E6E">
        <w:rPr>
          <w:rFonts w:eastAsia="Calibri" w:cs="Calibri"/>
        </w:rPr>
        <w:t xml:space="preserve"> writes The Monthly Review, </w:t>
      </w:r>
      <w:r w:rsidRPr="00FD7E6E">
        <w:rPr>
          <w:rFonts w:eastAsia="Calibri" w:cs="Calibri"/>
          <w:b/>
          <w:bCs/>
          <w:u w:val="single"/>
        </w:rPr>
        <w:t>the United States has “a means of deploying air and naval forces to be used on a moment’s notice – all in the interest of maintaining its political and economic hegemony</w:t>
      </w:r>
      <w:r w:rsidRPr="00FD7E6E">
        <w:rPr>
          <w:rFonts w:eastAsia="Calibri" w:cs="Calibri"/>
        </w:rPr>
        <w:t xml:space="preserve">” (Monthly Review, 2002). For Chalmers Johnson and others (Johnson, 2004a, 2004c; Lens, 1987; Monthly Review, 2002) </w:t>
      </w:r>
      <w:r w:rsidRPr="00FD7E6E">
        <w:rPr>
          <w:rFonts w:eastAsia="Calibri" w:cs="Calibri"/>
          <w:b/>
          <w:bCs/>
          <w:u w:val="single"/>
        </w:rPr>
        <w:t>the United States has created a full-fledged “empire of bases” to exert its imperial control over subordinate nations around the world.</w:t>
      </w:r>
    </w:p>
    <w:p w:rsidR="007F15B3" w:rsidRPr="00FD7E6E" w:rsidRDefault="007F15B3" w:rsidP="007F15B3">
      <w:pPr>
        <w:spacing w:after="0" w:line="240" w:lineRule="auto"/>
        <w:contextualSpacing/>
        <w:rPr>
          <w:rFonts w:eastAsia="Calibri" w:cs="Calibri"/>
        </w:rPr>
      </w:pPr>
    </w:p>
    <w:p w:rsidR="007F15B3" w:rsidRPr="00A27AA4" w:rsidRDefault="007F15B3" w:rsidP="007F15B3">
      <w:pPr>
        <w:spacing w:line="240" w:lineRule="auto"/>
        <w:contextualSpacing/>
        <w:rPr>
          <w:rFonts w:eastAsia="Calibri" w:cs="Times New Roman"/>
        </w:rPr>
      </w:pPr>
    </w:p>
    <w:p w:rsidR="007F15B3" w:rsidRDefault="007F15B3" w:rsidP="007F15B3">
      <w:pPr>
        <w:pStyle w:val="Heading4"/>
        <w:spacing w:line="240" w:lineRule="auto"/>
        <w:contextualSpacing/>
      </w:pPr>
      <w:r>
        <w:t xml:space="preserve">They project militarism </w:t>
      </w:r>
    </w:p>
    <w:p w:rsidR="007F15B3" w:rsidRPr="000A788C" w:rsidRDefault="007F15B3" w:rsidP="007F15B3">
      <w:pPr>
        <w:spacing w:line="240" w:lineRule="auto"/>
        <w:contextualSpacing/>
        <w:rPr>
          <w:rStyle w:val="Style13ptBold"/>
        </w:rPr>
      </w:pPr>
      <w:r w:rsidRPr="000A788C">
        <w:rPr>
          <w:rStyle w:val="Style13ptBold"/>
        </w:rPr>
        <w:t>Oldenziel, PhD. in American History, 2011</w:t>
      </w:r>
    </w:p>
    <w:p w:rsidR="007F15B3" w:rsidRPr="000A788C" w:rsidRDefault="007F15B3" w:rsidP="007F15B3">
      <w:pPr>
        <w:spacing w:line="240" w:lineRule="auto"/>
        <w:contextualSpacing/>
      </w:pPr>
      <w:r>
        <w:t>[Ruth, “Islands: The United States as a Networked Empire”, edited by Gabrielle Hecht, page 30-32, Jacob]</w:t>
      </w:r>
    </w:p>
    <w:p w:rsidR="007F15B3" w:rsidRPr="0067508E" w:rsidRDefault="007F15B3" w:rsidP="007F15B3">
      <w:pPr>
        <w:spacing w:line="240" w:lineRule="auto"/>
        <w:contextualSpacing/>
        <w:rPr>
          <w:rStyle w:val="StyleUnderline"/>
        </w:rPr>
      </w:pPr>
      <w:r>
        <w:t xml:space="preserve">Islands went through careers of sorts. Once technologically useful, they lay dormant at times before being pressed into use for novel exploits.65 For example, </w:t>
      </w:r>
      <w:r w:rsidRPr="0067508E">
        <w:rPr>
          <w:rStyle w:val="StyleUnderline"/>
        </w:rPr>
        <w:t>the nineteenth-century geographic logic that demanded a chain of island coaling stations became obsolete when the US Navy turned to oil for power</w:t>
      </w:r>
      <w:r>
        <w:t xml:space="preserve">. Samoa became a backwater.66 Midway and Guam, used as landfalls for underwater cables during World War I, lost out to radio soon after.67 </w:t>
      </w:r>
      <w:proofErr w:type="gramStart"/>
      <w:r w:rsidRPr="0067508E">
        <w:rPr>
          <w:rStyle w:val="StyleUnderline"/>
        </w:rPr>
        <w:t>The</w:t>
      </w:r>
      <w:proofErr w:type="gramEnd"/>
      <w:r w:rsidRPr="0067508E">
        <w:rPr>
          <w:rStyle w:val="StyleUnderline"/>
        </w:rPr>
        <w:t xml:space="preserve"> advent of air power changed the geographic logic once again. </w:t>
      </w:r>
      <w:r>
        <w:t xml:space="preserve">Guam and Midway were re-enlisted as stepping stones for civilian and military air travel during World War II. The coming of long-range flight, airborne refueling, and massive aircraft carriers threatened to render the Azores obsolete as a transatlantic stopover. </w:t>
      </w:r>
      <w:r w:rsidRPr="0067508E">
        <w:rPr>
          <w:rStyle w:val="StyleUnderline"/>
        </w:rPr>
        <w:t>The logical conclusion came when the Reagan administration launched a shipbuilding program to free the US of military bases tied to territories by developing units that could roll out as an invasion kit</w:t>
      </w:r>
      <w:r>
        <w:t xml:space="preserve">. Even though in each instance the technical and geographic logics changed, </w:t>
      </w:r>
      <w:r w:rsidRPr="0067508E">
        <w:rPr>
          <w:rStyle w:val="StyleUnderline"/>
        </w:rPr>
        <w:t>the political rationales for keeping islands within the US orbit Islands 31 remained remarkably stable over the course of a century or so. Technical obsolescence rarely resulted in abandonment or restoration of sovereignty.</w:t>
      </w:r>
    </w:p>
    <w:p w:rsidR="007F15B3" w:rsidRDefault="007F15B3" w:rsidP="007F15B3">
      <w:pPr>
        <w:spacing w:line="240" w:lineRule="auto"/>
        <w:contextualSpacing/>
      </w:pPr>
      <w:r>
        <w:t xml:space="preserve">It was the extraterritorial status replete with legal vagaries that made islands so politically desirable. On the map of decolonization, </w:t>
      </w:r>
      <w:r w:rsidRPr="004035E1">
        <w:rPr>
          <w:rStyle w:val="StyleUnderline"/>
        </w:rPr>
        <w:t>islands were not simply specks on the globe or solitary dry surfaces in a vast ocean, but alluring, brightly colored colonial thumbtacks</w:t>
      </w:r>
      <w:r>
        <w:t xml:space="preserve">. </w:t>
      </w:r>
      <w:r w:rsidRPr="004035E1">
        <w:rPr>
          <w:rStyle w:val="StyleUnderline"/>
        </w:rPr>
        <w:t>Far removed from centers of power on the most peripheral of peripheries, most archipelagos have been located at the center of major twentieth-century historical events</w:t>
      </w:r>
      <w:r>
        <w:t xml:space="preserve">.68 </w:t>
      </w:r>
      <w:r w:rsidRPr="004035E1">
        <w:rPr>
          <w:rStyle w:val="StyleUnderline"/>
        </w:rPr>
        <w:t>These dots on the map have allowed America to continually renounce territorial ambitions while expanding to become the sole global power after the Cold War</w:t>
      </w:r>
      <w:r>
        <w:t xml:space="preserve">. One could </w:t>
      </w:r>
      <w:r>
        <w:lastRenderedPageBreak/>
        <w:t xml:space="preserve">well argue, as Chalmers Johnson has, </w:t>
      </w:r>
      <w:r w:rsidRPr="004035E1">
        <w:rPr>
          <w:rStyle w:val="StyleUnderline"/>
        </w:rPr>
        <w:t>that the US is not an empire of islands but one of bases connected through a military chain of command lacking civilian oversight</w:t>
      </w:r>
      <w:r>
        <w:t xml:space="preserve">. </w:t>
      </w:r>
      <w:r w:rsidRPr="004035E1">
        <w:rPr>
          <w:rStyle w:val="StyleUnderline"/>
        </w:rPr>
        <w:t>It is an empire in the business of maintaining absolute power, controlling communication through eavesdropping stations, preserving economic control of petroleum flows, and reproducing an institutional income system for the military-industrial complex</w:t>
      </w:r>
      <w:r>
        <w:t>. Its network of bases maintains an extraterritorial comfort zone with social and medical benefits that include clubs, apartments, gyms, golf courses, swimming pools, and shopping malls—amenities often inaccessible to the ethnic minorities and lower classes in the continental US.69</w:t>
      </w:r>
    </w:p>
    <w:p w:rsidR="007F15B3" w:rsidRDefault="007F15B3" w:rsidP="007F15B3">
      <w:pPr>
        <w:spacing w:line="240" w:lineRule="auto"/>
        <w:contextualSpacing/>
      </w:pPr>
      <w:r w:rsidRPr="004035E1">
        <w:rPr>
          <w:rStyle w:val="StyleUnderline"/>
        </w:rPr>
        <w:t>Yet islands are not just privileged sites for employees of the militaryindustrial complex</w:t>
      </w:r>
      <w:r>
        <w:t xml:space="preserve">. As the legal scholar Christine Duffy Burnett has argued, </w:t>
      </w:r>
      <w:r w:rsidRPr="004035E1">
        <w:rPr>
          <w:rStyle w:val="StyleUnderline"/>
        </w:rPr>
        <w:t>the</w:t>
      </w:r>
      <w:r>
        <w:t xml:space="preserve"> guano</w:t>
      </w:r>
      <w:r w:rsidRPr="004035E1">
        <w:rPr>
          <w:rStyle w:val="StyleUnderline"/>
        </w:rPr>
        <w:t xml:space="preserve"> islands operated as imperial boundary objects that could expand and contract as needed.</w:t>
      </w:r>
      <w:r>
        <w:t xml:space="preserve">70 </w:t>
      </w:r>
      <w:r w:rsidRPr="004035E1">
        <w:rPr>
          <w:rStyle w:val="StyleUnderline"/>
        </w:rPr>
        <w:t>The</w:t>
      </w:r>
      <w:r>
        <w:t xml:space="preserve"> </w:t>
      </w:r>
      <w:r w:rsidRPr="004035E1">
        <w:rPr>
          <w:rStyle w:val="StyleUnderline"/>
        </w:rPr>
        <w:t>same flexibility applies to the thousands of islands now in US possession and to the many bases and littoral spaces not formally under US dominion</w:t>
      </w:r>
      <w:r>
        <w:t xml:space="preserve">. </w:t>
      </w:r>
      <w:r w:rsidRPr="004035E1">
        <w:rPr>
          <w:rStyle w:val="StyleUnderline"/>
        </w:rPr>
        <w:t>The legal and technopolitical moorings of islands have helped US power to expand, contract, and change as cultural movements and political administrations have waxed and waned.</w:t>
      </w:r>
      <w:r w:rsidRPr="003F1DF0">
        <w:t xml:space="preserve"> Many islands transformed into novel extraterritorial spaces, some even turning into engines of globalization that seemed to have little to do with military bases.</w:t>
      </w:r>
      <w:r>
        <w:t xml:space="preserve"> At the height of the Cold War, for example, only two Export Processing Zones (EPZ) and Free Trade Zones (FTZ) existed; by the year 2000 that number had exploded to 800.71 Samoa, once a coaling station, currently serves as America’s exclusive tuna-processing zone. The American Virgin Islands and Saipan in the Northern Marianas, no longer just military sites, are free-trade zones for the garment industry and transnational Internet companies. American companies, paying their workers wages well below US standards, maintain sweatshop conditions in these territories that are exempted from American wage and immigration laws and from US tariffs.72 Other Exclusive Economic Zones (EZZ) are eagerly explored for 32 Oldenziel their mineral resources. These extraterritorial zones are neither hollowed out nor adjusted to the nation-state, as some critics of globalization have feared. The zones have permitted the US to exercise sovereignty with its techno-military apparatus while supporting the demands of the free market. In fact, these liminal spaces have helped sustain the military’s need for strengthening the American nation-state while also meeting the demands of corporate America.73</w:t>
      </w:r>
    </w:p>
    <w:p w:rsidR="007F15B3" w:rsidRDefault="007F15B3" w:rsidP="007F15B3">
      <w:pPr>
        <w:spacing w:line="240" w:lineRule="auto"/>
        <w:contextualSpacing/>
      </w:pPr>
    </w:p>
    <w:p w:rsidR="007F15B3" w:rsidRDefault="007F15B3" w:rsidP="007F15B3">
      <w:pPr>
        <w:pStyle w:val="Heading4"/>
        <w:spacing w:line="240" w:lineRule="auto"/>
        <w:contextualSpacing/>
      </w:pPr>
      <w:r>
        <w:t xml:space="preserve">Island networks serve to maintain and obscure US militarized exceptionalism – alternative understandings are key </w:t>
      </w:r>
    </w:p>
    <w:p w:rsidR="007F15B3" w:rsidRPr="000A788C" w:rsidRDefault="007F15B3" w:rsidP="007F15B3">
      <w:pPr>
        <w:spacing w:line="240" w:lineRule="auto"/>
        <w:contextualSpacing/>
        <w:rPr>
          <w:rStyle w:val="Style13ptBold"/>
        </w:rPr>
      </w:pPr>
      <w:r w:rsidRPr="000A788C">
        <w:rPr>
          <w:rStyle w:val="Style13ptBold"/>
        </w:rPr>
        <w:t>Oldenziel, PhD. in American History, 2011</w:t>
      </w:r>
    </w:p>
    <w:p w:rsidR="007F15B3" w:rsidRPr="000A788C" w:rsidRDefault="007F15B3" w:rsidP="007F15B3">
      <w:pPr>
        <w:spacing w:line="240" w:lineRule="auto"/>
        <w:contextualSpacing/>
      </w:pPr>
      <w:r>
        <w:t>[Ruth, “Islands: The United States as a Networked Empire”, edited by Gabrielle Hecht, page 36-37, Jacob]</w:t>
      </w:r>
    </w:p>
    <w:p w:rsidR="007F15B3" w:rsidRDefault="007F15B3" w:rsidP="007F15B3">
      <w:pPr>
        <w:spacing w:line="240" w:lineRule="auto"/>
        <w:contextualSpacing/>
      </w:pPr>
      <w:r>
        <w:t xml:space="preserve">To the American nation-state, </w:t>
      </w:r>
      <w:r w:rsidRPr="001228BB">
        <w:rPr>
          <w:rStyle w:val="StyleUnderline"/>
        </w:rPr>
        <w:t>the prime value of islands lies in their extraterritoriality and their offshore status. These island groups have become nodes in exclusionary, globe-spanning technical systems closely connected to the military hardware of a networked empire</w:t>
      </w:r>
      <w:r>
        <w:t xml:space="preserve">. </w:t>
      </w:r>
      <w:r w:rsidRPr="001228BB">
        <w:rPr>
          <w:rStyle w:val="StyleUnderline"/>
        </w:rPr>
        <w:t>The insular prison wards, guano mines, and coaling stations of the nineteenth century were converted to twentieth-century nodes for underwater cables, military operations, nuclear testing, satellite communications, and off-shore processing, and even into biodiversity havens</w:t>
      </w:r>
      <w:r>
        <w:t>. With their weak political systems, low environmental standards, and improvised labor laws,</w:t>
      </w:r>
      <w:r w:rsidRPr="007F1E03">
        <w:rPr>
          <w:rStyle w:val="StyleUnderline"/>
        </w:rPr>
        <w:t xml:space="preserve"> islands became critical nodes in technical systems during the Cold War</w:t>
      </w:r>
      <w:r>
        <w:t xml:space="preserve">. The Satellite Triangulation, Echelon, and Mercury programs reconfigured territorial space into an integrated global network. </w:t>
      </w:r>
      <w:r w:rsidRPr="007F1E03">
        <w:rPr>
          <w:rStyle w:val="StyleUnderline"/>
        </w:rPr>
        <w:t>This alternative mapping of the technical, political, and economic topography of America’s islands helps us to identify the striking continuities but also to appreciate the subtle differences between European and American imperial powers throughout the twentieth century</w:t>
      </w:r>
      <w:r>
        <w:t xml:space="preserve">. </w:t>
      </w:r>
      <w:r w:rsidRPr="007F1E03">
        <w:rPr>
          <w:rStyle w:val="StyleUnderline"/>
        </w:rPr>
        <w:t>Spread over vast expanses of ocean, the islands are cast as the most peripheral of peripheries. Together, they render US power invisible to the world</w:t>
      </w:r>
      <w:r>
        <w:t xml:space="preserve">. Yet many of these islands played a central role in the twentieth </w:t>
      </w:r>
      <w:r>
        <w:lastRenderedPageBreak/>
        <w:t>century’s most important events: World War II, the birth of the nuclear age, the Cold War, and the next wave of globalization.</w:t>
      </w:r>
    </w:p>
    <w:p w:rsidR="007F15B3" w:rsidRDefault="007F15B3" w:rsidP="007F15B3">
      <w:pPr>
        <w:spacing w:line="240" w:lineRule="auto"/>
        <w:contextualSpacing/>
        <w:rPr>
          <w:rStyle w:val="StyleUnderline"/>
        </w:rPr>
      </w:pPr>
      <w:r w:rsidRPr="007F1E03">
        <w:rPr>
          <w:rStyle w:val="StyleUnderline"/>
        </w:rPr>
        <w:t>It is striking how effective America’s island empire has been. Island infrastructures and networks have connected ocean floors, littoral areas, and outer space</w:t>
      </w:r>
      <w:r>
        <w:t xml:space="preserve">. Most of all, </w:t>
      </w:r>
      <w:r w:rsidRPr="007F1E03">
        <w:rPr>
          <w:rStyle w:val="StyleUnderline"/>
        </w:rPr>
        <w:t>they have remained off the political map.</w:t>
      </w:r>
      <w:r>
        <w:t xml:space="preserve"> </w:t>
      </w:r>
      <w:r w:rsidRPr="007F1E03">
        <w:rPr>
          <w:rStyle w:val="StyleUnderline"/>
        </w:rPr>
        <w:t>The phenomenon has buttressed the national myth of preserving a continental Islands 37 nation or even a federal republic while projecting a global vision of democratic principles</w:t>
      </w:r>
      <w:r>
        <w:t xml:space="preserve">. </w:t>
      </w:r>
      <w:r w:rsidRPr="00362A5D">
        <w:rPr>
          <w:rStyle w:val="StyleUnderline"/>
        </w:rPr>
        <w:t>No matter what fundamental incompatibility exists between its insistence on its identity as an exceptional nation and its desire to spread universal values, the US has used its island empire to resolve the problem. The paradox has become a technopolitical reality.</w:t>
      </w:r>
    </w:p>
    <w:p w:rsidR="007F15B3" w:rsidRPr="00A27AA4" w:rsidRDefault="007F15B3" w:rsidP="007F15B3">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Forward deployed bases throughout the globe form a military archipelago, utilizing the islands and oceans to project power</w:t>
      </w:r>
    </w:p>
    <w:p w:rsidR="007F15B3" w:rsidRPr="00A27AA4" w:rsidRDefault="007F15B3" w:rsidP="007F15B3">
      <w:pPr>
        <w:spacing w:line="240" w:lineRule="auto"/>
        <w:contextualSpacing/>
        <w:rPr>
          <w:rFonts w:eastAsia="Calibri" w:cs="Times New Roman"/>
          <w:b/>
          <w:bCs/>
          <w:sz w:val="26"/>
        </w:rPr>
      </w:pPr>
      <w:r w:rsidRPr="00A27AA4">
        <w:rPr>
          <w:rFonts w:eastAsia="Calibri" w:cs="Times New Roman"/>
          <w:b/>
          <w:bCs/>
          <w:sz w:val="26"/>
        </w:rPr>
        <w:t>Belanger, Harvard University Graduate School of Design Professor of Urbanism, and Arroyo, Harvard University Graduate School of Design Student, 2012</w:t>
      </w:r>
    </w:p>
    <w:p w:rsidR="007F15B3" w:rsidRPr="00A27AA4" w:rsidRDefault="007F15B3" w:rsidP="007F15B3">
      <w:pPr>
        <w:spacing w:line="240" w:lineRule="auto"/>
        <w:contextualSpacing/>
        <w:rPr>
          <w:rFonts w:eastAsia="Calibri" w:cs="Times New Roman"/>
        </w:rPr>
      </w:pPr>
      <w:r w:rsidRPr="00A27AA4">
        <w:rPr>
          <w:rFonts w:eastAsia="Calibri" w:cs="Times New Roman"/>
        </w:rPr>
        <w:t>[Pierre &amp; Alexander Scott, Fall 2012, “Logistics Islands: The Global Supply Archipelago and the Topologics of Defense,” Prism, 3:4, p. 68-69, 7/9/14, IC]</w:t>
      </w:r>
    </w:p>
    <w:p w:rsidR="007F15B3" w:rsidRPr="00A27AA4" w:rsidRDefault="007F15B3" w:rsidP="007F15B3">
      <w:pPr>
        <w:spacing w:line="240" w:lineRule="auto"/>
        <w:contextualSpacing/>
        <w:rPr>
          <w:rFonts w:eastAsia="Calibri" w:cs="Times New Roman"/>
        </w:rPr>
      </w:pPr>
      <w:r w:rsidRPr="00A27AA4">
        <w:rPr>
          <w:rFonts w:eastAsia="Calibri" w:cs="Times New Roman"/>
        </w:rPr>
        <w:t>Plans and Programs—DOD’s first dedicated energy policy office—notes that though the importance of logistical operations is not new, “the amount of energy [</w:t>
      </w:r>
      <w:r w:rsidRPr="00A27AA4">
        <w:rPr>
          <w:rFonts w:eastAsia="Calibri" w:cs="Times New Roman"/>
          <w:u w:val="single"/>
        </w:rPr>
        <w:t>DOD</w:t>
      </w:r>
      <w:r w:rsidRPr="00A27AA4">
        <w:rPr>
          <w:rFonts w:eastAsia="Calibri" w:cs="Times New Roman"/>
        </w:rPr>
        <w:t xml:space="preserve">] consumes is new, down to the individual soldier, sailor, airman and Marine.”24 these novel energy demands materialize in both the flexible and rigid infrastructures—typified by MSPRON TWO and Diego Garcia on the one hand, and the NDN on the other—and define the expeditionary built environment for the generation of warfare where </w:t>
      </w:r>
      <w:r w:rsidRPr="00A27AA4">
        <w:rPr>
          <w:rFonts w:eastAsia="Calibri" w:cs="Times New Roman"/>
          <w:u w:val="single"/>
        </w:rPr>
        <w:t>defense</w:t>
      </w:r>
      <w:r w:rsidRPr="00A27AA4">
        <w:rPr>
          <w:rFonts w:eastAsia="Calibri" w:cs="Times New Roman"/>
        </w:rPr>
        <w:t xml:space="preserve">, according to USTRANSCOM Strategy 2011 </w:t>
      </w:r>
    </w:p>
    <w:p w:rsidR="007F15B3" w:rsidRPr="00A27AA4" w:rsidRDefault="007F15B3" w:rsidP="007F15B3">
      <w:pPr>
        <w:spacing w:line="240" w:lineRule="auto"/>
        <w:contextualSpacing/>
        <w:rPr>
          <w:rFonts w:eastAsia="Calibri" w:cs="Times New Roman"/>
        </w:rPr>
      </w:pPr>
      <w:proofErr w:type="gramStart"/>
      <w:r w:rsidRPr="00A27AA4">
        <w:rPr>
          <w:rFonts w:eastAsia="Calibri" w:cs="Times New Roman"/>
          <w:u w:val="single"/>
        </w:rPr>
        <w:t>is</w:t>
      </w:r>
      <w:proofErr w:type="gramEnd"/>
      <w:r w:rsidRPr="00A27AA4">
        <w:rPr>
          <w:rFonts w:eastAsia="Calibri" w:cs="Times New Roman"/>
          <w:u w:val="single"/>
        </w:rPr>
        <w:t xml:space="preserve"> characterized by</w:t>
      </w:r>
      <w:r w:rsidRPr="00A27AA4">
        <w:rPr>
          <w:rFonts w:eastAsia="Calibri" w:cs="Times New Roman"/>
        </w:rPr>
        <w:t xml:space="preserve"> numerous smaller, </w:t>
      </w:r>
      <w:r w:rsidRPr="00A27AA4">
        <w:rPr>
          <w:rFonts w:eastAsia="Calibri" w:cs="Times New Roman"/>
          <w:u w:val="single"/>
        </w:rPr>
        <w:t>forward deployed forces operating around the</w:t>
      </w:r>
      <w:r w:rsidRPr="00A27AA4">
        <w:rPr>
          <w:rFonts w:eastAsia="Calibri" w:cs="Times New Roman"/>
        </w:rPr>
        <w:t xml:space="preserve"> globe. In many of the geographic areas likely to experience future US involvement, the critical infrastructure will be austere— lacking air and sea ports, and having few roads. At the same time, these areas will have limited or compromised water, electrical, and sewer services—directly affecting the American and coalition means to respond with humanitarian aid or sustain deployed military forces. . . . These implications for infrastructure will include a heightened requirement to integrate the needs of functional combatant commands (such as USTRANSCOM) with those of geographic combatant commands. The challenge will be to leverage existing infrastructure and partner internationally to achieve the greatest possible power projection capability. </w:t>
      </w:r>
    </w:p>
    <w:p w:rsidR="007F15B3" w:rsidRPr="00A27AA4" w:rsidRDefault="007F15B3" w:rsidP="007F15B3">
      <w:pPr>
        <w:spacing w:line="240" w:lineRule="auto"/>
        <w:contextualSpacing/>
        <w:rPr>
          <w:rFonts w:eastAsia="Calibri" w:cs="Times New Roman"/>
        </w:rPr>
      </w:pPr>
      <w:r w:rsidRPr="00A27AA4">
        <w:rPr>
          <w:rFonts w:eastAsia="Calibri" w:cs="Times New Roman"/>
        </w:rPr>
        <w:t xml:space="preserve">The trope of the island returns here in terms of infrastructure: </w:t>
      </w:r>
      <w:r w:rsidRPr="00A27AA4">
        <w:rPr>
          <w:rFonts w:eastAsia="Calibri" w:cs="Times New Roman"/>
          <w:u w:val="single"/>
        </w:rPr>
        <w:t>combat theaters become increasingly “islandized” into an archipelago of fragmented geographies</w:t>
      </w:r>
      <w:r w:rsidRPr="00A27AA4">
        <w:rPr>
          <w:rFonts w:eastAsia="Calibri" w:cs="Times New Roman"/>
        </w:rPr>
        <w:t xml:space="preserve"> brought into synchronicity and proximity by a catalogue of techniques drawn from the “fourth-generation warfare” or network-centric warfare playbook: continuously cycling ISR and unmanned aircraft system operations, clandestine special forces strikes, use of private security contractors, cyberwarfare, and so on. Indeed, the most advanced techniques and tools fetishized in popular culture, those unthinkably sophisticated weapons and intelligence systems that give their wielders an insuperable </w:t>
      </w:r>
      <w:proofErr w:type="gramStart"/>
      <w:r w:rsidRPr="00A27AA4">
        <w:rPr>
          <w:rFonts w:eastAsia="Calibri" w:cs="Times New Roman"/>
        </w:rPr>
        <w:t>advantage,</w:t>
      </w:r>
      <w:proofErr w:type="gramEnd"/>
      <w:r w:rsidRPr="00A27AA4">
        <w:rPr>
          <w:rFonts w:eastAsia="Calibri" w:cs="Times New Roman"/>
        </w:rPr>
        <w:t xml:space="preserve"> are in thrall to the unremarkable ubiquity of fuel. </w:t>
      </w:r>
      <w:r w:rsidRPr="00A27AA4">
        <w:rPr>
          <w:rFonts w:eastAsia="Calibri" w:cs="Times New Roman"/>
          <w:u w:val="single"/>
        </w:rPr>
        <w:t>Strategically located bases such as Diego Garcia create a global constellation of supply depots, conveyance chains, and fuel farms, fulfilling the</w:t>
      </w:r>
      <w:r w:rsidRPr="00A27AA4">
        <w:rPr>
          <w:rFonts w:eastAsia="Calibri" w:cs="Times New Roman"/>
        </w:rPr>
        <w:t xml:space="preserve"> Cold War–era </w:t>
      </w:r>
      <w:r w:rsidRPr="00A27AA4">
        <w:rPr>
          <w:rFonts w:eastAsia="Calibri" w:cs="Times New Roman"/>
          <w:u w:val="single"/>
        </w:rPr>
        <w:t>Strategic Islands Concept</w:t>
      </w:r>
      <w:r w:rsidRPr="00A27AA4">
        <w:rPr>
          <w:rFonts w:eastAsia="Calibri" w:cs="Times New Roman"/>
        </w:rPr>
        <w:t xml:space="preserve">; in addition to its three Maritime Pre-positioning squadrons based in the Mediterranean sea and the Pacific, Indian, and Atlantic oceans, </w:t>
      </w:r>
      <w:r w:rsidRPr="00A27AA4">
        <w:rPr>
          <w:rFonts w:eastAsia="Calibri" w:cs="Times New Roman"/>
          <w:u w:val="single"/>
        </w:rPr>
        <w:t>the Navy maintains 66 floating storage “defense fuel support points</w:t>
      </w:r>
      <w:r w:rsidRPr="00A27AA4">
        <w:rPr>
          <w:rFonts w:eastAsia="Calibri" w:cs="Times New Roman"/>
        </w:rPr>
        <w:t xml:space="preserve">” that, when daisy-chained together with intratheater, intertheater, and extratheater surficial (SDDC) and stratospheric (AMC) logistical networks, begin to constellate a globally distributed, locally deployable, dynamically constituted system of logistical islands. Hard-infrastructural artifacts such as Afghanistan’s ring road register, codify, and crystallize these fluid systems. Each tactic of connectivity short-circuits the geographic and temporal constraints imposed by a petroleumbased supply chain—a fuel shed—predominantly oriented toward delivering the very product by which it is powered. </w:t>
      </w:r>
    </w:p>
    <w:p w:rsidR="007F15B3" w:rsidRPr="00A27AA4" w:rsidRDefault="007F15B3" w:rsidP="007F15B3">
      <w:pPr>
        <w:spacing w:line="240" w:lineRule="auto"/>
        <w:contextualSpacing/>
        <w:rPr>
          <w:rFonts w:eastAsia="Calibri" w:cs="Times New Roman"/>
        </w:rPr>
      </w:pPr>
      <w:r w:rsidRPr="00A27AA4">
        <w:rPr>
          <w:rFonts w:eastAsia="Calibri" w:cs="Times New Roman"/>
        </w:rPr>
        <w:lastRenderedPageBreak/>
        <w:t xml:space="preserve">As the unit concept in the global supply archipelago, for contemporary discourse on “power projection” via logistics, </w:t>
      </w:r>
      <w:r w:rsidRPr="00A27AA4">
        <w:rPr>
          <w:rFonts w:eastAsia="Calibri" w:cs="Times New Roman"/>
          <w:u w:val="single"/>
        </w:rPr>
        <w:t>the island has</w:t>
      </w:r>
      <w:r w:rsidRPr="00A27AA4">
        <w:rPr>
          <w:rFonts w:eastAsia="Calibri" w:cs="Times New Roman"/>
        </w:rPr>
        <w:t xml:space="preserve"> thus </w:t>
      </w:r>
      <w:r w:rsidRPr="00A27AA4">
        <w:rPr>
          <w:rFonts w:eastAsia="Calibri" w:cs="Times New Roman"/>
          <w:u w:val="single"/>
        </w:rPr>
        <w:t xml:space="preserve">shifted from </w:t>
      </w:r>
      <w:r w:rsidRPr="00A27AA4">
        <w:rPr>
          <w:rFonts w:eastAsia="Calibri" w:cs="Times New Roman"/>
        </w:rPr>
        <w:t>a concept</w:t>
      </w:r>
      <w:r w:rsidRPr="00A27AA4">
        <w:rPr>
          <w:rFonts w:eastAsia="Calibri" w:cs="Times New Roman"/>
          <w:u w:val="single"/>
        </w:rPr>
        <w:t xml:space="preserve"> inhering in geographic </w:t>
      </w:r>
      <w:r w:rsidRPr="00A27AA4">
        <w:rPr>
          <w:rFonts w:eastAsia="Calibri" w:cs="Times New Roman"/>
        </w:rPr>
        <w:t xml:space="preserve">and topographic </w:t>
      </w:r>
      <w:r w:rsidRPr="00A27AA4">
        <w:rPr>
          <w:rFonts w:eastAsia="Calibri" w:cs="Times New Roman"/>
          <w:u w:val="single"/>
        </w:rPr>
        <w:t>advantage to</w:t>
      </w:r>
      <w:r w:rsidRPr="00A27AA4">
        <w:rPr>
          <w:rFonts w:eastAsia="Calibri" w:cs="Times New Roman"/>
        </w:rPr>
        <w:t xml:space="preserve"> a concept </w:t>
      </w:r>
      <w:r w:rsidRPr="00A27AA4">
        <w:rPr>
          <w:rFonts w:eastAsia="Calibri" w:cs="Times New Roman"/>
          <w:u w:val="single"/>
        </w:rPr>
        <w:t>inhering in topological advantage</w:t>
      </w:r>
      <w:r w:rsidRPr="00A27AA4">
        <w:rPr>
          <w:rFonts w:eastAsia="Calibri" w:cs="Times New Roman"/>
        </w:rPr>
        <w:t xml:space="preserve">; thus, as argued by Paul Virilio, “If, as Lenin claimed, ‘strategy means choosing which points we apply force to,’ we must admit that these ‘points’, today, are no longer geostrategic strongpoints, since from any given spot we can now reach any other, no matter where it might be . . . geographic localization seems to have definitively lost its strategic value, and, inversely, that this same value is attributed to the delocalization of the vector, of a vector in permanent movement.”25 that is, </w:t>
      </w:r>
      <w:r w:rsidRPr="00A27AA4">
        <w:rPr>
          <w:rFonts w:eastAsia="Calibri" w:cs="Times New Roman"/>
          <w:u w:val="single"/>
        </w:rPr>
        <w:t>where the island once supplied geographic advantage through</w:t>
      </w:r>
      <w:r w:rsidRPr="00A27AA4">
        <w:rPr>
          <w:rFonts w:eastAsia="Calibri" w:cs="Times New Roman"/>
        </w:rPr>
        <w:t xml:space="preserve"> a literal </w:t>
      </w:r>
      <w:r w:rsidRPr="00A27AA4">
        <w:rPr>
          <w:rFonts w:eastAsia="Calibri" w:cs="Times New Roman"/>
          <w:u w:val="single"/>
        </w:rPr>
        <w:t>topographic superiority</w:t>
      </w:r>
      <w:r w:rsidRPr="00A27AA4">
        <w:rPr>
          <w:rFonts w:eastAsia="Calibri" w:cs="Times New Roman"/>
        </w:rPr>
        <w:t>— indeed, in its most simple capacity, the island proved useful precisely insofar as it remained above sea level, a condition not to be taken for granted, particularly in recent decades—</w:t>
      </w:r>
      <w:r w:rsidRPr="00A27AA4">
        <w:rPr>
          <w:rFonts w:eastAsia="Calibri" w:cs="Times New Roman"/>
          <w:u w:val="single"/>
        </w:rPr>
        <w:t>it now functions in a network of linked sites that</w:t>
      </w:r>
      <w:r w:rsidRPr="00A27AA4">
        <w:rPr>
          <w:rFonts w:eastAsia="Calibri" w:cs="Times New Roman"/>
        </w:rPr>
        <w:t xml:space="preserve">, through their interconnectivity, manufacturing bases and theaters of deployment, </w:t>
      </w:r>
      <w:r w:rsidRPr="00A27AA4">
        <w:rPr>
          <w:rFonts w:eastAsia="Calibri" w:cs="Times New Roman"/>
          <w:u w:val="single"/>
        </w:rPr>
        <w:t>project</w:t>
      </w:r>
      <w:r w:rsidRPr="00A27AA4">
        <w:rPr>
          <w:rFonts w:eastAsia="Calibri" w:cs="Times New Roman"/>
        </w:rPr>
        <w:t xml:space="preserve"> and sustain a topologics of </w:t>
      </w:r>
      <w:r w:rsidRPr="00A27AA4">
        <w:rPr>
          <w:rFonts w:eastAsia="Calibri" w:cs="Times New Roman"/>
          <w:u w:val="single"/>
        </w:rPr>
        <w:t>force</w:t>
      </w:r>
      <w:r w:rsidRPr="00A27AA4">
        <w:rPr>
          <w:rFonts w:eastAsia="Calibri" w:cs="Times New Roman"/>
        </w:rPr>
        <w:t>.</w:t>
      </w:r>
    </w:p>
    <w:p w:rsidR="007F15B3" w:rsidRPr="00A27AA4" w:rsidRDefault="007F15B3" w:rsidP="007F15B3">
      <w:pPr>
        <w:spacing w:line="240" w:lineRule="auto"/>
        <w:contextualSpacing/>
        <w:rPr>
          <w:rFonts w:eastAsia="Calibri" w:cs="Times New Roman"/>
        </w:rPr>
      </w:pPr>
    </w:p>
    <w:p w:rsidR="007F15B3" w:rsidRPr="00362A5D" w:rsidRDefault="007F15B3" w:rsidP="007F15B3">
      <w:pPr>
        <w:spacing w:line="240" w:lineRule="auto"/>
        <w:contextualSpacing/>
        <w:rPr>
          <w:rStyle w:val="StyleUnderline"/>
        </w:rPr>
      </w:pPr>
    </w:p>
    <w:p w:rsidR="007F15B3" w:rsidRDefault="007F15B3" w:rsidP="007F15B3">
      <w:pPr>
        <w:spacing w:line="240" w:lineRule="auto"/>
        <w:contextualSpacing/>
      </w:pPr>
    </w:p>
    <w:p w:rsidR="007F15B3" w:rsidRDefault="007F15B3" w:rsidP="007F15B3">
      <w:pPr>
        <w:pStyle w:val="Heading4"/>
        <w:spacing w:line="240" w:lineRule="auto"/>
        <w:contextualSpacing/>
      </w:pPr>
      <w:r>
        <w:t xml:space="preserve">Islands serve as a vehicle of US technocratic domination </w:t>
      </w:r>
    </w:p>
    <w:p w:rsidR="007F15B3" w:rsidRPr="000A788C" w:rsidRDefault="007F15B3" w:rsidP="007F15B3">
      <w:pPr>
        <w:spacing w:line="240" w:lineRule="auto"/>
        <w:contextualSpacing/>
        <w:rPr>
          <w:rStyle w:val="Style13ptBold"/>
        </w:rPr>
      </w:pPr>
      <w:r w:rsidRPr="000A788C">
        <w:rPr>
          <w:rStyle w:val="Style13ptBold"/>
        </w:rPr>
        <w:t>Oldenziel, PhD. in American History, 2011</w:t>
      </w:r>
    </w:p>
    <w:p w:rsidR="007F15B3" w:rsidRPr="000A788C" w:rsidRDefault="007F15B3" w:rsidP="007F15B3">
      <w:pPr>
        <w:spacing w:line="240" w:lineRule="auto"/>
        <w:contextualSpacing/>
      </w:pPr>
      <w:r>
        <w:t>[Ruth, “Islands: The United States as a Networked Empire”, edited by Gabrielle Hecht, page 21, Jacob]</w:t>
      </w:r>
    </w:p>
    <w:p w:rsidR="007F15B3" w:rsidRPr="00FF35E7" w:rsidRDefault="007F15B3" w:rsidP="007F15B3">
      <w:pPr>
        <w:spacing w:line="240" w:lineRule="auto"/>
        <w:contextualSpacing/>
        <w:rPr>
          <w:rStyle w:val="StyleUnderline"/>
        </w:rPr>
      </w:pPr>
      <w:r w:rsidRPr="00FF35E7">
        <w:rPr>
          <w:rStyle w:val="StyleUnderline"/>
        </w:rPr>
        <w:t>The legal and geopolitical mobilization of islands into the American orbit took a specific technological shape that would dominate the postwar era: emptying out space by filling the islands with technologically intense systems that obscured the political imprints of the United States</w:t>
      </w:r>
      <w:r>
        <w:t xml:space="preserve">. A closer look at three territories demonstrates how </w:t>
      </w:r>
      <w:r w:rsidRPr="00FF35E7">
        <w:rPr>
          <w:rStyle w:val="StyleUnderline"/>
        </w:rPr>
        <w:t>the island chains physically anchored the technological systems that wired the US into a networked empire.</w:t>
      </w:r>
      <w:r>
        <w:t xml:space="preserve"> </w:t>
      </w:r>
      <w:r w:rsidRPr="00FF35E7">
        <w:rPr>
          <w:rStyle w:val="StyleUnderline"/>
        </w:rPr>
        <w:t>In the Azores, in Kwajalein, and in Diego Garcia, the US displaced local peoples, supplanting their presence with layers of technological systems—nodes in a global network of power.</w:t>
      </w:r>
    </w:p>
    <w:p w:rsidR="007F15B3" w:rsidRDefault="007F15B3" w:rsidP="007F15B3">
      <w:pPr>
        <w:spacing w:line="240" w:lineRule="auto"/>
        <w:contextualSpacing/>
      </w:pPr>
    </w:p>
    <w:p w:rsidR="007F15B3" w:rsidRDefault="007F15B3" w:rsidP="007F15B3">
      <w:pPr>
        <w:spacing w:line="240" w:lineRule="auto"/>
        <w:contextualSpacing/>
      </w:pPr>
    </w:p>
    <w:p w:rsidR="0068291B" w:rsidRDefault="00CB3CE1" w:rsidP="0068291B">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 xml:space="preserve">Militarism – Diego Garcia </w:t>
      </w:r>
    </w:p>
    <w:p w:rsidR="000A0D01" w:rsidRPr="00FD7E6E" w:rsidRDefault="000A0D01" w:rsidP="000A0D01">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Welcome to the footprint of freedom – Diego Garcia serves as the basis for US geopolitical and economic control over the entire globe – the base represents the violent militarism that undergirds all US policy and has led to a proliferation of similar bases. Our analysis of Diego Garcia is crucial to our understanding of global US militarism. </w:t>
      </w:r>
    </w:p>
    <w:p w:rsidR="000A0D01" w:rsidRPr="00FD7E6E" w:rsidRDefault="000A0D01" w:rsidP="000A0D01">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2009</w:t>
      </w:r>
    </w:p>
    <w:p w:rsidR="000A0D01" w:rsidRPr="00FD7E6E" w:rsidRDefault="000A0D01" w:rsidP="000A0D01">
      <w:pPr>
        <w:spacing w:after="0" w:line="240" w:lineRule="auto"/>
        <w:contextualSpacing/>
        <w:rPr>
          <w:rFonts w:eastAsia="Calibri" w:cs="Calibri"/>
        </w:rPr>
      </w:pPr>
      <w:r w:rsidRPr="00FD7E6E">
        <w:rPr>
          <w:rFonts w:eastAsia="Calibri" w:cs="Calibri"/>
        </w:rPr>
        <w:t>[David, “ISLAND OF SHAME The Secret History of the U.S. Military Base on Diego Garcia”, page 140-145, Jacob]</w:t>
      </w:r>
    </w:p>
    <w:p w:rsidR="000A0D01" w:rsidRDefault="000A0D01" w:rsidP="000A0D01">
      <w:pPr>
        <w:spacing w:after="0" w:line="240" w:lineRule="auto"/>
        <w:contextualSpacing/>
        <w:rPr>
          <w:rFonts w:eastAsia="Calibri" w:cs="Calibri"/>
          <w:b/>
          <w:bCs/>
          <w:u w:val="single"/>
        </w:rPr>
      </w:pPr>
      <w:r w:rsidRPr="00FD7E6E">
        <w:rPr>
          <w:rFonts w:eastAsia="Calibri" w:cs="Calibri"/>
          <w:b/>
          <w:bCs/>
          <w:u w:val="single"/>
        </w:rPr>
        <w:t>To understand why officials wanted a base on Diego Garcia in the first place and what this says about the nature of the United States as an empire</w:t>
      </w:r>
      <w:r w:rsidRPr="00FD7E6E">
        <w:rPr>
          <w:rFonts w:eastAsia="Calibri" w:cs="Calibri"/>
        </w:rPr>
        <w:t xml:space="preserve">, </w:t>
      </w:r>
      <w:r w:rsidRPr="00FD7E6E">
        <w:rPr>
          <w:rFonts w:eastAsia="Calibri" w:cs="Calibri"/>
          <w:b/>
          <w:bCs/>
          <w:u w:val="single"/>
        </w:rPr>
        <w:t xml:space="preserve">about current trajectories in U.S. foreign and military policy, and about empire more broadly, we must now return to the history of the Cold War and to longer-term imperial trends. </w:t>
      </w:r>
      <w:r w:rsidRPr="00FD7E6E">
        <w:rPr>
          <w:rFonts w:eastAsia="Calibri" w:cs="Calibri"/>
        </w:rPr>
        <w:t xml:space="preserve">Remember that in the 1950s and 1960s, </w:t>
      </w:r>
      <w:r w:rsidRPr="00FD7E6E">
        <w:rPr>
          <w:rFonts w:eastAsia="Calibri" w:cs="Calibri"/>
          <w:b/>
          <w:bCs/>
          <w:u w:val="single"/>
        </w:rPr>
        <w:t xml:space="preserve">U.S. officials faced a swirling mixture of fears about decolonization, base access, rising Soviet and Chinese power, and appearing “soft” on “defense” before domestic political audiences. </w:t>
      </w:r>
      <w:r w:rsidRPr="00FD7E6E">
        <w:rPr>
          <w:rFonts w:eastAsia="Calibri" w:cs="Calibri"/>
        </w:rPr>
        <w:t>At the same time,</w:t>
      </w:r>
      <w:r w:rsidRPr="00FD7E6E">
        <w:rPr>
          <w:rFonts w:eastAsia="Calibri" w:cs="Calibri"/>
          <w:b/>
          <w:bCs/>
          <w:u w:val="single"/>
        </w:rPr>
        <w:t xml:space="preserve"> they retained an understanding of the profound military superiority of the United States over its rivals and a powerful interest in maintaining U.S. economic and political domination in the Indian Ocean region, increasingly in the Persian Gulf, and around the world</w:t>
      </w:r>
      <w:r w:rsidRPr="00FD7E6E">
        <w:rPr>
          <w:rFonts w:eastAsia="Calibri" w:cs="Calibri"/>
        </w:rPr>
        <w:t xml:space="preserve">. In this context, the Strategic Island Concept provided an answer to both their anxieties and their interests: </w:t>
      </w:r>
      <w:r w:rsidRPr="00FD7E6E">
        <w:rPr>
          <w:rFonts w:eastAsia="Calibri" w:cs="Calibri"/>
          <w:b/>
          <w:bCs/>
          <w:u w:val="single"/>
        </w:rPr>
        <w:t>Strategically located remote island bases would protect the nation’s “future freedom of military action” and its dominant position in the world</w:t>
      </w:r>
      <w:r w:rsidRPr="00FD7E6E">
        <w:rPr>
          <w:rFonts w:eastAsia="Calibri" w:cs="Calibri"/>
        </w:rPr>
        <w:t xml:space="preserve">.13 </w:t>
      </w:r>
      <w:r w:rsidRPr="00FD7E6E">
        <w:rPr>
          <w:rFonts w:eastAsia="Calibri" w:cs="Calibri"/>
          <w:b/>
          <w:bCs/>
          <w:u w:val="single"/>
        </w:rPr>
        <w:t>The history of Diego Garcia shows that much of the national security bureaucracy quickly adopted the Navy’s concept as an important strategic framework</w:t>
      </w:r>
      <w:r w:rsidRPr="00FD7E6E">
        <w:rPr>
          <w:rFonts w:eastAsia="Calibri" w:cs="Calibri"/>
        </w:rPr>
        <w:t xml:space="preserve">. Although the costs of the Vietnam War reined in the most far-reaching plans and left Diego Garcia as the only major base created under the Strategic Island Concept, </w:t>
      </w:r>
      <w:r w:rsidRPr="00FD7E6E">
        <w:rPr>
          <w:rFonts w:eastAsia="Calibri" w:cs="Calibri"/>
          <w:b/>
          <w:bCs/>
          <w:u w:val="single"/>
        </w:rPr>
        <w:t>the strategy became an important argument for the retention and expansion of major preexisting island bases, including those in Guam, Micronesia, the Bonin-Volcano islands, British Ascension, the Portuguese Azores, and Okinawa</w:t>
      </w:r>
      <w:r w:rsidRPr="00FD7E6E">
        <w:rPr>
          <w:rFonts w:eastAsia="Calibri" w:cs="Calibri"/>
        </w:rPr>
        <w:t xml:space="preserve"> (in the early 1970s Stu hoped to create another BIOT-like territory with the British in Micronesia). Coupled with the first-ever buildup of U.S. naval forces in the Indian Ocean, moreover, </w:t>
      </w:r>
      <w:r w:rsidRPr="00FD7E6E">
        <w:rPr>
          <w:rFonts w:eastAsia="Calibri" w:cs="Calibri"/>
          <w:b/>
          <w:bCs/>
          <w:u w:val="single"/>
        </w:rPr>
        <w:t>Diego Garcia increasingly enabled the insertion of military power into a large and increasingly unstable portion of the world</w:t>
      </w:r>
      <w:r w:rsidRPr="00FD7E6E">
        <w:rPr>
          <w:rFonts w:eastAsia="Calibri" w:cs="Calibri"/>
        </w:rPr>
        <w:t xml:space="preserve"> (</w:t>
      </w:r>
      <w:r w:rsidRPr="00FD7E6E">
        <w:rPr>
          <w:rFonts w:eastAsia="Calibri" w:cs="Calibri"/>
          <w:b/>
          <w:bCs/>
          <w:u w:val="single"/>
        </w:rPr>
        <w:t>made unstable in many ways by other U.S. actions). Fearing an unknowable and threatening future in the non-Western world and increasingly in the Persian Gulf and southwest Asia</w:t>
      </w:r>
      <w:r w:rsidRPr="00FD7E6E">
        <w:rPr>
          <w:rFonts w:eastAsia="Calibri" w:cs="Calibri"/>
        </w:rPr>
        <w:t xml:space="preserve">, </w:t>
      </w:r>
      <w:r w:rsidRPr="00FD7E6E">
        <w:rPr>
          <w:rFonts w:eastAsia="Calibri" w:cs="Calibri"/>
          <w:b/>
          <w:bCs/>
          <w:u w:val="single"/>
        </w:rPr>
        <w:t>officials in the 1950s and 1960s crafted a plan for Diego Garcia to control the future through military forc</w:t>
      </w:r>
      <w:r w:rsidRPr="00FD7E6E">
        <w:rPr>
          <w:rFonts w:eastAsia="Calibri" w:cs="Calibri"/>
        </w:rPr>
        <w:t xml:space="preserve">e. </w:t>
      </w:r>
      <w:r w:rsidRPr="00FD7E6E">
        <w:rPr>
          <w:rFonts w:eastAsia="Calibri" w:cs="Calibri"/>
          <w:b/>
          <w:bCs/>
          <w:u w:val="single"/>
        </w:rPr>
        <w:t xml:space="preserve">As was often the case in the Cold War, the easiest “solution” was the military solution.14 One reason the military solution was often the easiest has to do with gender: </w:t>
      </w:r>
      <w:r w:rsidRPr="00FD7E6E">
        <w:rPr>
          <w:rFonts w:eastAsia="Calibri" w:cs="Calibri"/>
        </w:rPr>
        <w:t xml:space="preserve">It is not surprising and yet still remarkable that, as far as my research has shown, </w:t>
      </w:r>
      <w:r w:rsidRPr="00FD7E6E">
        <w:rPr>
          <w:rFonts w:eastAsia="Calibri" w:cs="Calibri"/>
          <w:b/>
          <w:bCs/>
          <w:u w:val="single"/>
        </w:rPr>
        <w:t>every official involved in any significant way in the development of Diego Garcia was a man.15 As in previous generations and elsewhere in the world, these gods of foreign policy were unquestionably male gods</w:t>
      </w:r>
      <w:r w:rsidRPr="00FD7E6E">
        <w:rPr>
          <w:rFonts w:eastAsia="Calibri" w:cs="Calibri"/>
        </w:rPr>
        <w:t>. And among these men, as we have seen</w:t>
      </w:r>
      <w:r w:rsidRPr="00FD7E6E">
        <w:rPr>
          <w:rFonts w:eastAsia="Calibri" w:cs="Calibri"/>
          <w:b/>
          <w:bCs/>
          <w:u w:val="single"/>
        </w:rPr>
        <w:t>, qualities of toughness, strength, efficiency, rationality, and hardness were most admired. These were “male” qualities best demonstrated by “tough” policies involving the use of military force and a fearless attitude in confronting the Soviet Union.</w:t>
      </w:r>
      <w:r w:rsidRPr="00FD7E6E">
        <w:rPr>
          <w:rFonts w:eastAsia="Calibri" w:cs="Calibri"/>
        </w:rPr>
        <w:t xml:space="preserve"> Paraphrasing Adam Hochschild, </w:t>
      </w:r>
      <w:r w:rsidRPr="00FD7E6E">
        <w:rPr>
          <w:rFonts w:eastAsia="Calibri" w:cs="Calibri"/>
          <w:b/>
          <w:bCs/>
          <w:u w:val="single"/>
        </w:rPr>
        <w:t>when you came from a generation raised on war, violence, and toughness, and when war (cold and hot), violence, and toughness remained the unquestioned order of the day, wielding violence efficiently was regarded as a manly virtue</w:t>
      </w:r>
      <w:r w:rsidRPr="00FD7E6E">
        <w:rPr>
          <w:rFonts w:eastAsia="Calibri" w:cs="Calibri"/>
        </w:rPr>
        <w:t xml:space="preserve">.16 </w:t>
      </w:r>
      <w:r w:rsidRPr="00FD7E6E">
        <w:rPr>
          <w:rFonts w:eastAsia="Calibri" w:cs="Calibri"/>
          <w:b/>
          <w:bCs/>
          <w:u w:val="single"/>
        </w:rPr>
        <w:t>Any signs of weakness, doubt, or concerns for human suffering were denigrated as weak, womanly, female</w:t>
      </w:r>
      <w:r w:rsidRPr="00FD7E6E">
        <w:rPr>
          <w:rFonts w:eastAsia="Calibri" w:cs="Calibri"/>
        </w:rPr>
        <w:t xml:space="preserve">. </w:t>
      </w:r>
      <w:r w:rsidRPr="00FD7E6E">
        <w:rPr>
          <w:rFonts w:eastAsia="Calibri" w:cs="Calibri"/>
          <w:b/>
          <w:bCs/>
          <w:u w:val="single"/>
        </w:rPr>
        <w:t>This generation of foreign policy leaders demonstrated its maleness through exterior displays of force</w:t>
      </w:r>
      <w:r w:rsidRPr="00FD7E6E">
        <w:rPr>
          <w:rFonts w:eastAsia="Calibri" w:cs="Calibri"/>
        </w:rPr>
        <w:t xml:space="preserve">, through a war in Vietnam, and </w:t>
      </w:r>
      <w:r w:rsidRPr="00FD7E6E">
        <w:rPr>
          <w:rFonts w:eastAsia="Calibri" w:cs="Calibri"/>
          <w:b/>
          <w:bCs/>
          <w:u w:val="single"/>
        </w:rPr>
        <w:t xml:space="preserve">through policies like that on Diego Garcia based on the seizure and cleansing of territory and the deployment of military power, rather than, as Halberstam points out, through more </w:t>
      </w:r>
      <w:r w:rsidRPr="00FD7E6E">
        <w:rPr>
          <w:rFonts w:eastAsia="Calibri" w:cs="Calibri"/>
          <w:b/>
          <w:bCs/>
          <w:u w:val="single"/>
        </w:rPr>
        <w:lastRenderedPageBreak/>
        <w:t>interior forms of strength that might have entailed “a good deal of domestic political risk</w:t>
      </w:r>
      <w:r w:rsidRPr="00FD7E6E">
        <w:rPr>
          <w:rFonts w:eastAsia="Calibri" w:cs="Calibri"/>
        </w:rPr>
        <w:t xml:space="preserve">.”17 Still, </w:t>
      </w:r>
      <w:r w:rsidRPr="00FD7E6E">
        <w:rPr>
          <w:rFonts w:eastAsia="Calibri" w:cs="Calibri"/>
          <w:b/>
          <w:bCs/>
          <w:u w:val="single"/>
        </w:rPr>
        <w:t>the solution provided by Diego Garcia and the Strategic Island Concept was hardly about toughness and military force alone. The intent was always political, military, and economic</w:t>
      </w:r>
      <w:r w:rsidRPr="00FD7E6E">
        <w:rPr>
          <w:rFonts w:eastAsia="Calibri" w:cs="Calibri"/>
        </w:rPr>
        <w:t xml:space="preserve">: </w:t>
      </w:r>
      <w:r w:rsidRPr="00FD7E6E">
        <w:rPr>
          <w:rFonts w:eastAsia="Calibri" w:cs="Calibri"/>
          <w:b/>
          <w:bCs/>
          <w:u w:val="single"/>
        </w:rPr>
        <w:t>Diego Garcia allowed what strategists euphemistically call “intervention”</w:t>
      </w:r>
      <w:r w:rsidRPr="00FD7E6E">
        <w:rPr>
          <w:rFonts w:eastAsia="Calibri" w:cs="Calibri"/>
        </w:rPr>
        <w:t xml:space="preserve"> and the threat of intervention in the affairs of other nations, while </w:t>
      </w:r>
      <w:r w:rsidRPr="00FD7E6E">
        <w:rPr>
          <w:rFonts w:eastAsia="Calibri" w:cs="Calibri"/>
          <w:b/>
          <w:bCs/>
          <w:u w:val="single"/>
        </w:rPr>
        <w:t>also</w:t>
      </w:r>
      <w:r w:rsidRPr="00FD7E6E">
        <w:rPr>
          <w:rFonts w:eastAsia="Calibri" w:cs="Calibri"/>
        </w:rPr>
        <w:t xml:space="preserve">, like eighteenth-century French and British bases, </w:t>
      </w:r>
      <w:r w:rsidRPr="00FD7E6E">
        <w:rPr>
          <w:rFonts w:eastAsia="Calibri" w:cs="Calibri"/>
          <w:b/>
          <w:bCs/>
          <w:u w:val="single"/>
        </w:rPr>
        <w:t>helping to protect U.S. economic interests in the region</w:t>
      </w:r>
      <w:r w:rsidRPr="00FD7E6E">
        <w:rPr>
          <w:rFonts w:eastAsia="Calibri" w:cs="Calibri"/>
        </w:rPr>
        <w:t xml:space="preserve">. As we have seen, </w:t>
      </w:r>
      <w:r w:rsidRPr="00FD7E6E">
        <w:rPr>
          <w:rFonts w:eastAsia="Calibri" w:cs="Calibri"/>
          <w:b/>
          <w:bCs/>
          <w:u w:val="single"/>
        </w:rPr>
        <w:t>protecting U.S.,</w:t>
      </w:r>
      <w:r w:rsidRPr="00FD7E6E">
        <w:rPr>
          <w:rFonts w:eastAsia="Calibri" w:cs="Calibri"/>
        </w:rPr>
        <w:t xml:space="preserve"> European, and Japanese </w:t>
      </w:r>
      <w:r w:rsidRPr="00FD7E6E">
        <w:rPr>
          <w:rFonts w:eastAsia="Calibri" w:cs="Calibri"/>
          <w:b/>
          <w:bCs/>
          <w:u w:val="single"/>
        </w:rPr>
        <w:t>access to Middle Eastern oil was initially just one of several motivations behind the military buildup</w:t>
      </w:r>
      <w:r w:rsidRPr="00FD7E6E">
        <w:rPr>
          <w:rFonts w:eastAsia="Calibri" w:cs="Calibri"/>
        </w:rPr>
        <w:t xml:space="preserve">. Within a few years of the base becoming operational, however, </w:t>
      </w:r>
      <w:r w:rsidRPr="00FD7E6E">
        <w:rPr>
          <w:rFonts w:eastAsia="Calibri" w:cs="Calibri"/>
          <w:b/>
          <w:bCs/>
          <w:u w:val="single"/>
        </w:rPr>
        <w:t>oil was at the core of Diego Garcia’s mission</w:t>
      </w:r>
      <w:r w:rsidRPr="00FD7E6E">
        <w:rPr>
          <w:rFonts w:eastAsia="Calibri" w:cs="Calibri"/>
        </w:rPr>
        <w:t xml:space="preserve">. After the Iranian Revolution and the Soviet invasion of Afghanistan in 1979, </w:t>
      </w:r>
      <w:r w:rsidRPr="00FD7E6E">
        <w:rPr>
          <w:rFonts w:eastAsia="Calibri" w:cs="Calibri"/>
          <w:b/>
          <w:bCs/>
          <w:u w:val="single"/>
        </w:rPr>
        <w:t>the base played a central role in the first large-scale thrust of U.S. military strength into the Middle East</w:t>
      </w:r>
      <w:r w:rsidRPr="00FD7E6E">
        <w:rPr>
          <w:rFonts w:eastAsia="Calibri" w:cs="Calibri"/>
        </w:rPr>
        <w:t xml:space="preserve">. To respond to any future threats to the oil supply, Presidents Carter and Reagan developed a “Rapid Deployment Force” at bases in the region, including a rapidly enlarging Diego Garcia.18 In the years that followed, </w:t>
      </w:r>
      <w:r w:rsidRPr="00FD7E6E">
        <w:rPr>
          <w:rFonts w:eastAsia="Calibri" w:cs="Calibri"/>
          <w:b/>
          <w:bCs/>
          <w:u w:val="single"/>
        </w:rPr>
        <w:t>the Rapid Deployment Force transformed into the U.S. Central Command</w:t>
      </w:r>
      <w:r w:rsidRPr="00FD7E6E">
        <w:rPr>
          <w:rFonts w:eastAsia="Calibri" w:cs="Calibri"/>
        </w:rPr>
        <w:t xml:space="preserve"> (CENTCOM), </w:t>
      </w:r>
      <w:r w:rsidRPr="00FD7E6E">
        <w:rPr>
          <w:rFonts w:eastAsia="Calibri" w:cs="Calibri"/>
          <w:b/>
          <w:bCs/>
          <w:u w:val="single"/>
        </w:rPr>
        <w:t>which came to lead three wars in Iraq and Afghanistan.</w:t>
      </w:r>
      <w:r w:rsidRPr="00FD7E6E">
        <w:rPr>
          <w:rFonts w:eastAsia="Calibri" w:cs="Calibri"/>
        </w:rPr>
        <w:t xml:space="preserve"> As we saw in the introduction, </w:t>
      </w:r>
      <w:r w:rsidRPr="00FD7E6E">
        <w:rPr>
          <w:rFonts w:eastAsia="Calibri" w:cs="Calibri"/>
          <w:b/>
          <w:bCs/>
          <w:u w:val="single"/>
        </w:rPr>
        <w:t>Diego Garcia was a launchpad for bombers and prepositioned weaponry critical to each of these wars.</w:t>
      </w:r>
      <w:r w:rsidRPr="00FD7E6E">
        <w:rPr>
          <w:rFonts w:eastAsia="Calibri" w:cs="Calibri"/>
        </w:rPr>
        <w:t xml:space="preserve"> </w:t>
      </w:r>
      <w:r w:rsidRPr="00FD7E6E">
        <w:rPr>
          <w:rFonts w:eastAsia="Calibri" w:cs="Calibri"/>
          <w:b/>
          <w:bCs/>
          <w:u w:val="single"/>
        </w:rPr>
        <w:t>In this evolution of the island’s role, the base was one of the first major steps by the United States to deploy its military power to defend U.S. and global oil supplies.</w:t>
      </w:r>
      <w:r w:rsidRPr="00FD7E6E">
        <w:rPr>
          <w:rFonts w:eastAsia="Calibri" w:cs="Calibri"/>
        </w:rPr>
        <w:t xml:space="preserve"> Indeed, </w:t>
      </w:r>
      <w:r w:rsidRPr="00FD7E6E">
        <w:rPr>
          <w:rFonts w:eastAsia="Calibri" w:cs="Calibri"/>
          <w:b/>
          <w:bCs/>
          <w:u w:val="single"/>
        </w:rPr>
        <w:t>Diego Garcia has been central to a more than half-century-long period during which,</w:t>
      </w:r>
      <w:r w:rsidRPr="00FD7E6E">
        <w:rPr>
          <w:rFonts w:eastAsia="Calibri" w:cs="Calibri"/>
        </w:rPr>
        <w:t xml:space="preserve"> as Chalmers Johnson says</w:t>
      </w:r>
      <w:r w:rsidRPr="00FD7E6E">
        <w:rPr>
          <w:rFonts w:eastAsia="Calibri" w:cs="Calibri"/>
          <w:b/>
          <w:bCs/>
          <w:u w:val="single"/>
        </w:rPr>
        <w:t>, “</w:t>
      </w:r>
      <w:proofErr w:type="gramStart"/>
      <w:r w:rsidRPr="00FD7E6E">
        <w:rPr>
          <w:rFonts w:eastAsia="Calibri" w:cs="Calibri"/>
          <w:b/>
          <w:bCs/>
          <w:u w:val="single"/>
        </w:rPr>
        <w:t>the</w:t>
      </w:r>
      <w:proofErr w:type="gramEnd"/>
      <w:r w:rsidRPr="00FD7E6E">
        <w:rPr>
          <w:rFonts w:eastAsia="Calibri" w:cs="Calibri"/>
          <w:b/>
          <w:bCs/>
          <w:u w:val="single"/>
        </w:rPr>
        <w:t xml:space="preserve"> United States has been inexorably acquiring permanent military enclaves whose sole purpose appears to be the domination of one of the most strategically important areas of the world</w:t>
      </w:r>
      <w:r w:rsidRPr="00FD7E6E">
        <w:rPr>
          <w:rFonts w:eastAsia="Calibri" w:cs="Calibri"/>
        </w:rPr>
        <w:t xml:space="preserve">.”19 </w:t>
      </w:r>
      <w:r w:rsidRPr="00FD7E6E">
        <w:rPr>
          <w:rFonts w:eastAsia="Calibri" w:cs="Calibri"/>
          <w:b/>
          <w:bCs/>
          <w:u w:val="single"/>
        </w:rPr>
        <w:t>The history of Diego Garcia thus suggests an important revision to how we think about the United States as an empire</w:t>
      </w:r>
      <w:r w:rsidRPr="00FD7E6E">
        <w:rPr>
          <w:rFonts w:eastAsia="Calibri" w:cs="Calibri"/>
        </w:rPr>
        <w:t xml:space="preserve">. </w:t>
      </w:r>
      <w:r w:rsidRPr="00FD7E6E">
        <w:rPr>
          <w:rFonts w:eastAsia="Calibri" w:cs="Calibri"/>
          <w:b/>
          <w:bCs/>
          <w:u w:val="single"/>
        </w:rPr>
        <w:t>Contrary to the idea stressed by some that the U.S. Empire has become an empire of economics, Diego Garcia and the Strategic Island Concept represent a reliance on traditional imperial tools of overseas bases and military power to maintain U.S. dominance</w:t>
      </w:r>
      <w:r w:rsidRPr="00FD7E6E">
        <w:rPr>
          <w:rFonts w:eastAsia="Calibri" w:cs="Calibri"/>
        </w:rPr>
        <w:t xml:space="preserve">. Clearly </w:t>
      </w:r>
      <w:r w:rsidRPr="00FD7E6E">
        <w:rPr>
          <w:rFonts w:eastAsia="Calibri" w:cs="Calibri"/>
          <w:b/>
          <w:bCs/>
          <w:u w:val="single"/>
        </w:rPr>
        <w:t>Diego Garcia</w:t>
      </w:r>
      <w:r w:rsidRPr="00FD7E6E">
        <w:rPr>
          <w:rFonts w:eastAsia="Calibri" w:cs="Calibri"/>
        </w:rPr>
        <w:t xml:space="preserve"> and the Strategic Island Concept </w:t>
      </w:r>
      <w:r w:rsidRPr="00FD7E6E">
        <w:rPr>
          <w:rFonts w:eastAsia="Calibri" w:cs="Calibri"/>
          <w:b/>
          <w:bCs/>
          <w:u w:val="single"/>
        </w:rPr>
        <w:t>were not the only reactions to declining U.S. power during the Cold War—there were economic, political, and other military reactions as well. But they provided part of a solution to perceived threats while simultaneously answering the challenges posed by decolonization to the exercise of power through overseas bases</w:t>
      </w:r>
      <w:r w:rsidRPr="00FD7E6E">
        <w:rPr>
          <w:rFonts w:eastAsia="Calibri" w:cs="Calibri"/>
        </w:rPr>
        <w:t xml:space="preserve">. That is, </w:t>
      </w:r>
      <w:r w:rsidRPr="00FD7E6E">
        <w:rPr>
          <w:rFonts w:eastAsia="Calibri" w:cs="Calibri"/>
          <w:b/>
          <w:bCs/>
          <w:u w:val="single"/>
        </w:rPr>
        <w:t>Diego Garcia</w:t>
      </w:r>
      <w:r w:rsidRPr="00FD7E6E">
        <w:rPr>
          <w:rFonts w:eastAsia="Calibri" w:cs="Calibri"/>
        </w:rPr>
        <w:t xml:space="preserve"> and the Strategic Island Concept </w:t>
      </w:r>
      <w:r w:rsidRPr="00FD7E6E">
        <w:rPr>
          <w:rFonts w:eastAsia="Calibri" w:cs="Calibri"/>
          <w:b/>
          <w:bCs/>
          <w:u w:val="single"/>
        </w:rPr>
        <w:t>were part of the invention of a new form of empire in the postwar era, relying heavily on overseas bases and increasingly on discreet, isolated bases —often island bases—to exert power</w:t>
      </w:r>
      <w:r w:rsidRPr="00FD7E6E">
        <w:rPr>
          <w:rFonts w:eastAsia="Calibri" w:cs="Calibri"/>
        </w:rPr>
        <w:t xml:space="preserve">. Responding to decolonization, </w:t>
      </w:r>
      <w:r w:rsidRPr="00FD7E6E">
        <w:rPr>
          <w:rFonts w:eastAsia="Calibri" w:cs="Calibri"/>
          <w:b/>
          <w:bCs/>
          <w:u w:val="single"/>
        </w:rPr>
        <w:t>Diego Garcia helped initiate an ongoing shift of bases from locations near population centers to locations insulated from potentially antagonistic locals</w:t>
      </w:r>
      <w:r w:rsidRPr="00FD7E6E">
        <w:rPr>
          <w:rFonts w:eastAsia="Calibri" w:cs="Calibri"/>
        </w:rPr>
        <w:t xml:space="preserve">. Today one sees </w:t>
      </w:r>
      <w:r w:rsidRPr="00FD7E6E">
        <w:rPr>
          <w:rFonts w:eastAsia="Calibri" w:cs="Calibri"/>
          <w:b/>
          <w:bCs/>
          <w:u w:val="single"/>
        </w:rPr>
        <w:t>the realization of this model and this new kind of empire in the military’s “lily pad” basing strategy: Under the strategy, the military is creating bases that are isolated from population centers, have limited troop deployments, and instead rely largely on prepositioned weaponry for future (un)anticipated conflicts</w:t>
      </w:r>
      <w:r w:rsidRPr="00FD7E6E">
        <w:rPr>
          <w:rFonts w:eastAsia="Calibri" w:cs="Calibri"/>
        </w:rPr>
        <w:t>. As Mark Gillem writes, “avoidance” is the new aim. “</w:t>
      </w:r>
      <w:r w:rsidRPr="00FD7E6E">
        <w:rPr>
          <w:rFonts w:eastAsia="Calibri" w:cs="Calibri"/>
          <w:b/>
          <w:bCs/>
          <w:u w:val="single"/>
        </w:rPr>
        <w:t>To project its power,” the United States wants “secluded and self-contained outposts strategically located” around the world.20 In the words of some of the strategy’s strongest proponents, the goal is “to create a worldwide network of frontier forts” with the U.S. military serving as “the ‘global cavalry’ of the twenty-first century</w:t>
      </w:r>
      <w:r w:rsidRPr="00FD7E6E">
        <w:rPr>
          <w:rFonts w:eastAsia="Calibri" w:cs="Calibri"/>
        </w:rPr>
        <w:t>.”21 With as many bases as possible</w:t>
      </w:r>
      <w:r w:rsidRPr="00FD7E6E">
        <w:rPr>
          <w:rFonts w:eastAsia="Calibri" w:cs="Calibri"/>
          <w:b/>
          <w:bCs/>
          <w:u w:val="single"/>
        </w:rPr>
        <w:t>, the military hopes always to be able to turn from one nation to another if it is denied base access in a time of war.</w:t>
      </w:r>
      <w:r w:rsidRPr="00FD7E6E">
        <w:rPr>
          <w:rFonts w:eastAsia="Calibri" w:cs="Calibri"/>
        </w:rPr>
        <w:t xml:space="preserve"> While </w:t>
      </w:r>
      <w:r w:rsidRPr="00FD7E6E">
        <w:rPr>
          <w:rFonts w:eastAsia="Calibri" w:cs="Calibri"/>
          <w:b/>
          <w:bCs/>
          <w:u w:val="single"/>
        </w:rPr>
        <w:t>the reliance on smaller bases may sound preferable to the huge bases that have caused so much harm and anger in places like South Korea and Okinawa, the construction of lily pads in an increasingly long list of nations including Ghana, Gabon, Chad, Niger, Equatorial Guinea, Senegal, Mali, Mauritania, Morocco, Tunisia, Algeria, India, Pakistan, Thailand, Aruba, Bulgaria, Romania, and Poland represents the growing militarization</w:t>
      </w:r>
      <w:r w:rsidRPr="00FD7E6E">
        <w:rPr>
          <w:rFonts w:eastAsia="Calibri" w:cs="Calibri"/>
          <w:b/>
        </w:rPr>
        <w:t xml:space="preserve"> (</w:t>
      </w:r>
      <w:r w:rsidRPr="00FD7E6E">
        <w:rPr>
          <w:rFonts w:eastAsia="Calibri" w:cs="Calibri"/>
          <w:b/>
          <w:bCs/>
          <w:u w:val="single"/>
        </w:rPr>
        <w:t>and likely destabilization) of even larger swaths of the globe and a dramatic expansion of an imperial vision to dominate the world militarily</w:t>
      </w:r>
      <w:r w:rsidRPr="00FD7E6E">
        <w:rPr>
          <w:rFonts w:eastAsia="Calibri" w:cs="Calibri"/>
        </w:rPr>
        <w:t xml:space="preserve">.22 And, as the once “austere” base on Diego Garcia shows, installations that might start out as lily pads can quickly grow into massive behemoths. To be clear, </w:t>
      </w:r>
      <w:r w:rsidRPr="00FD7E6E">
        <w:rPr>
          <w:rFonts w:eastAsia="Calibri" w:cs="Calibri"/>
          <w:b/>
          <w:bCs/>
          <w:u w:val="single"/>
        </w:rPr>
        <w:t xml:space="preserve">the U.S. Empire has been characterized to a significant degree by </w:t>
      </w:r>
      <w:r w:rsidRPr="00FD7E6E">
        <w:rPr>
          <w:rFonts w:eastAsia="Calibri" w:cs="Calibri"/>
          <w:b/>
          <w:bCs/>
          <w:u w:val="single"/>
        </w:rPr>
        <w:lastRenderedPageBreak/>
        <w:t>economic forms of Open Door imperialism</w:t>
      </w:r>
      <w:r w:rsidRPr="00FD7E6E">
        <w:rPr>
          <w:rFonts w:eastAsia="Calibri" w:cs="Calibri"/>
        </w:rPr>
        <w:t xml:space="preserve">. However, </w:t>
      </w:r>
      <w:r w:rsidRPr="00FD7E6E">
        <w:rPr>
          <w:rFonts w:eastAsia="Calibri" w:cs="Calibri"/>
          <w:b/>
          <w:bCs/>
          <w:u w:val="single"/>
        </w:rPr>
        <w:t>the history of Diego Garcia shows that the U.S. Empire has relied in important ways on the continued use of military force and on increasingly discreet overseas bases in particular to maintain its dominance.</w:t>
      </w:r>
      <w:r w:rsidRPr="00FD7E6E">
        <w:rPr>
          <w:rFonts w:eastAsia="Calibri" w:cs="Calibri"/>
        </w:rPr>
        <w:t xml:space="preserve"> </w:t>
      </w:r>
      <w:r w:rsidRPr="00FD7E6E">
        <w:rPr>
          <w:rFonts w:eastAsia="Calibri" w:cs="Calibri"/>
          <w:b/>
          <w:bCs/>
          <w:u w:val="single"/>
        </w:rPr>
        <w:t>This is not to deny the significance of economics to the U.S. Empire, only to shift the focus toward the relatively underexplored</w:t>
      </w:r>
      <w:r w:rsidRPr="00FD7E6E">
        <w:rPr>
          <w:rFonts w:eastAsia="Calibri" w:cs="Calibri"/>
        </w:rPr>
        <w:t xml:space="preserve"> </w:t>
      </w:r>
      <w:r w:rsidRPr="00FD7E6E">
        <w:rPr>
          <w:rFonts w:eastAsia="Calibri" w:cs="Calibri"/>
          <w:b/>
          <w:bCs/>
          <w:u w:val="single"/>
        </w:rPr>
        <w:t>military dimensions</w:t>
      </w:r>
      <w:r w:rsidRPr="00FD7E6E">
        <w:rPr>
          <w:rFonts w:eastAsia="Calibri" w:cs="Calibri"/>
        </w:rPr>
        <w:t xml:space="preserve">. </w:t>
      </w:r>
      <w:r w:rsidRPr="00FD7E6E">
        <w:rPr>
          <w:rFonts w:eastAsia="Calibri" w:cs="Calibri"/>
          <w:b/>
          <w:bCs/>
          <w:u w:val="single"/>
        </w:rPr>
        <w:t>Diego Garcia suggests a more balanced perspective on U.S. Empire</w:t>
      </w:r>
      <w:r w:rsidRPr="00FD7E6E">
        <w:rPr>
          <w:rFonts w:eastAsia="Calibri" w:cs="Calibri"/>
        </w:rPr>
        <w:t xml:space="preserve">, </w:t>
      </w:r>
      <w:r w:rsidRPr="00FD7E6E">
        <w:rPr>
          <w:rFonts w:eastAsia="Calibri" w:cs="Calibri"/>
          <w:b/>
          <w:bCs/>
          <w:u w:val="single"/>
        </w:rPr>
        <w:t xml:space="preserve">highlighting how overseas bases, along with other military and political tools, have worked in tandem with and undergirded economic forms of power. </w:t>
      </w:r>
      <w:r w:rsidRPr="00FD7E6E">
        <w:rPr>
          <w:rFonts w:eastAsia="Calibri" w:cs="Calibri"/>
          <w:b/>
          <w:bCs/>
        </w:rPr>
        <w:t>RUNNING THE WORLD</w:t>
      </w:r>
      <w:r w:rsidRPr="00FD7E6E">
        <w:rPr>
          <w:rFonts w:eastAsia="Calibri" w:cs="Calibri"/>
          <w:b/>
          <w:bCs/>
          <w:u w:val="single"/>
        </w:rPr>
        <w:t xml:space="preserve"> In the face of Chagossians’ struggle to return</w:t>
      </w:r>
      <w:r w:rsidRPr="00FD7E6E">
        <w:rPr>
          <w:rFonts w:eastAsia="Calibri" w:cs="Calibri"/>
        </w:rPr>
        <w:t xml:space="preserve"> (and to work on, not remove, the base)</w:t>
      </w:r>
      <w:proofErr w:type="gramStart"/>
      <w:r w:rsidRPr="00FD7E6E">
        <w:rPr>
          <w:rFonts w:eastAsia="Calibri" w:cs="Calibri"/>
        </w:rPr>
        <w:t>,</w:t>
      </w:r>
      <w:proofErr w:type="gramEnd"/>
      <w:r w:rsidRPr="00FD7E6E">
        <w:rPr>
          <w:rFonts w:eastAsia="Calibri" w:cs="Calibri"/>
        </w:rPr>
        <w:t xml:space="preserve"> </w:t>
      </w:r>
      <w:r w:rsidRPr="00FD7E6E">
        <w:rPr>
          <w:rFonts w:eastAsia="Calibri" w:cs="Calibri"/>
          <w:b/>
          <w:bCs/>
          <w:u w:val="single"/>
        </w:rPr>
        <w:t>the intransigence of the U.S. and U.K. governments is striking for a facility that was a product of the Cold War</w:t>
      </w:r>
      <w:r w:rsidRPr="00FD7E6E">
        <w:rPr>
          <w:rFonts w:eastAsia="Calibri" w:cs="Calibri"/>
        </w:rPr>
        <w:t xml:space="preserve">. Interestingly as well, </w:t>
      </w:r>
      <w:r w:rsidRPr="00FD7E6E">
        <w:rPr>
          <w:rFonts w:eastAsia="Calibri" w:cs="Calibri"/>
          <w:b/>
          <w:bCs/>
          <w:u w:val="single"/>
        </w:rPr>
        <w:t xml:space="preserve">Diego Garcia only saw its first significant use as a base with the Cold War’s end.23 </w:t>
      </w:r>
      <w:proofErr w:type="gramStart"/>
      <w:r w:rsidRPr="00FD7E6E">
        <w:rPr>
          <w:rFonts w:eastAsia="Calibri" w:cs="Calibri"/>
          <w:b/>
          <w:bCs/>
          <w:u w:val="single"/>
        </w:rPr>
        <w:t>Since</w:t>
      </w:r>
      <w:proofErr w:type="gramEnd"/>
      <w:r w:rsidRPr="00FD7E6E">
        <w:rPr>
          <w:rFonts w:eastAsia="Calibri" w:cs="Calibri"/>
          <w:b/>
          <w:bCs/>
          <w:u w:val="single"/>
        </w:rPr>
        <w:t xml:space="preserve"> the fall of the Soviet Union, the base has indeed become a pivot point of U.S. strategy for the control of areas from the Persian Gulf to east Asia</w:t>
      </w:r>
      <w:r w:rsidRPr="00FD7E6E">
        <w:rPr>
          <w:rFonts w:eastAsia="Calibri" w:cs="Calibri"/>
        </w:rPr>
        <w:t xml:space="preserve">. Prior to the 2003 Iraq war and September 11, 2001, </w:t>
      </w:r>
      <w:r w:rsidRPr="00FD7E6E">
        <w:rPr>
          <w:rFonts w:eastAsia="Calibri" w:cs="Calibri"/>
          <w:b/>
          <w:bCs/>
          <w:u w:val="single"/>
        </w:rPr>
        <w:t>the U.S. military was in the process of turning Diego into one of four major “forward operating locations” for “expeditionary” Air Force operations</w:t>
      </w:r>
      <w:r w:rsidRPr="00FD7E6E">
        <w:rPr>
          <w:rFonts w:eastAsia="Calibri" w:cs="Calibri"/>
        </w:rPr>
        <w:t xml:space="preserve">. </w:t>
      </w:r>
      <w:r w:rsidRPr="00FD7E6E">
        <w:rPr>
          <w:rFonts w:eastAsia="Calibri" w:cs="Calibri"/>
          <w:b/>
          <w:bCs/>
          <w:u w:val="single"/>
        </w:rPr>
        <w:t>Along with Guam, the island was selected as a recipient of an eastward shift of materiel and weaponry from Cold War European bases</w:t>
      </w:r>
      <w:r w:rsidRPr="00FD7E6E">
        <w:rPr>
          <w:rFonts w:eastAsia="Calibri" w:cs="Calibri"/>
        </w:rPr>
        <w:t xml:space="preserve">. For many in the military (especially the Air Force) </w:t>
      </w:r>
      <w:r w:rsidRPr="00FD7E6E">
        <w:rPr>
          <w:rFonts w:eastAsia="Calibri" w:cs="Calibri"/>
          <w:b/>
          <w:bCs/>
          <w:u w:val="single"/>
        </w:rPr>
        <w:t>the dream is to be able to strike any location on the planet from Diego, Guam, and Barksdale Air Force Base in Louisiana</w:t>
      </w:r>
      <w:r w:rsidRPr="00FD7E6E">
        <w:rPr>
          <w:rFonts w:eastAsia="Calibri" w:cs="Calibri"/>
        </w:rPr>
        <w:t xml:space="preserve">. As I quoted military analyst John Pike at the </w:t>
      </w:r>
      <w:r w:rsidRPr="00FD7E6E">
        <w:rPr>
          <w:rFonts w:eastAsia="Calibri" w:cs="Calibri"/>
          <w:b/>
          <w:bCs/>
          <w:u w:val="single"/>
        </w:rPr>
        <w:t>outset, the military’s aim is “to run the planet from Guam and Diego Garcia by 2015, even if the entire Eastern Hemisphere has drop-kicked us” from every other base in the hemisphere</w:t>
      </w:r>
      <w:r w:rsidRPr="00FD7E6E">
        <w:rPr>
          <w:rFonts w:eastAsia="Calibri" w:cs="Calibri"/>
        </w:rPr>
        <w:t xml:space="preserve">. These trends suggest that Diego Garcia reveals something fundamental about U.S. Empire, beyond the Cold War era alone: </w:t>
      </w:r>
      <w:r w:rsidRPr="00FD7E6E">
        <w:rPr>
          <w:rFonts w:eastAsia="Calibri" w:cs="Calibri"/>
          <w:b/>
          <w:bCs/>
          <w:u w:val="single"/>
        </w:rPr>
        <w:t>While previous empires generally sought to dominate as much of the globe as possible through the direct control of territory, in the twentieth and twenty-first centuries, the U.S. Empire has increasingly accomplished the same not only through economic and political tools but also through a global network of extraterritorial U.S. military installations that allow the control of territory vastly disproportionate to the land actually occupied. Viewed geographically</w:t>
      </w:r>
      <w:r w:rsidRPr="00FD7E6E">
        <w:rPr>
          <w:rFonts w:eastAsia="Calibri" w:cs="Calibri"/>
        </w:rPr>
        <w:t xml:space="preserve">, one sees how </w:t>
      </w:r>
      <w:r w:rsidRPr="00FD7E6E">
        <w:rPr>
          <w:rFonts w:eastAsia="Calibri" w:cs="Calibri"/>
          <w:b/>
          <w:bCs/>
          <w:u w:val="single"/>
        </w:rPr>
        <w:t>the small-scale acquisition of territory for island bases has allowed the United States,</w:t>
      </w:r>
      <w:r w:rsidRPr="00FD7E6E">
        <w:rPr>
          <w:rFonts w:eastAsia="Calibri" w:cs="Calibri"/>
        </w:rPr>
        <w:t xml:space="preserve"> like empires before it, </w:t>
      </w:r>
      <w:r w:rsidRPr="00FD7E6E">
        <w:rPr>
          <w:rFonts w:eastAsia="Calibri" w:cs="Calibri"/>
          <w:b/>
          <w:bCs/>
          <w:u w:val="single"/>
        </w:rPr>
        <w:t>to dominate large swaths of ocean territory upon which global trade and economic expansion relies.</w:t>
      </w:r>
      <w:r w:rsidRPr="00FD7E6E">
        <w:rPr>
          <w:rFonts w:eastAsia="Calibri" w:cs="Calibri"/>
        </w:rPr>
        <w:t xml:space="preserve"> </w:t>
      </w:r>
      <w:r w:rsidRPr="00FD7E6E">
        <w:rPr>
          <w:rFonts w:eastAsia="Calibri" w:cs="Calibri"/>
          <w:b/>
          <w:bCs/>
          <w:u w:val="single"/>
        </w:rPr>
        <w:t>Coupled with a powerful navy, an island base provides the force to effectively rule areas of ocean and transiting military or commercial traffic</w:t>
      </w:r>
      <w:r w:rsidRPr="00FD7E6E">
        <w:rPr>
          <w:rFonts w:eastAsia="Calibri" w:cs="Calibri"/>
        </w:rPr>
        <w:t xml:space="preserve">. In the Pacific, </w:t>
      </w:r>
      <w:r w:rsidRPr="00FD7E6E">
        <w:rPr>
          <w:rFonts w:eastAsia="Calibri" w:cs="Calibri"/>
          <w:b/>
          <w:bCs/>
          <w:u w:val="single"/>
        </w:rPr>
        <w:t>controlling bases</w:t>
      </w:r>
      <w:r w:rsidRPr="00FD7E6E">
        <w:rPr>
          <w:rFonts w:eastAsia="Calibri" w:cs="Calibri"/>
        </w:rPr>
        <w:t xml:space="preserve"> from Okinawa and Japan’s main islands to Guam and Pearl Harbor </w:t>
      </w:r>
      <w:r w:rsidRPr="00FD7E6E">
        <w:rPr>
          <w:rFonts w:eastAsia="Calibri" w:cs="Calibri"/>
          <w:b/>
          <w:bCs/>
          <w:u w:val="single"/>
        </w:rPr>
        <w:t>has allowed the U.S. Navy to make the ocean an “American lake.” Maintaining a base on Diego Garcia has helped the United States exert similar control in the Indian Ocean</w:t>
      </w:r>
      <w:r w:rsidRPr="00FD7E6E">
        <w:rPr>
          <w:rFonts w:eastAsia="Calibri" w:cs="Calibri"/>
        </w:rPr>
        <w:t xml:space="preserve">, </w:t>
      </w:r>
      <w:r w:rsidRPr="00FD7E6E">
        <w:rPr>
          <w:rFonts w:eastAsia="Calibri" w:cs="Calibri"/>
          <w:b/>
          <w:bCs/>
          <w:u w:val="single"/>
        </w:rPr>
        <w:t>particularly over oil traffic from the Persian Gulf.</w:t>
      </w:r>
      <w:r w:rsidRPr="00FD7E6E">
        <w:rPr>
          <w:rFonts w:eastAsia="Calibri" w:cs="Calibri"/>
        </w:rPr>
        <w:t xml:space="preserve"> In </w:t>
      </w:r>
      <w:r w:rsidRPr="00FD7E6E">
        <w:rPr>
          <w:rFonts w:eastAsia="Calibri" w:cs="Calibri"/>
          <w:b/>
          <w:bCs/>
          <w:u w:val="single"/>
        </w:rPr>
        <w:t>the role that island bases and navies play in patrolling sea lanes and protecting oceangoing commerce, one sees a very direct way in which overseas bases undergird the economics of U.S. Empire</w:t>
      </w:r>
      <w:r w:rsidRPr="00FD7E6E">
        <w:rPr>
          <w:rFonts w:eastAsia="Calibri" w:cs="Calibri"/>
        </w:rPr>
        <w:t xml:space="preserve">.24 Bringing us back to Iraq and Afghanistan, </w:t>
      </w:r>
      <w:r w:rsidRPr="00FD7E6E">
        <w:rPr>
          <w:rFonts w:eastAsia="Calibri" w:cs="Calibri"/>
          <w:b/>
          <w:bCs/>
          <w:u w:val="single"/>
        </w:rPr>
        <w:t xml:space="preserve">the base helps show how these wars were not the aberrant actions of a single presidential administration but were instead, in important ways, the fulfillment of a strategic vision for controlling a large swath of Asia and, with it, the global economy, dating to at least World War II </w:t>
      </w:r>
      <w:r w:rsidRPr="00FD7E6E">
        <w:rPr>
          <w:rFonts w:eastAsia="Calibri" w:cs="Calibri"/>
        </w:rPr>
        <w:t xml:space="preserve">(and significantly advanced by Diego Garcia). As others have shown, </w:t>
      </w:r>
      <w:r w:rsidRPr="00FD7E6E">
        <w:rPr>
          <w:rFonts w:eastAsia="Calibri" w:cs="Calibri"/>
          <w:b/>
          <w:bCs/>
          <w:u w:val="single"/>
        </w:rPr>
        <w:t>the wars have significantly advanced the pursuit of U.S. control over Central Asian and Persian Gulf oil and natural gas supplies through the presence of hundreds of thousands of U.S. troops and private military contractors and the creation or expansion of bases in Pakistan, Kyrgyzstan, Uzbekistan, Bulgaria, Poland, Romania, Qatar, Bahrain, Kuwait, Oman, the United Arab Emirates, Afghanistan, and Iraq. The strategic logic of Diego Garcia, of using bases to control resource-rich regions, becomes even clearer when one considers reports that the United States has been exploring plans to develop a new base off the oil-rich west coast of Africa</w:t>
      </w:r>
      <w:r w:rsidRPr="00FD7E6E">
        <w:rPr>
          <w:rFonts w:eastAsia="Calibri" w:cs="Calibri"/>
        </w:rPr>
        <w:t xml:space="preserve">, </w:t>
      </w:r>
      <w:r w:rsidRPr="00FD7E6E">
        <w:rPr>
          <w:rFonts w:eastAsia="Calibri" w:cs="Calibri"/>
          <w:b/>
          <w:bCs/>
          <w:u w:val="single"/>
        </w:rPr>
        <w:t>in the Gulf of Guinea, on one of the islands of São Tomé</w:t>
      </w:r>
      <w:r w:rsidRPr="00FD7E6E">
        <w:rPr>
          <w:rFonts w:eastAsia="Calibri" w:cs="Calibri"/>
        </w:rPr>
        <w:t xml:space="preserve"> and Príncipe. Currently, oil imports from the Gulf of Guinea account for 15 percent of the U.S. total. Many predict that the share will grow to 20 percent by 2010 and 25 percent by 2015. Continent-wide, the Council on Foreign Relations has suggested, “By the end of the decade sub-Saharan Africa is likely to become as important as a source of U.S. energy imports as the Middle East.”25 Indeed, </w:t>
      </w:r>
      <w:r w:rsidRPr="00FD7E6E">
        <w:rPr>
          <w:rFonts w:eastAsia="Calibri" w:cs="Calibri"/>
        </w:rPr>
        <w:lastRenderedPageBreak/>
        <w:t xml:space="preserve">this may have already come to pass. Looking at São Tomé, </w:t>
      </w:r>
      <w:r w:rsidRPr="00FD7E6E">
        <w:rPr>
          <w:rFonts w:eastAsia="Calibri" w:cs="Calibri"/>
          <w:b/>
          <w:bCs/>
          <w:u w:val="single"/>
        </w:rPr>
        <w:t>at least one U.S. official has described the proposed base as “another Diego Garcia.”</w:t>
      </w:r>
      <w:r w:rsidRPr="00FD7E6E">
        <w:rPr>
          <w:rFonts w:eastAsia="Calibri" w:cs="Calibri"/>
        </w:rPr>
        <w:t>26 The story sounds eerily familiar: In July 2002, the Deputy Commander-in-Chief of the U.S. European Command visited the islands. The next month, then-President of São Tomé and Príncipe, Fradique de Menezes, told Portuguese television that he “received a call from the Pentagon to tell me that the issue [was] being studied.” He added, “</w:t>
      </w:r>
      <w:r w:rsidRPr="00FD7E6E">
        <w:rPr>
          <w:rFonts w:eastAsia="Calibri" w:cs="Calibri"/>
          <w:b/>
          <w:bCs/>
          <w:u w:val="single"/>
        </w:rPr>
        <w:t>It is not really a military base on our territory, but rather a support port for aircraft, warships, and patrol ships.”</w:t>
      </w:r>
      <w:r w:rsidRPr="00FD7E6E">
        <w:rPr>
          <w:rFonts w:eastAsia="Calibri" w:cs="Calibri"/>
        </w:rPr>
        <w:t xml:space="preserve">27 Since 2002, several U.S. companies, including Exxon-Mobil and Noble Energy, have won oil exploration concessions in the Gulf of Guinea.28 At the end of </w:t>
      </w:r>
      <w:proofErr w:type="gramStart"/>
      <w:r w:rsidRPr="00FD7E6E">
        <w:rPr>
          <w:rFonts w:eastAsia="Calibri" w:cs="Calibri"/>
        </w:rPr>
        <w:t>2006,</w:t>
      </w:r>
      <w:proofErr w:type="gramEnd"/>
      <w:r w:rsidRPr="00FD7E6E">
        <w:rPr>
          <w:rFonts w:eastAsia="Calibri" w:cs="Calibri"/>
        </w:rPr>
        <w:t xml:space="preserve"> the military built a radar installation on the islands. The following March, 200 U.S. marines conducted four days of military exercises. Months earlier, </w:t>
      </w:r>
      <w:r w:rsidRPr="00FD7E6E">
        <w:rPr>
          <w:rFonts w:eastAsia="Calibri" w:cs="Calibri"/>
          <w:b/>
          <w:bCs/>
          <w:u w:val="single"/>
        </w:rPr>
        <w:t xml:space="preserve">the U.S. military announced the creation of </w:t>
      </w:r>
      <w:proofErr w:type="gramStart"/>
      <w:r w:rsidRPr="00FD7E6E">
        <w:rPr>
          <w:rFonts w:eastAsia="Calibri" w:cs="Calibri"/>
          <w:b/>
          <w:bCs/>
          <w:u w:val="single"/>
        </w:rPr>
        <w:t>its</w:t>
      </w:r>
      <w:proofErr w:type="gramEnd"/>
      <w:r w:rsidRPr="00FD7E6E">
        <w:rPr>
          <w:rFonts w:eastAsia="Calibri" w:cs="Calibri"/>
          <w:b/>
          <w:bCs/>
          <w:u w:val="single"/>
        </w:rPr>
        <w:t xml:space="preserve"> first-ever “Africa Command” (AFRICOM) to oversee military operations on the continent. Elsewhere, U.S. officials are considering the creation of or have already established bases in Algeria, Djibouti, Gabon, Ghana, Kenya, Mali, Nigeria, Senegal, and Uganda.29 Officials have repeatedly denied having any interest in a base on São Tomé. The expansion of Diego Garcia into a major naval and air base fulfilled the hopes of many in the U.S. Navy and elsewhere in the national security bureaucracy</w:t>
      </w:r>
      <w:r w:rsidRPr="00FD7E6E">
        <w:rPr>
          <w:rFonts w:eastAsia="Calibri" w:cs="Calibri"/>
        </w:rPr>
        <w:t xml:space="preserve">, including Stu Barber, Horacio Rivero, Arleigh Burke, Robert Komer, Paul Nitze, and Elmo Zumwalt. So too the base was the realization of French lieutenant La Fontaine’s vision from two centuries earlier for having “a great number of vessels” at anchor in Diego Garcia’s lagoon.30 </w:t>
      </w:r>
      <w:r w:rsidRPr="00FD7E6E">
        <w:rPr>
          <w:rFonts w:eastAsia="Calibri" w:cs="Calibri"/>
          <w:b/>
          <w:bCs/>
          <w:u w:val="single"/>
        </w:rPr>
        <w:t>Viewed from this long-term perspective, Diego Garcia points to both shifts and continuities in the evolution of U.S. Empire and empire more broadly. On the one hand, Diego Garcia and the base network represent several long-standing imperial trends, including the persistence of traditional imperial tools of territorial acquisition and displacement, the development of modes of increasingly informal and indirect rule, and the continued use of a handful of remaining colonies and colonial relationships—Diego Garcia, Guam, Puerto Rico, Thule, Okinawa, South Korea among them—to exert dominance.31 This suggests that there is more continuity between the U.S. Empire and previous empires than has been acknowledged</w:t>
      </w:r>
      <w:r w:rsidRPr="00FD7E6E">
        <w:rPr>
          <w:rFonts w:eastAsia="Calibri" w:cs="Calibri"/>
        </w:rPr>
        <w:t xml:space="preserve">. </w:t>
      </w:r>
      <w:r w:rsidRPr="00FD7E6E">
        <w:rPr>
          <w:rFonts w:eastAsia="Calibri" w:cs="Calibri"/>
          <w:b/>
          <w:bCs/>
          <w:u w:val="single"/>
        </w:rPr>
        <w:t>Diego Garcia and much of the U.S. global basing network are to some extent a return to an earlier form of imperialism</w:t>
      </w:r>
      <w:r w:rsidRPr="00FD7E6E">
        <w:rPr>
          <w:rFonts w:eastAsia="Calibri" w:cs="Calibri"/>
        </w:rPr>
        <w:t xml:space="preserve"> when Britain and France were first interested in colonizing Diego Garcia and other islands in the Indian Ocean. In the eighteenth century, islands were initially valued for their military and not their economic value. Bases in Mauritius and Réunion hosted warships used to secure trade with India and later to subdue the subcontinent. Three centuries later, </w:t>
      </w:r>
      <w:r w:rsidRPr="00FD7E6E">
        <w:rPr>
          <w:rFonts w:eastAsia="Calibri" w:cs="Calibri"/>
          <w:b/>
          <w:bCs/>
          <w:u w:val="single"/>
        </w:rPr>
        <w:t>weapons and supplies from Diego Garcia were among the first arriving in the Persian Gulf to link with U.S. soldiers preparing for war in Iraq. Once the war was underway, B-1, B-2, and B-52 bombers based on Diego Garcia dropped hundreds of thousands of pounds of ordnance on Iraq’s battlefields, killing thousands. From this perspective the Chagossians’ expulsion is unsurprising</w:t>
      </w:r>
      <w:r w:rsidRPr="00FD7E6E">
        <w:rPr>
          <w:rFonts w:eastAsia="Calibri" w:cs="Calibri"/>
        </w:rPr>
        <w:t xml:space="preserve">: </w:t>
      </w:r>
      <w:r w:rsidRPr="00FD7E6E">
        <w:rPr>
          <w:rFonts w:eastAsia="Calibri" w:cs="Calibri"/>
          <w:b/>
          <w:bCs/>
          <w:u w:val="single"/>
        </w:rPr>
        <w:t xml:space="preserve">Their ancestors’ enslaved arrival in Chagos was the result of a European empire’s efforts to claim bases in a strategic ocean; their removal was the result of a similar search by a new empire two centuries later. </w:t>
      </w:r>
      <w:r w:rsidRPr="00FD7E6E">
        <w:rPr>
          <w:rFonts w:eastAsia="Calibri" w:cs="Calibri"/>
        </w:rPr>
        <w:t xml:space="preserve">On the other hand, </w:t>
      </w:r>
      <w:r w:rsidRPr="00FD7E6E">
        <w:rPr>
          <w:rFonts w:eastAsia="Calibri" w:cs="Calibri"/>
          <w:b/>
          <w:bCs/>
          <w:u w:val="single"/>
        </w:rPr>
        <w:t xml:space="preserve">Diego Garcia shows us how the U.S. Empire is a dramatically new kind of empire. Unlike its predecessors, the United States exercises control over other nations and peoples not primarily through colonies but through its base network and a range of other military, economic, and political tools. </w:t>
      </w:r>
      <w:r w:rsidRPr="00FD7E6E">
        <w:rPr>
          <w:rFonts w:eastAsia="Calibri" w:cs="Calibri"/>
        </w:rPr>
        <w:t xml:space="preserve">Anthropologist Enseng Ho explains that </w:t>
      </w:r>
      <w:r w:rsidRPr="00FD7E6E">
        <w:rPr>
          <w:rFonts w:eastAsia="Calibri" w:cs="Calibri"/>
          <w:b/>
          <w:bCs/>
          <w:u w:val="single"/>
        </w:rPr>
        <w:t>the United States has become an empire symbolized by invisibility and remote control.</w:t>
      </w:r>
      <w:r w:rsidRPr="00FD7E6E">
        <w:rPr>
          <w:rFonts w:eastAsia="Calibri" w:cs="Calibri"/>
        </w:rPr>
        <w:t xml:space="preserve"> “</w:t>
      </w:r>
      <w:r w:rsidRPr="00FD7E6E">
        <w:rPr>
          <w:rFonts w:eastAsia="Calibri" w:cs="Calibri"/>
          <w:b/>
          <w:bCs/>
          <w:u w:val="single"/>
        </w:rPr>
        <w:t>The passing of the baton</w:t>
      </w:r>
      <w:r w:rsidRPr="00FD7E6E">
        <w:rPr>
          <w:rFonts w:eastAsia="Calibri" w:cs="Calibri"/>
        </w:rPr>
        <w:t>” from previous empires, he writes, “</w:t>
      </w:r>
      <w:proofErr w:type="gramStart"/>
      <w:r w:rsidRPr="00FD7E6E">
        <w:rPr>
          <w:rFonts w:eastAsia="Calibri" w:cs="Calibri"/>
          <w:b/>
          <w:bCs/>
          <w:u w:val="single"/>
        </w:rPr>
        <w:t>is</w:t>
      </w:r>
      <w:proofErr w:type="gramEnd"/>
      <w:r w:rsidRPr="00FD7E6E">
        <w:rPr>
          <w:rFonts w:eastAsia="Calibri" w:cs="Calibri"/>
          <w:b/>
          <w:bCs/>
          <w:u w:val="single"/>
        </w:rPr>
        <w:t xml:space="preserve"> marked by the progress from gunboat diplomacy to aerial bombing</w:t>
      </w:r>
      <w:r w:rsidRPr="00FD7E6E">
        <w:rPr>
          <w:rFonts w:eastAsia="Calibri" w:cs="Calibri"/>
        </w:rPr>
        <w:t xml:space="preserve">.” Now “remote control bombers fly ever higher out of sight, while military advisors disappear into the Filipino jungles, Yemeni mountains, and Georgian gorges. </w:t>
      </w:r>
      <w:r w:rsidRPr="00FD7E6E">
        <w:rPr>
          <w:rFonts w:eastAsia="Calibri" w:cs="Calibri"/>
          <w:b/>
          <w:bCs/>
          <w:u w:val="single"/>
        </w:rPr>
        <w:t>As well, security, military, and colonial functions are farmed out to private companies, removing them from political oversight</w:t>
      </w:r>
      <w:r w:rsidRPr="00FD7E6E">
        <w:rPr>
          <w:rFonts w:eastAsia="Calibri" w:cs="Calibri"/>
        </w:rPr>
        <w:t xml:space="preserve">.”32 </w:t>
      </w:r>
      <w:r w:rsidRPr="00FD7E6E">
        <w:rPr>
          <w:rFonts w:eastAsia="Calibri" w:cs="Calibri"/>
          <w:b/>
          <w:bCs/>
          <w:u w:val="single"/>
        </w:rPr>
        <w:t>That the United States has become an empire of invisibility goes further</w:t>
      </w:r>
      <w:r w:rsidRPr="00FD7E6E">
        <w:rPr>
          <w:rFonts w:eastAsia="Calibri" w:cs="Calibri"/>
        </w:rPr>
        <w:t xml:space="preserve">: As the power of the United States has grown since World War II, </w:t>
      </w:r>
      <w:r w:rsidRPr="00FD7E6E">
        <w:rPr>
          <w:rFonts w:eastAsia="Calibri" w:cs="Calibri"/>
          <w:b/>
          <w:bCs/>
          <w:u w:val="single"/>
        </w:rPr>
        <w:t>the Chagossians and increasing numbers of people around the world have found themselves subject to the actions of the U.S. Government but lack legal recourse to challenge their treatment in U.S. courts.</w:t>
      </w:r>
      <w:r w:rsidRPr="00FD7E6E">
        <w:rPr>
          <w:rFonts w:eastAsia="Calibri" w:cs="Calibri"/>
        </w:rPr>
        <w:t xml:space="preserve"> </w:t>
      </w:r>
      <w:r w:rsidRPr="00FD7E6E">
        <w:rPr>
          <w:rFonts w:eastAsia="Calibri" w:cs="Calibri"/>
          <w:b/>
          <w:bCs/>
          <w:u w:val="single"/>
        </w:rPr>
        <w:t xml:space="preserve">The government and its officials have thus increasingly conducted activities that, while illegal in the </w:t>
      </w:r>
      <w:r w:rsidRPr="00FD7E6E">
        <w:rPr>
          <w:rFonts w:eastAsia="Calibri" w:cs="Calibri"/>
          <w:b/>
          <w:bCs/>
          <w:u w:val="single"/>
        </w:rPr>
        <w:lastRenderedPageBreak/>
        <w:t>United States, are invisible to the U.S. Constitution and U.S. laws when conducted abroad.</w:t>
      </w:r>
      <w:r w:rsidRPr="00FD7E6E">
        <w:rPr>
          <w:rFonts w:eastAsia="Calibri" w:cs="Calibri"/>
        </w:rPr>
        <w:t xml:space="preserve"> </w:t>
      </w:r>
      <w:r w:rsidRPr="00FD7E6E">
        <w:rPr>
          <w:rFonts w:eastAsia="Calibri" w:cs="Calibri"/>
          <w:b/>
          <w:bCs/>
          <w:u w:val="single"/>
        </w:rPr>
        <w:t xml:space="preserve">Recent examples include </w:t>
      </w:r>
      <w:r w:rsidRPr="00FD7E6E">
        <w:rPr>
          <w:rFonts w:eastAsia="Calibri" w:cs="Calibri"/>
        </w:rPr>
        <w:t xml:space="preserve">the decision to hold terrorist suspects at the U.S. naval base at </w:t>
      </w:r>
      <w:r w:rsidRPr="00FD7E6E">
        <w:rPr>
          <w:rFonts w:eastAsia="Calibri" w:cs="Calibri"/>
          <w:b/>
          <w:bCs/>
          <w:u w:val="single"/>
        </w:rPr>
        <w:t>Guantánamo Bay</w:t>
      </w:r>
      <w:r w:rsidRPr="00FD7E6E">
        <w:rPr>
          <w:rFonts w:eastAsia="Calibri" w:cs="Calibri"/>
        </w:rPr>
        <w:t xml:space="preserve">. At Guantánamo, the Bush administration </w:t>
      </w:r>
      <w:r w:rsidRPr="00FD7E6E">
        <w:rPr>
          <w:rFonts w:eastAsia="Calibri" w:cs="Calibri"/>
          <w:b/>
          <w:bCs/>
          <w:u w:val="single"/>
        </w:rPr>
        <w:t>and</w:t>
      </w:r>
      <w:r w:rsidRPr="00FD7E6E">
        <w:rPr>
          <w:rFonts w:eastAsia="Calibri" w:cs="Calibri"/>
        </w:rPr>
        <w:t xml:space="preserve"> later Congress withheld from detainees the habeas corpus right to a trial and other rights generally due people on U.S. soil. Similarly, the </w:t>
      </w:r>
      <w:r w:rsidRPr="00FD7E6E">
        <w:rPr>
          <w:rFonts w:eastAsia="Calibri" w:cs="Calibri"/>
          <w:b/>
          <w:bCs/>
          <w:u w:val="single"/>
        </w:rPr>
        <w:t>CIA’s use of “extraordinary rendition,”</w:t>
      </w:r>
      <w:r w:rsidRPr="00FD7E6E">
        <w:rPr>
          <w:rFonts w:eastAsia="Calibri" w:cs="Calibri"/>
        </w:rPr>
        <w:t xml:space="preserve"> sending detainees to nations known to use torture as an interrogation technique, allowed the agency and its employees to attempt to circumvent laws and treaties banning torture. “In consequence,” Ho says, “the </w:t>
      </w:r>
      <w:r w:rsidRPr="00FD7E6E">
        <w:rPr>
          <w:rFonts w:eastAsia="Calibri" w:cs="Calibri"/>
          <w:b/>
          <w:bCs/>
          <w:u w:val="single"/>
        </w:rPr>
        <w:t>U.S. enjoys rights in [other] lands but owes no legally demandable obligation to foreigners there. .</w:t>
      </w:r>
      <w:r w:rsidRPr="00FD7E6E">
        <w:rPr>
          <w:rFonts w:eastAsia="Calibri" w:cs="Calibri"/>
        </w:rPr>
        <w:t xml:space="preserve"> . . Without recourse to U.S. law, prisoners at Guantánamo are subject to the unchecked and therefore tyrannical power of the U.S. president.”33 </w:t>
      </w:r>
      <w:r w:rsidRPr="00FD7E6E">
        <w:rPr>
          <w:rFonts w:eastAsia="Calibri" w:cs="Calibri"/>
          <w:b/>
          <w:bCs/>
          <w:u w:val="single"/>
        </w:rPr>
        <w:t>So it is for most U.S. military bases and troops abroad where status of forces agreements generally give the United States, its troops and civilians, broad powers little constrained by local, U.S., or international law.34</w:t>
      </w:r>
      <w:r w:rsidRPr="00FD7E6E">
        <w:rPr>
          <w:rFonts w:eastAsia="Calibri" w:cs="Calibri"/>
        </w:rPr>
        <w:t xml:space="preserve"> Maintaining </w:t>
      </w:r>
      <w:r w:rsidRPr="00FD7E6E">
        <w:rPr>
          <w:rFonts w:eastAsia="Calibri" w:cs="Calibri"/>
          <w:b/>
          <w:bCs/>
          <w:u w:val="single"/>
        </w:rPr>
        <w:t>this immunity from prosecution overseas is precisely one of the reasons why the Bush administration prevented the United States from joining the International Criminal Court. And so it is for the Chagossians, as well as for any prisoners currently or previously held on Diego Garcia: If such acts had taken place within the United States, the U.S. Government, its executive agencies or officials could likely be challenged for violating U.S. law and the Constitution</w:t>
      </w:r>
      <w:r w:rsidRPr="00FD7E6E">
        <w:rPr>
          <w:rFonts w:eastAsia="Calibri" w:cs="Calibri"/>
        </w:rPr>
        <w:t xml:space="preserve">. </w:t>
      </w:r>
      <w:r w:rsidRPr="00FD7E6E">
        <w:rPr>
          <w:rFonts w:eastAsia="Calibri" w:cs="Calibri"/>
          <w:b/>
          <w:bCs/>
          <w:u w:val="single"/>
        </w:rPr>
        <w:t>Because the acts that were committed against the Chagossians took place outside U.S. soil, however, courts have upheld total federal and individual immunity</w:t>
      </w:r>
      <w:r w:rsidRPr="00FD7E6E">
        <w:rPr>
          <w:rFonts w:eastAsia="Calibri" w:cs="Calibri"/>
        </w:rPr>
        <w:t>. “</w:t>
      </w:r>
      <w:r w:rsidRPr="00FD7E6E">
        <w:rPr>
          <w:rFonts w:eastAsia="Calibri" w:cs="Calibri"/>
          <w:b/>
          <w:bCs/>
          <w:u w:val="single"/>
        </w:rPr>
        <w:t>Living outside of direct colonial rule,” the islanders have fallen “within the purview of its empire” but are “condemned to invisibility by the U.S. Constitution</w:t>
      </w:r>
      <w:r w:rsidRPr="00FD7E6E">
        <w:rPr>
          <w:rFonts w:eastAsia="Calibri" w:cs="Calibri"/>
        </w:rPr>
        <w:t xml:space="preserve">.”35 </w:t>
      </w:r>
      <w:r w:rsidRPr="00FD7E6E">
        <w:rPr>
          <w:rFonts w:eastAsia="Calibri" w:cs="Calibri"/>
          <w:b/>
          <w:bCs/>
          <w:u w:val="single"/>
        </w:rPr>
        <w:t>So far U.S. courts have allowed them no legal recourse whatsoever; those responsible for their expulsion have gotten off scot-free.</w:t>
      </w:r>
    </w:p>
    <w:p w:rsidR="000A0D01" w:rsidRPr="00FD7E6E" w:rsidRDefault="000A0D01" w:rsidP="000A0D01">
      <w:pPr>
        <w:spacing w:after="0" w:line="240" w:lineRule="auto"/>
        <w:contextualSpacing/>
        <w:rPr>
          <w:rFonts w:eastAsia="Calibri" w:cs="Calibri"/>
          <w:b/>
          <w:bCs/>
          <w:u w:val="single"/>
        </w:rPr>
      </w:pPr>
    </w:p>
    <w:p w:rsidR="0068291B" w:rsidRDefault="0068291B" w:rsidP="0068291B">
      <w:pPr>
        <w:pStyle w:val="Heading4"/>
        <w:spacing w:line="240" w:lineRule="auto"/>
        <w:contextualSpacing/>
      </w:pPr>
      <w:r>
        <w:t xml:space="preserve">Diego Garcia is critical to US technocratic militarization of ocean spaces as well as global dominance </w:t>
      </w:r>
    </w:p>
    <w:p w:rsidR="0068291B" w:rsidRPr="000A788C" w:rsidRDefault="0068291B" w:rsidP="0068291B">
      <w:pPr>
        <w:spacing w:line="240" w:lineRule="auto"/>
        <w:contextualSpacing/>
        <w:rPr>
          <w:rStyle w:val="Style13ptBold"/>
        </w:rPr>
      </w:pPr>
      <w:r w:rsidRPr="000A788C">
        <w:rPr>
          <w:rStyle w:val="Style13ptBold"/>
        </w:rPr>
        <w:t>Oldenziel, PhD. in American History, 2011</w:t>
      </w:r>
    </w:p>
    <w:p w:rsidR="0068291B" w:rsidRPr="000A788C" w:rsidRDefault="0068291B" w:rsidP="0068291B">
      <w:pPr>
        <w:spacing w:line="240" w:lineRule="auto"/>
        <w:contextualSpacing/>
      </w:pPr>
      <w:r>
        <w:t>[Ruth, “Islands: The United States as a Networked Empire”, edited by Gabrielle Hecht, page 24-30, Jacob]</w:t>
      </w:r>
    </w:p>
    <w:p w:rsidR="0068291B" w:rsidRDefault="0068291B" w:rsidP="0068291B">
      <w:pPr>
        <w:spacing w:line="240" w:lineRule="auto"/>
        <w:contextualSpacing/>
      </w:pPr>
      <w:r>
        <w:t xml:space="preserve">“The Second Cold War” and Beyond: Diego Garcia </w:t>
      </w:r>
      <w:r w:rsidRPr="00603E3B">
        <w:rPr>
          <w:rStyle w:val="StyleUnderline"/>
        </w:rPr>
        <w:t>The technological layering that symbolizes the transition to “the second Cold War” is even better illustrated in the waters of the Indian Ocean, midway between Africa and Asia, on the British atoll of Diego Garcia</w:t>
      </w:r>
      <w:r>
        <w:t xml:space="preserve">. Situated along oil-shipping lanes in the Chagos Archipelago, this 66-squaremile paradise lies around a large lagoon that is shaped like a footprint on a beach. In November 1968, a contingent of four American geographers, five Filipino technicians, and their cook arrived on Diego Garcia to install a tracking station as a part of the global Satellite Triangulation Program sponsored by the US Department of Defense. The military geographers found a vibrant Creole plantation economy living without electricity, telephones, or postal service, but also an abundance of lobsters that the crew caught in the island’s water and preserved in a self-powered freezer to sell to passing ships.52 </w:t>
      </w:r>
      <w:proofErr w:type="gramStart"/>
      <w:r>
        <w:t>Until</w:t>
      </w:r>
      <w:proofErr w:type="gramEnd"/>
      <w:r>
        <w:t xml:space="preserve"> then off the electrical grid, the island of Diego Garcia was fully wired within a decade. The island came to host a plethora of ground </w:t>
      </w:r>
      <w:r w:rsidRPr="00573689">
        <w:rPr>
          <w:rStyle w:val="StyleUnderline"/>
        </w:rPr>
        <w:t>stations for global systems. It has served as a launch pad for Special Forces for many of their military actions, including the failed 1980 mission to rescue hostages in Iran.</w:t>
      </w:r>
      <w:r>
        <w:t xml:space="preserve"> </w:t>
      </w:r>
      <w:r w:rsidRPr="00573689">
        <w:rPr>
          <w:rStyle w:val="StyleUnderline"/>
        </w:rPr>
        <w:t>It was a base for American B-52 and B-2 bombers in the Gulf War of 1991 and the Iraq War of 2003</w:t>
      </w:r>
      <w:r>
        <w:t xml:space="preserve">. Recently, British officials have admitted that </w:t>
      </w:r>
      <w:r w:rsidRPr="00573689">
        <w:rPr>
          <w:rStyle w:val="StyleUnderline"/>
        </w:rPr>
        <w:t>Diego Garcia has been one of the CIA’s infamous “black holes” where suspected terrorists have disappeared without a legal trace</w:t>
      </w:r>
      <w:r>
        <w:t xml:space="preserve">. At least </w:t>
      </w:r>
      <w:r w:rsidRPr="00573689">
        <w:rPr>
          <w:rStyle w:val="StyleUnderline"/>
        </w:rPr>
        <w:t>one</w:t>
      </w:r>
      <w:r>
        <w:t xml:space="preserve"> </w:t>
      </w:r>
      <w:r w:rsidRPr="00573689">
        <w:rPr>
          <w:rStyle w:val="StyleUnderline"/>
        </w:rPr>
        <w:t>US ship has been “used as a floating prison for high-profile prisoners while it was in the vicinity of Diego Garcia</w:t>
      </w:r>
      <w:r>
        <w:t>.”53</w:t>
      </w:r>
    </w:p>
    <w:p w:rsidR="0068291B" w:rsidRDefault="0068291B" w:rsidP="0068291B">
      <w:pPr>
        <w:spacing w:line="240" w:lineRule="auto"/>
        <w:contextualSpacing/>
      </w:pPr>
      <w:r>
        <w:t xml:space="preserve">Like the Bikinis and Kwajalein, </w:t>
      </w:r>
      <w:r w:rsidRPr="00573689">
        <w:rPr>
          <w:rStyle w:val="StyleUnderline"/>
        </w:rPr>
        <w:t>Diego Garcia is listed as uninhabited</w:t>
      </w:r>
      <w:r>
        <w:t xml:space="preserve"> except for its 2,000 military personnel. </w:t>
      </w:r>
      <w:r w:rsidRPr="00573689">
        <w:rPr>
          <w:rStyle w:val="StyleUnderline"/>
        </w:rPr>
        <w:t>It has been deliberately constructed as politically empty so that it could be loaded with technologically complex systems</w:t>
      </w:r>
      <w:r>
        <w:t xml:space="preserve">. In the early 1960s, in search of suitable sites for its Strategic Island </w:t>
      </w:r>
      <w:r>
        <w:lastRenderedPageBreak/>
        <w:t xml:space="preserve">Concept, </w:t>
      </w:r>
      <w:r w:rsidRPr="00573689">
        <w:rPr>
          <w:rStyle w:val="StyleUnderline"/>
        </w:rPr>
        <w:t>the US demanded that the British “sweep” and “sanitize” the Chagos Islands</w:t>
      </w:r>
      <w:r>
        <w:t xml:space="preserve">. Only then could America turn Diego Garcia into a node in its global power network. The British readily obliged by eliminating any local opposition and expelling over 2,000 residents. </w:t>
      </w:r>
      <w:r w:rsidRPr="00573689">
        <w:rPr>
          <w:rStyle w:val="StyleUnderline"/>
        </w:rPr>
        <w:t>To provide the basis for the US-UK agreement, the British government created the legal fiction of the British Indian Ocean Territory</w:t>
      </w:r>
      <w:r>
        <w:t xml:space="preserve"> (BIOT) in 1965. </w:t>
      </w:r>
      <w:r w:rsidRPr="009A0A55">
        <w:t>This arrangement transformed the residents of Diego Garcia</w:t>
      </w:r>
      <w:r>
        <w:t xml:space="preserve">—French-speaking British subjects who had worked on the island’s coconut plantations for five generations— into temporary contract workers originating from Mauritius and Seychelles. </w:t>
      </w:r>
      <w:r w:rsidRPr="00210557">
        <w:t>The BIOT scheme, which nullified the Mauritian claim on the Chagos Archipelago in exchange for Mauritian independence</w:t>
      </w:r>
      <w:r>
        <w:t xml:space="preserve">, paved the way for a US base at Diego Garcia a year later. British policy makers designated the Diego Garcians as “a floating population” of migrant workers before expelling them through a policy of harassment, starvation, and deportation. Residents who left the island for medical reasons or to visit family elsewhere in the archipelago were not allowed to return, for example. The </w:t>
      </w:r>
      <w:proofErr w:type="gramStart"/>
      <w:r>
        <w:t>remainder were</w:t>
      </w:r>
      <w:proofErr w:type="gramEnd"/>
      <w:r>
        <w:t xml:space="preserve"> forcibly removed. Using the exhaust fumes from military vehicles, a manager in the employ of the British killed all the island’s dogs and donkeys. </w:t>
      </w:r>
      <w:r w:rsidRPr="00210557">
        <w:rPr>
          <w:rStyle w:val="StyleUnderline"/>
        </w:rPr>
        <w:t>The policy was intended to prevent the residents from claiming that they were an “indigenous population” while keeping them useful as a workforce</w:t>
      </w:r>
      <w:r>
        <w:t>.54 On the eve of their deportation, the last islanders helped incoming American geographers and Filipino technicians to unload kits filled with parts for the global satellite system.</w:t>
      </w:r>
    </w:p>
    <w:p w:rsidR="0068291B" w:rsidRDefault="0068291B" w:rsidP="0068291B">
      <w:pPr>
        <w:spacing w:line="240" w:lineRule="auto"/>
        <w:contextualSpacing/>
      </w:pPr>
      <w:r w:rsidRPr="00210557">
        <w:rPr>
          <w:rStyle w:val="StyleUnderline"/>
        </w:rPr>
        <w:t>Having removed the island’s native population, the US rapidly began to fill Diego Garcia with technical systems. The Department of Defense</w:t>
      </w:r>
      <w:r>
        <w:t xml:space="preserve">, in collaboration with the Coast and Geodetic Survey, </w:t>
      </w:r>
      <w:r w:rsidRPr="00210557">
        <w:rPr>
          <w:rStyle w:val="StyleUnderline"/>
        </w:rPr>
        <w:t>established satellite camera observatories as part of a global network to compete with the Soviet Union</w:t>
      </w:r>
      <w:r>
        <w:t xml:space="preserve">. In choosing locations for satellite ground stations, government engineers hewed to political rather than scientific and technological demands. The worldwide satellite triangulation program mapped the shape of the earth using sets of two island stations that photographed satellites against a fixed background of stars. Marketed as a science project, it was strategic from the beginning. The program promised to cover the earth’s surface in mathematically perfect triangles. But </w:t>
      </w:r>
      <w:r w:rsidRPr="00210557">
        <w:rPr>
          <w:rStyle w:val="StyleUnderline"/>
        </w:rPr>
        <w:t>in execution, the project neatly reflected Cold War political geography by adjusting the global net to the political map</w:t>
      </w:r>
      <w:r>
        <w:t xml:space="preserve">. This geographic distribution did not match the scientific maps the agency proudly presented in its public relations campaign. In reality, the points of the triangles faithfully followed the islands under American control, including Maui, Puerto Rico, Guam, Samoa, Tinian, Wake, and the Aleutians. Also mapped were the strategically important territories fading from the grasp of America’s reliable allies: British Diego Garcia, St. Helena, Ascension, and Tristan da Cunha; Bermuda; French Seychelles; and Australian Christmas Island (now Kiritimati). Touted as a truly global system, the project in fact represented </w:t>
      </w:r>
      <w:proofErr w:type="gramStart"/>
      <w:r>
        <w:t>a Cold</w:t>
      </w:r>
      <w:proofErr w:type="gramEnd"/>
      <w:r>
        <w:t xml:space="preserve"> War geography. For example, the engineers failed to cover the Soviet Union and China because they lacked access to stations needed to complete the triangles.55 Moreover</w:t>
      </w:r>
      <w:r w:rsidRPr="00C9747A">
        <w:t>, the construction of the global satellite triangulation system during the 1960s used many of the islands under US jurisdiction as earth stations even when their locations did not make scientific sense or failed to generate the perfect triangles presented publicl</w:t>
      </w:r>
      <w:r>
        <w:t>y.56</w:t>
      </w:r>
    </w:p>
    <w:p w:rsidR="0068291B" w:rsidRDefault="0068291B" w:rsidP="0068291B">
      <w:pPr>
        <w:spacing w:line="240" w:lineRule="auto"/>
        <w:contextualSpacing/>
      </w:pPr>
      <w:r w:rsidRPr="00C9747A">
        <w:rPr>
          <w:rStyle w:val="StyleUnderline"/>
        </w:rPr>
        <w:t>The satellite triangulation program that brought America to Diego Garcia laid the groundwork for subsequent ground stations of the Echelon spy network</w:t>
      </w:r>
      <w:r>
        <w:t xml:space="preserve">, NASA’s Mercury Project, and the Global Positioning System, for example. As a node of several global networks, </w:t>
      </w:r>
      <w:r w:rsidRPr="00C9747A">
        <w:rPr>
          <w:rStyle w:val="StyleUnderline"/>
        </w:rPr>
        <w:t>Diego Garcia linked myriad technical systems</w:t>
      </w:r>
      <w:r>
        <w:t xml:space="preserve">. For example, the global surveillance system Echelon brought together the British and American systems, personnel, and stations under a secret 1947 agreement. The British Commonwealth countries of Canada, Australia, and New Zealand joined in the American-British network and were followed by Norway, Denmark, Germany, and Turkey.57 So, too, Echelon’s spy network anchored its ground stations on the islands of Guam, Kunia, Hawaii, Diego Garcia, and the Japanese-controlled Iwakuni. In the late 1950s, NASA’s Mercury Project sought to put a man into orbit around the Earth. For its earth stations, the Mercury Project relied on Diego Garcia, Cyprus, Canton, and Enderbury. During the 1970s, the earth links for the Global Positioning System (GPS) were located on Ascension Island in the </w:t>
      </w:r>
      <w:r>
        <w:lastRenderedPageBreak/>
        <w:t>Atlantic, Diego Garcia in the Indian Ocean, and Kwajalein and Hawaii in the Pacific. In each instance, the islands chosen fell in the extraterritorial domain of US jurisdiction and power.</w:t>
      </w:r>
    </w:p>
    <w:p w:rsidR="0068291B" w:rsidRPr="00E85E81" w:rsidRDefault="0068291B" w:rsidP="0068291B">
      <w:pPr>
        <w:spacing w:line="240" w:lineRule="auto"/>
        <w:contextualSpacing/>
        <w:rPr>
          <w:rStyle w:val="StyleUnderline"/>
        </w:rPr>
      </w:pPr>
      <w:r w:rsidRPr="00E85E81">
        <w:rPr>
          <w:rStyle w:val="StyleUnderline"/>
        </w:rPr>
        <w:t>The satellite triangulation program and its many successors were part of American-based espionage, space exploration, and satellite systems thus anchored in an island empire that had come into being over the course of a century</w:t>
      </w:r>
      <w:r>
        <w:t xml:space="preserve">.58 Again and again, </w:t>
      </w:r>
      <w:r w:rsidRPr="00E85E81">
        <w:rPr>
          <w:rStyle w:val="StyleUnderline"/>
        </w:rPr>
        <w:t>these large Cold War technical networks were grounded in colonized islands in an era of decolonization. In all these projects, satellite systems were linked closely to submarine warfare. Technological systems included ocean acoustics, deep sea bathymetry, and satellite altimetry of sea surfaces</w:t>
      </w:r>
      <w:r>
        <w:t xml:space="preserve">.59 </w:t>
      </w:r>
      <w:proofErr w:type="gramStart"/>
      <w:r w:rsidRPr="00E85E81">
        <w:rPr>
          <w:rStyle w:val="StyleUnderline"/>
        </w:rPr>
        <w:t>These</w:t>
      </w:r>
      <w:proofErr w:type="gramEnd"/>
      <w:r w:rsidRPr="00E85E81">
        <w:rPr>
          <w:rStyle w:val="StyleUnderline"/>
        </w:rPr>
        <w:t xml:space="preserve"> complex technopolitical nodes</w:t>
      </w:r>
      <w:r>
        <w:t xml:space="preserve"> (and their commercial spin-offs) </w:t>
      </w:r>
      <w:r w:rsidRPr="00E85E81">
        <w:rPr>
          <w:rStyle w:val="StyleUnderline"/>
        </w:rPr>
        <w:t xml:space="preserve">did more than that. They integrated oceans, airways, and outer space into a single system under US global command. </w:t>
      </w:r>
    </w:p>
    <w:p w:rsidR="0068291B" w:rsidRDefault="0068291B" w:rsidP="0068291B">
      <w:pPr>
        <w:spacing w:line="240" w:lineRule="auto"/>
        <w:contextualSpacing/>
      </w:pPr>
      <w:r w:rsidRPr="00E85E81">
        <w:rPr>
          <w:rStyle w:val="StyleUnderline"/>
        </w:rPr>
        <w:t>The global networks were not just part of the struggle between the superpowers. The meaning of “the global” varied according to political context of these technological systems</w:t>
      </w:r>
      <w:r>
        <w:t xml:space="preserve">. During the 1950s, satellite ground stations outside Western Europe often opened with great fanfare. </w:t>
      </w:r>
      <w:r w:rsidRPr="00E85E81">
        <w:rPr>
          <w:rStyle w:val="StyleUnderline"/>
        </w:rPr>
        <w:t>The stations served both as symbols of American success in the superpower struggle against the Soviet Union and as arguments against British colonialism</w:t>
      </w:r>
      <w:r>
        <w:t>. Commonwealth nations and decolonizing countries believed that American domination of global networks promised to circumvent the British colonial stranglehold on communication systems and to provide a symbol of national independence. 60 For their part, the British sought to prolong their empire by subscribing instead to “the global.” In the case of Diego Garcia, for example, the British invested heavily in symbols to claim their sovereignty, issuing commemorative island stamps, flying the Union Jack, arranging a visit by the Duke of York, and preserving old plantation buildings at East Point.61 The investment in the imperial symbols of British sovereignty could not mask the de facto status of Diego Garcia as a US territory.</w:t>
      </w:r>
    </w:p>
    <w:p w:rsidR="0068291B" w:rsidRPr="006B4B9D" w:rsidRDefault="0068291B" w:rsidP="0068291B">
      <w:pPr>
        <w:spacing w:line="240" w:lineRule="auto"/>
        <w:contextualSpacing/>
        <w:rPr>
          <w:rStyle w:val="StyleUnderline"/>
        </w:rPr>
      </w:pPr>
      <w:r w:rsidRPr="006B4B9D">
        <w:rPr>
          <w:rStyle w:val="StyleUnderline"/>
        </w:rPr>
        <w:t>Diego Garcia well represents the Cold War; it also prefigures the post- Cold War world. After its initial buildup in the guise of a communication and geodesic tracking center</w:t>
      </w:r>
      <w:r>
        <w:t xml:space="preserve"> (1966 and 1973</w:t>
      </w:r>
      <w:r w:rsidRPr="006B4B9D">
        <w:rPr>
          <w:rStyle w:val="StyleUnderline"/>
        </w:rPr>
        <w:t>), the tiny island of Diego Garcia became the strategic answer to President Nixon’s search for bases free of political headaches like those associated with Vietnam</w:t>
      </w:r>
      <w:r>
        <w:t xml:space="preserve">. By then </w:t>
      </w:r>
      <w:r w:rsidRPr="006B4B9D">
        <w:rPr>
          <w:rStyle w:val="StyleUnderline"/>
        </w:rPr>
        <w:t>Diego Garcia served as the US hub for an updated Cold War strategy,</w:t>
      </w:r>
      <w:r>
        <w:t xml:space="preserve"> the so-called Second Cold War.62 </w:t>
      </w:r>
      <w:r w:rsidRPr="006B4B9D">
        <w:rPr>
          <w:rStyle w:val="StyleUnderline"/>
        </w:rPr>
        <w:t>The island was the pivot point in the Carter administration’s plan to protect America’s access to Persian Gulf oil</w:t>
      </w:r>
      <w:r>
        <w:t xml:space="preserve"> after the 1973 oil crisis, </w:t>
      </w:r>
      <w:r w:rsidRPr="006B4B9D">
        <w:rPr>
          <w:rStyle w:val="StyleUnderline"/>
        </w:rPr>
        <w:t>the Soviet Union’s invasion of Afghanistan,</w:t>
      </w:r>
      <w:r>
        <w:t xml:space="preserve"> </w:t>
      </w:r>
      <w:r w:rsidRPr="006B4B9D">
        <w:rPr>
          <w:rStyle w:val="StyleUnderline"/>
        </w:rPr>
        <w:t>and the hostage crisis</w:t>
      </w:r>
      <w:r>
        <w:t xml:space="preserve"> in Iran.63 </w:t>
      </w:r>
      <w:r w:rsidRPr="006B4B9D">
        <w:rPr>
          <w:rStyle w:val="StyleUnderline"/>
        </w:rPr>
        <w:t>The Reagan administration, which likewise declared Persian Gulf oil 30</w:t>
      </w:r>
      <w:r>
        <w:t xml:space="preserve"> Oldenziel </w:t>
      </w:r>
      <w:r w:rsidRPr="006B4B9D">
        <w:rPr>
          <w:rStyle w:val="StyleUnderline"/>
        </w:rPr>
        <w:t>a vital American interest, used the island as a springboard to project American power.</w:t>
      </w:r>
      <w:r>
        <w:t xml:space="preserve"> In Pentagon doctrine</w:t>
      </w:r>
      <w:r w:rsidRPr="006B4B9D">
        <w:rPr>
          <w:rStyle w:val="StyleUnderline"/>
        </w:rPr>
        <w:t>, that projection of power hardened in the design of Diego Garcia as an “empty” island, eventually filled with complex and layered technological systems that spanned the globe.</w:t>
      </w:r>
    </w:p>
    <w:p w:rsidR="0068291B" w:rsidRDefault="0068291B" w:rsidP="0068291B">
      <w:pPr>
        <w:spacing w:line="240" w:lineRule="auto"/>
        <w:contextualSpacing/>
        <w:rPr>
          <w:rStyle w:val="StyleUnderline"/>
        </w:rPr>
      </w:pPr>
      <w:r>
        <w:t xml:space="preserve"> Diego Garcia, which the Reagan administration </w:t>
      </w:r>
      <w:r w:rsidRPr="006B4B9D">
        <w:rPr>
          <w:rStyle w:val="StyleUnderline"/>
        </w:rPr>
        <w:t>called “the footprint of freedom,” has also become the model for future bases.</w:t>
      </w:r>
      <w:r>
        <w:t xml:space="preserve"> </w:t>
      </w:r>
      <w:r w:rsidRPr="006B4B9D">
        <w:rPr>
          <w:rStyle w:val="StyleUnderline"/>
        </w:rPr>
        <w:t>The island transformed into a mobile invasion kit to alleviate the military’s dependence on vast German- and Korean-style US bases or politically instable regimes</w:t>
      </w:r>
      <w:r>
        <w:t xml:space="preserve">. The naval kit consisted of the Marine Amphibious Brigade: seventeen fully loaded vessels, including cargo ships that were “packed with all the supplies needed for a Middle East invasion, already loaded into trucks. </w:t>
      </w:r>
      <w:proofErr w:type="gramStart"/>
      <w:r>
        <w:t>Everything right down to water tankers for thirsty troops.”</w:t>
      </w:r>
      <w:proofErr w:type="gramEnd"/>
      <w:r>
        <w:t>64 The principle of the kit—a mobile self-sustaining system for a limited time—was to provide enough supplies and spare parts to allow the integrated naval and air unit to operate for 90 days without external support. Flexible, integrated naval and air kits were designed to roll out a complete war machine within days</w:t>
      </w:r>
      <w:r w:rsidRPr="00C560C4">
        <w:rPr>
          <w:rStyle w:val="StyleUnderline"/>
        </w:rPr>
        <w:t>. Military planners designed these war kits to eliminate the dependence on local politics and geography</w:t>
      </w:r>
      <w:r>
        <w:t xml:space="preserve">. </w:t>
      </w:r>
      <w:r w:rsidRPr="00C560C4">
        <w:rPr>
          <w:rStyle w:val="StyleUnderline"/>
        </w:rPr>
        <w:t>Diego Garcia became the model. Although these mobile kits, in combination with long-range flight, airborne refueling, and massive aircraft carriers, seemed to signal the end of the usefulness of the geographical positions of islands like Diego Garcia as anchor points for US power, nothing is further from the truth.</w:t>
      </w:r>
    </w:p>
    <w:p w:rsidR="001C6E25" w:rsidRPr="00A27AA4" w:rsidRDefault="001C6E25" w:rsidP="001C6E25">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lastRenderedPageBreak/>
        <w:t xml:space="preserve">Diego Garcia is the premiere strategic location for power projection </w:t>
      </w:r>
    </w:p>
    <w:p w:rsidR="001C6E25" w:rsidRPr="00CA0A9C" w:rsidRDefault="001C6E25" w:rsidP="001C6E25">
      <w:pPr>
        <w:spacing w:line="240" w:lineRule="auto"/>
        <w:contextualSpacing/>
        <w:rPr>
          <w:rStyle w:val="Style13ptBold"/>
        </w:rPr>
      </w:pPr>
      <w:r w:rsidRPr="00CA0A9C">
        <w:rPr>
          <w:rStyle w:val="Style13ptBold"/>
        </w:rPr>
        <w:t xml:space="preserve">Chomsky, </w:t>
      </w:r>
      <w:r>
        <w:rPr>
          <w:rStyle w:val="Style13ptBold"/>
        </w:rPr>
        <w:t xml:space="preserve">Professor </w:t>
      </w:r>
      <w:proofErr w:type="gramStart"/>
      <w:r>
        <w:rPr>
          <w:rStyle w:val="Style13ptBold"/>
        </w:rPr>
        <w:t xml:space="preserve">of </w:t>
      </w:r>
      <w:r w:rsidRPr="00CA0A9C">
        <w:rPr>
          <w:rStyle w:val="Style13ptBold"/>
        </w:rPr>
        <w:t xml:space="preserve"> </w:t>
      </w:r>
      <w:r>
        <w:rPr>
          <w:rStyle w:val="Style13ptBold"/>
        </w:rPr>
        <w:t>Linguistics</w:t>
      </w:r>
      <w:proofErr w:type="gramEnd"/>
      <w:r>
        <w:rPr>
          <w:rStyle w:val="Style13ptBold"/>
        </w:rPr>
        <w:t xml:space="preserve"> @ MIT,</w:t>
      </w:r>
      <w:r w:rsidRPr="00CA0A9C">
        <w:rPr>
          <w:rStyle w:val="Style13ptBold"/>
        </w:rPr>
        <w:t xml:space="preserve"> 8 </w:t>
      </w:r>
    </w:p>
    <w:p w:rsidR="001C6E25" w:rsidRPr="00A27AA4" w:rsidRDefault="001C6E25" w:rsidP="001C6E25">
      <w:pPr>
        <w:spacing w:line="240" w:lineRule="auto"/>
        <w:contextualSpacing/>
        <w:rPr>
          <w:rFonts w:eastAsia="Calibri" w:cs="Times New Roman"/>
          <w:u w:val="single"/>
        </w:rPr>
      </w:pPr>
      <w:r>
        <w:rPr>
          <w:rFonts w:eastAsia="Calibri" w:cs="Times New Roman"/>
          <w:bCs/>
        </w:rPr>
        <w:t>[</w:t>
      </w:r>
      <w:r w:rsidRPr="00A27AA4">
        <w:rPr>
          <w:rFonts w:eastAsia="Calibri" w:cs="Times New Roman"/>
          <w:bCs/>
        </w:rPr>
        <w:t xml:space="preserve">Noam </w:t>
      </w:r>
      <w:r w:rsidRPr="00A27AA4">
        <w:rPr>
          <w:rFonts w:eastAsia="Calibri" w:cs="Times New Roman"/>
        </w:rPr>
        <w:t>is an Institute Professor of Linguistics at the Massachusetts Institute of Technology.</w:t>
      </w:r>
      <w:r>
        <w:rPr>
          <w:rFonts w:eastAsia="Calibri" w:cs="Times New Roman"/>
        </w:rPr>
        <w:t xml:space="preserve"> </w:t>
      </w:r>
      <w:r w:rsidRPr="00A27AA4">
        <w:rPr>
          <w:rFonts w:eastAsia="Calibri" w:cs="Times New Roman"/>
        </w:rPr>
        <w:t>September, 2008, Monthly Review, Volume 60, Issue 04, “</w:t>
      </w:r>
      <w:r w:rsidRPr="00A27AA4">
        <w:rPr>
          <w:rFonts w:eastAsia="Calibri" w:cs="Times New Roman"/>
          <w:i/>
          <w:iCs/>
        </w:rPr>
        <w:t xml:space="preserve">Humanitarian Imperialism: The New Doctrine of Imperial Right”, </w:t>
      </w:r>
      <w:hyperlink r:id="rId91" w:history="1">
        <w:r w:rsidRPr="00A27AA4">
          <w:rPr>
            <w:rFonts w:eastAsia="Calibri" w:cs="Times New Roman"/>
          </w:rPr>
          <w:t>http://monthlyreview.org/2008/09/01/humanitarian-imperialism-the-new-doctrine-of-imperial-right/</w:t>
        </w:r>
      </w:hyperlink>
      <w:r>
        <w:rPr>
          <w:rFonts w:eastAsia="Calibri" w:cs="Times New Roman"/>
        </w:rPr>
        <w:t xml:space="preserve"> Accessed: July 13, 2014, KS]</w:t>
      </w:r>
    </w:p>
    <w:p w:rsidR="001C6E25" w:rsidRPr="00A27AA4" w:rsidRDefault="001C6E25" w:rsidP="001C6E25">
      <w:pPr>
        <w:spacing w:line="240" w:lineRule="auto"/>
        <w:contextualSpacing/>
        <w:rPr>
          <w:rFonts w:eastAsia="Calibri" w:cs="Times New Roman"/>
          <w:u w:val="single"/>
        </w:rPr>
      </w:pPr>
      <w:r w:rsidRPr="00A27AA4">
        <w:rPr>
          <w:rFonts w:eastAsia="Calibri" w:cs="Times New Roman"/>
        </w:rPr>
        <w:t xml:space="preserve">In the international domain, the Bush I National Security Strategy recognized that “the more likely demands for the use of our military forces may not involve the Soviet Union and may be in the Third World, where new capabilities and approaches may be required.” </w:t>
      </w:r>
      <w:r w:rsidRPr="00A27AA4">
        <w:rPr>
          <w:rFonts w:eastAsia="Calibri" w:cs="Times New Roman"/>
          <w:u w:val="single"/>
        </w:rPr>
        <w:t xml:space="preserve">The United States must concentrate attention on “lower-order threats like terrorism, subversion, insurgency, and drug trafficking [which] are menacing the United States, its citizenry, and its interests in new ways.” “Forces will have to accommodate to the austere environment, immature basing structure, and significant ranges often encountered in the Third World.” “Training and research and development” will have to be “better attuned to the needs of low-intensity conflict,” </w:t>
      </w:r>
      <w:r w:rsidRPr="00A27AA4">
        <w:rPr>
          <w:rFonts w:eastAsia="Calibri" w:cs="Times New Roman"/>
        </w:rPr>
        <w:t xml:space="preserve">crucially, counterinsurgency in the third world. With the Soviet Union gone from the scene, </w:t>
      </w:r>
      <w:r w:rsidRPr="00A27AA4">
        <w:rPr>
          <w:rFonts w:eastAsia="Calibri" w:cs="Times New Roman"/>
          <w:u w:val="single"/>
        </w:rPr>
        <w:t xml:space="preserve">the world “has now evolved from a ‘weapon rich environment’ [Russia] to a ‘target rich environment’ [the South].” The United States will face “increasingly capable Third World Threats,” </w:t>
      </w:r>
      <w:r w:rsidRPr="00A27AA4">
        <w:rPr>
          <w:rFonts w:eastAsia="Calibri" w:cs="Times New Roman"/>
        </w:rPr>
        <w:t>military planners elaborated.</w:t>
      </w:r>
    </w:p>
    <w:p w:rsidR="001C6E25" w:rsidRDefault="001C6E25" w:rsidP="001C6E25">
      <w:pPr>
        <w:spacing w:line="240" w:lineRule="auto"/>
        <w:contextualSpacing/>
        <w:rPr>
          <w:rFonts w:eastAsia="Calibri" w:cs="Times New Roman"/>
        </w:rPr>
      </w:pPr>
      <w:r w:rsidRPr="00A27AA4">
        <w:rPr>
          <w:rFonts w:eastAsia="Calibri" w:cs="Times New Roman"/>
        </w:rPr>
        <w:t xml:space="preserve">Consequently, the National Security Strategy explained, </w:t>
      </w:r>
      <w:r w:rsidRPr="00A27AA4">
        <w:rPr>
          <w:rFonts w:eastAsia="Calibri" w:cs="Times New Roman"/>
          <w:u w:val="single"/>
        </w:rPr>
        <w:t xml:space="preserve">the United States must maintain a huge military system and the ability to project power quickly worldwide, with primary reliance on nuclear weapons, </w:t>
      </w:r>
      <w:r w:rsidRPr="00A27AA4">
        <w:rPr>
          <w:rFonts w:eastAsia="Calibri" w:cs="Times New Roman"/>
        </w:rPr>
        <w:t xml:space="preserve">which, Clinton planners explained, “cast a shadow over any crisis or conflict” and permit free use of conventional forces. The reason is no longer the vanished Soviet threat, but rather “the growing technological sophistication of Third World conflicts.” </w:t>
      </w:r>
      <w:r w:rsidRPr="00A27AA4">
        <w:rPr>
          <w:rFonts w:eastAsia="Calibri" w:cs="Times New Roman"/>
          <w:u w:val="single"/>
        </w:rPr>
        <w:t xml:space="preserve">That is particularly true in the Middle East, where the “threats to our interests” that have required direct military engagement </w:t>
      </w:r>
      <w:r w:rsidRPr="00A27AA4">
        <w:rPr>
          <w:rFonts w:eastAsia="Calibri" w:cs="Times New Roman"/>
        </w:rPr>
        <w:t>“could not be laid at the Kremlin’s door,” contrary to decades of pretense, no longer useful with the Soviet Union gone. In reality, the “threat to our interests” had always been indigenous nationalism. The fact was sometimes acknowledged, as when Robert Komer, the architect of President Carter’s Rapid Deployment Force (later Central Command), aimed primarily at the Middle East, testified before Congress in 1980 that its most likely role was not to resist a (highly implausible) Soviet attack, but to deal with indigenous and regional unrest, in particular, the “radical nationalism” that has always been a primary concern, worldwide.</w:t>
      </w:r>
    </w:p>
    <w:p w:rsidR="00CC7896" w:rsidRDefault="00CC7896" w:rsidP="001C6E25">
      <w:pPr>
        <w:spacing w:line="240" w:lineRule="auto"/>
        <w:contextualSpacing/>
        <w:rPr>
          <w:rFonts w:eastAsia="Calibri" w:cs="Times New Roman"/>
        </w:rPr>
      </w:pPr>
    </w:p>
    <w:p w:rsidR="00233091" w:rsidRPr="00A27AA4" w:rsidRDefault="00CB3CE1" w:rsidP="00233091">
      <w:pPr>
        <w:keepNext/>
        <w:keepLines/>
        <w:pageBreakBefore/>
        <w:spacing w:before="40" w:after="0" w:line="240" w:lineRule="auto"/>
        <w:contextualSpacing/>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Security – Diego Garcia </w:t>
      </w:r>
    </w:p>
    <w:p w:rsidR="00233091" w:rsidRPr="00A27AA4" w:rsidRDefault="00233091" w:rsidP="00233091">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Diego Garcia represents the a shift in securitizing logic—strategic basing is no longer an exception but rather a norm to achieve unprecedented levels of security at the cost of marginalized groups like the Chagossians</w:t>
      </w:r>
    </w:p>
    <w:p w:rsidR="00233091" w:rsidRPr="00A27AA4" w:rsidRDefault="00233091" w:rsidP="00233091">
      <w:pPr>
        <w:spacing w:line="240" w:lineRule="auto"/>
        <w:contextualSpacing/>
        <w:rPr>
          <w:rFonts w:eastAsia="Calibri" w:cs="Times New Roman"/>
          <w:b/>
          <w:bCs/>
          <w:sz w:val="26"/>
        </w:rPr>
      </w:pPr>
      <w:r w:rsidRPr="00A27AA4">
        <w:rPr>
          <w:rFonts w:eastAsia="Calibri" w:cs="Times New Roman"/>
          <w:b/>
          <w:bCs/>
          <w:sz w:val="26"/>
        </w:rPr>
        <w:t>Mutlu, Bilkent University International Relations Assistant Professor, 2010</w:t>
      </w:r>
    </w:p>
    <w:p w:rsidR="00233091" w:rsidRPr="00A27AA4" w:rsidRDefault="00233091" w:rsidP="00233091">
      <w:pPr>
        <w:spacing w:line="240" w:lineRule="auto"/>
        <w:contextualSpacing/>
        <w:rPr>
          <w:rFonts w:eastAsia="Calibri" w:cs="Times New Roman"/>
        </w:rPr>
      </w:pPr>
      <w:r w:rsidRPr="00A27AA4">
        <w:rPr>
          <w:rFonts w:eastAsia="Calibri" w:cs="Times New Roman"/>
        </w:rPr>
        <w:t>[Can E., 2010, “Lost in paradise: the strange case of Diego Garcia Review essay: A Review of Vine’s Island of Shame, and Sand’s United States and Britain in Diego Garcia,” Environment and Planning D: Society and Space, 28, p. 1121-1122, 7/13/14, IC]</w:t>
      </w:r>
    </w:p>
    <w:p w:rsidR="00233091" w:rsidRPr="00C34604" w:rsidRDefault="00233091" w:rsidP="00233091">
      <w:pPr>
        <w:spacing w:line="240" w:lineRule="auto"/>
        <w:contextualSpacing/>
        <w:rPr>
          <w:rStyle w:val="StyleUnderline"/>
        </w:rPr>
      </w:pPr>
      <w:r w:rsidRPr="00B33A44">
        <w:t xml:space="preserve">Regardless of what happens after 2016, </w:t>
      </w:r>
      <w:r w:rsidRPr="001867BC">
        <w:rPr>
          <w:rStyle w:val="StyleUnderline"/>
        </w:rPr>
        <w:t>the strange case of Diego Garcia is a tragic example for the substantial shift in our perception of security and what it means to be secure</w:t>
      </w:r>
      <w:r w:rsidRPr="00B33A44">
        <w:t xml:space="preserve">. </w:t>
      </w:r>
      <w:r w:rsidRPr="001867BC">
        <w:rPr>
          <w:rStyle w:val="StyleUnderline"/>
        </w:rPr>
        <w:t>Beyond the aporias of security</w:t>
      </w:r>
      <w:r w:rsidRPr="00B33A44">
        <w:t xml:space="preserve"> (Burke, 2002), </w:t>
      </w:r>
      <w:r w:rsidRPr="001867BC">
        <w:rPr>
          <w:rStyle w:val="StyleUnderline"/>
        </w:rPr>
        <w:t>we are witnessing a shift in our perception of secure locations</w:t>
      </w:r>
      <w:r w:rsidRPr="00B33A44">
        <w:t xml:space="preserve">. Consequently, </w:t>
      </w:r>
      <w:r w:rsidRPr="001867BC">
        <w:rPr>
          <w:rStyle w:val="StyleUnderline"/>
        </w:rPr>
        <w:t>remote military bases such as the base on Diego Garcia or Guam are no longer the exception, but rather they are the norm; defense experts are seeking remoter locations as they provide ``unparalleled'' levels of security and privacy</w:t>
      </w:r>
      <w:r w:rsidRPr="00B33A44">
        <w:t xml:space="preserve">. To that effect, </w:t>
      </w:r>
      <w:r w:rsidRPr="001867BC">
        <w:rPr>
          <w:rStyle w:val="StyleUnderline"/>
        </w:rPr>
        <w:t>these remote bases play an essential role in the strategic calculations of military experts at the Pentagon</w:t>
      </w:r>
      <w:r w:rsidRPr="00B33A44">
        <w:t xml:space="preserve">. </w:t>
      </w:r>
      <w:r w:rsidRPr="001867BC">
        <w:rPr>
          <w:rStyle w:val="StyleUnderline"/>
        </w:rPr>
        <w:t>What does not play a role in these grand strategies</w:t>
      </w:r>
      <w:r w:rsidRPr="00B33A44">
        <w:t>, however, i</w:t>
      </w:r>
      <w:r w:rsidRPr="001867BC">
        <w:rPr>
          <w:rStyle w:val="StyleUnderline"/>
        </w:rPr>
        <w:t>s the human cost of these calculations; the humanpolitik remains unaccounted for.</w:t>
      </w:r>
      <w:r w:rsidRPr="00B33A44">
        <w:t xml:space="preserve"> As seen by the tragedy of the Ilois</w:t>
      </w:r>
      <w:r w:rsidRPr="001867BC">
        <w:rPr>
          <w:rStyle w:val="StyleUnderline"/>
        </w:rPr>
        <w:t xml:space="preserve">, marginal populations are the most vulnerable to such developments; due to their small numbers, the media or the global </w:t>
      </w:r>
      <w:proofErr w:type="gramStart"/>
      <w:r w:rsidRPr="001867BC">
        <w:rPr>
          <w:rStyle w:val="StyleUnderline"/>
        </w:rPr>
        <w:t>public do</w:t>
      </w:r>
      <w:proofErr w:type="gramEnd"/>
      <w:r w:rsidRPr="001867BC">
        <w:rPr>
          <w:rStyle w:val="StyleUnderline"/>
        </w:rPr>
        <w:t xml:space="preserve"> not cover their story</w:t>
      </w:r>
      <w:r w:rsidRPr="00B33A44">
        <w:t xml:space="preserve">. While raising awareness about the case of Diego Garcia and the Ilois is not likely to end exceptional practices at the global scale, the fate of the Ilois provides an important historical case for those interested in demonstrating the destructive effects of such practices. </w:t>
      </w:r>
      <w:r w:rsidRPr="00C34604">
        <w:rPr>
          <w:rStyle w:val="StyleUnderline"/>
        </w:rPr>
        <w:t>While Vine and Sand's books serve as two examples that raise such awareness, a continued emphasis needs to be placed on the nature of these exceptional practices taking place at Diego Garcia and other black sites around the world.</w:t>
      </w:r>
    </w:p>
    <w:p w:rsidR="001C6E25" w:rsidRPr="00C560C4" w:rsidRDefault="00CB3CE1" w:rsidP="001C6E25">
      <w:pPr>
        <w:pStyle w:val="Heading3"/>
        <w:rPr>
          <w:rStyle w:val="StyleUnderline"/>
        </w:rPr>
      </w:pPr>
      <w:r>
        <w:rPr>
          <w:rStyle w:val="StyleUnderline"/>
        </w:rPr>
        <w:lastRenderedPageBreak/>
        <w:t xml:space="preserve">Not </w:t>
      </w:r>
      <w:r w:rsidR="00724E82">
        <w:rPr>
          <w:rStyle w:val="StyleUnderline"/>
        </w:rPr>
        <w:t>I</w:t>
      </w:r>
      <w:r>
        <w:rPr>
          <w:rStyle w:val="StyleUnderline"/>
        </w:rPr>
        <w:t xml:space="preserve">solated / </w:t>
      </w:r>
      <w:r w:rsidR="00724E82">
        <w:rPr>
          <w:rStyle w:val="StyleUnderline"/>
        </w:rPr>
        <w:t>I</w:t>
      </w:r>
      <w:r>
        <w:rPr>
          <w:rStyle w:val="StyleUnderline"/>
        </w:rPr>
        <w:t xml:space="preserve">nterconnected </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You can’t view Diego Garcia as isolated – it’s part of a broader scheme of US power </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68291B" w:rsidRPr="00FD7E6E" w:rsidRDefault="0068291B" w:rsidP="0068291B">
      <w:pPr>
        <w:spacing w:after="0" w:line="240" w:lineRule="auto"/>
        <w:contextualSpacing/>
        <w:rPr>
          <w:rFonts w:eastAsia="Calibri" w:cs="Calibri"/>
        </w:rPr>
      </w:pPr>
      <w:r w:rsidRPr="00FD7E6E">
        <w:rPr>
          <w:rFonts w:eastAsia="Calibri" w:cs="Calibri"/>
        </w:rPr>
        <w:t>[David, “War and Forced Migration in the Indian Ocean: The US Military Base at Diego Garcia”, Page 115, Jacob]</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All of these analyses are important to the understanding of the creation and development of Diego Garcia. However, </w:t>
      </w:r>
      <w:r w:rsidRPr="00FD7E6E">
        <w:rPr>
          <w:rFonts w:eastAsia="Calibri" w:cs="Calibri"/>
          <w:b/>
          <w:bCs/>
          <w:u w:val="single"/>
        </w:rPr>
        <w:t>each generally sees Diego Garcia only within the context of Indian Ocean and Persian Gulf geopolitics or the expulsion of the Chagossians as a relatively isolated incident</w:t>
      </w:r>
      <w:r w:rsidRPr="00FD7E6E">
        <w:rPr>
          <w:rFonts w:eastAsia="Calibri" w:cs="Calibri"/>
        </w:rPr>
        <w:t xml:space="preserve">. </w:t>
      </w:r>
      <w:r w:rsidRPr="00FD7E6E">
        <w:rPr>
          <w:rFonts w:eastAsia="Calibri" w:cs="Calibri"/>
          <w:b/>
          <w:bCs/>
          <w:u w:val="single"/>
        </w:rPr>
        <w:t xml:space="preserve">The literature overlooks the ways in which Diego Garcia exemplifies wider patterns of US </w:t>
      </w:r>
      <w:proofErr w:type="gramStart"/>
      <w:r w:rsidRPr="00FD7E6E">
        <w:rPr>
          <w:rFonts w:eastAsia="Calibri" w:cs="Calibri"/>
          <w:b/>
          <w:bCs/>
          <w:u w:val="single"/>
        </w:rPr>
        <w:t>foreign,</w:t>
      </w:r>
      <w:proofErr w:type="gramEnd"/>
      <w:r w:rsidRPr="00FD7E6E">
        <w:rPr>
          <w:rFonts w:eastAsia="Calibri" w:cs="Calibri"/>
          <w:b/>
          <w:bCs/>
          <w:u w:val="single"/>
        </w:rPr>
        <w:t xml:space="preserve"> and specifically military, policy</w:t>
      </w:r>
      <w:r w:rsidRPr="00FD7E6E">
        <w:rPr>
          <w:rFonts w:eastAsia="Calibri" w:cs="Calibri"/>
        </w:rPr>
        <w:t xml:space="preserve">. Jawatkar alone emphasizes how </w:t>
      </w:r>
      <w:r w:rsidRPr="00FD7E6E">
        <w:rPr>
          <w:rFonts w:eastAsia="Calibri" w:cs="Calibri"/>
          <w:b/>
          <w:bCs/>
          <w:u w:val="single"/>
        </w:rPr>
        <w:t>Diego Garcia is part of a global US military strategy and the expansion of its global power.</w:t>
      </w:r>
      <w:r w:rsidRPr="00FD7E6E">
        <w:rPr>
          <w:rFonts w:eastAsia="Calibri" w:cs="Calibri"/>
        </w:rPr>
        <w:t xml:space="preserve"> He argues that </w:t>
      </w:r>
      <w:r w:rsidRPr="00FD7E6E">
        <w:rPr>
          <w:rFonts w:eastAsia="Calibri" w:cs="Calibri"/>
          <w:b/>
          <w:bCs/>
          <w:u w:val="single"/>
        </w:rPr>
        <w:t>one must see Diego Garcia not as an isolated case but as part of US “foreign policy objectives as a global power” and its chain of bases from the Pacific to South Africa</w:t>
      </w:r>
      <w:r w:rsidRPr="00FD7E6E">
        <w:rPr>
          <w:rFonts w:eastAsia="Calibri" w:cs="Calibri"/>
        </w:rPr>
        <w:t xml:space="preserve"> (1983: 279).</w:t>
      </w:r>
    </w:p>
    <w:p w:rsidR="0068291B" w:rsidRDefault="0068291B" w:rsidP="0068291B">
      <w:pPr>
        <w:spacing w:line="240" w:lineRule="auto"/>
        <w:contextualSpacing/>
      </w:pPr>
    </w:p>
    <w:p w:rsidR="00A566A1" w:rsidRPr="00FD7E6E" w:rsidRDefault="00A566A1" w:rsidP="00A566A1">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The US has done this in tons of other places – </w:t>
      </w:r>
      <w:proofErr w:type="gramStart"/>
      <w:r w:rsidRPr="00FD7E6E">
        <w:rPr>
          <w:rFonts w:eastAsia="Times New Roman" w:cs="Times New Roman"/>
          <w:b/>
          <w:bCs/>
          <w:iCs/>
          <w:sz w:val="26"/>
        </w:rPr>
        <w:t>these result</w:t>
      </w:r>
      <w:proofErr w:type="gramEnd"/>
      <w:r w:rsidRPr="00FD7E6E">
        <w:rPr>
          <w:rFonts w:eastAsia="Times New Roman" w:cs="Times New Roman"/>
          <w:b/>
          <w:bCs/>
          <w:iCs/>
          <w:sz w:val="26"/>
        </w:rPr>
        <w:t xml:space="preserve"> from rationalistic policy calculations that devalue human life over military importance </w:t>
      </w:r>
    </w:p>
    <w:p w:rsidR="00A566A1" w:rsidRPr="00FD7E6E" w:rsidRDefault="00A566A1" w:rsidP="00A566A1">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A566A1" w:rsidRPr="00FD7E6E" w:rsidRDefault="00A566A1" w:rsidP="00A566A1">
      <w:pPr>
        <w:spacing w:after="0" w:line="240" w:lineRule="auto"/>
        <w:contextualSpacing/>
        <w:rPr>
          <w:rFonts w:eastAsia="Calibri" w:cs="Calibri"/>
        </w:rPr>
      </w:pPr>
      <w:r w:rsidRPr="00FD7E6E">
        <w:rPr>
          <w:rFonts w:eastAsia="Calibri" w:cs="Calibri"/>
        </w:rPr>
        <w:t>[David, “War and Forced Migration in the Indian Ocean: The US Military Base at Diego Garcia”, Page 130 – 132, Jacob]</w:t>
      </w:r>
    </w:p>
    <w:p w:rsidR="00A566A1" w:rsidRPr="00FD7E6E" w:rsidRDefault="00A566A1" w:rsidP="00A566A1">
      <w:pPr>
        <w:spacing w:after="0" w:line="240" w:lineRule="auto"/>
        <w:contextualSpacing/>
        <w:rPr>
          <w:rFonts w:eastAsia="Calibri" w:cs="Calibri"/>
        </w:rPr>
      </w:pPr>
      <w:r w:rsidRPr="00FD7E6E">
        <w:rPr>
          <w:rFonts w:eastAsia="Calibri" w:cs="Calibri"/>
          <w:b/>
          <w:bCs/>
          <w:u w:val="single"/>
        </w:rPr>
        <w:t>The US Government found another fantasy base in the isolated reaches of Greenland</w:t>
      </w:r>
      <w:r w:rsidRPr="00FD7E6E">
        <w:rPr>
          <w:rFonts w:eastAsia="Calibri" w:cs="Calibri"/>
        </w:rPr>
        <w:t xml:space="preserve">. There </w:t>
      </w:r>
      <w:r w:rsidRPr="00FD7E6E">
        <w:rPr>
          <w:rFonts w:eastAsia="Calibri" w:cs="Calibri"/>
          <w:b/>
          <w:bCs/>
          <w:u w:val="single"/>
        </w:rPr>
        <w:t>the Government appears to have ordered a similar expulsion of an indigenous people to expand its installation at Thule, Greenland</w:t>
      </w:r>
      <w:r w:rsidRPr="00FD7E6E">
        <w:rPr>
          <w:rFonts w:eastAsia="Calibri" w:cs="Calibri"/>
        </w:rPr>
        <w:t xml:space="preserve">. As with Diego, the </w:t>
      </w:r>
      <w:r w:rsidRPr="00FD7E6E">
        <w:rPr>
          <w:rFonts w:eastAsia="Calibri" w:cs="Calibri"/>
          <w:b/>
          <w:bCs/>
          <w:u w:val="single"/>
        </w:rPr>
        <w:t>Americans started slowly and covertly, building a “weather station” at Thule</w:t>
      </w:r>
      <w:r w:rsidRPr="00FD7E6E">
        <w:rPr>
          <w:rFonts w:eastAsia="Calibri" w:cs="Calibri"/>
        </w:rPr>
        <w:t xml:space="preserve"> in 1946. Soon there were plans for an air base and electronic surveillance equipment pointed at the Soviet Union. In 1953, when the United States wanted to build the air base, it made a secret deal with the Government of Denmark (which controls Greenland) to displace around 150 Inughuit people from their homes. Families were reportedly given four days to move or face US bulldozers. </w:t>
      </w:r>
      <w:r w:rsidRPr="00FD7E6E">
        <w:rPr>
          <w:rFonts w:eastAsia="Calibri" w:cs="Calibri"/>
          <w:b/>
          <w:bCs/>
          <w:u w:val="single"/>
        </w:rPr>
        <w:t>The Inughuits were left in exile at Thule, a forbidding village 125 miles from their native lands</w:t>
      </w:r>
      <w:r w:rsidRPr="00FD7E6E">
        <w:rPr>
          <w:rFonts w:eastAsia="Calibri" w:cs="Calibri"/>
        </w:rPr>
        <w:t xml:space="preserve"> (Brown, 2002; Olsen, 2002).</w:t>
      </w:r>
    </w:p>
    <w:p w:rsidR="00A566A1" w:rsidRPr="00FD7E6E" w:rsidRDefault="00A566A1" w:rsidP="00A566A1">
      <w:pPr>
        <w:spacing w:after="0" w:line="240" w:lineRule="auto"/>
        <w:contextualSpacing/>
        <w:rPr>
          <w:rFonts w:eastAsia="Calibri" w:cs="Calibri"/>
        </w:rPr>
      </w:pPr>
      <w:r w:rsidRPr="00FD7E6E">
        <w:rPr>
          <w:rFonts w:eastAsia="Calibri" w:cs="Calibri"/>
          <w:b/>
          <w:bCs/>
          <w:u w:val="single"/>
        </w:rPr>
        <w:t>In the US territory of Puerto Rico, the Navy carried out more expulsions on the island of Vieques.</w:t>
      </w:r>
      <w:r w:rsidRPr="00FD7E6E">
        <w:rPr>
          <w:rFonts w:eastAsia="Calibri" w:cs="Calibri"/>
        </w:rPr>
        <w:t xml:space="preserve"> Between 1941 and 1943, and again in 1947, </w:t>
      </w:r>
      <w:r w:rsidRPr="00FD7E6E">
        <w:rPr>
          <w:rFonts w:eastAsia="Calibri" w:cs="Calibri"/>
          <w:b/>
          <w:bCs/>
          <w:u w:val="single"/>
        </w:rPr>
        <w:t>the US Navy displaced thousands of people</w:t>
      </w:r>
      <w:r w:rsidRPr="00FD7E6E">
        <w:rPr>
          <w:rFonts w:eastAsia="Calibri" w:cs="Calibri"/>
        </w:rPr>
        <w:t xml:space="preserve"> from their land, seizing three-quarters of Vieques for military use. Very few benefits followed military occupation. Instead, </w:t>
      </w:r>
      <w:r w:rsidRPr="00FD7E6E">
        <w:rPr>
          <w:rFonts w:eastAsia="Calibri" w:cs="Calibri"/>
          <w:b/>
          <w:bCs/>
          <w:u w:val="single"/>
        </w:rPr>
        <w:t>stagnation, poverty, unemployment, prostitution, violence, and the disruption of subsistence and other productive activities became the rule</w:t>
      </w:r>
      <w:r w:rsidRPr="00FD7E6E">
        <w:rPr>
          <w:rFonts w:eastAsia="Calibri" w:cs="Calibri"/>
        </w:rPr>
        <w:t xml:space="preserve"> (see McKinney, 2002). </w:t>
      </w:r>
      <w:r w:rsidRPr="00FD7E6E">
        <w:rPr>
          <w:rFonts w:eastAsia="Calibri" w:cs="Calibri"/>
          <w:b/>
          <w:bCs/>
          <w:u w:val="single"/>
        </w:rPr>
        <w:t>In the Marshall Islands, the US military displaced hundreds of people from the Bikini, Rongelap, Utirik, and Enewetak atolls, and from Lib Island, as part of nuclear and other weapons testing since World War II.</w:t>
      </w:r>
      <w:r w:rsidRPr="00FD7E6E">
        <w:rPr>
          <w:rFonts w:eastAsia="Calibri" w:cs="Calibri"/>
        </w:rPr>
        <w:t xml:space="preserve"> </w:t>
      </w:r>
      <w:r w:rsidRPr="00FD7E6E">
        <w:rPr>
          <w:rFonts w:eastAsia="Calibri" w:cs="Calibri"/>
          <w:b/>
          <w:bCs/>
          <w:u w:val="single"/>
        </w:rPr>
        <w:t>Radiation from some of the nuclear tests caused scores of deaths and widespread disease</w:t>
      </w:r>
      <w:r w:rsidRPr="00FD7E6E">
        <w:rPr>
          <w:rFonts w:eastAsia="Calibri" w:cs="Calibri"/>
        </w:rPr>
        <w:t>. The removals and the overall disruption to Marshallese societies have led to declining social, cultural, physical, and economic health, high rates of suicide, infant health deficits, and slum housing conditions, to name just a few effects (see e.g. Kiste, 1974; Lutz, 1984).</w:t>
      </w:r>
    </w:p>
    <w:p w:rsidR="00A566A1" w:rsidRPr="00FD7E6E" w:rsidRDefault="00A566A1" w:rsidP="00A566A1">
      <w:pPr>
        <w:spacing w:after="0" w:line="240" w:lineRule="auto"/>
        <w:contextualSpacing/>
        <w:rPr>
          <w:rFonts w:eastAsia="Calibri" w:cs="Calibri"/>
        </w:rPr>
      </w:pPr>
      <w:r w:rsidRPr="00FD7E6E">
        <w:rPr>
          <w:rFonts w:eastAsia="Calibri" w:cs="Calibri"/>
          <w:b/>
          <w:bCs/>
          <w:u w:val="single"/>
        </w:rPr>
        <w:t>In Okinawa</w:t>
      </w:r>
      <w:r w:rsidRPr="00FD7E6E">
        <w:rPr>
          <w:rFonts w:eastAsia="Calibri" w:cs="Calibri"/>
        </w:rPr>
        <w:t xml:space="preserve">, itself a colony of Japan before coming under direct US military rule from the end of World War II until 1972, </w:t>
      </w:r>
      <w:r w:rsidRPr="00FD7E6E">
        <w:rPr>
          <w:rFonts w:eastAsia="Calibri" w:cs="Calibri"/>
          <w:b/>
          <w:bCs/>
          <w:u w:val="single"/>
        </w:rPr>
        <w:t>the military seized huge tracks of land for its bases</w:t>
      </w:r>
      <w:r w:rsidRPr="00FD7E6E">
        <w:rPr>
          <w:rFonts w:eastAsia="Calibri" w:cs="Calibri"/>
        </w:rPr>
        <w:t xml:space="preserve">, both during the Battle of Okinawa and well into the 1950s. </w:t>
      </w:r>
      <w:r w:rsidRPr="00FD7E6E">
        <w:rPr>
          <w:rFonts w:eastAsia="Calibri" w:cs="Calibri"/>
          <w:b/>
          <w:bCs/>
          <w:u w:val="single"/>
        </w:rPr>
        <w:t>The</w:t>
      </w:r>
      <w:r w:rsidRPr="00FD7E6E">
        <w:rPr>
          <w:rFonts w:eastAsia="Calibri" w:cs="Calibri"/>
        </w:rPr>
        <w:t xml:space="preserve"> </w:t>
      </w:r>
      <w:r w:rsidRPr="00FD7E6E">
        <w:rPr>
          <w:rFonts w:eastAsia="Calibri" w:cs="Calibri"/>
          <w:b/>
          <w:bCs/>
          <w:u w:val="single"/>
        </w:rPr>
        <w:t>military initially forced Okinawans to relocate to refugee camps and prevented them from returning to their lands</w:t>
      </w:r>
      <w:r w:rsidRPr="00FD7E6E">
        <w:rPr>
          <w:rFonts w:eastAsia="Calibri" w:cs="Calibri"/>
        </w:rPr>
        <w:t xml:space="preserve">. Between 1954 and 1964, </w:t>
      </w:r>
      <w:r w:rsidRPr="00FD7E6E">
        <w:rPr>
          <w:rFonts w:eastAsia="Calibri" w:cs="Calibri"/>
          <w:b/>
          <w:bCs/>
          <w:u w:val="single"/>
        </w:rPr>
        <w:t>the US military shipped at least 3,218 Okinawans</w:t>
      </w:r>
      <w:r w:rsidRPr="00FD7E6E">
        <w:rPr>
          <w:rFonts w:eastAsia="Calibri" w:cs="Calibri"/>
        </w:rPr>
        <w:t xml:space="preserve"> approximately 18,000 kilometres </w:t>
      </w:r>
      <w:r w:rsidRPr="00FD7E6E">
        <w:rPr>
          <w:rFonts w:eastAsia="Calibri" w:cs="Calibri"/>
          <w:b/>
          <w:bCs/>
          <w:u w:val="single"/>
        </w:rPr>
        <w:t>across the Pacific Ocean</w:t>
      </w:r>
      <w:r w:rsidRPr="00FD7E6E">
        <w:rPr>
          <w:rFonts w:eastAsia="Calibri" w:cs="Calibri"/>
        </w:rPr>
        <w:t xml:space="preserve"> to Bolivia in exchange for their lands. The Okinawans were promised new farmland and financial assistance. In Bolivia </w:t>
      </w:r>
      <w:r w:rsidRPr="00FD7E6E">
        <w:rPr>
          <w:rFonts w:eastAsia="Calibri" w:cs="Calibri"/>
          <w:b/>
          <w:bCs/>
          <w:u w:val="single"/>
        </w:rPr>
        <w:t>they found jungle, disease, and none of the promised aid</w:t>
      </w:r>
      <w:r w:rsidRPr="00FD7E6E">
        <w:rPr>
          <w:rFonts w:eastAsia="Calibri" w:cs="Calibri"/>
        </w:rPr>
        <w:t xml:space="preserve"> (Johnson, 2004b: 50-53; Yoshida, n.d.). It is hard </w:t>
      </w:r>
      <w:r w:rsidRPr="00FD7E6E">
        <w:rPr>
          <w:rFonts w:eastAsia="Calibri" w:cs="Calibri"/>
        </w:rPr>
        <w:lastRenderedPageBreak/>
        <w:t xml:space="preserve">not to conclude that </w:t>
      </w:r>
      <w:r w:rsidRPr="00FD7E6E">
        <w:rPr>
          <w:rFonts w:eastAsia="Calibri" w:cs="Calibri"/>
          <w:b/>
          <w:bCs/>
          <w:u w:val="single"/>
        </w:rPr>
        <w:t>there is a pattern of the US military forcibly displacing groups of non-white colonized peoples to build its military installations</w:t>
      </w:r>
      <w:r w:rsidRPr="00FD7E6E">
        <w:rPr>
          <w:rFonts w:eastAsia="Calibri" w:cs="Calibri"/>
        </w:rPr>
        <w:t>. In her study of Vieques, Katherine McCaffrey explains that, “</w:t>
      </w:r>
      <w:r w:rsidRPr="00FD7E6E">
        <w:rPr>
          <w:rFonts w:eastAsia="Calibri" w:cs="Calibri"/>
          <w:b/>
          <w:bCs/>
          <w:u w:val="single"/>
        </w:rPr>
        <w:t>Bases are frequently established on the political margins of national territory, on lands occupied by ethnic or cultural minorities or otherwise disadvantaged populations</w:t>
      </w:r>
      <w:r w:rsidRPr="00FD7E6E">
        <w:rPr>
          <w:rFonts w:eastAsia="Calibri" w:cs="Calibri"/>
        </w:rPr>
        <w:t xml:space="preserve">” (2002: 9-10). </w:t>
      </w:r>
      <w:r w:rsidRPr="00FD7E6E">
        <w:rPr>
          <w:rFonts w:eastAsia="Calibri" w:cs="Calibri"/>
          <w:b/>
          <w:bCs/>
          <w:u w:val="single"/>
        </w:rPr>
        <w:t>In the rationalistic calculations of government officials</w:t>
      </w:r>
      <w:r w:rsidRPr="00FD7E6E">
        <w:rPr>
          <w:rFonts w:eastAsia="Calibri" w:cs="Calibri"/>
        </w:rPr>
        <w:t xml:space="preserve">, 132 </w:t>
      </w:r>
      <w:r w:rsidRPr="00FD7E6E">
        <w:rPr>
          <w:rFonts w:eastAsia="Calibri" w:cs="Calibri"/>
          <w:b/>
          <w:bCs/>
          <w:u w:val="single"/>
        </w:rPr>
        <w:t>Vine moving such vulnerable groups involves little political risk and low economic costs</w:t>
      </w:r>
      <w:r w:rsidRPr="00FD7E6E">
        <w:rPr>
          <w:rFonts w:eastAsia="Calibri" w:cs="Calibri"/>
          <w:b/>
        </w:rPr>
        <w:t>.</w:t>
      </w:r>
      <w:r w:rsidRPr="00FD7E6E">
        <w:rPr>
          <w:rFonts w:eastAsia="Calibri" w:cs="Calibri"/>
        </w:rPr>
        <w:t xml:space="preserve"> Under the strategic island concept in Diego Garcia, the US Government looked to minimize the political and diplomatic risks of an act that it knew would have some negative repercussions. From the beginning, </w:t>
      </w:r>
      <w:r w:rsidRPr="00FD7E6E">
        <w:rPr>
          <w:rFonts w:eastAsia="Calibri" w:cs="Calibri"/>
          <w:b/>
          <w:bCs/>
          <w:u w:val="single"/>
        </w:rPr>
        <w:t>the Navy and the Pentagon looked for sparsely populated – not uninhabited – islands</w:t>
      </w:r>
      <w:r w:rsidRPr="00FD7E6E">
        <w:rPr>
          <w:rFonts w:eastAsia="Calibri" w:cs="Calibri"/>
        </w:rPr>
        <w:t xml:space="preserve">. From the beginning, they knew and calculated that they would have to remove people from small, isolated colonial islands. In the words of Navy insider Bandjunis, </w:t>
      </w:r>
      <w:r w:rsidRPr="00FD7E6E">
        <w:rPr>
          <w:rFonts w:eastAsia="Calibri" w:cs="Calibri"/>
          <w:b/>
          <w:bCs/>
          <w:u w:val="single"/>
        </w:rPr>
        <w:t>the Navy realized that, “remote colonial islands with small [colonial] populations would be the easiest to acquire, and would entail the least political headaches</w:t>
      </w:r>
      <w:r w:rsidRPr="00FD7E6E">
        <w:rPr>
          <w:rFonts w:eastAsia="Calibri" w:cs="Calibri"/>
        </w:rPr>
        <w:t xml:space="preserve">” (2001: 2). That is, </w:t>
      </w:r>
      <w:r w:rsidRPr="00FD7E6E">
        <w:rPr>
          <w:rFonts w:eastAsia="Calibri" w:cs="Calibri"/>
          <w:b/>
          <w:bCs/>
          <w:u w:val="single"/>
        </w:rPr>
        <w:t>they calculated that they would have to remove a small group of non-white islanders</w:t>
      </w:r>
      <w:r w:rsidRPr="00FD7E6E">
        <w:rPr>
          <w:rFonts w:eastAsia="Calibri" w:cs="Calibri"/>
        </w:rPr>
        <w:t xml:space="preserve">. </w:t>
      </w:r>
      <w:r w:rsidRPr="00FD7E6E">
        <w:rPr>
          <w:rFonts w:eastAsia="Calibri" w:cs="Calibri"/>
          <w:b/>
          <w:bCs/>
          <w:u w:val="single"/>
        </w:rPr>
        <w:t>In that calculation, Pentagon officials decided they were willing to bear whatever minimal political and economic costs such a removal entailed</w:t>
      </w:r>
      <w:r w:rsidRPr="00FD7E6E">
        <w:rPr>
          <w:rFonts w:eastAsia="Calibri" w:cs="Calibri"/>
        </w:rPr>
        <w:t xml:space="preserve">. </w:t>
      </w:r>
      <w:proofErr w:type="gramStart"/>
      <w:r w:rsidRPr="00FD7E6E">
        <w:rPr>
          <w:rFonts w:eastAsia="Calibri" w:cs="Calibri"/>
        </w:rPr>
        <w:t>As Bezboruah explains, “Any alternative to Diego Garcia could have been much more costly in terms of political, diplomatic, and economic price” (1977: 83).</w:t>
      </w:r>
      <w:proofErr w:type="gramEnd"/>
    </w:p>
    <w:p w:rsidR="00A566A1" w:rsidRPr="00FD7E6E" w:rsidRDefault="00A566A1" w:rsidP="00A566A1">
      <w:pPr>
        <w:spacing w:after="0" w:line="240" w:lineRule="auto"/>
        <w:contextualSpacing/>
        <w:rPr>
          <w:rFonts w:eastAsia="Calibri" w:cs="Calibri"/>
        </w:rPr>
      </w:pPr>
    </w:p>
    <w:p w:rsidR="00A566A1" w:rsidRPr="00FD7E6E" w:rsidRDefault="00A566A1" w:rsidP="00A566A1">
      <w:pPr>
        <w:spacing w:after="0" w:line="240" w:lineRule="auto"/>
        <w:contextualSpacing/>
        <w:rPr>
          <w:rFonts w:eastAsia="Calibri" w:cs="Calibri"/>
        </w:rPr>
      </w:pPr>
    </w:p>
    <w:p w:rsidR="00C9062C" w:rsidRPr="00FD7E6E" w:rsidRDefault="00C9062C" w:rsidP="00C9062C">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Our advocacy teaches more than just about the plight of the Chagossians—Diego Garcia lies in the heart of the US imperial project, and, as such, our advocacy interrogates the very necessity of hegemony</w:t>
      </w:r>
    </w:p>
    <w:p w:rsidR="00C9062C" w:rsidRPr="00FD7E6E" w:rsidRDefault="00C9062C" w:rsidP="00C9062C">
      <w:pPr>
        <w:spacing w:after="0" w:line="240" w:lineRule="auto"/>
        <w:contextualSpacing/>
        <w:rPr>
          <w:rFonts w:eastAsia="Calibri" w:cs="Calibri"/>
          <w:b/>
          <w:bCs/>
          <w:sz w:val="26"/>
        </w:rPr>
      </w:pPr>
      <w:r w:rsidRPr="00FD7E6E">
        <w:rPr>
          <w:rFonts w:eastAsia="Calibri" w:cs="Calibri"/>
          <w:b/>
          <w:bCs/>
          <w:sz w:val="26"/>
        </w:rPr>
        <w:t>Bose, University of Oxford Senior Research Fellow in the Politics of South Asia, 2012</w:t>
      </w:r>
    </w:p>
    <w:p w:rsidR="00C9062C" w:rsidRPr="00FD7E6E" w:rsidRDefault="00C9062C" w:rsidP="00C9062C">
      <w:pPr>
        <w:spacing w:after="0" w:line="240" w:lineRule="auto"/>
        <w:contextualSpacing/>
        <w:rPr>
          <w:rFonts w:eastAsia="Calibri" w:cs="Calibri"/>
        </w:rPr>
      </w:pPr>
      <w:r w:rsidRPr="00FD7E6E">
        <w:rPr>
          <w:rFonts w:eastAsia="Calibri" w:cs="Calibri"/>
        </w:rPr>
        <w:t>[Sarmila, Aljazeera, 3/15/12, “Chagos: The heart of an American empire?” http://www.aljazeera.com/indepth/opinion/2012/03/2012314114930627518.html, 7/5/14, IC]</w:t>
      </w:r>
    </w:p>
    <w:p w:rsidR="00C9062C" w:rsidRPr="00FD7E6E" w:rsidRDefault="00C9062C" w:rsidP="00C9062C">
      <w:pPr>
        <w:spacing w:after="0" w:line="240" w:lineRule="auto"/>
        <w:contextualSpacing/>
        <w:rPr>
          <w:rFonts w:eastAsia="Calibri" w:cs="Calibri"/>
        </w:rPr>
      </w:pPr>
      <w:r w:rsidRPr="00FD7E6E">
        <w:rPr>
          <w:rFonts w:eastAsia="Calibri" w:cs="Calibri"/>
          <w:b/>
          <w:bCs/>
          <w:u w:val="single"/>
        </w:rPr>
        <w:t>It is important not to think of the Chagossians' fate solely as an exceptional tragedy that befell a small number of people</w:t>
      </w:r>
      <w:r w:rsidRPr="00FD7E6E">
        <w:rPr>
          <w:rFonts w:eastAsia="Calibri" w:cs="Calibri"/>
        </w:rPr>
        <w:t xml:space="preserve">. As Vine points out, powerful groups or </w:t>
      </w:r>
      <w:r w:rsidRPr="00FD7E6E">
        <w:rPr>
          <w:rFonts w:eastAsia="Calibri" w:cs="Calibri"/>
          <w:b/>
          <w:bCs/>
          <w:u w:val="single"/>
        </w:rPr>
        <w:t>states have displaced "native" peoples elsewhere for a variety of reasons. The US</w:t>
      </w:r>
      <w:r w:rsidRPr="00FD7E6E">
        <w:rPr>
          <w:rFonts w:eastAsia="Calibri" w:cs="Calibri"/>
        </w:rPr>
        <w:t xml:space="preserve"> itself </w:t>
      </w:r>
      <w:r w:rsidRPr="00FD7E6E">
        <w:rPr>
          <w:rFonts w:eastAsia="Calibri" w:cs="Calibri"/>
          <w:b/>
          <w:bCs/>
          <w:u w:val="single"/>
        </w:rPr>
        <w:t>is built through a process of displacing and impoverishing its indigenous peoples</w:t>
      </w:r>
      <w:r w:rsidRPr="00FD7E6E">
        <w:rPr>
          <w:rFonts w:eastAsia="Calibri" w:cs="Calibri"/>
        </w:rPr>
        <w:t xml:space="preserve">. The </w:t>
      </w:r>
      <w:r w:rsidRPr="00FD7E6E">
        <w:rPr>
          <w:rFonts w:eastAsia="Calibri" w:cs="Calibri"/>
          <w:b/>
          <w:bCs/>
          <w:u w:val="single"/>
        </w:rPr>
        <w:t>Bikini Atoll was "cleansed" of its people</w:t>
      </w:r>
      <w:r w:rsidRPr="00FD7E6E">
        <w:rPr>
          <w:rFonts w:eastAsia="Calibri" w:cs="Calibri"/>
        </w:rPr>
        <w:t xml:space="preserve"> in order </w:t>
      </w:r>
      <w:r w:rsidRPr="00FD7E6E">
        <w:rPr>
          <w:rFonts w:eastAsia="Calibri" w:cs="Calibri"/>
          <w:b/>
          <w:bCs/>
          <w:u w:val="single"/>
        </w:rPr>
        <w:t>to be used for nuclear testing</w:t>
      </w:r>
      <w:r w:rsidRPr="00FD7E6E">
        <w:rPr>
          <w:rFonts w:eastAsia="Calibri" w:cs="Calibri"/>
        </w:rPr>
        <w:t xml:space="preserve">. Vine argues that </w:t>
      </w:r>
      <w:r w:rsidRPr="00FD7E6E">
        <w:rPr>
          <w:rFonts w:eastAsia="Calibri" w:cs="Calibri"/>
          <w:b/>
          <w:bCs/>
          <w:u w:val="single"/>
        </w:rPr>
        <w:t>Diego Garcia</w:t>
      </w:r>
      <w:r w:rsidRPr="00FD7E6E">
        <w:rPr>
          <w:rFonts w:eastAsia="Calibri" w:cs="Calibri"/>
        </w:rPr>
        <w:t xml:space="preserve"> belongs to another larger phenomenon as well: It </w:t>
      </w:r>
      <w:r w:rsidRPr="00FD7E6E">
        <w:rPr>
          <w:rFonts w:eastAsia="Calibri" w:cs="Calibri"/>
          <w:b/>
          <w:bCs/>
          <w:u w:val="single"/>
        </w:rPr>
        <w:t>sits at the heart of a system of strategic bases which serve as the instruments to project US military power</w:t>
      </w:r>
      <w:r w:rsidRPr="00FD7E6E">
        <w:rPr>
          <w:rFonts w:eastAsia="Calibri" w:cs="Calibri"/>
        </w:rPr>
        <w:t>.</w:t>
      </w:r>
    </w:p>
    <w:p w:rsidR="00C9062C" w:rsidRPr="00FD7E6E" w:rsidRDefault="00C9062C" w:rsidP="00C9062C">
      <w:pPr>
        <w:spacing w:after="0" w:line="240" w:lineRule="auto"/>
        <w:contextualSpacing/>
        <w:rPr>
          <w:rFonts w:eastAsia="Calibri" w:cs="Calibri"/>
          <w:b/>
          <w:bCs/>
          <w:u w:val="single"/>
        </w:rPr>
      </w:pPr>
      <w:r w:rsidRPr="00FD7E6E">
        <w:rPr>
          <w:rFonts w:eastAsia="Calibri" w:cs="Calibri"/>
        </w:rPr>
        <w:t xml:space="preserve">This in turn illuminates what kind of imperial power the US actually is. As he correctly points out, </w:t>
      </w:r>
      <w:r w:rsidRPr="00FD7E6E">
        <w:rPr>
          <w:rFonts w:eastAsia="Calibri" w:cs="Calibri"/>
          <w:b/>
          <w:bCs/>
          <w:u w:val="single"/>
        </w:rPr>
        <w:t xml:space="preserve">most Americans do not think of themselves as having an "empire" </w:t>
      </w:r>
      <w:r w:rsidRPr="00FD7E6E">
        <w:rPr>
          <w:rFonts w:eastAsia="Calibri" w:cs="Calibri"/>
        </w:rPr>
        <w:t xml:space="preserve">and indeed, </w:t>
      </w:r>
      <w:r w:rsidRPr="00FD7E6E">
        <w:rPr>
          <w:rFonts w:eastAsia="Calibri" w:cs="Calibri"/>
          <w:b/>
          <w:bCs/>
          <w:u w:val="single"/>
        </w:rPr>
        <w:t>the US is not a traditional territorially based empire. It emerged in the post-colonial age as an economic superpower and the world's most successful "soft" power, with</w:t>
      </w:r>
      <w:r w:rsidRPr="00FD7E6E">
        <w:rPr>
          <w:rFonts w:eastAsia="Calibri" w:cs="Calibri"/>
        </w:rPr>
        <w:t xml:space="preserve"> unparalleled intellectual and cultural </w:t>
      </w:r>
      <w:r w:rsidRPr="00FD7E6E">
        <w:rPr>
          <w:rFonts w:eastAsia="Calibri" w:cs="Calibri"/>
          <w:b/>
          <w:bCs/>
          <w:u w:val="single"/>
        </w:rPr>
        <w:t>hegemony. But its vast global base network</w:t>
      </w:r>
      <w:r w:rsidRPr="00FD7E6E">
        <w:rPr>
          <w:rFonts w:eastAsia="Calibri" w:cs="Calibri"/>
        </w:rPr>
        <w:t xml:space="preserve">, mapped by Vine with caveats about the uncertainties surrounding exact numbers and locations, </w:t>
      </w:r>
      <w:r w:rsidRPr="00FD7E6E">
        <w:rPr>
          <w:rFonts w:eastAsia="Calibri" w:cs="Calibri"/>
          <w:b/>
          <w:bCs/>
          <w:u w:val="single"/>
        </w:rPr>
        <w:t>may well beg the question: Who needs this and for what?</w:t>
      </w:r>
    </w:p>
    <w:p w:rsidR="00C9062C" w:rsidRDefault="00C9062C" w:rsidP="00C9062C">
      <w:pPr>
        <w:spacing w:after="0" w:line="240" w:lineRule="auto"/>
        <w:contextualSpacing/>
        <w:rPr>
          <w:rFonts w:eastAsia="Calibri" w:cs="Calibri"/>
          <w:b/>
          <w:bCs/>
          <w:u w:val="single"/>
        </w:rPr>
      </w:pPr>
    </w:p>
    <w:p w:rsidR="004554E6" w:rsidRPr="002D5C58" w:rsidRDefault="004554E6" w:rsidP="004554E6">
      <w:pPr>
        <w:pStyle w:val="Heading3"/>
      </w:pPr>
      <w:r>
        <w:lastRenderedPageBreak/>
        <w:t xml:space="preserve">Impacts – </w:t>
      </w:r>
      <w:r w:rsidR="00A37BE9">
        <w:t>Exile</w:t>
      </w:r>
      <w:r>
        <w:t xml:space="preserve"> </w:t>
      </w:r>
    </w:p>
    <w:p w:rsidR="004554E6" w:rsidRPr="00FD7E6E" w:rsidRDefault="004554E6" w:rsidP="004554E6">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Eviction of the Chagos was characterized by brutality and contempt driven by the United States federal government—current discourses surrounding resettlement similarly continue to prevent ethical treatment of the people on the grounds of “environmental damage” whilst ignoring the military’s effects</w:t>
      </w:r>
    </w:p>
    <w:p w:rsidR="004554E6" w:rsidRPr="00FD7E6E" w:rsidRDefault="004554E6" w:rsidP="004554E6">
      <w:pPr>
        <w:spacing w:after="0" w:line="240" w:lineRule="auto"/>
        <w:contextualSpacing/>
        <w:rPr>
          <w:rFonts w:eastAsia="Calibri" w:cs="Calibri"/>
          <w:b/>
          <w:bCs/>
          <w:sz w:val="26"/>
        </w:rPr>
      </w:pPr>
      <w:r w:rsidRPr="00FD7E6E">
        <w:rPr>
          <w:rFonts w:eastAsia="Calibri" w:cs="Calibri"/>
          <w:b/>
          <w:bCs/>
          <w:sz w:val="26"/>
        </w:rPr>
        <w:t>OpenDemocracy, website for debate about international politics and culture, 2012</w:t>
      </w:r>
    </w:p>
    <w:p w:rsidR="004554E6" w:rsidRPr="00FD7E6E" w:rsidRDefault="004554E6" w:rsidP="004554E6">
      <w:pPr>
        <w:spacing w:after="0" w:line="240" w:lineRule="auto"/>
        <w:contextualSpacing/>
        <w:rPr>
          <w:rFonts w:eastAsia="Calibri" w:cs="Calibri"/>
        </w:rPr>
      </w:pPr>
      <w:r w:rsidRPr="00FD7E6E">
        <w:rPr>
          <w:rFonts w:eastAsia="Calibri" w:cs="Calibri"/>
        </w:rPr>
        <w:t xml:space="preserve">[Peter Presland, 4/2/12, OpenDemocracy, “The Chagos Islands 40 years on remain a black mark on Britain,” http://www.opendemocracy.net/ourkingdom/peter-presland/chagos-islands-40-years-on-remain-black-mark-on-britain, 7/5/14, IC] </w:t>
      </w:r>
    </w:p>
    <w:p w:rsidR="004554E6" w:rsidRPr="00FD7E6E" w:rsidRDefault="004554E6" w:rsidP="004554E6">
      <w:pPr>
        <w:spacing w:after="0" w:line="240" w:lineRule="auto"/>
        <w:contextualSpacing/>
        <w:rPr>
          <w:rFonts w:eastAsia="Calibri" w:cs="Calibri"/>
        </w:rPr>
      </w:pPr>
      <w:r w:rsidRPr="00FD7E6E">
        <w:rPr>
          <w:rFonts w:eastAsia="Calibri" w:cs="Calibri"/>
        </w:rPr>
        <w:t xml:space="preserve">At the height of the Cold War the search was on for a US military base location capable of facilitating control of the main Indian Ocean shipping lanes and the approaches to the Persian and Arabian Gulfs. In 1961, by arrangement with the UK Foreign Office, this search brought Rear Admiral Grantham of the US Navy to Diego Garcia to survey its suitability. The visit was the precursor to a series of secret, jointly planned events and agreements that would, by 1973, see the entire indigenous population of the Islands dispossessed and forcibly deported to Mauritius over 1,000 miles away. John </w:t>
      </w:r>
      <w:r w:rsidRPr="00FD7E6E">
        <w:rPr>
          <w:rFonts w:eastAsia="Calibri" w:cs="Calibri"/>
          <w:b/>
          <w:bCs/>
          <w:u w:val="single"/>
        </w:rPr>
        <w:t>Pilger described the attitude of British officialdom</w:t>
      </w:r>
      <w:r w:rsidRPr="00FD7E6E">
        <w:rPr>
          <w:rFonts w:eastAsia="Calibri" w:cs="Calibri"/>
        </w:rPr>
        <w:t xml:space="preserve"> throughout the period </w:t>
      </w:r>
      <w:r w:rsidRPr="00FD7E6E">
        <w:rPr>
          <w:rFonts w:eastAsia="Calibri" w:cs="Calibri"/>
          <w:b/>
          <w:bCs/>
          <w:u w:val="single"/>
        </w:rPr>
        <w:t>as one of "imperious brutality and contempt" for the Chagossians</w:t>
      </w:r>
      <w:r w:rsidRPr="00FD7E6E">
        <w:rPr>
          <w:rFonts w:eastAsia="Calibri" w:cs="Calibri"/>
        </w:rPr>
        <w:t>, a description amply evidenced in his award winning 2004 documentary "Stealing a Nation" </w:t>
      </w:r>
      <w:hyperlink r:id="rId92" w:anchor="cite_note-11" w:history="1">
        <w:r w:rsidRPr="00FD7E6E">
          <w:rPr>
            <w:rFonts w:eastAsia="Calibri" w:cs="Calibri"/>
          </w:rPr>
          <w:t>[12]</w:t>
        </w:r>
      </w:hyperlink>
      <w:r w:rsidRPr="00FD7E6E">
        <w:rPr>
          <w:rFonts w:eastAsia="Calibri" w:cs="Calibri"/>
        </w:rPr>
        <w:t> and in official documents subsequently released by the UK and US governments.</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Terms for a US lease on the prospective military base area were negotiated</w:t>
      </w:r>
      <w:r w:rsidRPr="00FD7E6E">
        <w:rPr>
          <w:rFonts w:eastAsia="Calibri" w:cs="Calibri"/>
        </w:rPr>
        <w:t xml:space="preserve"> and agreed at $1 per year. </w:t>
      </w:r>
      <w:r w:rsidRPr="00FD7E6E">
        <w:rPr>
          <w:rFonts w:eastAsia="Calibri" w:cs="Calibri"/>
          <w:b/>
          <w:bCs/>
          <w:u w:val="single"/>
        </w:rPr>
        <w:t>They required the islands to be</w:t>
      </w:r>
      <w:r w:rsidRPr="00FD7E6E">
        <w:rPr>
          <w:rFonts w:eastAsia="Calibri" w:cs="Calibri"/>
        </w:rPr>
        <w:t xml:space="preserve"> </w:t>
      </w:r>
      <w:r w:rsidRPr="00FD7E6E">
        <w:rPr>
          <w:rFonts w:eastAsia="Calibri" w:cs="Calibri"/>
          <w:b/>
          <w:iCs/>
          <w:u w:val="single"/>
          <w:bdr w:val="single" w:sz="18" w:space="0" w:color="auto"/>
        </w:rPr>
        <w:t>'swept and sanitised'</w:t>
      </w:r>
      <w:r w:rsidRPr="00FD7E6E">
        <w:rPr>
          <w:rFonts w:eastAsia="Calibri" w:cs="Calibri"/>
        </w:rPr>
        <w:t xml:space="preserve"> </w:t>
      </w:r>
      <w:r w:rsidRPr="00FD7E6E">
        <w:rPr>
          <w:rFonts w:eastAsia="Calibri" w:cs="Calibri"/>
          <w:b/>
          <w:bCs/>
          <w:u w:val="single"/>
        </w:rPr>
        <w:t>so as to be handed over uninhabited.</w:t>
      </w:r>
      <w:r w:rsidRPr="00FD7E6E">
        <w:rPr>
          <w:rFonts w:eastAsia="Calibri" w:cs="Calibri"/>
        </w:rPr>
        <w:t xml:space="preserve"> In return, the UK was to receive continued support for its so-called 'independent nuclear deterrent' and a £14 million discount on the supply of its submarine launched Polaris ICBM system. As part of its 1968 UN mandated independence demands and in ignorance of the US/UK negotiations, Mauritius agreed to sell the archipelago to the UK. It became the new 'British Indian Ocean Territory (BIOT).</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The deal was thus completed and</w:t>
      </w:r>
      <w:r w:rsidRPr="00FD7E6E">
        <w:rPr>
          <w:rFonts w:eastAsia="Calibri" w:cs="Calibri"/>
        </w:rPr>
        <w:t xml:space="preserve"> </w:t>
      </w:r>
      <w:r w:rsidRPr="00FD7E6E">
        <w:rPr>
          <w:rFonts w:eastAsia="Calibri" w:cs="Calibri"/>
          <w:b/>
          <w:iCs/>
          <w:u w:val="single"/>
          <w:bdr w:val="single" w:sz="18" w:space="0" w:color="auto"/>
        </w:rPr>
        <w:t>the torment of the Chagossians began.</w:t>
      </w:r>
    </w:p>
    <w:p w:rsidR="004554E6" w:rsidRPr="00FD7E6E" w:rsidRDefault="004554E6" w:rsidP="004554E6">
      <w:pPr>
        <w:spacing w:after="0" w:line="240" w:lineRule="auto"/>
        <w:contextualSpacing/>
        <w:rPr>
          <w:rFonts w:eastAsia="Calibri" w:cs="Calibri"/>
        </w:rPr>
      </w:pPr>
      <w:r w:rsidRPr="00FD7E6E">
        <w:rPr>
          <w:rFonts w:eastAsia="Calibri" w:cs="Calibri"/>
        </w:rPr>
        <w:t xml:space="preserve">From then onward, </w:t>
      </w:r>
      <w:r w:rsidRPr="00FD7E6E">
        <w:rPr>
          <w:rFonts w:eastAsia="Calibri" w:cs="Calibri"/>
          <w:b/>
          <w:iCs/>
          <w:u w:val="single"/>
          <w:bdr w:val="single" w:sz="18" w:space="0" w:color="auto"/>
        </w:rPr>
        <w:t>the Islanders were subject to what amounted to officially sanctioned psychological warfare</w:t>
      </w:r>
      <w:r w:rsidRPr="00FD7E6E">
        <w:rPr>
          <w:rFonts w:eastAsia="Calibri" w:cs="Calibri"/>
        </w:rPr>
        <w:t>. Among the many pressures brought to bear on a population, a few stand out in their utter callousness:</w:t>
      </w:r>
    </w:p>
    <w:p w:rsidR="004554E6" w:rsidRPr="00FD7E6E" w:rsidRDefault="004554E6" w:rsidP="004554E6">
      <w:pPr>
        <w:spacing w:after="0" w:line="240" w:lineRule="auto"/>
        <w:contextualSpacing/>
        <w:rPr>
          <w:rFonts w:eastAsia="Calibri" w:cs="Calibri"/>
        </w:rPr>
      </w:pPr>
      <w:r w:rsidRPr="00FD7E6E">
        <w:rPr>
          <w:rFonts w:eastAsia="Calibri" w:cs="Calibri"/>
        </w:rPr>
        <w:t xml:space="preserve">On orders from the then Governor Sir Bruce Greatbatch, </w:t>
      </w:r>
      <w:r w:rsidRPr="00FD7E6E">
        <w:rPr>
          <w:rFonts w:eastAsia="Calibri" w:cs="Calibri"/>
          <w:b/>
          <w:bCs/>
          <w:u w:val="single"/>
        </w:rPr>
        <w:t>the Islanders were required to deliver their pet dogs (some 1,500 in total) to a large building</w:t>
      </w:r>
      <w:r w:rsidRPr="00FD7E6E">
        <w:rPr>
          <w:rFonts w:eastAsia="Calibri" w:cs="Calibri"/>
        </w:rPr>
        <w:t xml:space="preserve"> with no explanation of the reason. </w:t>
      </w:r>
      <w:proofErr w:type="gramStart"/>
      <w:r w:rsidRPr="00FD7E6E">
        <w:rPr>
          <w:rFonts w:eastAsia="Calibri" w:cs="Calibri"/>
        </w:rPr>
        <w:t xml:space="preserve">Once delivered </w:t>
      </w:r>
      <w:r w:rsidRPr="00FD7E6E">
        <w:rPr>
          <w:rFonts w:eastAsia="Calibri" w:cs="Calibri"/>
          <w:b/>
          <w:bCs/>
          <w:u w:val="single"/>
        </w:rPr>
        <w:t>they were sealed in and gassed with the exhaust fumes from two US military jeeps</w:t>
      </w:r>
      <w:r w:rsidRPr="00FD7E6E">
        <w:rPr>
          <w:rFonts w:eastAsia="Calibri" w:cs="Calibri"/>
        </w:rPr>
        <w:t xml:space="preserve"> and </w:t>
      </w:r>
      <w:r w:rsidRPr="00FD7E6E">
        <w:rPr>
          <w:rFonts w:eastAsia="Calibri" w:cs="Calibri"/>
          <w:b/>
          <w:bCs/>
          <w:u w:val="single"/>
        </w:rPr>
        <w:t>under the supervision of American and British officers</w:t>
      </w:r>
      <w:r w:rsidRPr="00FD7E6E">
        <w:rPr>
          <w:rFonts w:eastAsia="Calibri" w:cs="Calibri"/>
        </w:rPr>
        <w:t>.</w:t>
      </w:r>
      <w:proofErr w:type="gramEnd"/>
    </w:p>
    <w:p w:rsidR="004554E6" w:rsidRPr="00FD7E6E" w:rsidRDefault="004554E6" w:rsidP="004554E6">
      <w:pPr>
        <w:spacing w:after="0" w:line="240" w:lineRule="auto"/>
        <w:contextualSpacing/>
        <w:rPr>
          <w:rFonts w:eastAsia="Calibri" w:cs="Calibri"/>
        </w:rPr>
      </w:pPr>
      <w:r w:rsidRPr="00FD7E6E">
        <w:rPr>
          <w:rFonts w:eastAsia="Calibri" w:cs="Calibri"/>
        </w:rPr>
        <w:t>Anyone who embarked on a visit to Mauritius for medical treatment or other necessity was forcibly barred from returning.</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The regular supply ship bringing post, fresh milk, dairy products, sugar, salt, oil, medications and</w:t>
      </w:r>
      <w:r w:rsidRPr="00FD7E6E">
        <w:rPr>
          <w:rFonts w:eastAsia="Calibri" w:cs="Calibri"/>
        </w:rPr>
        <w:t xml:space="preserve"> other </w:t>
      </w:r>
      <w:r w:rsidRPr="00FD7E6E">
        <w:rPr>
          <w:rFonts w:eastAsia="Calibri" w:cs="Calibri"/>
          <w:b/>
          <w:bCs/>
          <w:u w:val="single"/>
        </w:rPr>
        <w:t>basic supplies was barred from docking at the islands</w:t>
      </w:r>
      <w:r w:rsidRPr="00FD7E6E">
        <w:rPr>
          <w:rFonts w:eastAsia="Calibri" w:cs="Calibri"/>
        </w:rPr>
        <w:t>.</w:t>
      </w:r>
    </w:p>
    <w:p w:rsidR="004554E6" w:rsidRPr="00FD7E6E" w:rsidRDefault="004554E6" w:rsidP="004554E6">
      <w:pPr>
        <w:spacing w:after="0" w:line="240" w:lineRule="auto"/>
        <w:contextualSpacing/>
        <w:rPr>
          <w:rFonts w:eastAsia="Calibri" w:cs="Calibri"/>
        </w:rPr>
      </w:pPr>
      <w:r w:rsidRPr="00FD7E6E">
        <w:rPr>
          <w:rFonts w:eastAsia="Calibri" w:cs="Calibri"/>
        </w:rPr>
        <w:t xml:space="preserve">By 1973 only some 250 of </w:t>
      </w:r>
      <w:r w:rsidRPr="00FD7E6E">
        <w:rPr>
          <w:rFonts w:eastAsia="Calibri" w:cs="Calibri"/>
          <w:b/>
          <w:bCs/>
          <w:u w:val="single"/>
        </w:rPr>
        <w:t>the indigenous population</w:t>
      </w:r>
      <w:r w:rsidRPr="00FD7E6E">
        <w:rPr>
          <w:rFonts w:eastAsia="Calibri" w:cs="Calibri"/>
        </w:rPr>
        <w:t xml:space="preserve"> remained. Allowed to take just one suitcase each, they </w:t>
      </w:r>
      <w:r w:rsidRPr="00FD7E6E">
        <w:rPr>
          <w:rFonts w:eastAsia="Calibri" w:cs="Calibri"/>
          <w:b/>
          <w:bCs/>
          <w:u w:val="single"/>
        </w:rPr>
        <w:t xml:space="preserve">were forcibly </w:t>
      </w:r>
      <w:r w:rsidRPr="00FD7E6E">
        <w:rPr>
          <w:rFonts w:eastAsia="Calibri" w:cs="Calibri"/>
        </w:rPr>
        <w:t xml:space="preserve">embarked into the holds of the SS Nordvaer, on top of a cargo of bird fertiliser (the decks being reserved for horses) and </w:t>
      </w:r>
      <w:r w:rsidRPr="00FD7E6E">
        <w:rPr>
          <w:rFonts w:eastAsia="Calibri" w:cs="Calibri"/>
          <w:b/>
          <w:bCs/>
          <w:u w:val="single"/>
        </w:rPr>
        <w:t>transported to the Seychelles where they were held in prison cells before being transported to Mauritius.</w:t>
      </w:r>
      <w:r w:rsidRPr="00FD7E6E">
        <w:rPr>
          <w:rFonts w:eastAsia="Calibri" w:cs="Calibri"/>
        </w:rPr>
        <w:t xml:space="preserve"> There, in similar fashion to the relatives, friends and fellow Chagossians who had preceded them, </w:t>
      </w:r>
      <w:r w:rsidRPr="00FD7E6E">
        <w:rPr>
          <w:rFonts w:eastAsia="Calibri" w:cs="Calibri"/>
          <w:b/>
          <w:bCs/>
          <w:u w:val="single"/>
        </w:rPr>
        <w:t>they were dumped penniless on the quayside</w:t>
      </w:r>
      <w:r w:rsidRPr="00FD7E6E">
        <w:rPr>
          <w:rFonts w:eastAsia="Calibri" w:cs="Calibri"/>
        </w:rPr>
        <w:t>. The Mauritian authorities were paid £650,000 to compensate for the assistance required of them. </w:t>
      </w:r>
    </w:p>
    <w:p w:rsidR="004554E6" w:rsidRPr="00FD7E6E" w:rsidRDefault="004554E6" w:rsidP="004554E6">
      <w:pPr>
        <w:spacing w:after="0" w:line="240" w:lineRule="auto"/>
        <w:contextualSpacing/>
        <w:rPr>
          <w:rFonts w:eastAsia="Calibri" w:cs="Calibri"/>
        </w:rPr>
      </w:pPr>
      <w:r w:rsidRPr="00FD7E6E">
        <w:rPr>
          <w:rFonts w:eastAsia="Calibri" w:cs="Calibri"/>
        </w:rPr>
        <w:t>British justifications for the evictions</w:t>
      </w:r>
    </w:p>
    <w:p w:rsidR="004554E6" w:rsidRPr="00FD7E6E" w:rsidRDefault="004554E6" w:rsidP="004554E6">
      <w:pPr>
        <w:spacing w:after="0" w:line="240" w:lineRule="auto"/>
        <w:contextualSpacing/>
        <w:rPr>
          <w:rFonts w:eastAsia="Calibri" w:cs="Calibri"/>
        </w:rPr>
      </w:pPr>
      <w:r w:rsidRPr="00FD7E6E">
        <w:rPr>
          <w:rFonts w:eastAsia="Calibri" w:cs="Calibri"/>
        </w:rPr>
        <w:lastRenderedPageBreak/>
        <w:t xml:space="preserve">There were no public attempts at justification by the British until the episode became more widely known through legal disclosure of documents during litigation by the Chagossians and following routine release of classified government papers around the turn of the century. There was no need since the entire project had, by design, been carried out with the utmost secrecy and </w:t>
      </w:r>
      <w:proofErr w:type="gramStart"/>
      <w:r w:rsidRPr="00FD7E6E">
        <w:rPr>
          <w:rFonts w:eastAsia="Calibri" w:cs="Calibri"/>
        </w:rPr>
        <w:t>deceit.</w:t>
      </w:r>
      <w:proofErr w:type="gramEnd"/>
      <w:r w:rsidRPr="00FD7E6E">
        <w:rPr>
          <w:rFonts w:eastAsia="Calibri" w:cs="Calibri"/>
        </w:rPr>
        <w:t> </w:t>
      </w:r>
    </w:p>
    <w:p w:rsidR="004554E6" w:rsidRPr="00FD7E6E" w:rsidRDefault="004554E6" w:rsidP="004554E6">
      <w:pPr>
        <w:spacing w:after="0" w:line="240" w:lineRule="auto"/>
        <w:contextualSpacing/>
        <w:rPr>
          <w:rFonts w:eastAsia="Calibri" w:cs="Calibri"/>
        </w:rPr>
      </w:pPr>
      <w:r w:rsidRPr="00FD7E6E">
        <w:rPr>
          <w:rFonts w:eastAsia="Calibri" w:cs="Calibri"/>
        </w:rPr>
        <w:t>The papers amply confirm the conspiratorial nature of the entire project to hide the true nature of island population. They also illustrate Pilger's characterisation of its architects as imperious, brutal and contemptuous of the people whose lives they so casually destroyed.</w:t>
      </w:r>
    </w:p>
    <w:p w:rsidR="004554E6" w:rsidRPr="00FD7E6E" w:rsidRDefault="004554E6" w:rsidP="004554E6">
      <w:pPr>
        <w:spacing w:after="0" w:line="240" w:lineRule="auto"/>
        <w:contextualSpacing/>
        <w:rPr>
          <w:rFonts w:eastAsia="Calibri" w:cs="Calibri"/>
        </w:rPr>
      </w:pPr>
      <w:r w:rsidRPr="00FD7E6E">
        <w:rPr>
          <w:rFonts w:eastAsia="Calibri" w:cs="Calibri"/>
        </w:rPr>
        <w:t>In "Web of deceit' Mark Curtiss says:</w:t>
      </w:r>
    </w:p>
    <w:p w:rsidR="004554E6" w:rsidRPr="00FD7E6E" w:rsidRDefault="004554E6" w:rsidP="004554E6">
      <w:pPr>
        <w:spacing w:after="0" w:line="240" w:lineRule="auto"/>
        <w:contextualSpacing/>
        <w:rPr>
          <w:rFonts w:eastAsia="Calibri" w:cs="Calibri"/>
        </w:rPr>
      </w:pPr>
      <w:r w:rsidRPr="00FD7E6E">
        <w:rPr>
          <w:rFonts w:eastAsia="Calibri" w:cs="Calibri"/>
        </w:rPr>
        <w:t>The reality that was being concealed was clearly understood. A secret document signed by Michael Stewart [Foreign Secretary] in 1968, said:"By any stretch of the English language, there was an indigenous population, and the Foreign Office knew it." A Foreign Office minute from 1965 recognises policy as "to certify [the Chagossians], more or less fraudulently, as belonging somewhere else". Another Whitehall document was entitled: "Maintaining the Fiction". The Foreign Office legal adviser wrote in January 1970 that it was important "to maintain the fiction that the inhabitants of Chagos are not a permanent or semi-permanent population". </w:t>
      </w:r>
      <w:hyperlink r:id="rId93" w:anchor="cite_note-12" w:history="1">
        <w:r w:rsidRPr="00FD7E6E">
          <w:rPr>
            <w:rFonts w:eastAsia="Calibri" w:cs="Calibri"/>
          </w:rPr>
          <w:t>[13]</w:t>
        </w:r>
      </w:hyperlink>
    </w:p>
    <w:p w:rsidR="004554E6" w:rsidRPr="00FD7E6E" w:rsidRDefault="004554E6" w:rsidP="004554E6">
      <w:pPr>
        <w:spacing w:after="0" w:line="240" w:lineRule="auto"/>
        <w:contextualSpacing/>
        <w:rPr>
          <w:rFonts w:eastAsia="Calibri" w:cs="Calibri"/>
        </w:rPr>
      </w:pPr>
      <w:r w:rsidRPr="00FD7E6E">
        <w:rPr>
          <w:rFonts w:eastAsia="Calibri" w:cs="Calibri"/>
        </w:rPr>
        <w:t>Here are a few more examples:</w:t>
      </w:r>
    </w:p>
    <w:p w:rsidR="004554E6" w:rsidRPr="00FD7E6E" w:rsidRDefault="004554E6" w:rsidP="004554E6">
      <w:pPr>
        <w:spacing w:after="0" w:line="240" w:lineRule="auto"/>
        <w:contextualSpacing/>
        <w:rPr>
          <w:rFonts w:eastAsia="Calibri" w:cs="Calibri"/>
        </w:rPr>
      </w:pPr>
      <w:r w:rsidRPr="00FD7E6E">
        <w:rPr>
          <w:rFonts w:eastAsia="Calibri" w:cs="Calibri"/>
        </w:rPr>
        <w:t xml:space="preserve">Memo dated 1965 from Sir Bruce Greatbatch, Governor of the Islands, to the Foreign Office in the context of </w:t>
      </w:r>
      <w:r w:rsidRPr="00FD7E6E">
        <w:rPr>
          <w:rFonts w:eastAsia="Calibri" w:cs="Calibri"/>
          <w:b/>
          <w:bCs/>
          <w:u w:val="single"/>
        </w:rPr>
        <w:t>the US</w:t>
      </w:r>
      <w:r w:rsidRPr="00FD7E6E">
        <w:rPr>
          <w:rFonts w:eastAsia="Calibri" w:cs="Calibri"/>
        </w:rPr>
        <w:t xml:space="preserve"> having </w:t>
      </w:r>
      <w:r w:rsidRPr="00FD7E6E">
        <w:rPr>
          <w:rFonts w:eastAsia="Calibri" w:cs="Calibri"/>
          <w:b/>
          <w:bCs/>
          <w:u w:val="single"/>
        </w:rPr>
        <w:t>made depopulation of the Islands "virually a condition of the agreement</w:t>
      </w:r>
      <w:r w:rsidRPr="00FD7E6E">
        <w:rPr>
          <w:rFonts w:eastAsia="Calibri" w:cs="Calibri"/>
        </w:rPr>
        <w:t>": "These people have little aptitude for anything other than growing coconuts.... they are unsophisticated and untrainable,” </w:t>
      </w:r>
      <w:hyperlink r:id="rId94" w:anchor="cite_note-13" w:history="1">
        <w:r w:rsidRPr="00FD7E6E">
          <w:rPr>
            <w:rFonts w:eastAsia="Calibri" w:cs="Calibri"/>
          </w:rPr>
          <w:t>[14]</w:t>
        </w:r>
      </w:hyperlink>
    </w:p>
    <w:p w:rsidR="004554E6" w:rsidRPr="00FD7E6E" w:rsidRDefault="004554E6" w:rsidP="004554E6">
      <w:pPr>
        <w:spacing w:after="0" w:line="240" w:lineRule="auto"/>
        <w:contextualSpacing/>
        <w:rPr>
          <w:rFonts w:eastAsia="Calibri" w:cs="Calibri"/>
        </w:rPr>
      </w:pPr>
      <w:r w:rsidRPr="00FD7E6E">
        <w:rPr>
          <w:rFonts w:eastAsia="Calibri" w:cs="Calibri"/>
        </w:rPr>
        <w:t xml:space="preserve">Memo dated 1965. "There IS a civilian population. In practice however, I would advise a policy of 'quiet disregard'. In other words, </w:t>
      </w:r>
      <w:proofErr w:type="gramStart"/>
      <w:r w:rsidRPr="00FD7E6E">
        <w:rPr>
          <w:rFonts w:eastAsia="Calibri" w:cs="Calibri"/>
        </w:rPr>
        <w:t>lets</w:t>
      </w:r>
      <w:proofErr w:type="gramEnd"/>
      <w:r w:rsidRPr="00FD7E6E">
        <w:rPr>
          <w:rFonts w:eastAsia="Calibri" w:cs="Calibri"/>
        </w:rPr>
        <w:t xml:space="preserve"> forget about this one until the UN challenges us on it. </w:t>
      </w:r>
      <w:hyperlink r:id="rId95" w:anchor="cite_note-14" w:history="1">
        <w:r w:rsidRPr="00FD7E6E">
          <w:rPr>
            <w:rFonts w:eastAsia="Calibri" w:cs="Calibri"/>
          </w:rPr>
          <w:t>[15]</w:t>
        </w:r>
      </w:hyperlink>
    </w:p>
    <w:p w:rsidR="004554E6" w:rsidRPr="00FD7E6E" w:rsidRDefault="004554E6" w:rsidP="004554E6">
      <w:pPr>
        <w:spacing w:after="0" w:line="240" w:lineRule="auto"/>
        <w:contextualSpacing/>
        <w:rPr>
          <w:rFonts w:eastAsia="Calibri" w:cs="Calibri"/>
        </w:rPr>
      </w:pPr>
      <w:r w:rsidRPr="00FD7E6E">
        <w:rPr>
          <w:rFonts w:eastAsia="Calibri" w:cs="Calibri"/>
        </w:rPr>
        <w:t>Memo dated August 1966 from Sir Paul Gore Booth to diplomat Dennis Greenhill apropos the implications of the purchase of the archipelago from Mauritius: "We must surely be very tough about this. The object of the exercise was to get some rocks which will remain ours... There will be no indigenous population except seagulls who have not yet got a committee (the Status of Women Committee does not cover the rights of birds).....</w:t>
      </w:r>
      <w:r w:rsidRPr="00FD7E6E">
        <w:rPr>
          <w:rFonts w:eastAsia="Calibri" w:cs="Calibri"/>
          <w:b/>
          <w:iCs/>
          <w:u w:val="single"/>
          <w:bdr w:val="single" w:sz="18" w:space="0" w:color="auto"/>
        </w:rPr>
        <w:t>The United States Government will require the removal of the entire population of the atoll</w:t>
      </w:r>
      <w:r w:rsidRPr="00FD7E6E">
        <w:rPr>
          <w:rFonts w:eastAsia="Calibri" w:cs="Calibri"/>
        </w:rPr>
        <w:t xml:space="preserve"> by July.” </w:t>
      </w:r>
      <w:hyperlink r:id="rId96" w:anchor="cite_note-15" w:history="1">
        <w:r w:rsidRPr="00FD7E6E">
          <w:rPr>
            <w:rFonts w:eastAsia="Calibri" w:cs="Calibri"/>
          </w:rPr>
          <w:t>[16]</w:t>
        </w:r>
      </w:hyperlink>
    </w:p>
    <w:p w:rsidR="004554E6" w:rsidRPr="00FD7E6E" w:rsidRDefault="004554E6" w:rsidP="004554E6">
      <w:pPr>
        <w:spacing w:after="0" w:line="240" w:lineRule="auto"/>
        <w:contextualSpacing/>
        <w:rPr>
          <w:rFonts w:eastAsia="Calibri" w:cs="Calibri"/>
        </w:rPr>
      </w:pPr>
      <w:r w:rsidRPr="00FD7E6E">
        <w:rPr>
          <w:rFonts w:eastAsia="Calibri" w:cs="Calibri"/>
        </w:rPr>
        <w:t xml:space="preserve">At the bottom of the item 3 </w:t>
      </w:r>
      <w:proofErr w:type="gramStart"/>
      <w:r w:rsidRPr="00FD7E6E">
        <w:rPr>
          <w:rFonts w:eastAsia="Calibri" w:cs="Calibri"/>
        </w:rPr>
        <w:t>memo</w:t>
      </w:r>
      <w:proofErr w:type="gramEnd"/>
      <w:r w:rsidRPr="00FD7E6E">
        <w:rPr>
          <w:rFonts w:eastAsia="Calibri" w:cs="Calibri"/>
        </w:rPr>
        <w:t xml:space="preserve"> there is a handwritten note by Dennis Greenhill, later Baron Greenhill of Harrow: "Unfortunately, along with the birds go some few Tarzans or Men Fridays whose origins are obscure and who are hopefully being wished on to Mauritius etc. When this has been done I agree we must be very tough and a submission is being done accordingly.’". </w:t>
      </w:r>
      <w:hyperlink r:id="rId97" w:anchor="cite_note-16" w:history="1">
        <w:r w:rsidRPr="00FD7E6E">
          <w:rPr>
            <w:rFonts w:eastAsia="Calibri" w:cs="Calibri"/>
          </w:rPr>
          <w:t>[17]</w:t>
        </w:r>
      </w:hyperlink>
    </w:p>
    <w:p w:rsidR="004554E6" w:rsidRPr="00FD7E6E" w:rsidRDefault="004554E6" w:rsidP="004554E6">
      <w:pPr>
        <w:spacing w:after="0" w:line="240" w:lineRule="auto"/>
        <w:contextualSpacing/>
        <w:rPr>
          <w:rFonts w:eastAsia="Calibri" w:cs="Calibri"/>
        </w:rPr>
      </w:pPr>
      <w:r w:rsidRPr="00FD7E6E">
        <w:rPr>
          <w:rFonts w:eastAsia="Calibri" w:cs="Calibri"/>
        </w:rPr>
        <w:t>Throughout, then, there are private indications of unease and misgivings about the project. But the primary concern that motivates them in the documents is less about fate of the unfortunate population, rather it is over fear that the British officials involved might be found out.</w:t>
      </w:r>
    </w:p>
    <w:p w:rsidR="004554E6" w:rsidRPr="00FD7E6E" w:rsidRDefault="004554E6" w:rsidP="004554E6">
      <w:pPr>
        <w:spacing w:after="0" w:line="240" w:lineRule="auto"/>
        <w:contextualSpacing/>
        <w:rPr>
          <w:rFonts w:eastAsia="Calibri" w:cs="Calibri"/>
        </w:rPr>
      </w:pPr>
      <w:r w:rsidRPr="00FD7E6E">
        <w:rPr>
          <w:rFonts w:eastAsia="Calibri" w:cs="Calibri"/>
        </w:rPr>
        <w:t>Diego Garcia</w:t>
      </w:r>
    </w:p>
    <w:p w:rsidR="004554E6" w:rsidRPr="00FD7E6E" w:rsidRDefault="004554E6" w:rsidP="004554E6">
      <w:pPr>
        <w:spacing w:after="0" w:line="240" w:lineRule="auto"/>
        <w:contextualSpacing/>
        <w:rPr>
          <w:rFonts w:eastAsia="Calibri" w:cs="Calibri"/>
        </w:rPr>
      </w:pPr>
      <w:r w:rsidRPr="00FD7E6E">
        <w:rPr>
          <w:rFonts w:eastAsia="Calibri" w:cs="Calibri"/>
        </w:rPr>
        <w:t>UK Court proceeding initiated by the Chagossians since 2000 are labyrinthine in their complexity and, in spite of notable judgements asserting, at minimum, a qualified right of return, successive British governments have continued with determined and thoroughly deceptive stratagems to prevent any return. </w:t>
      </w:r>
    </w:p>
    <w:p w:rsidR="004554E6" w:rsidRPr="00FD7E6E" w:rsidRDefault="004554E6" w:rsidP="004554E6">
      <w:pPr>
        <w:spacing w:after="0" w:line="240" w:lineRule="auto"/>
        <w:contextualSpacing/>
        <w:rPr>
          <w:rFonts w:eastAsia="Calibri" w:cs="Calibri"/>
        </w:rPr>
      </w:pPr>
      <w:r w:rsidRPr="00FD7E6E">
        <w:rPr>
          <w:rFonts w:eastAsia="Calibri" w:cs="Calibri"/>
        </w:rPr>
        <w:t>For a thorough description and a summary of the legal position up to the summer of 2006, there is the High Court Judgement of 11 May 2006 </w:t>
      </w:r>
      <w:hyperlink r:id="rId98" w:anchor="cite_note-18" w:history="1">
        <w:r w:rsidRPr="00FD7E6E">
          <w:rPr>
            <w:rFonts w:eastAsia="Calibri" w:cs="Calibri"/>
          </w:rPr>
          <w:t>[19]</w:t>
        </w:r>
      </w:hyperlink>
      <w:r w:rsidRPr="00FD7E6E">
        <w:rPr>
          <w:rFonts w:eastAsia="Calibri" w:cs="Calibri"/>
        </w:rPr>
        <w:t> which unambiguously affirms their full right of return with a memorable description of the eviction as "...illegal, repugnant and a breach of accepted moral standards".</w:t>
      </w:r>
    </w:p>
    <w:p w:rsidR="004554E6" w:rsidRPr="00FD7E6E" w:rsidRDefault="004554E6" w:rsidP="004554E6">
      <w:pPr>
        <w:spacing w:after="0" w:line="240" w:lineRule="auto"/>
        <w:contextualSpacing/>
        <w:rPr>
          <w:rFonts w:eastAsia="Calibri" w:cs="Calibri"/>
        </w:rPr>
      </w:pPr>
      <w:r w:rsidRPr="00FD7E6E">
        <w:rPr>
          <w:rFonts w:eastAsia="Calibri" w:cs="Calibri"/>
        </w:rPr>
        <w:t>The judgement is also notable for the comparisons it draws with the case of the Falkland Islands.</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The</w:t>
      </w:r>
      <w:r w:rsidRPr="00FD7E6E">
        <w:rPr>
          <w:rFonts w:eastAsia="Calibri" w:cs="Calibri"/>
        </w:rPr>
        <w:t xml:space="preserve"> two principle </w:t>
      </w:r>
      <w:r w:rsidRPr="00FD7E6E">
        <w:rPr>
          <w:rFonts w:eastAsia="Calibri" w:cs="Calibri"/>
          <w:b/>
          <w:bCs/>
          <w:u w:val="single"/>
        </w:rPr>
        <w:t>UK government</w:t>
      </w:r>
      <w:r w:rsidRPr="00FD7E6E">
        <w:rPr>
          <w:rFonts w:eastAsia="Calibri" w:cs="Calibri"/>
        </w:rPr>
        <w:t xml:space="preserve"> stratagems </w:t>
      </w:r>
      <w:r w:rsidRPr="00FD7E6E">
        <w:rPr>
          <w:rFonts w:eastAsia="Calibri" w:cs="Calibri"/>
          <w:b/>
          <w:bCs/>
          <w:u w:val="single"/>
        </w:rPr>
        <w:t>employed</w:t>
      </w:r>
      <w:r w:rsidRPr="00FD7E6E">
        <w:rPr>
          <w:rFonts w:eastAsia="Calibri" w:cs="Calibri"/>
        </w:rPr>
        <w:t xml:space="preserve"> since 2000 are:</w:t>
      </w:r>
    </w:p>
    <w:p w:rsidR="004554E6" w:rsidRPr="00FD7E6E" w:rsidRDefault="004554E6" w:rsidP="004554E6">
      <w:pPr>
        <w:spacing w:after="0" w:line="240" w:lineRule="auto"/>
        <w:contextualSpacing/>
        <w:rPr>
          <w:rFonts w:eastAsia="Calibri" w:cs="Calibri"/>
        </w:rPr>
      </w:pPr>
      <w:r w:rsidRPr="00FD7E6E">
        <w:rPr>
          <w:rFonts w:eastAsia="Calibri" w:cs="Calibri"/>
        </w:rPr>
        <w:lastRenderedPageBreak/>
        <w:t xml:space="preserve">Commissioning </w:t>
      </w:r>
      <w:r w:rsidRPr="00FD7E6E">
        <w:rPr>
          <w:rFonts w:eastAsia="Calibri" w:cs="Calibri"/>
          <w:b/>
          <w:bCs/>
          <w:u w:val="single"/>
        </w:rPr>
        <w:t>a feasibility study on resettlement which</w:t>
      </w:r>
      <w:r w:rsidRPr="00FD7E6E">
        <w:rPr>
          <w:rFonts w:eastAsia="Calibri" w:cs="Calibri"/>
        </w:rPr>
        <w:t xml:space="preserve"> controversially </w:t>
      </w:r>
      <w:r w:rsidRPr="00FD7E6E">
        <w:rPr>
          <w:rFonts w:eastAsia="Calibri" w:cs="Calibri"/>
          <w:b/>
          <w:bCs/>
          <w:u w:val="single"/>
        </w:rPr>
        <w:t>provided</w:t>
      </w:r>
      <w:r w:rsidRPr="00FD7E6E">
        <w:rPr>
          <w:rFonts w:eastAsia="Calibri" w:cs="Calibri"/>
        </w:rPr>
        <w:t xml:space="preserve"> precisely </w:t>
      </w:r>
      <w:r w:rsidRPr="00FD7E6E">
        <w:rPr>
          <w:rFonts w:eastAsia="Calibri" w:cs="Calibri"/>
          <w:b/>
          <w:bCs/>
          <w:u w:val="single"/>
        </w:rPr>
        <w:t>the conclusions the government wanted and which it used</w:t>
      </w:r>
      <w:r w:rsidRPr="00FD7E6E">
        <w:rPr>
          <w:rFonts w:eastAsia="Calibri" w:cs="Calibri"/>
        </w:rPr>
        <w:t xml:space="preserve"> in 2004 as the basis of an 'Order in Council' (an arcane procedure to by-pass both the Courts and Parliament) </w:t>
      </w:r>
      <w:r w:rsidRPr="00FD7E6E">
        <w:rPr>
          <w:rFonts w:eastAsia="Calibri" w:cs="Calibri"/>
          <w:b/>
          <w:iCs/>
          <w:u w:val="single"/>
          <w:bdr w:val="single" w:sz="18" w:space="0" w:color="auto"/>
        </w:rPr>
        <w:t>to overturn a 2000 judgement giving a qualified right of return</w:t>
      </w:r>
      <w:r w:rsidRPr="00FD7E6E">
        <w:rPr>
          <w:rFonts w:eastAsia="Calibri" w:cs="Calibri"/>
        </w:rPr>
        <w:t xml:space="preserve"> - ie excluding Diego Garcia.</w:t>
      </w:r>
    </w:p>
    <w:p w:rsidR="004554E6" w:rsidRPr="00FD7E6E" w:rsidRDefault="004554E6" w:rsidP="004554E6">
      <w:pPr>
        <w:spacing w:after="0" w:line="240" w:lineRule="auto"/>
        <w:contextualSpacing/>
        <w:rPr>
          <w:rFonts w:eastAsia="Calibri" w:cs="Calibri"/>
        </w:rPr>
      </w:pPr>
      <w:proofErr w:type="gramStart"/>
      <w:r w:rsidRPr="00FD7E6E">
        <w:rPr>
          <w:rFonts w:eastAsia="Calibri" w:cs="Calibri"/>
        </w:rPr>
        <w:t>Declaration of a Marine Preservation Area (</w:t>
      </w:r>
      <w:r w:rsidRPr="00FD7E6E">
        <w:rPr>
          <w:rFonts w:eastAsia="Calibri" w:cs="Calibri"/>
          <w:b/>
          <w:bCs/>
          <w:u w:val="single"/>
        </w:rPr>
        <w:t>MPA</w:t>
      </w:r>
      <w:r w:rsidRPr="00FD7E6E">
        <w:rPr>
          <w:rFonts w:eastAsia="Calibri" w:cs="Calibri"/>
        </w:rPr>
        <w:t xml:space="preserve">) effective from 1 April 2010 which </w:t>
      </w:r>
      <w:r w:rsidRPr="00FD7E6E">
        <w:rPr>
          <w:rFonts w:eastAsia="Calibri" w:cs="Calibri"/>
          <w:b/>
          <w:bCs/>
          <w:u w:val="single"/>
        </w:rPr>
        <w:t>effectively excludes the possibility of return on viability and pollution grounds</w:t>
      </w:r>
      <w:r w:rsidRPr="00FD7E6E">
        <w:rPr>
          <w:rFonts w:eastAsia="Calibri" w:cs="Calibri"/>
        </w:rPr>
        <w:t>.</w:t>
      </w:r>
      <w:proofErr w:type="gramEnd"/>
      <w:r w:rsidRPr="00FD7E6E">
        <w:rPr>
          <w:rFonts w:eastAsia="Calibri" w:cs="Calibri"/>
        </w:rPr>
        <w:t xml:space="preserve"> </w:t>
      </w:r>
      <w:r w:rsidRPr="00FD7E6E">
        <w:rPr>
          <w:rFonts w:eastAsia="Calibri" w:cs="Calibri"/>
          <w:b/>
          <w:bCs/>
          <w:u w:val="single"/>
        </w:rPr>
        <w:t>There are over 200 scientific papers cited in the bibliography</w:t>
      </w:r>
      <w:r w:rsidRPr="00FD7E6E">
        <w:rPr>
          <w:rFonts w:eastAsia="Calibri" w:cs="Calibri"/>
        </w:rPr>
        <w:t xml:space="preserve"> of the Chagos Conservation Trust and </w:t>
      </w:r>
      <w:r w:rsidRPr="00FD7E6E">
        <w:rPr>
          <w:rFonts w:eastAsia="Calibri" w:cs="Calibri"/>
          <w:b/>
          <w:bCs/>
          <w:u w:val="single"/>
        </w:rPr>
        <w:t>used to justify the MPA.</w:t>
      </w:r>
      <w:r w:rsidRPr="00FD7E6E">
        <w:rPr>
          <w:rFonts w:eastAsia="Calibri" w:cs="Calibri"/>
        </w:rPr>
        <w:t xml:space="preserve"> </w:t>
      </w:r>
      <w:r w:rsidRPr="00FD7E6E">
        <w:rPr>
          <w:rFonts w:eastAsia="Calibri" w:cs="Calibri"/>
          <w:b/>
          <w:iCs/>
          <w:u w:val="single"/>
          <w:bdr w:val="single" w:sz="18" w:space="0" w:color="auto"/>
        </w:rPr>
        <w:t>Not a single one addresses the impacts of</w:t>
      </w:r>
      <w:r w:rsidRPr="00FD7E6E">
        <w:rPr>
          <w:rFonts w:eastAsia="Calibri" w:cs="Calibri"/>
        </w:rPr>
        <w:t xml:space="preserve"> ANY of the </w:t>
      </w:r>
      <w:proofErr w:type="gramStart"/>
      <w:r w:rsidRPr="00FD7E6E">
        <w:rPr>
          <w:rFonts w:eastAsia="Calibri" w:cs="Calibri"/>
        </w:rPr>
        <w:t>following</w:t>
      </w:r>
      <w:proofErr w:type="gramEnd"/>
      <w:r w:rsidR="00925111">
        <w:fldChar w:fldCharType="begin"/>
      </w:r>
      <w:r w:rsidR="00925111">
        <w:instrText xml:space="preserve"> HYPERLINK "https://wikispooks.com/wiki/Falk</w:instrText>
      </w:r>
      <w:r w:rsidR="00925111">
        <w:instrText xml:space="preserve">lands_and_Chagos_-_A_Tale_of_Two_Islands" \l "cite_note-19" </w:instrText>
      </w:r>
      <w:r w:rsidR="00925111">
        <w:fldChar w:fldCharType="separate"/>
      </w:r>
      <w:r w:rsidRPr="00FD7E6E">
        <w:rPr>
          <w:rFonts w:eastAsia="Calibri" w:cs="Calibri"/>
        </w:rPr>
        <w:t>[20]</w:t>
      </w:r>
      <w:r w:rsidR="00925111">
        <w:rPr>
          <w:rFonts w:eastAsia="Calibri" w:cs="Calibri"/>
        </w:rPr>
        <w:fldChar w:fldCharType="end"/>
      </w:r>
      <w:r w:rsidRPr="00FD7E6E">
        <w:rPr>
          <w:rFonts w:eastAsia="Calibri" w:cs="Calibri"/>
        </w:rPr>
        <w:t>:</w:t>
      </w:r>
    </w:p>
    <w:p w:rsidR="004554E6" w:rsidRPr="00FD7E6E" w:rsidRDefault="004554E6" w:rsidP="004554E6">
      <w:pPr>
        <w:spacing w:after="0" w:line="240" w:lineRule="auto"/>
        <w:contextualSpacing/>
        <w:rPr>
          <w:rFonts w:eastAsia="Calibri" w:cs="Calibri"/>
        </w:rPr>
      </w:pPr>
      <w:proofErr w:type="gramStart"/>
      <w:r w:rsidRPr="00FD7E6E">
        <w:rPr>
          <w:rFonts w:eastAsia="Calibri" w:cs="Calibri"/>
        </w:rPr>
        <w:t>the</w:t>
      </w:r>
      <w:proofErr w:type="gramEnd"/>
      <w:r w:rsidRPr="00FD7E6E">
        <w:rPr>
          <w:rFonts w:eastAsia="Calibri" w:cs="Calibri"/>
        </w:rPr>
        <w:t xml:space="preserve"> </w:t>
      </w:r>
      <w:r w:rsidRPr="00FD7E6E">
        <w:rPr>
          <w:rFonts w:eastAsia="Calibri" w:cs="Calibri"/>
          <w:b/>
          <w:bCs/>
          <w:u w:val="single"/>
        </w:rPr>
        <w:t>massive jet fuel spills (totalling more than 1.3 million gallons) at</w:t>
      </w:r>
      <w:r w:rsidRPr="00FD7E6E">
        <w:rPr>
          <w:rFonts w:eastAsia="Calibri" w:cs="Calibri"/>
        </w:rPr>
        <w:t xml:space="preserve"> the US military base on </w:t>
      </w:r>
      <w:r w:rsidRPr="00FD7E6E">
        <w:rPr>
          <w:rFonts w:eastAsia="Calibri" w:cs="Calibri"/>
          <w:b/>
          <w:bCs/>
          <w:u w:val="single"/>
        </w:rPr>
        <w:t>Diego Garcia</w:t>
      </w:r>
      <w:r w:rsidRPr="00FD7E6E">
        <w:rPr>
          <w:rFonts w:eastAsia="Calibri" w:cs="Calibri"/>
        </w:rPr>
        <w:t xml:space="preserve"> in 1984, 1991, 1997 and 1998</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the 31% observed increase in alien plant species unintentionally introduced in Diego Garcia</w:t>
      </w:r>
      <w:r w:rsidRPr="00FD7E6E">
        <w:rPr>
          <w:rFonts w:eastAsia="Calibri" w:cs="Calibri"/>
        </w:rPr>
        <w:t xml:space="preserve"> since 1988 </w:t>
      </w:r>
      <w:r w:rsidRPr="00FD7E6E">
        <w:rPr>
          <w:rFonts w:eastAsia="Calibri" w:cs="Calibri"/>
          <w:b/>
          <w:bCs/>
          <w:u w:val="single"/>
        </w:rPr>
        <w:t>as a result of US military construction and naval operations</w:t>
      </w:r>
      <w:r w:rsidRPr="00FD7E6E">
        <w:rPr>
          <w:rFonts w:eastAsia="Calibri" w:cs="Calibri"/>
        </w:rPr>
        <w:t>, including Leucaena leucocephala (listed by IUCN among the top 100 worst invasive species of the world)</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radiation leakages</w:t>
      </w:r>
      <w:r w:rsidRPr="00FD7E6E">
        <w:rPr>
          <w:rFonts w:eastAsia="Calibri" w:cs="Calibri"/>
        </w:rPr>
        <w:t xml:space="preserve"> in the Diego Garcia lagoon </w:t>
      </w:r>
      <w:r w:rsidRPr="00FD7E6E">
        <w:rPr>
          <w:rFonts w:eastAsia="Calibri" w:cs="Calibri"/>
          <w:b/>
          <w:bCs/>
          <w:u w:val="single"/>
        </w:rPr>
        <w:t>from US nuclear-powered naval vessels</w:t>
      </w:r>
      <w:r w:rsidRPr="00FD7E6E">
        <w:rPr>
          <w:rFonts w:eastAsia="Calibri" w:cs="Calibri"/>
        </w:rPr>
        <w:t xml:space="preserve"> and submarines regularly transiting or permanently stationed there since 1979, and from the transit of 550 tonnes of low-grade uranium in the lagoon in 2008</w:t>
      </w:r>
    </w:p>
    <w:p w:rsidR="004554E6" w:rsidRDefault="004554E6" w:rsidP="004554E6">
      <w:pPr>
        <w:spacing w:after="0" w:line="240" w:lineRule="auto"/>
        <w:contextualSpacing/>
        <w:rPr>
          <w:rFonts w:eastAsia="Calibri" w:cs="Calibri"/>
        </w:rPr>
      </w:pPr>
      <w:r w:rsidRPr="00FD7E6E">
        <w:rPr>
          <w:rFonts w:eastAsia="Calibri" w:cs="Calibri"/>
          <w:b/>
          <w:bCs/>
          <w:u w:val="single"/>
        </w:rPr>
        <w:t>harm to marine mammals caused by the US Navy's continued low-to-medium frequency sonar</w:t>
      </w:r>
      <w:r w:rsidRPr="00FD7E6E">
        <w:rPr>
          <w:rFonts w:eastAsia="Calibri" w:cs="Calibri"/>
        </w:rPr>
        <w:t xml:space="preserve"> used for submarine monitoring and long-distance underwater sound propagation programmes at its Diego Garcia Ocean Surveillance Station since 1974 (the Chagos Archipelago is part of the International Whaling Commission's Indian Ocean Sanctuary)</w:t>
      </w:r>
    </w:p>
    <w:p w:rsidR="004554E6" w:rsidRPr="00FD7E6E" w:rsidRDefault="004554E6" w:rsidP="004554E6">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US forcibly removed the Chagossians in order to maximize military utility of the base </w:t>
      </w:r>
    </w:p>
    <w:p w:rsidR="004554E6" w:rsidRPr="00FD7E6E" w:rsidRDefault="004554E6" w:rsidP="004554E6">
      <w:pPr>
        <w:spacing w:after="0" w:line="240" w:lineRule="auto"/>
        <w:contextualSpacing/>
        <w:rPr>
          <w:rFonts w:eastAsia="Calibri" w:cs="Calibri"/>
          <w:b/>
          <w:bCs/>
          <w:sz w:val="26"/>
        </w:rPr>
      </w:pPr>
      <w:r w:rsidRPr="00FD7E6E">
        <w:rPr>
          <w:rFonts w:eastAsia="Calibri" w:cs="Calibri"/>
          <w:b/>
          <w:bCs/>
          <w:sz w:val="26"/>
        </w:rPr>
        <w:t>Vine, assistant professor of anthropology at American University, 2004</w:t>
      </w:r>
    </w:p>
    <w:p w:rsidR="004554E6" w:rsidRPr="00FD7E6E" w:rsidRDefault="004554E6" w:rsidP="004554E6">
      <w:pPr>
        <w:spacing w:after="0" w:line="240" w:lineRule="auto"/>
        <w:contextualSpacing/>
        <w:rPr>
          <w:rFonts w:eastAsia="Calibri" w:cs="Calibri"/>
        </w:rPr>
      </w:pPr>
      <w:r w:rsidRPr="00FD7E6E">
        <w:rPr>
          <w:rFonts w:eastAsia="Calibri" w:cs="Calibri"/>
        </w:rPr>
        <w:t>[David, “War and Forced Migration in the Indian Ocean: The US Military Base at Diego Garcia”, Page 124 – 125, Jacob]</w:t>
      </w:r>
    </w:p>
    <w:p w:rsidR="004554E6" w:rsidRPr="00FD7E6E" w:rsidRDefault="004554E6" w:rsidP="004554E6">
      <w:pPr>
        <w:spacing w:after="0" w:line="240" w:lineRule="auto"/>
        <w:contextualSpacing/>
        <w:rPr>
          <w:rFonts w:eastAsia="Calibri" w:cs="Calibri"/>
        </w:rPr>
      </w:pPr>
      <w:r w:rsidRPr="00FD7E6E">
        <w:rPr>
          <w:rFonts w:eastAsia="Calibri" w:cs="Calibri"/>
          <w:b/>
          <w:bCs/>
          <w:u w:val="single"/>
        </w:rPr>
        <w:t>The US Government wanted the Chagossians removed because in the eyes of soldiers and diplomats, a base free of any non-military population is the best kind of base</w:t>
      </w:r>
      <w:r w:rsidRPr="00FD7E6E">
        <w:rPr>
          <w:rFonts w:eastAsia="Calibri" w:cs="Calibri"/>
        </w:rPr>
        <w:t xml:space="preserve">. From the Romans to the British to US bases in Iraq, </w:t>
      </w:r>
      <w:r w:rsidRPr="00FD7E6E">
        <w:rPr>
          <w:rFonts w:eastAsia="Calibri" w:cs="Calibri"/>
          <w:b/>
          <w:bCs/>
          <w:u w:val="single"/>
        </w:rPr>
        <w:t>bases have been essential tools to secure empires and political, economic, and military control over vast lands</w:t>
      </w:r>
      <w:r w:rsidRPr="00FD7E6E">
        <w:rPr>
          <w:rFonts w:eastAsia="Calibri" w:cs="Calibri"/>
        </w:rPr>
        <w:t>. As the power of the British Empire finally waned with World War II, the United States left the war with what The Monthly Review calls, “the most extensive system of military bases that the world had ever seen”. This overseas system “consisted of over 30,000 installations located at 2,000 base sites residing in one hundred countries and areas, and stretching from the Arctic Circle to Antarctica” (Monthly Review, 2002).</w:t>
      </w:r>
    </w:p>
    <w:p w:rsidR="004554E6" w:rsidRPr="00FD7E6E" w:rsidRDefault="004554E6" w:rsidP="004554E6">
      <w:pPr>
        <w:spacing w:after="0" w:line="240" w:lineRule="auto"/>
        <w:contextualSpacing/>
        <w:rPr>
          <w:rFonts w:eastAsia="Calibri" w:cs="Calibri"/>
        </w:rPr>
      </w:pPr>
      <w:r w:rsidRPr="00FD7E6E">
        <w:rPr>
          <w:rFonts w:eastAsia="Calibri" w:cs="Calibri"/>
        </w:rPr>
        <w:t>After the War, the US Government sought to keep and expand this huge base network. President Harry Truman pronounced at Potsdam, 7 August 1945, “Though the United States wants no profit or selfish advantage out of this war, we are going to maintain the military bases necessary for the complete protection of our interests and of world peace”. Foreshadowing Diego Garcia, Truman added, “Bases which our military experts deem to be essential for our protection we will acquire” (quoted in Monthly Review, 2002).</w:t>
      </w:r>
    </w:p>
    <w:p w:rsidR="004554E6" w:rsidRPr="00E01F69" w:rsidRDefault="004554E6" w:rsidP="004554E6">
      <w:pPr>
        <w:spacing w:after="0" w:line="240" w:lineRule="auto"/>
        <w:contextualSpacing/>
        <w:rPr>
          <w:rFonts w:eastAsia="Calibri" w:cs="Calibri"/>
        </w:rPr>
      </w:pPr>
      <w:r w:rsidRPr="00FD7E6E">
        <w:rPr>
          <w:rFonts w:eastAsia="Calibri" w:cs="Calibri"/>
        </w:rPr>
        <w:t xml:space="preserve">Geographer Neil Smith explains that </w:t>
      </w:r>
      <w:r w:rsidRPr="00FD7E6E">
        <w:rPr>
          <w:rFonts w:eastAsia="Calibri" w:cs="Calibri"/>
          <w:b/>
          <w:bCs/>
          <w:u w:val="single"/>
        </w:rPr>
        <w:t>this system of bases was part of a new form of global influence and control exercised by the United States</w:t>
      </w:r>
      <w:r w:rsidRPr="00FD7E6E">
        <w:rPr>
          <w:rFonts w:eastAsia="Calibri" w:cs="Calibri"/>
        </w:rPr>
        <w:t>. European powers before the United States tied their expansionist success to direct control over territories. After World War II, this was not an option</w:t>
      </w:r>
      <w:r w:rsidRPr="00FD7E6E">
        <w:rPr>
          <w:rFonts w:eastAsia="Calibri" w:cs="Calibri"/>
          <w:b/>
          <w:bCs/>
          <w:u w:val="single"/>
        </w:rPr>
        <w:t>. The European powers had long before divided most of the world among themselves, and the ideological mood of the time was clearly against colonialism</w:t>
      </w:r>
      <w:r w:rsidRPr="00FD7E6E">
        <w:rPr>
          <w:rFonts w:eastAsia="Calibri" w:cs="Calibri"/>
        </w:rPr>
        <w:t xml:space="preserve"> (Smith, 2003: 2, 14-16, 21). Instead, </w:t>
      </w:r>
      <w:r w:rsidRPr="00FD7E6E">
        <w:rPr>
          <w:rFonts w:eastAsia="Calibri" w:cs="Calibri"/>
          <w:b/>
          <w:bCs/>
          <w:u w:val="single"/>
        </w:rPr>
        <w:t>the United States came to exert its power through more subtle means</w:t>
      </w:r>
      <w:r w:rsidRPr="00FD7E6E">
        <w:rPr>
          <w:rFonts w:eastAsia="Calibri" w:cs="Calibri"/>
        </w:rPr>
        <w:t xml:space="preserve">: </w:t>
      </w:r>
      <w:r w:rsidRPr="00FD7E6E">
        <w:rPr>
          <w:rFonts w:eastAsia="Calibri" w:cs="Calibri"/>
          <w:b/>
          <w:bCs/>
          <w:u w:val="single"/>
        </w:rPr>
        <w:t>most importantly through</w:t>
      </w:r>
      <w:r w:rsidRPr="00FD7E6E">
        <w:rPr>
          <w:rFonts w:eastAsia="Calibri" w:cs="Calibri"/>
        </w:rPr>
        <w:t xml:space="preserve"> </w:t>
      </w:r>
      <w:r w:rsidRPr="00FD7E6E">
        <w:rPr>
          <w:rFonts w:eastAsia="Calibri" w:cs="Calibri"/>
          <w:b/>
          <w:bCs/>
          <w:u w:val="single"/>
        </w:rPr>
        <w:t>economic markets, international agreements, and foreign military bases. “This vision can be summarized</w:t>
      </w:r>
      <w:r w:rsidRPr="00FD7E6E">
        <w:rPr>
          <w:rFonts w:eastAsia="Calibri" w:cs="Calibri"/>
        </w:rPr>
        <w:t>”, Smith explains, “</w:t>
      </w:r>
      <w:r w:rsidRPr="00FD7E6E">
        <w:rPr>
          <w:rFonts w:eastAsia="Calibri" w:cs="Calibri"/>
          <w:b/>
          <w:bCs/>
          <w:u w:val="single"/>
        </w:rPr>
        <w:t xml:space="preserve">as ‘global economic access without colonies’ and was matched by a strategic vision of necessary </w:t>
      </w:r>
      <w:r w:rsidRPr="00FD7E6E">
        <w:rPr>
          <w:rFonts w:eastAsia="Calibri" w:cs="Calibri"/>
          <w:b/>
          <w:bCs/>
          <w:u w:val="single"/>
        </w:rPr>
        <w:lastRenderedPageBreak/>
        <w:t>military bases around the globe both to protect global economic interests and to restrain any future military belligerence”</w:t>
      </w:r>
      <w:r w:rsidRPr="00FD7E6E">
        <w:rPr>
          <w:rFonts w:eastAsia="Calibri" w:cs="Calibri"/>
        </w:rPr>
        <w:t xml:space="preserve"> (2003: 349, 360).</w:t>
      </w:r>
    </w:p>
    <w:p w:rsidR="00CC7896" w:rsidRDefault="00CC7896" w:rsidP="00CC7896">
      <w:pPr>
        <w:pStyle w:val="Heading3"/>
      </w:pPr>
      <w:r>
        <w:lastRenderedPageBreak/>
        <w:t xml:space="preserve">Impact – </w:t>
      </w:r>
      <w:r w:rsidR="00577C72">
        <w:t xml:space="preserve">Colonialism </w:t>
      </w:r>
      <w:r>
        <w:t xml:space="preserve"> </w:t>
      </w:r>
    </w:p>
    <w:p w:rsidR="00FD62FC" w:rsidRDefault="00FD62FC" w:rsidP="00FD62FC">
      <w:pPr>
        <w:pStyle w:val="Heading4"/>
        <w:spacing w:line="240" w:lineRule="auto"/>
        <w:contextualSpacing/>
      </w:pPr>
      <w:r>
        <w:t xml:space="preserve">Something about colonial orderings of the ocean </w:t>
      </w:r>
    </w:p>
    <w:p w:rsidR="00FD62FC" w:rsidRPr="00AC032C" w:rsidRDefault="00FD62FC" w:rsidP="00FD62FC">
      <w:pPr>
        <w:spacing w:line="240" w:lineRule="auto"/>
        <w:contextualSpacing/>
        <w:rPr>
          <w:rStyle w:val="Style13ptBold"/>
        </w:rPr>
      </w:pPr>
      <w:r w:rsidRPr="00AC032C">
        <w:rPr>
          <w:rStyle w:val="Style13ptBold"/>
        </w:rPr>
        <w:t>Alexander, PhD. In International relations, 2010</w:t>
      </w:r>
    </w:p>
    <w:p w:rsidR="00FD62FC" w:rsidRPr="00AC032C" w:rsidRDefault="00FD62FC" w:rsidP="00FD62FC">
      <w:pPr>
        <w:spacing w:line="240" w:lineRule="auto"/>
        <w:contextualSpacing/>
      </w:pPr>
      <w:r>
        <w:t>[Ronni, “"Confronting Militarization: Intersections of Gender(</w:t>
      </w:r>
      <w:proofErr w:type="gramStart"/>
      <w:r>
        <w:t>ed</w:t>
      </w:r>
      <w:proofErr w:type="gramEnd"/>
      <w:r>
        <w:t>) Violence, Militarization and Resistance in the Pacific", edited by Laura Sjoberg and Sandra Via, page 70, Jacob]</w:t>
      </w:r>
    </w:p>
    <w:p w:rsidR="00FD62FC" w:rsidRDefault="00FD62FC" w:rsidP="00FD62FC">
      <w:pPr>
        <w:spacing w:line="240" w:lineRule="auto"/>
        <w:contextualSpacing/>
      </w:pPr>
      <w:r w:rsidRPr="004A5B16">
        <w:rPr>
          <w:rStyle w:val="StyleUnderline"/>
        </w:rPr>
        <w:t>Colonized spaces are controlled not only through military coercion and economic regulation but also through the creation and management of identity</w:t>
      </w:r>
      <w:r>
        <w:t>. Colonization creates new and often artificial borders; after independence, post-colonial states take over the attempt to align territorial and cultural boundaries. The creation and maintenance of gendered identities plays an important role in this cultural governance, which often seeks legitimacy in militarism and capitalist modernity.</w:t>
      </w:r>
    </w:p>
    <w:p w:rsidR="00FD62FC" w:rsidRDefault="00FD62FC" w:rsidP="00FD62FC">
      <w:pPr>
        <w:spacing w:line="240" w:lineRule="auto"/>
        <w:contextualSpacing/>
      </w:pPr>
      <w:r>
        <w:t xml:space="preserve">Cultural governance creates and destroys identities, both personal and collective. </w:t>
      </w:r>
      <w:r w:rsidRPr="004A5B16">
        <w:rPr>
          <w:rStyle w:val="StyleUnderline"/>
        </w:rPr>
        <w:t>Colonization created the Pacific, an entity composed of islands in a far sea, dry surfaces far from power centers</w:t>
      </w:r>
      <w:r>
        <w:t xml:space="preserve">. </w:t>
      </w:r>
      <w:r w:rsidRPr="004A5B16">
        <w:rPr>
          <w:rStyle w:val="StyleUnderline"/>
        </w:rPr>
        <w:t>In the binary worldview of the West, the Pacific Islands were neither Orient nor Occident</w:t>
      </w:r>
      <w:r>
        <w:t xml:space="preserve">. </w:t>
      </w:r>
      <w:r w:rsidRPr="004A5B16">
        <w:rPr>
          <w:rStyle w:val="StyleUnderline"/>
        </w:rPr>
        <w:t>Not only was the mission of “civilizing” the “savage” Islander a powerful tool in the colonization process, but even today, Pacific Islanders are neither East nor West, but “other</w:t>
      </w:r>
      <w:r>
        <w:t>.”</w:t>
      </w:r>
    </w:p>
    <w:p w:rsidR="00FD62FC" w:rsidRDefault="00FD62FC" w:rsidP="00FD62FC">
      <w:pPr>
        <w:spacing w:line="240" w:lineRule="auto"/>
        <w:contextualSpacing/>
      </w:pPr>
      <w:r w:rsidRPr="004A5B16">
        <w:rPr>
          <w:rStyle w:val="StyleUnderline"/>
        </w:rPr>
        <w:t>Armed conflict is one place where the priorities of cultural governance, militarization, and militarized spaces are visible</w:t>
      </w:r>
      <w:r>
        <w:t xml:space="preserve">. </w:t>
      </w:r>
      <w:r w:rsidRPr="004A5B16">
        <w:rPr>
          <w:rStyle w:val="StyleUnderline"/>
        </w:rPr>
        <w:t>Conflicts bring military activities and create military economies</w:t>
      </w:r>
      <w:r>
        <w:t xml:space="preserve">, </w:t>
      </w:r>
      <w:r w:rsidRPr="004A5B16">
        <w:rPr>
          <w:rStyle w:val="StyleUnderline"/>
        </w:rPr>
        <w:t>but military and militarized cultures remain, even after the conflict is over</w:t>
      </w:r>
      <w:r>
        <w:t xml:space="preserve">. Violence, particularly gender violence, is one example. Often </w:t>
      </w:r>
      <w:r w:rsidRPr="004A5B16">
        <w:rPr>
          <w:rStyle w:val="StyleUnderline"/>
        </w:rPr>
        <w:t>resistance to this violence seeks to be transformational, aiming at alternative cultural production, but much of it actually serves to promote hegemonic militarism and militarization</w:t>
      </w:r>
      <w:r>
        <w:t>.</w:t>
      </w:r>
    </w:p>
    <w:p w:rsidR="008B4322" w:rsidRDefault="008B4322" w:rsidP="008B4322">
      <w:pPr>
        <w:pStyle w:val="Heading4"/>
        <w:spacing w:line="240" w:lineRule="auto"/>
        <w:contextualSpacing/>
      </w:pPr>
      <w:r>
        <w:t>The livelihood of local communities is sacrificed in the name of national security</w:t>
      </w:r>
    </w:p>
    <w:p w:rsidR="008B4322" w:rsidRDefault="008B4322" w:rsidP="008B4322">
      <w:pPr>
        <w:spacing w:line="240" w:lineRule="auto"/>
        <w:contextualSpacing/>
      </w:pPr>
      <w:r>
        <w:rPr>
          <w:rStyle w:val="Style13ptBold"/>
        </w:rPr>
        <w:t>Davis, Department of Geography and Environmental Science, University of Hawaii, 11</w:t>
      </w:r>
      <w:r>
        <w:t xml:space="preserve"> (Sasha, “The US military base network and contemporary colonialism: Power projection,</w:t>
      </w:r>
    </w:p>
    <w:p w:rsidR="008B4322" w:rsidRDefault="008B4322" w:rsidP="008B4322">
      <w:pPr>
        <w:spacing w:line="240" w:lineRule="auto"/>
        <w:contextualSpacing/>
      </w:pPr>
      <w:r>
        <w:t xml:space="preserve">resistance and the quest for operational unilateralism”, </w:t>
      </w:r>
      <w:hyperlink r:id="rId99" w:history="1">
        <w:r>
          <w:rPr>
            <w:rStyle w:val="Hyperlink"/>
          </w:rPr>
          <w:t>http://www.dmzhawaii.org/wp-content/uploads/2008/12/Davis-Military-bases-and-contemp-colonialism.pdf</w:t>
        </w:r>
      </w:hyperlink>
      <w:r>
        <w:t>, 7-12-14, Tang)</w:t>
      </w:r>
    </w:p>
    <w:p w:rsidR="008B4322" w:rsidRDefault="008B4322" w:rsidP="008B4322">
      <w:pPr>
        <w:spacing w:line="240" w:lineRule="auto"/>
        <w:contextualSpacing/>
      </w:pPr>
      <w:r>
        <w:rPr>
          <w:u w:val="single"/>
        </w:rPr>
        <w:t xml:space="preserve"> “They try to trick us saying, ‘this is for your security.’ But experience has shown clearly enough that the U.S. military presence, far from protecting the people, only violates people’s sovereignty, destroys local people’s cultural and economic life, brings on violence against women and children, and disaster to the environment</w:t>
      </w:r>
      <w:r>
        <w:t xml:space="preserve">.” -The Asia-Paciﬁc Consultation of Movements against U.S. Military Bases, Tokyo (November 25-28, 2006) </w:t>
      </w:r>
      <w:r>
        <w:rPr>
          <w:u w:val="single"/>
        </w:rPr>
        <w:t>The planning of a globe-spanning three-tiered network of American military facilities does run into some problems when it goes from being imagined to being implemented</w:t>
      </w:r>
      <w:r>
        <w:t xml:space="preserve">. In this section I look at resistance to the unfettered global operation of the US military from two of angles. First, </w:t>
      </w:r>
      <w:r>
        <w:rPr>
          <w:u w:val="single"/>
        </w:rPr>
        <w:t>using the examples of Vieques, Puerto Rico and Okinawa, Japan</w:t>
      </w:r>
      <w:r>
        <w:t xml:space="preserve"> I demonstrate </w:t>
      </w:r>
      <w:r>
        <w:rPr>
          <w:u w:val="single"/>
        </w:rPr>
        <w:t>how local social movements have successfully blocked or shifted military operations at US forward bases</w:t>
      </w:r>
      <w:r>
        <w:t xml:space="preserve">. Second, I cover some of the constraints the US military has been put under by host governments. </w:t>
      </w:r>
      <w:r>
        <w:rPr>
          <w:u w:val="single"/>
        </w:rPr>
        <w:t>To understand opposition to US bases it is important to see bases not only just as sites for the projection of military force but also the zones of encounter between the US military and the people and environments that host them. They are the sites of a number of local, everyday violences (Enloe, 1990; Lutz, 2002). Military bases have a number of effects on the communities that host them.</w:t>
      </w:r>
      <w:r>
        <w:t xml:space="preserve"> These can differ based on the type of base, the size of the base, how active the operations at the base have been, and the level of integration of the base and its personnel into the surrounding community (Gillem, 2007). Despite these variations there are a number of commonalities that can be seen in the expanding literature of the effects of militarization on host communities (Davis, Hayes-Conroy, &amp; Jones, 2007; Enloe, 1990; Havlick, 2007; Inoue 2004; Krupar, 2007; Lutz, 2001, 2009; McCaffrey, 2002; Santana, 2006; Seager, 1993; Warf, 1997; Woodward, 2004). Some of these could be seen as positive or negative depending on one’s position in the host community while some are viewed almost universally as negative impacts. </w:t>
      </w:r>
      <w:r>
        <w:rPr>
          <w:u w:val="single"/>
        </w:rPr>
        <w:t xml:space="preserve">They </w:t>
      </w:r>
      <w:r>
        <w:rPr>
          <w:u w:val="single"/>
        </w:rPr>
        <w:lastRenderedPageBreak/>
        <w:t>range from economic and cultural changes within a community to environmental contamination, and higher levels of sexual harassment and assault. While the various groups and movements resisting the inequities and violence around US bases may have diverse foci such as targeting issues of environmental contamination, sexual violence, or access to resources and land, they share a common concern for the everyday effects of the militarization of their places</w:t>
      </w:r>
      <w:r>
        <w:t>. In contrast to some organizations in the broader peace movement (Herb, 2005) these groups are different in that they are born out of resistance to in-place violences to the bodies of activists, their families and their communities. People living near bases may oppose a variety of types of military operations, but one recurring theme across the globe has been local opposition to military training.</w:t>
      </w:r>
    </w:p>
    <w:p w:rsidR="008B4322" w:rsidRDefault="008B4322" w:rsidP="008B4322">
      <w:pPr>
        <w:spacing w:line="240" w:lineRule="auto"/>
        <w:contextualSpacing/>
        <w:rPr>
          <w:u w:val="single"/>
        </w:rPr>
      </w:pPr>
    </w:p>
    <w:p w:rsidR="00B14067" w:rsidRDefault="00B14067" w:rsidP="00B14067">
      <w:pPr>
        <w:pStyle w:val="Heading4"/>
        <w:spacing w:line="240" w:lineRule="auto"/>
        <w:contextualSpacing/>
      </w:pPr>
      <w:r>
        <w:t>Counter discourses are key to combat the sanitization of US military practices</w:t>
      </w:r>
    </w:p>
    <w:p w:rsidR="00B14067" w:rsidRPr="00B33A44" w:rsidRDefault="00B14067" w:rsidP="00B14067">
      <w:pPr>
        <w:spacing w:line="240" w:lineRule="auto"/>
        <w:contextualSpacing/>
        <w:rPr>
          <w:rStyle w:val="Style13ptBold"/>
        </w:rPr>
      </w:pPr>
      <w:r w:rsidRPr="00B33A44">
        <w:rPr>
          <w:rStyle w:val="Style13ptBold"/>
        </w:rPr>
        <w:t>Ferguson, professor of political science and women’s studies at the University of Hawai’i at Manoa, 2011</w:t>
      </w:r>
    </w:p>
    <w:p w:rsidR="00B14067" w:rsidRPr="00EF084B" w:rsidRDefault="00B14067" w:rsidP="00B14067">
      <w:pPr>
        <w:spacing w:line="240" w:lineRule="auto"/>
        <w:contextualSpacing/>
      </w:pPr>
      <w:r>
        <w:t xml:space="preserve">[Kathy, </w:t>
      </w:r>
      <w:proofErr w:type="gramStart"/>
      <w:r>
        <w:t>Fall</w:t>
      </w:r>
      <w:proofErr w:type="gramEnd"/>
      <w:r>
        <w:t xml:space="preserve">, “Militarized Currents: Toward a Decolonized Future in Asia and the Pacific (review)”, </w:t>
      </w:r>
      <w:r w:rsidRPr="00EF084B">
        <w:t>http://muse.jhu.edu/journals/contemporary_pacific/summary/v023/23.2.ferguson.html</w:t>
      </w:r>
      <w:r>
        <w:t>, 7-5-14, Tang]</w:t>
      </w:r>
    </w:p>
    <w:p w:rsidR="00B14067" w:rsidRPr="009B156B" w:rsidRDefault="00B14067" w:rsidP="00B14067">
      <w:pPr>
        <w:spacing w:line="240" w:lineRule="auto"/>
        <w:contextualSpacing/>
        <w:rPr>
          <w:bCs/>
          <w:u w:val="single"/>
        </w:rPr>
      </w:pPr>
      <w:r>
        <w:t xml:space="preserve">In light of this pervasive silence, the essays in this book, which focus on Hawai‘i, Guam, the Marshall Islands, the Philippines, Okinawa, South Korea, and Japan, address an essential gap in our knowledge. This is a very teachable collection of essays, useful both for beginning students and more experienced scholars. The volume addresses both the “big picture” of the region and close readings of particular places that allow the big picture to take accurate shape. Editors </w:t>
      </w:r>
      <w:r w:rsidRPr="009B156B">
        <w:rPr>
          <w:rStyle w:val="StyleUnderline"/>
        </w:rPr>
        <w:t>Setsu Shigematsu</w:t>
      </w:r>
      <w:r>
        <w:t xml:space="preserve"> from the University of California at Riverside </w:t>
      </w:r>
      <w:r w:rsidRPr="009B156B">
        <w:rPr>
          <w:rStyle w:val="StyleUnderline"/>
        </w:rPr>
        <w:t>and Keith Camacho</w:t>
      </w:r>
      <w:r>
        <w:t xml:space="preserve"> from the University of California at Los Angeles</w:t>
      </w:r>
      <w:r w:rsidRPr="009B156B">
        <w:rPr>
          <w:rStyle w:val="StyleUnderline"/>
        </w:rPr>
        <w:t xml:space="preserve"> provide an introduction that usefully situates contemporary militarization in the context of US and Japanese colonialism; the organization of labor, sexualities, racial and national identities, migration, adoption, and remembrance are wound around the spindle of militarized economies and colonial histories.</w:t>
      </w:r>
    </w:p>
    <w:p w:rsidR="00B14067" w:rsidRDefault="00B14067" w:rsidP="00B14067">
      <w:pPr>
        <w:spacing w:line="240" w:lineRule="auto"/>
        <w:contextualSpacing/>
        <w:rPr>
          <w:rStyle w:val="StyleUnderline"/>
        </w:rPr>
      </w:pPr>
      <w:r w:rsidRPr="009B156B">
        <w:rPr>
          <w:rStyle w:val="StyleUnderline"/>
        </w:rPr>
        <w:t>One important theme emerging from these careful studies is the process by which militarization is both hidden and revealed</w:t>
      </w:r>
      <w:r>
        <w:t xml:space="preserve">. </w:t>
      </w:r>
      <w:r w:rsidRPr="009B156B">
        <w:rPr>
          <w:rStyle w:val="StyleUnderline"/>
        </w:rPr>
        <w:t>The process of hiding the military “in plain sight” endangers or distorts other memories</w:t>
      </w:r>
      <w:r>
        <w:t xml:space="preserve">, as Jon Kamakawiwo‘ole Osorio explains in the book’s opening essay, “Memorializing Pu‘uloa and Remembering Pearl Harbor.” Teresia K Teaiwa similarly reflects on the erosion of memory regarding the Bikini Islanders’ forced migration and exile in her fine essay “Bikinis and Other S/pacific N/oceans, ” reprinted from The Contemporary Pacific (6:87–109 [1994]). For both scholars, </w:t>
      </w:r>
      <w:r w:rsidRPr="009B156B">
        <w:rPr>
          <w:rStyle w:val="StyleUnderline"/>
        </w:rPr>
        <w:t xml:space="preserve">the cultivation of local memories and the recognition of indigenous resistance are </w:t>
      </w:r>
      <w:proofErr w:type="gramStart"/>
      <w:r w:rsidRPr="009B156B">
        <w:rPr>
          <w:rStyle w:val="StyleUnderline"/>
        </w:rPr>
        <w:t>key</w:t>
      </w:r>
      <w:proofErr w:type="gramEnd"/>
      <w:r w:rsidRPr="009B156B">
        <w:rPr>
          <w:rStyle w:val="StyleUnderline"/>
        </w:rPr>
        <w:t xml:space="preserve"> to addressing the cultivated lacunae that sanitize history and erase the possibilities of living differently</w:t>
      </w:r>
      <w:r w:rsidRPr="009B156B">
        <w:t>.</w:t>
      </w:r>
      <w:r>
        <w:t xml:space="preserve"> Michael Lujan Bevacqua’s splendid essay, “The Exceptional Life and Death of a Chamorro Soldier,” analyzes the ironies in this relation of hiding to revealing. </w:t>
      </w:r>
      <w:r w:rsidRPr="009B156B">
        <w:rPr>
          <w:rStyle w:val="StyleUnderline"/>
        </w:rPr>
        <w:t>On the one hand, soldiers from Guam and the rest of the Pacific are significantly overrepresented in the US military; on the other hand, the “deep-tissue colonizing”</w:t>
      </w:r>
      <w:r>
        <w:t xml:space="preserve"> (42) </w:t>
      </w:r>
      <w:r w:rsidRPr="009B156B">
        <w:rPr>
          <w:rStyle w:val="StyleUnderline"/>
        </w:rPr>
        <w:t>experienced in Guam hides this violence in the language of sacrifice and civilization</w:t>
      </w:r>
      <w:r w:rsidRPr="009B156B">
        <w:t xml:space="preserve">. </w:t>
      </w:r>
      <w:r w:rsidRPr="009B156B">
        <w:rPr>
          <w:rStyle w:val="StyleUnderline"/>
        </w:rPr>
        <w:t>In “Touring Military Masculinities,” Vernadette Vicuña Gonzalez develops the connection between narratives of wartime sacrifice and the production of tourism around colonized war memories in the Philippines.</w:t>
      </w:r>
      <w:r>
        <w:t xml:space="preserve"> Both Bevacqua and Gonzalez show how </w:t>
      </w:r>
      <w:r w:rsidRPr="009B156B">
        <w:rPr>
          <w:rStyle w:val="StyleUnderline"/>
        </w:rPr>
        <w:t>colonial contempt for local men, combined with attenuated economic opportunities and circumscribed constructions of citizenship, have organized the available identities for men in these places around the central access of militarism.</w:t>
      </w:r>
    </w:p>
    <w:p w:rsidR="00B14067" w:rsidRDefault="00B14067" w:rsidP="00B14067">
      <w:pPr>
        <w:spacing w:after="0" w:line="240" w:lineRule="auto"/>
        <w:contextualSpacing/>
        <w:rPr>
          <w:rFonts w:eastAsia="Calibri" w:cs="Calibri"/>
        </w:rPr>
      </w:pPr>
    </w:p>
    <w:p w:rsidR="00E31108" w:rsidRPr="008E6C1E" w:rsidRDefault="00E31108" w:rsidP="00E31108">
      <w:pPr>
        <w:pStyle w:val="Heading4"/>
        <w:spacing w:line="240" w:lineRule="auto"/>
        <w:contextualSpacing/>
        <w:rPr>
          <w:sz w:val="28"/>
          <w:lang w:bidi="en-US"/>
        </w:rPr>
      </w:pPr>
      <w:r w:rsidRPr="008E6C1E">
        <w:rPr>
          <w:sz w:val="28"/>
          <w:lang w:bidi="en-US"/>
        </w:rPr>
        <w:t>The American paternalist tendencies efface indigenous identity and undermined true democracy</w:t>
      </w:r>
    </w:p>
    <w:p w:rsidR="00E31108" w:rsidRPr="008E6C1E" w:rsidRDefault="00E31108" w:rsidP="00E31108">
      <w:pPr>
        <w:spacing w:line="240" w:lineRule="auto"/>
        <w:contextualSpacing/>
        <w:rPr>
          <w:rStyle w:val="Style13ptBold"/>
          <w:sz w:val="28"/>
        </w:rPr>
      </w:pPr>
      <w:r w:rsidRPr="008E6C1E">
        <w:rPr>
          <w:rStyle w:val="Style13ptBold"/>
          <w:sz w:val="28"/>
        </w:rPr>
        <w:t>Alexander, professor of transnational relations, 13</w:t>
      </w:r>
    </w:p>
    <w:p w:rsidR="00E31108" w:rsidRPr="008E6C1E" w:rsidRDefault="00E31108" w:rsidP="00E31108">
      <w:pPr>
        <w:spacing w:line="240" w:lineRule="auto"/>
        <w:contextualSpacing/>
      </w:pPr>
      <w:r w:rsidRPr="008E6C1E">
        <w:lastRenderedPageBreak/>
        <w:t xml:space="preserve">[Ronni, 3/27, Kobe University, “Militarization and Identity on Guahan/Guam: Exploring intersections of indigeneity, gender and security,” </w:t>
      </w:r>
      <w:hyperlink r:id="rId100" w:history="1">
        <w:r w:rsidRPr="008E6C1E">
          <w:rPr>
            <w:rStyle w:val="Hyperlink"/>
          </w:rPr>
          <w:t>http://www2.kobe-u.ac.jp/~alexroni/TR%202013%20readings/2013_2/Militarization%20and%20Identity%20on%20Guam_Alexander.pdf</w:t>
        </w:r>
      </w:hyperlink>
      <w:r w:rsidRPr="008E6C1E">
        <w:t>, 7/3/14, BS]</w:t>
      </w:r>
    </w:p>
    <w:p w:rsidR="00E31108" w:rsidRPr="008E6C1E" w:rsidRDefault="00E31108" w:rsidP="00E31108">
      <w:pPr>
        <w:spacing w:line="240" w:lineRule="auto"/>
        <w:contextualSpacing/>
        <w:rPr>
          <w:sz w:val="16"/>
        </w:rPr>
      </w:pPr>
      <w:r w:rsidRPr="008E6C1E">
        <w:rPr>
          <w:color w:val="000000"/>
          <w:sz w:val="16"/>
          <w:lang w:bidi="en-US"/>
        </w:rPr>
        <w:t>Souder’s second phase begins with the cession of Guahan/Guam to the United</w:t>
      </w:r>
      <w:r w:rsidRPr="008E6C1E">
        <w:rPr>
          <w:sz w:val="16"/>
        </w:rPr>
        <w:t xml:space="preserve"> </w:t>
      </w:r>
      <w:r w:rsidRPr="008E6C1E">
        <w:rPr>
          <w:sz w:val="16"/>
          <w:lang w:bidi="en-US"/>
        </w:rPr>
        <w:t xml:space="preserve">States in 1898. </w:t>
      </w:r>
      <w:r w:rsidRPr="008E6C1E">
        <w:rPr>
          <w:rStyle w:val="StyleUnderline"/>
        </w:rPr>
        <w:t>The US Navy administrators viewed themselves as ‘parents’ to the child-like, dependent and feminine CHamorus. This enabled them to justify the creation of a paternalistic and masculine system of government which would promote their moral and material development and “achieve a transformation in the bodies and minds of the people (and) transform the CHamoru populace into an ‘American’ society,</w:t>
      </w:r>
      <w:r w:rsidRPr="008E6C1E">
        <w:rPr>
          <w:sz w:val="16"/>
          <w:lang w:bidi="en-US"/>
        </w:rPr>
        <w:t xml:space="preserve"> a new people who would be productive, disciplined, educated, and sanitary” (Hattori 1995:1 in Viernes 2009:104). One aspect of this endeavor was the creation of new identities such as ‘Guamanian’, ‘Micronesian’, and ‘American.’</w:t>
      </w:r>
    </w:p>
    <w:p w:rsidR="00E31108" w:rsidRPr="008E6C1E" w:rsidRDefault="00E31108" w:rsidP="00E31108">
      <w:pPr>
        <w:spacing w:line="240" w:lineRule="auto"/>
        <w:contextualSpacing/>
        <w:rPr>
          <w:sz w:val="16"/>
        </w:rPr>
      </w:pPr>
      <w:r w:rsidRPr="008E6C1E">
        <w:rPr>
          <w:sz w:val="16"/>
          <w:lang w:bidi="en-US"/>
        </w:rPr>
        <w:t xml:space="preserve">In 1941, the Japanese captured Guahan/Guam, remaining there until 1944. The Japanese occupation was brutal and when, after thirteen consecutive days of bombing, the US regained control, people celebrated their ‘liberation.’ In fact, </w:t>
      </w:r>
      <w:r w:rsidRPr="008E6C1E">
        <w:rPr>
          <w:rStyle w:val="StyleUnderline"/>
        </w:rPr>
        <w:t>the US return was a repetition of military colonialism; control of</w:t>
      </w:r>
      <w:r w:rsidRPr="008E6C1E">
        <w:rPr>
          <w:sz w:val="16"/>
          <w:lang w:bidi="en-US"/>
        </w:rPr>
        <w:t xml:space="preserve"> Guahan/Guam and </w:t>
      </w:r>
      <w:r w:rsidRPr="008E6C1E">
        <w:rPr>
          <w:rStyle w:val="StyleUnderline"/>
        </w:rPr>
        <w:t>the</w:t>
      </w:r>
      <w:r w:rsidRPr="008E6C1E">
        <w:rPr>
          <w:sz w:val="16"/>
          <w:lang w:bidi="en-US"/>
        </w:rPr>
        <w:t xml:space="preserve"> other </w:t>
      </w:r>
      <w:r w:rsidRPr="008E6C1E">
        <w:rPr>
          <w:rStyle w:val="StyleUnderline"/>
        </w:rPr>
        <w:t>Mariana Islands was a prerequisite for mounting attacks on Okinawa and the Japanese mainland, including the atomic bombs dropped on Hiroshima and Nagasaki. This portrayal of the “messianic” liberation</w:t>
      </w:r>
      <w:r w:rsidRPr="008E6C1E">
        <w:rPr>
          <w:sz w:val="16"/>
          <w:lang w:bidi="en-US"/>
        </w:rPr>
        <w:t xml:space="preserve"> of Guahan/Guam from the Japanese </w:t>
      </w:r>
      <w:r w:rsidRPr="008E6C1E">
        <w:rPr>
          <w:rStyle w:val="StyleUnderline"/>
        </w:rPr>
        <w:t>encouraged in the CHamoru people a need to reciprocate</w:t>
      </w:r>
      <w:r w:rsidRPr="008E6C1E">
        <w:rPr>
          <w:sz w:val="16"/>
          <w:lang w:bidi="en-US"/>
        </w:rPr>
        <w:t xml:space="preserve">. “Obligations being a sacred duty, </w:t>
      </w:r>
      <w:r w:rsidRPr="008E6C1E">
        <w:rPr>
          <w:rStyle w:val="StyleUnderline"/>
        </w:rPr>
        <w:t>CHamorus have since been caught in a never ending cycle of ‘paying back’</w:t>
      </w:r>
      <w:r w:rsidRPr="008E6C1E">
        <w:rPr>
          <w:sz w:val="16"/>
          <w:lang w:bidi="en-US"/>
        </w:rPr>
        <w:t xml:space="preserve">” (Souder in Diaz 2009:160). </w:t>
      </w:r>
      <w:r w:rsidRPr="008E6C1E">
        <w:rPr>
          <w:rStyle w:val="StyleUnderline"/>
        </w:rPr>
        <w:t>Part of this</w:t>
      </w:r>
      <w:r w:rsidRPr="008E6C1E">
        <w:rPr>
          <w:sz w:val="16"/>
          <w:lang w:bidi="en-US"/>
        </w:rPr>
        <w:t xml:space="preserve"> ‘paying back’ </w:t>
      </w:r>
      <w:r w:rsidRPr="008E6C1E">
        <w:rPr>
          <w:rStyle w:val="StyleUnderline"/>
        </w:rPr>
        <w:t>involved acquiescing</w:t>
      </w:r>
      <w:r w:rsidRPr="008E6C1E">
        <w:rPr>
          <w:sz w:val="16"/>
          <w:lang w:bidi="en-US"/>
        </w:rPr>
        <w:t xml:space="preserve"> (albeit often reluctantly and angrily) </w:t>
      </w:r>
      <w:r w:rsidRPr="008E6C1E">
        <w:rPr>
          <w:rStyle w:val="StyleUnderline"/>
        </w:rPr>
        <w:t>to the establishment of US bases on</w:t>
      </w:r>
      <w:r w:rsidRPr="008E6C1E">
        <w:rPr>
          <w:sz w:val="16"/>
          <w:lang w:bidi="en-US"/>
        </w:rPr>
        <w:t xml:space="preserve"> Guahan/</w:t>
      </w:r>
      <w:r w:rsidRPr="008E6C1E">
        <w:rPr>
          <w:rStyle w:val="StyleUnderline"/>
        </w:rPr>
        <w:t>Guam which after the war were kept</w:t>
      </w:r>
      <w:r w:rsidRPr="008E6C1E">
        <w:rPr>
          <w:sz w:val="16"/>
          <w:lang w:bidi="en-US"/>
        </w:rPr>
        <w:t>, along with great deal of other land taken for strategic purposes.</w:t>
      </w:r>
      <w:r w:rsidRPr="008E6C1E">
        <w:rPr>
          <w:sz w:val="16"/>
          <w:vertAlign w:val="superscript"/>
          <w:lang w:bidi="en-US"/>
        </w:rPr>
        <w:t>10</w:t>
      </w:r>
      <w:r w:rsidRPr="008E6C1E">
        <w:rPr>
          <w:sz w:val="16"/>
          <w:lang w:bidi="en-US"/>
        </w:rPr>
        <w:t xml:space="preserve"> Today, ‘</w:t>
      </w:r>
      <w:r w:rsidRPr="008E6C1E">
        <w:rPr>
          <w:rStyle w:val="StyleUnderline"/>
        </w:rPr>
        <w:t>liberation’ is the most visible and accessible trope of historical memory</w:t>
      </w:r>
      <w:r w:rsidRPr="008E6C1E">
        <w:rPr>
          <w:sz w:val="16"/>
          <w:lang w:bidi="en-US"/>
        </w:rPr>
        <w:t xml:space="preserve"> on Guahan/Guam, </w:t>
      </w:r>
      <w:r w:rsidRPr="008E6C1E">
        <w:rPr>
          <w:rStyle w:val="StyleUnderline"/>
        </w:rPr>
        <w:t>and</w:t>
      </w:r>
      <w:r w:rsidRPr="008E6C1E">
        <w:rPr>
          <w:sz w:val="16"/>
          <w:lang w:bidi="en-US"/>
        </w:rPr>
        <w:t xml:space="preserve"> it </w:t>
      </w:r>
      <w:r w:rsidRPr="008E6C1E">
        <w:rPr>
          <w:rStyle w:val="StyleUnderline"/>
        </w:rPr>
        <w:t>is conflated with patriotism and civic duty.</w:t>
      </w:r>
      <w:r w:rsidRPr="008E6C1E">
        <w:rPr>
          <w:sz w:val="16"/>
          <w:lang w:bidi="en-US"/>
        </w:rPr>
        <w:t xml:space="preserve"> Liberation Day is a major affair, celebrated with parades and festivities (See Diaz 2009, Viernes 2009, Perez, M. 2001, and Perez, C. 2002).</w:t>
      </w:r>
    </w:p>
    <w:p w:rsidR="00E31108" w:rsidRPr="008E6C1E" w:rsidRDefault="00E31108" w:rsidP="00E31108">
      <w:pPr>
        <w:spacing w:line="240" w:lineRule="auto"/>
        <w:contextualSpacing/>
        <w:rPr>
          <w:rStyle w:val="StyleUnderline"/>
        </w:rPr>
      </w:pPr>
      <w:r w:rsidRPr="008E6C1E">
        <w:rPr>
          <w:rStyle w:val="StyleUnderline"/>
        </w:rPr>
        <w:t>After the war, the US took the position that the people were not yet ready for self-government, and</w:t>
      </w:r>
      <w:r w:rsidRPr="008E6C1E">
        <w:rPr>
          <w:sz w:val="16"/>
          <w:lang w:bidi="en-US"/>
        </w:rPr>
        <w:t xml:space="preserve"> Guahan/</w:t>
      </w:r>
      <w:r w:rsidRPr="008E6C1E">
        <w:rPr>
          <w:rStyle w:val="StyleUnderline"/>
        </w:rPr>
        <w:t>Guam was kept under US military administration</w:t>
      </w:r>
      <w:r w:rsidRPr="008E6C1E">
        <w:rPr>
          <w:sz w:val="16"/>
          <w:lang w:bidi="en-US"/>
        </w:rPr>
        <w:t>. CHamoru leaders, however, demanded both recognition of their loyalty to the US during the war and a more permanent political status.</w:t>
      </w:r>
      <w:r w:rsidRPr="008E6C1E">
        <w:rPr>
          <w:sz w:val="16"/>
          <w:vertAlign w:val="superscript"/>
          <w:lang w:bidi="en-US"/>
        </w:rPr>
        <w:t>11</w:t>
      </w:r>
      <w:r w:rsidRPr="008E6C1E">
        <w:rPr>
          <w:sz w:val="16"/>
          <w:lang w:bidi="en-US"/>
        </w:rPr>
        <w:t xml:space="preserve"> </w:t>
      </w:r>
      <w:proofErr w:type="gramStart"/>
      <w:r w:rsidRPr="008E6C1E">
        <w:rPr>
          <w:sz w:val="16"/>
          <w:lang w:bidi="en-US"/>
        </w:rPr>
        <w:t>These</w:t>
      </w:r>
      <w:proofErr w:type="gramEnd"/>
      <w:r w:rsidRPr="008E6C1E">
        <w:rPr>
          <w:sz w:val="16"/>
          <w:lang w:bidi="en-US"/>
        </w:rPr>
        <w:t xml:space="preserve"> culmina</w:t>
      </w:r>
      <w:r w:rsidRPr="008E6C1E">
        <w:rPr>
          <w:sz w:val="16"/>
        </w:rPr>
        <w:t>t</w:t>
      </w:r>
      <w:r w:rsidRPr="008E6C1E">
        <w:rPr>
          <w:sz w:val="16"/>
          <w:lang w:bidi="en-US"/>
        </w:rPr>
        <w:t xml:space="preserve">ed in a walkout by members of the Guam Congress in 1949, and </w:t>
      </w:r>
      <w:r w:rsidRPr="008E6C1E">
        <w:rPr>
          <w:rStyle w:val="StyleUnderline"/>
        </w:rPr>
        <w:t>the</w:t>
      </w:r>
      <w:r w:rsidRPr="008E6C1E">
        <w:rPr>
          <w:sz w:val="16"/>
          <w:lang w:bidi="en-US"/>
        </w:rPr>
        <w:t xml:space="preserve"> unilateral </w:t>
      </w:r>
      <w:r w:rsidRPr="008E6C1E">
        <w:rPr>
          <w:rStyle w:val="StyleUnderline"/>
        </w:rPr>
        <w:t>passage of the Organic Act</w:t>
      </w:r>
      <w:r w:rsidRPr="008E6C1E">
        <w:rPr>
          <w:sz w:val="16"/>
          <w:lang w:bidi="en-US"/>
        </w:rPr>
        <w:t xml:space="preserve"> by the US Congress the following year. Passage of this Act </w:t>
      </w:r>
      <w:r w:rsidRPr="008E6C1E">
        <w:rPr>
          <w:rStyle w:val="StyleUnderline"/>
        </w:rPr>
        <w:t>presumably meant that</w:t>
      </w:r>
      <w:r w:rsidRPr="008E6C1E">
        <w:rPr>
          <w:sz w:val="16"/>
          <w:lang w:bidi="en-US"/>
        </w:rPr>
        <w:t xml:space="preserve"> Guahan/</w:t>
      </w:r>
      <w:r w:rsidRPr="008E6C1E">
        <w:rPr>
          <w:rStyle w:val="StyleUnderline"/>
        </w:rPr>
        <w:t>Guam was now ready to exercise self-determination</w:t>
      </w:r>
      <w:r w:rsidRPr="008E6C1E">
        <w:rPr>
          <w:sz w:val="16"/>
          <w:lang w:bidi="en-US"/>
        </w:rPr>
        <w:t xml:space="preserve">. There was talk about future political status, and in the seventies, a political status commission was established which eventually led to the holding of a plebiscite, the results of which showed support for the establishment of a commonwealth similar to Puerto Rico and the Northern Marianas. In the eighties, a Commonwealth Act was drawn up, and finally presented to Congress in 1997. Both </w:t>
      </w:r>
      <w:r w:rsidRPr="008E6C1E">
        <w:rPr>
          <w:rStyle w:val="StyleUnderline"/>
        </w:rPr>
        <w:t>the Bush and Clinton administrations opposed the change in status on the basis of strategic defense interests and territorial policy</w:t>
      </w:r>
      <w:r w:rsidRPr="008E6C1E">
        <w:rPr>
          <w:sz w:val="16"/>
          <w:lang w:bidi="en-US"/>
        </w:rPr>
        <w:t xml:space="preserve"> (Quimby 2011:365-6), </w:t>
      </w:r>
      <w:r w:rsidRPr="008E6C1E">
        <w:rPr>
          <w:rStyle w:val="StyleUnderline"/>
        </w:rPr>
        <w:t>refusing to agree to three important areas of the Act: mutual consent, immigration control, and self-determination</w:t>
      </w:r>
      <w:r w:rsidRPr="008E6C1E">
        <w:rPr>
          <w:sz w:val="16"/>
          <w:lang w:bidi="en-US"/>
        </w:rPr>
        <w:t xml:space="preserve"> (Perez, M. 2002:462). </w:t>
      </w:r>
      <w:r w:rsidRPr="008E6C1E">
        <w:rPr>
          <w:rStyle w:val="StyleUnderline"/>
        </w:rPr>
        <w:t>The Commonwealth Act has faded into oblivion</w:t>
      </w:r>
      <w:r w:rsidRPr="008E6C1E">
        <w:rPr>
          <w:sz w:val="16"/>
          <w:lang w:bidi="en-US"/>
        </w:rPr>
        <w:t xml:space="preserve"> and Guahan/Guam’s political status has remained unchanged.</w:t>
      </w:r>
      <w:r w:rsidRPr="008E6C1E">
        <w:rPr>
          <w:sz w:val="16"/>
          <w:vertAlign w:val="superscript"/>
          <w:lang w:bidi="en-US"/>
        </w:rPr>
        <w:t>12</w:t>
      </w:r>
      <w:r w:rsidRPr="008E6C1E">
        <w:rPr>
          <w:sz w:val="16"/>
          <w:lang w:bidi="en-US"/>
        </w:rPr>
        <w:t xml:space="preserve"> </w:t>
      </w:r>
      <w:proofErr w:type="gramStart"/>
      <w:r w:rsidRPr="008E6C1E">
        <w:rPr>
          <w:sz w:val="16"/>
          <w:lang w:bidi="en-US"/>
        </w:rPr>
        <w:t>This</w:t>
      </w:r>
      <w:proofErr w:type="gramEnd"/>
      <w:r w:rsidRPr="008E6C1E">
        <w:rPr>
          <w:sz w:val="16"/>
          <w:lang w:bidi="en-US"/>
        </w:rPr>
        <w:t xml:space="preserve"> situation gives credence to the assertion that “</w:t>
      </w:r>
      <w:r w:rsidRPr="008E6C1E">
        <w:rPr>
          <w:rStyle w:val="StyleUnderline"/>
        </w:rPr>
        <w:t>the current US strategy of promoting of democracy abroad</w:t>
      </w:r>
      <w:r w:rsidRPr="008E6C1E">
        <w:rPr>
          <w:sz w:val="16"/>
          <w:lang w:bidi="en-US"/>
        </w:rPr>
        <w:t>...</w:t>
      </w:r>
      <w:r w:rsidRPr="008E6C1E">
        <w:rPr>
          <w:rStyle w:val="StyleUnderline"/>
        </w:rPr>
        <w:t>may actually undermine the viability of (democracy) in any given (base) host</w:t>
      </w:r>
      <w:r w:rsidRPr="008E6C1E">
        <w:rPr>
          <w:sz w:val="16"/>
          <w:lang w:bidi="en-US"/>
        </w:rPr>
        <w:t xml:space="preserve"> (Cooley 2008:4). Guahan/</w:t>
      </w:r>
      <w:r w:rsidRPr="008E6C1E">
        <w:rPr>
          <w:rStyle w:val="StyleUnderline"/>
        </w:rPr>
        <w:t>Guam</w:t>
      </w:r>
      <w:r w:rsidRPr="008E6C1E">
        <w:rPr>
          <w:sz w:val="16"/>
          <w:lang w:bidi="en-US"/>
        </w:rPr>
        <w:t xml:space="preserve"> continues as an organized unincorporated territory, a relationship which both </w:t>
      </w:r>
      <w:r w:rsidRPr="008E6C1E">
        <w:rPr>
          <w:rStyle w:val="StyleUnderline"/>
        </w:rPr>
        <w:t>re-creates, and is supported by, the multiple and often contradictory identities produced by sixty years of juggling what it means to be ‘American.’</w:t>
      </w:r>
    </w:p>
    <w:p w:rsidR="00E31108" w:rsidRPr="008E6C1E" w:rsidRDefault="00E31108" w:rsidP="00E31108">
      <w:pPr>
        <w:spacing w:line="240" w:lineRule="auto"/>
        <w:contextualSpacing/>
        <w:rPr>
          <w:rStyle w:val="StyleUnderline"/>
        </w:rPr>
      </w:pPr>
      <w:r w:rsidRPr="008E6C1E">
        <w:rPr>
          <w:sz w:val="16"/>
          <w:lang w:bidi="en-US"/>
        </w:rPr>
        <w:t xml:space="preserve">Today, </w:t>
      </w:r>
      <w:r w:rsidRPr="008E6C1E">
        <w:rPr>
          <w:rStyle w:val="StyleUnderline"/>
        </w:rPr>
        <w:t>the issue of political status is complicated by discourses of racial ‘purity’</w:t>
      </w:r>
      <w:r w:rsidRPr="008E6C1E">
        <w:rPr>
          <w:sz w:val="16"/>
          <w:lang w:bidi="en-US"/>
        </w:rPr>
        <w:t xml:space="preserve">. As we have seen, </w:t>
      </w:r>
      <w:r w:rsidRPr="008E6C1E">
        <w:rPr>
          <w:rStyle w:val="StyleUnderline"/>
        </w:rPr>
        <w:t>as a result of war, disease, and colonial policy, virtually all CHamoru are of mixed blood</w:t>
      </w:r>
      <w:r w:rsidRPr="008E6C1E">
        <w:rPr>
          <w:sz w:val="16"/>
          <w:lang w:bidi="en-US"/>
        </w:rPr>
        <w:t xml:space="preserve">. Monnig suggests that </w:t>
      </w:r>
      <w:r w:rsidRPr="008E6C1E">
        <w:rPr>
          <w:rStyle w:val="StyleUnderline"/>
        </w:rPr>
        <w:t>both cultural and political legitimacy have been made impossible for CHamoru by the construction of identity, particularly the US discursive connection between “purity” and group legitimacy on the one hand and hybridity and group invalidity on the other. CHamorus are faced with the prospect of incessantly ‘proving’ their authenticity as a Pacific indigenous group ‘worthy’ of self-determination, self-rule, and/or full US citizenship</w:t>
      </w:r>
      <w:r w:rsidRPr="008E6C1E">
        <w:rPr>
          <w:sz w:val="16"/>
          <w:lang w:bidi="en-US"/>
        </w:rPr>
        <w:t xml:space="preserve">” (Monnig 2007:407). This is further compounded by a sense of responsibility to the US in reciprocation for ‘liberation’ during World War II. </w:t>
      </w:r>
      <w:r w:rsidRPr="008E6C1E">
        <w:rPr>
          <w:rStyle w:val="StyleUnderline"/>
        </w:rPr>
        <w:t>The need/desire to ‘be American’ coupled with the demand that CHamorus ‘prove their authenticity’ has shaped their abilities to work through issues of importance such as language, land, immigration, and political status</w:t>
      </w:r>
      <w:r w:rsidRPr="008E6C1E">
        <w:rPr>
          <w:sz w:val="16"/>
          <w:lang w:bidi="en-US"/>
        </w:rPr>
        <w:t xml:space="preserve">. As a result, </w:t>
      </w:r>
      <w:r w:rsidRPr="008E6C1E">
        <w:rPr>
          <w:rStyle w:val="StyleUnderline"/>
        </w:rPr>
        <w:t>not only are both Guahan and Guahan/Guam invisible to many Americans, but Guahan is also invisible to many CHamorus.</w:t>
      </w:r>
    </w:p>
    <w:p w:rsidR="00C46FC8" w:rsidRPr="008E6C1E" w:rsidRDefault="00C46FC8" w:rsidP="00C46FC8">
      <w:pPr>
        <w:pStyle w:val="Heading4"/>
        <w:spacing w:line="240" w:lineRule="auto"/>
        <w:contextualSpacing/>
        <w:rPr>
          <w:sz w:val="28"/>
          <w:lang w:bidi="en-US"/>
        </w:rPr>
      </w:pPr>
      <w:r w:rsidRPr="008E6C1E">
        <w:rPr>
          <w:sz w:val="28"/>
          <w:lang w:bidi="en-US"/>
        </w:rPr>
        <w:lastRenderedPageBreak/>
        <w:t>The militarization of islands in the ocean strips the indigenous of their identities and agency by labeling them as small and unimportant</w:t>
      </w:r>
    </w:p>
    <w:p w:rsidR="00C46FC8" w:rsidRPr="008E6C1E" w:rsidRDefault="00C46FC8" w:rsidP="00C46FC8">
      <w:pPr>
        <w:spacing w:line="240" w:lineRule="auto"/>
        <w:contextualSpacing/>
        <w:rPr>
          <w:rStyle w:val="Style13ptBold"/>
          <w:sz w:val="28"/>
        </w:rPr>
      </w:pPr>
      <w:r w:rsidRPr="008E6C1E">
        <w:rPr>
          <w:rStyle w:val="Style13ptBold"/>
          <w:sz w:val="28"/>
        </w:rPr>
        <w:t>Alexander, professor of transnational relations, 13</w:t>
      </w:r>
    </w:p>
    <w:p w:rsidR="00C46FC8" w:rsidRPr="008E6C1E" w:rsidRDefault="00C46FC8" w:rsidP="00C46FC8">
      <w:pPr>
        <w:spacing w:line="240" w:lineRule="auto"/>
        <w:contextualSpacing/>
      </w:pPr>
      <w:r w:rsidRPr="008E6C1E">
        <w:t xml:space="preserve">[Ronni, 3/27, Kobe University, “Militarization and Identity on Guahan/Guam: Exploring intersections of indigeneity, gender and security,” </w:t>
      </w:r>
      <w:hyperlink r:id="rId101" w:history="1">
        <w:r w:rsidRPr="008E6C1E">
          <w:rPr>
            <w:rStyle w:val="Hyperlink"/>
          </w:rPr>
          <w:t>http://www2.kobe-u.ac.jp/~alexroni/TR%202013%20readings/2013_2/Militarization%20and%20Identity%20on%20Guam_Alexander.pdf</w:t>
        </w:r>
      </w:hyperlink>
      <w:r w:rsidRPr="008E6C1E">
        <w:t>, 7/3/14, BS]</w:t>
      </w:r>
    </w:p>
    <w:p w:rsidR="00C46FC8" w:rsidRPr="008E6C1E" w:rsidRDefault="00C46FC8" w:rsidP="00C46FC8">
      <w:pPr>
        <w:spacing w:line="240" w:lineRule="auto"/>
        <w:contextualSpacing/>
        <w:jc w:val="both"/>
        <w:rPr>
          <w:rStyle w:val="StyleUnderline"/>
        </w:rPr>
      </w:pPr>
      <w:r w:rsidRPr="008E6C1E">
        <w:rPr>
          <w:color w:val="000000"/>
          <w:sz w:val="16"/>
          <w:lang w:bidi="en-US"/>
        </w:rPr>
        <w:t xml:space="preserve">On militarized and Americanized Guahan/Guam </w:t>
      </w:r>
      <w:r w:rsidRPr="008E6C1E">
        <w:rPr>
          <w:rStyle w:val="StyleUnderline"/>
        </w:rPr>
        <w:t>today</w:t>
      </w:r>
      <w:r w:rsidRPr="008E6C1E">
        <w:rPr>
          <w:color w:val="000000"/>
          <w:sz w:val="16"/>
          <w:lang w:bidi="en-US"/>
        </w:rPr>
        <w:t>, CHamoru/Guamanian/Micronesian/Filipina/</w:t>
      </w:r>
      <w:r w:rsidRPr="008E6C1E">
        <w:rPr>
          <w:rStyle w:val="StyleUnderline"/>
        </w:rPr>
        <w:t>Pacific Islander identities and hierarchies are formed, and lives lived, around the category of citizenship</w:t>
      </w:r>
      <w:r w:rsidRPr="008E6C1E">
        <w:rPr>
          <w:color w:val="000000"/>
          <w:sz w:val="16"/>
          <w:lang w:bidi="en-US"/>
        </w:rPr>
        <w:t xml:space="preserve"> (American). </w:t>
      </w:r>
      <w:r w:rsidRPr="008E6C1E">
        <w:rPr>
          <w:color w:val="000000"/>
          <w:sz w:val="16"/>
          <w:vertAlign w:val="superscript"/>
          <w:lang w:bidi="en-US"/>
        </w:rPr>
        <w:t xml:space="preserve">7 </w:t>
      </w:r>
      <w:r w:rsidRPr="008E6C1E">
        <w:rPr>
          <w:color w:val="000000"/>
          <w:sz w:val="16"/>
          <w:lang w:bidi="en-US"/>
        </w:rPr>
        <w:t xml:space="preserve">Intracategorical </w:t>
      </w:r>
      <w:proofErr w:type="gramStart"/>
      <w:r w:rsidRPr="008E6C1E">
        <w:rPr>
          <w:color w:val="000000"/>
          <w:sz w:val="16"/>
          <w:lang w:bidi="en-US"/>
        </w:rPr>
        <w:t>analysis</w:t>
      </w:r>
      <w:proofErr w:type="gramEnd"/>
      <w:r w:rsidRPr="008E6C1E">
        <w:rPr>
          <w:color w:val="000000"/>
          <w:sz w:val="16"/>
          <w:lang w:bidi="en-US"/>
        </w:rPr>
        <w:t xml:space="preserve"> is useful because the category of ‘CHamoru’ is highly contested. </w:t>
      </w:r>
      <w:r w:rsidRPr="008E6C1E">
        <w:rPr>
          <w:rStyle w:val="StyleUnderline"/>
        </w:rPr>
        <w:t>Intracategorical analysis encourages us to note the tensions created by assumptions about the unchanging boundaries of groups</w:t>
      </w:r>
      <w:r w:rsidRPr="008E6C1E">
        <w:rPr>
          <w:color w:val="000000"/>
          <w:sz w:val="16"/>
          <w:lang w:bidi="en-US"/>
        </w:rPr>
        <w:t xml:space="preserve"> (Yuval-Davis 2005:531). At the same time, </w:t>
      </w:r>
      <w:r w:rsidRPr="008E6C1E">
        <w:rPr>
          <w:rStyle w:val="StyleUnderline"/>
        </w:rPr>
        <w:t>intercategorical analysis helps to see how some boundaries are made invisible by others.</w:t>
      </w:r>
      <w:r w:rsidRPr="008E6C1E">
        <w:rPr>
          <w:color w:val="000000"/>
          <w:sz w:val="16"/>
          <w:lang w:bidi="en-US"/>
        </w:rPr>
        <w:t xml:space="preserve"> In the case of Guahan/Guam, citizenship, military service, indigeneity, and gender are important categories to think about in this respect. In the military, for example, “</w:t>
      </w:r>
      <w:r w:rsidRPr="008E6C1E">
        <w:rPr>
          <w:rStyle w:val="StyleUnderline"/>
        </w:rPr>
        <w:t>race is to be overcome through military service; participants are invited to abandon racial identification in favor of identification with the military unit</w:t>
      </w:r>
      <w:r w:rsidRPr="008E6C1E">
        <w:rPr>
          <w:color w:val="000000"/>
          <w:sz w:val="16"/>
          <w:lang w:bidi="en-US"/>
        </w:rPr>
        <w:t xml:space="preserve">” (Bartlett and Lutz 1998:132). In fact, the reality in </w:t>
      </w:r>
      <w:r w:rsidRPr="008E6C1E">
        <w:rPr>
          <w:rStyle w:val="StyleUnderline"/>
        </w:rPr>
        <w:t>the military</w:t>
      </w:r>
      <w:r w:rsidRPr="008E6C1E">
        <w:rPr>
          <w:color w:val="000000"/>
          <w:sz w:val="16"/>
          <w:lang w:bidi="en-US"/>
        </w:rPr>
        <w:t xml:space="preserve"> often </w:t>
      </w:r>
      <w:r w:rsidRPr="008E6C1E">
        <w:rPr>
          <w:rStyle w:val="StyleUnderline"/>
        </w:rPr>
        <w:t>contrasts greatly with these purported homogenizing effects, disappointing the expectations of many CHamoru soldiers for finding equality.</w:t>
      </w:r>
    </w:p>
    <w:p w:rsidR="00C46FC8" w:rsidRPr="008E6C1E" w:rsidRDefault="00C46FC8" w:rsidP="00C46FC8">
      <w:pPr>
        <w:spacing w:line="240" w:lineRule="auto"/>
        <w:contextualSpacing/>
        <w:jc w:val="both"/>
        <w:rPr>
          <w:rStyle w:val="StyleUnderline"/>
        </w:rPr>
      </w:pPr>
      <w:r w:rsidRPr="008E6C1E">
        <w:rPr>
          <w:color w:val="000000"/>
          <w:sz w:val="16"/>
          <w:lang w:bidi="en-US"/>
        </w:rPr>
        <w:t xml:space="preserve">Winker and Degele use narrative and personal experience in </w:t>
      </w:r>
      <w:r w:rsidRPr="008E6C1E">
        <w:rPr>
          <w:rStyle w:val="StyleUnderline"/>
        </w:rPr>
        <w:t>an intercategorical approach</w:t>
      </w:r>
      <w:r w:rsidRPr="008E6C1E">
        <w:rPr>
          <w:color w:val="000000"/>
          <w:sz w:val="16"/>
          <w:lang w:bidi="en-US"/>
        </w:rPr>
        <w:t xml:space="preserve"> which </w:t>
      </w:r>
      <w:r w:rsidRPr="008E6C1E">
        <w:rPr>
          <w:rStyle w:val="StyleUnderline"/>
        </w:rPr>
        <w:t>treats intersectionality as a “system of interactions between inequality-creating social structures</w:t>
      </w:r>
      <w:r w:rsidRPr="008E6C1E">
        <w:rPr>
          <w:color w:val="000000"/>
          <w:sz w:val="16"/>
          <w:lang w:bidi="en-US"/>
        </w:rPr>
        <w:t xml:space="preserve"> (i.e. of power relations), </w:t>
      </w:r>
      <w:r w:rsidRPr="008E6C1E">
        <w:rPr>
          <w:rStyle w:val="StyleUnderline"/>
        </w:rPr>
        <w:t>symbolic representations and identity constructions that are context-specific, topic-orientated and inextricably linked to social praxis</w:t>
      </w:r>
      <w:r w:rsidRPr="008E6C1E">
        <w:rPr>
          <w:color w:val="000000"/>
          <w:sz w:val="16"/>
          <w:lang w:bidi="en-US"/>
        </w:rPr>
        <w:t xml:space="preserve">” (2011:54). Similarly, </w:t>
      </w:r>
      <w:r w:rsidRPr="008E6C1E">
        <w:rPr>
          <w:rStyle w:val="StyleUnderline"/>
        </w:rPr>
        <w:t>Braun uses narrative and intersectional approach to look at the ways women</w:t>
      </w:r>
      <w:r w:rsidRPr="008E6C1E">
        <w:rPr>
          <w:color w:val="000000"/>
          <w:sz w:val="16"/>
          <w:lang w:bidi="en-US"/>
        </w:rPr>
        <w:t xml:space="preserve"> in Lesotho </w:t>
      </w:r>
      <w:r w:rsidRPr="008E6C1E">
        <w:rPr>
          <w:rStyle w:val="StyleUnderline"/>
        </w:rPr>
        <w:t>describe the ways male privilege and gender inequality are reinforced by development policies and practices</w:t>
      </w:r>
      <w:r w:rsidRPr="008E6C1E">
        <w:rPr>
          <w:color w:val="000000"/>
          <w:sz w:val="16"/>
          <w:lang w:bidi="en-US"/>
        </w:rPr>
        <w:t xml:space="preserve">. She demonstrates the ways in which </w:t>
      </w:r>
      <w:r w:rsidRPr="008E6C1E">
        <w:rPr>
          <w:rStyle w:val="StyleUnderline"/>
        </w:rPr>
        <w:t>the global interests of the masculine development industry combine with those of the patriarchal state and society</w:t>
      </w:r>
      <w:r w:rsidRPr="008E6C1E">
        <w:rPr>
          <w:color w:val="000000"/>
          <w:sz w:val="16"/>
          <w:lang w:bidi="en-US"/>
        </w:rPr>
        <w:t xml:space="preserve"> (Braun 2011:158). The </w:t>
      </w:r>
      <w:r w:rsidRPr="008E6C1E">
        <w:rPr>
          <w:rStyle w:val="StyleUnderline"/>
        </w:rPr>
        <w:t>military build-up</w:t>
      </w:r>
      <w:r w:rsidRPr="008E6C1E">
        <w:rPr>
          <w:color w:val="000000"/>
          <w:sz w:val="16"/>
          <w:lang w:bidi="en-US"/>
        </w:rPr>
        <w:t xml:space="preserve"> on Guahan/Guam </w:t>
      </w:r>
      <w:r w:rsidRPr="008E6C1E">
        <w:rPr>
          <w:rStyle w:val="StyleUnderline"/>
        </w:rPr>
        <w:t>is the result of a similar combination of racialized masculine military and development interests which are being foisted on a community which, in spite of having American citizenship, has limited institutional infrastructure with which to fight back.</w:t>
      </w:r>
    </w:p>
    <w:p w:rsidR="00C46FC8" w:rsidRPr="008E6C1E" w:rsidRDefault="00C46FC8" w:rsidP="00C46FC8">
      <w:pPr>
        <w:spacing w:line="240" w:lineRule="auto"/>
        <w:contextualSpacing/>
        <w:rPr>
          <w:rStyle w:val="StyleUnderline"/>
        </w:rPr>
      </w:pPr>
      <w:r w:rsidRPr="008E6C1E">
        <w:rPr>
          <w:sz w:val="16"/>
        </w:rPr>
        <w:t xml:space="preserve">Using axes of time and distance to look at citizenship on Guahan/Guam can also help to highlight hidden exclusionary practices. For example, </w:t>
      </w:r>
      <w:r w:rsidRPr="008E6C1E">
        <w:rPr>
          <w:rStyle w:val="StyleUnderline"/>
        </w:rPr>
        <w:t>the rhetoric of ‘remoteness’ and ‘smallness’ legitimizes subordination by making</w:t>
      </w:r>
      <w:r w:rsidRPr="008E6C1E">
        <w:rPr>
          <w:sz w:val="16"/>
        </w:rPr>
        <w:t xml:space="preserve"> Guahan/Guam and its </w:t>
      </w:r>
      <w:r w:rsidRPr="008E6C1E">
        <w:rPr>
          <w:rStyle w:val="StyleUnderline"/>
        </w:rPr>
        <w:t>inhabitants appear so small and unimportant as to be incapable of self-rule</w:t>
      </w:r>
      <w:r w:rsidRPr="008E6C1E">
        <w:rPr>
          <w:sz w:val="16"/>
        </w:rPr>
        <w:t xml:space="preserve">. Moreover, </w:t>
      </w:r>
      <w:r w:rsidRPr="008E6C1E">
        <w:rPr>
          <w:rStyle w:val="StyleUnderline"/>
        </w:rPr>
        <w:t>artificially created categories such as ‘Guamanian’ reinscribed and normalized relations of power/knowledge, denying CHamoru legitimacy and agency through focus on their ‘mestizo’ background</w:t>
      </w:r>
      <w:r w:rsidRPr="008E6C1E">
        <w:rPr>
          <w:sz w:val="16"/>
        </w:rPr>
        <w:t xml:space="preserve">. Since identity is based not only on group membership but also on feelings of belonging (Yuval-Davis 2005:521-2), </w:t>
      </w:r>
      <w:r w:rsidRPr="008E6C1E">
        <w:rPr>
          <w:rStyle w:val="StyleUnderline"/>
        </w:rPr>
        <w:t>an understanding of the difficulty of ‘being CHamoru’ along a variety of axes can help to further deepen our understanding of the complexities of living simultaneously on the margins and at the center of the American empire.</w:t>
      </w:r>
    </w:p>
    <w:p w:rsidR="00CC7896" w:rsidRDefault="00CC7896" w:rsidP="00CC7896">
      <w:pPr>
        <w:pStyle w:val="Heading3"/>
      </w:pPr>
      <w:r>
        <w:lastRenderedPageBreak/>
        <w:t xml:space="preserve">Impact – </w:t>
      </w:r>
      <w:r w:rsidR="00577C72">
        <w:t>S</w:t>
      </w:r>
      <w:r>
        <w:t xml:space="preserve">tructural </w:t>
      </w:r>
      <w:r w:rsidR="00577C72">
        <w:t>V</w:t>
      </w:r>
      <w:r>
        <w:t xml:space="preserve">iolence </w:t>
      </w:r>
    </w:p>
    <w:p w:rsidR="00FD62FC" w:rsidRDefault="00FD62FC" w:rsidP="00FD62FC">
      <w:pPr>
        <w:pStyle w:val="Heading4"/>
        <w:spacing w:line="240" w:lineRule="auto"/>
        <w:contextualSpacing/>
      </w:pPr>
      <w:r>
        <w:t xml:space="preserve">US militarization and extensive control of islands serve to mask and conceal the operations of power which leads to massive structural violence and contributes to dominate framings of US benevolence </w:t>
      </w:r>
    </w:p>
    <w:p w:rsidR="00FD62FC" w:rsidRPr="000A788C" w:rsidRDefault="00FD62FC" w:rsidP="00FD62FC">
      <w:pPr>
        <w:spacing w:line="240" w:lineRule="auto"/>
        <w:contextualSpacing/>
        <w:rPr>
          <w:rStyle w:val="Style13ptBold"/>
        </w:rPr>
      </w:pPr>
      <w:r w:rsidRPr="000A788C">
        <w:rPr>
          <w:rStyle w:val="Style13ptBold"/>
        </w:rPr>
        <w:t>Oldenziel, PhD. in American History, 2011</w:t>
      </w:r>
    </w:p>
    <w:p w:rsidR="00FD62FC" w:rsidRPr="00AF40A8" w:rsidRDefault="00FD62FC" w:rsidP="00FD62FC">
      <w:pPr>
        <w:spacing w:line="240" w:lineRule="auto"/>
        <w:contextualSpacing/>
      </w:pPr>
      <w:r>
        <w:t>[Ruth, “Islands: The United States as a Networked Empire”, edited by Gabrielle Hecht, page 13-14, Jacob]</w:t>
      </w:r>
    </w:p>
    <w:p w:rsidR="00FD62FC" w:rsidRDefault="00FD62FC" w:rsidP="00FD62FC">
      <w:pPr>
        <w:spacing w:line="240" w:lineRule="auto"/>
        <w:contextualSpacing/>
      </w:pPr>
      <w:r>
        <w:t xml:space="preserve">The character of American power has been widely discussed. The historian Arthur Schlesinger Jr., articulating the Cold War consensus, once argued that the United States, though “richly equipped with imperial paraphernalia [such as] troops, ships, planes, bases, proconsuls, local collaborators, all spread around the luckless planet,” should be understood as an “‘informal’ empire, not colonial in polity.”2 </w:t>
      </w:r>
      <w:r w:rsidRPr="005856D7">
        <w:rPr>
          <w:rStyle w:val="StyleUnderline"/>
        </w:rPr>
        <w:t>That argument became a dominant narrative frame during the Cold War as the US faced ideological competition from the USSR.</w:t>
      </w:r>
      <w:r>
        <w:t xml:space="preserve">3 Since then, </w:t>
      </w:r>
      <w:r w:rsidRPr="005856D7">
        <w:rPr>
          <w:rStyle w:val="StyleUnderline"/>
        </w:rPr>
        <w:t>others have refined the idea to claim the US is a reluctant empire, an empire by invitation, or the world’s indispensable nation</w:t>
      </w:r>
      <w:r>
        <w:t xml:space="preserve">.4 </w:t>
      </w:r>
      <w:r w:rsidRPr="005856D7">
        <w:rPr>
          <w:rStyle w:val="StyleUnderline"/>
        </w:rPr>
        <w:t>All of these arguments turn on the notion that the US wields a strikingly different kind of power because it lacks overseas possessions</w:t>
      </w:r>
      <w:r>
        <w:t>. 14 Oldenziel</w:t>
      </w:r>
    </w:p>
    <w:p w:rsidR="00FD62FC" w:rsidRPr="003F785F" w:rsidRDefault="00FD62FC" w:rsidP="00FD62FC">
      <w:pPr>
        <w:spacing w:line="240" w:lineRule="auto"/>
        <w:contextualSpacing/>
        <w:rPr>
          <w:rStyle w:val="StyleUnderline"/>
        </w:rPr>
      </w:pPr>
      <w:r>
        <w:t xml:space="preserve">Indeed </w:t>
      </w:r>
      <w:r w:rsidRPr="005856D7">
        <w:rPr>
          <w:rStyle w:val="StyleUnderline"/>
        </w:rPr>
        <w:t>the US does not occupy vast tracts of land outside the American continent like the Roman, British, and Russian empires of yore</w:t>
      </w:r>
      <w:r>
        <w:t xml:space="preserve">. But </w:t>
      </w:r>
      <w:r w:rsidRPr="005856D7">
        <w:rPr>
          <w:rStyle w:val="StyleUnderline"/>
        </w:rPr>
        <w:t>the US does rule over extensive</w:t>
      </w:r>
      <w:r>
        <w:t>—</w:t>
      </w:r>
      <w:r w:rsidRPr="005856D7">
        <w:rPr>
          <w:rStyle w:val="StyleUnderline"/>
        </w:rPr>
        <w:t>but to its citizens, invisible—island possessions</w:t>
      </w:r>
      <w:r>
        <w:t>.5 T</w:t>
      </w:r>
      <w:r w:rsidRPr="005856D7">
        <w:rPr>
          <w:rStyle w:val="StyleUnderline"/>
        </w:rPr>
        <w:t>hese US territories include thousands of islands in the Commonwealth of Puerto Rico, Guam, American Samoa, Johnston Atoll, Navassa Island, Micronesia, Marshall Islands, the Commonwealth of the Northern Marianas, Palau, and the US Virgin Islands of St. Thomas, St. John, and St. Croix</w:t>
      </w:r>
      <w:r>
        <w:t>. Most of these possessions have been in US hands for more than a century. These US territories are the largest of the post-colonial era, exceeding the combined population of the overseas territories of Britain and France</w:t>
      </w:r>
      <w:r w:rsidRPr="005856D7">
        <w:rPr>
          <w:rStyle w:val="StyleUnderline"/>
        </w:rPr>
        <w:t>. The residents of these islands are second-class citizens lacking the full protection of the law as well as federal voting rights</w:t>
      </w:r>
      <w:r>
        <w:t xml:space="preserve"> and representation in the US House, Senate, and Electoral College. In their political limbo, </w:t>
      </w:r>
      <w:r w:rsidRPr="005856D7">
        <w:rPr>
          <w:rStyle w:val="StyleUnderline"/>
        </w:rPr>
        <w:t>garment workers</w:t>
      </w:r>
      <w:r>
        <w:t xml:space="preserve"> in the Northern Marianas </w:t>
      </w:r>
      <w:r w:rsidRPr="003F785F">
        <w:rPr>
          <w:rStyle w:val="StyleUnderline"/>
        </w:rPr>
        <w:t>sew “Made in America” labels for</w:t>
      </w:r>
      <w:r>
        <w:t xml:space="preserve"> American clothing companies such as The Gap, Wal-Mart, Liz Claiborne, and Calvin Klein while receiving </w:t>
      </w:r>
      <w:r w:rsidRPr="003F785F">
        <w:rPr>
          <w:rStyle w:val="StyleUnderline"/>
        </w:rPr>
        <w:t>60 percent of</w:t>
      </w:r>
      <w:r>
        <w:t xml:space="preserve"> the US </w:t>
      </w:r>
      <w:r w:rsidRPr="003F785F">
        <w:rPr>
          <w:rStyle w:val="StyleUnderline"/>
        </w:rPr>
        <w:t>minimum wage</w:t>
      </w:r>
      <w:r w:rsidRPr="005856D7">
        <w:rPr>
          <w:rStyle w:val="StyleUnderline"/>
        </w:rPr>
        <w:t>. Puerto Ricans are subject to the death penalty under US federal law, even though their commonwealth law forbids it</w:t>
      </w:r>
      <w:r>
        <w:t xml:space="preserve">. Islanders may serve in the US military yet compete in the Olympic Games and beauty pageants as nationals from countries distinct from the US.6 </w:t>
      </w:r>
      <w:r w:rsidRPr="003F785F">
        <w:rPr>
          <w:rStyle w:val="StyleUnderline"/>
        </w:rPr>
        <w:t>The islands and their residents belong to, but are not part of, the United States.</w:t>
      </w:r>
    </w:p>
    <w:p w:rsidR="00FD62FC" w:rsidRPr="003F785F" w:rsidRDefault="00FD62FC" w:rsidP="00FD62FC">
      <w:pPr>
        <w:spacing w:line="240" w:lineRule="auto"/>
        <w:contextualSpacing/>
        <w:rPr>
          <w:rStyle w:val="StyleUnderline"/>
        </w:rPr>
      </w:pPr>
      <w:r>
        <w:t xml:space="preserve">America’s territories are modest in size, their 4,000 square miles barely larger than the state of Connecticut. </w:t>
      </w:r>
      <w:r w:rsidRPr="003F785F">
        <w:rPr>
          <w:rStyle w:val="StyleUnderline"/>
        </w:rPr>
        <w:t>But the small size of islands like the Azores and Marianas masks their political, economic, legal, and technical weight. The islands in US domain have been critical nodes in multiple global networks.</w:t>
      </w:r>
      <w:r>
        <w:t xml:space="preserve"> </w:t>
      </w:r>
      <w:r w:rsidRPr="003F785F">
        <w:rPr>
          <w:rStyle w:val="StyleUnderline"/>
        </w:rPr>
        <w:t>Home to capital-intensive, low-labor-intensive technologies, islands have helped to nurture America’s self-image as a post-colonial, post-imperial power in the era of decolonization and globalization.</w:t>
      </w:r>
      <w:r>
        <w:t xml:space="preserve"> </w:t>
      </w:r>
      <w:r w:rsidRPr="003F785F">
        <w:rPr>
          <w:rStyle w:val="StyleUnderline"/>
        </w:rPr>
        <w:t>They also have bridged exceptionalist American history and European colonial history.</w:t>
      </w:r>
    </w:p>
    <w:p w:rsidR="00FD62FC" w:rsidRDefault="00FD62FC" w:rsidP="00FD62FC">
      <w:pPr>
        <w:spacing w:line="240" w:lineRule="auto"/>
        <w:contextualSpacing/>
      </w:pPr>
      <w:r w:rsidRPr="003F785F">
        <w:rPr>
          <w:rStyle w:val="StyleUnderline"/>
        </w:rPr>
        <w:t>This essay casts the United States’ islands possessions as a narrative anchor in an alternative cartography of Cold War paradigms by looking at the configurations of large global systems. Skirting along the edges of empire, it seeks to understand the function of islands</w:t>
      </w:r>
      <w:r>
        <w:t xml:space="preserve"> during a time when both the US and the USSR disavowed territorial expansion as a matter of ideological principle. By looking through the lens of technology, </w:t>
      </w:r>
      <w:r w:rsidRPr="00360ABB">
        <w:t>this essay offers an alternative view to the characterization of the US as an informal, deterritorialized global power</w:t>
      </w:r>
      <w:r>
        <w:t>. It thus anchors the Cold War in the technopolitical geographies of islands to understand how archipelagic areas like the Portuguese Azores have become the central nodes of US global power.</w:t>
      </w:r>
    </w:p>
    <w:p w:rsidR="00FD62FC" w:rsidRDefault="00FD62FC" w:rsidP="00FD62FC">
      <w:pPr>
        <w:spacing w:line="240" w:lineRule="auto"/>
        <w:contextualSpacing/>
      </w:pPr>
    </w:p>
    <w:p w:rsidR="00FD62FC" w:rsidRDefault="00FD62FC" w:rsidP="00FD62FC">
      <w:pPr>
        <w:spacing w:line="240" w:lineRule="auto"/>
        <w:contextualSpacing/>
      </w:pPr>
    </w:p>
    <w:p w:rsidR="0054716E" w:rsidRPr="00A27AA4" w:rsidRDefault="0054716E" w:rsidP="00577C72"/>
    <w:p w:rsidR="00A566A1" w:rsidRDefault="00A566A1" w:rsidP="00254805"/>
    <w:p w:rsidR="002149D6" w:rsidRDefault="002149D6" w:rsidP="002149D6">
      <w:pPr>
        <w:pStyle w:val="Heading4"/>
        <w:spacing w:line="240" w:lineRule="auto"/>
        <w:contextualSpacing/>
      </w:pPr>
      <w:r>
        <w:t xml:space="preserve">The base prioritizes security over human lives </w:t>
      </w:r>
    </w:p>
    <w:p w:rsidR="002149D6" w:rsidRPr="007C5FB3" w:rsidRDefault="002149D6" w:rsidP="002149D6">
      <w:pPr>
        <w:spacing w:line="240" w:lineRule="auto"/>
        <w:contextualSpacing/>
        <w:rPr>
          <w:rStyle w:val="Style13ptBold"/>
        </w:rPr>
      </w:pPr>
      <w:r>
        <w:rPr>
          <w:rStyle w:val="Style13ptBold"/>
        </w:rPr>
        <w:t>Harris,</w:t>
      </w:r>
      <w:r w:rsidRPr="007C5FB3">
        <w:rPr>
          <w:rStyle w:val="Style13ptBold"/>
        </w:rPr>
        <w:t xml:space="preserve"> fellow of the Clements Center for History, Strategy, and Statecraft, 11</w:t>
      </w:r>
    </w:p>
    <w:p w:rsidR="002149D6" w:rsidRPr="007C5FB3" w:rsidRDefault="002149D6" w:rsidP="002149D6">
      <w:pPr>
        <w:spacing w:line="240" w:lineRule="auto"/>
        <w:contextualSpacing/>
        <w:rPr>
          <w:b/>
          <w:bCs/>
          <w:sz w:val="26"/>
        </w:rPr>
      </w:pPr>
      <w:r>
        <w:t>[Peter, May 31</w:t>
      </w:r>
      <w:proofErr w:type="gramStart"/>
      <w:r>
        <w:t>,“</w:t>
      </w:r>
      <w:proofErr w:type="gramEnd"/>
      <w:r>
        <w:t xml:space="preserve">Not Just a Military Base: Reframing Diego Garcia and the Chagos Islands”, </w:t>
      </w:r>
      <w:hyperlink r:id="rId102" w:history="1">
        <w:r w:rsidRPr="001755C3">
          <w:rPr>
            <w:rStyle w:val="Hyperlink"/>
          </w:rPr>
          <w:t>http://www.academia.edu/2317693/Not_Just_a_Military_Base_Reframing_Diego_Garcia_and_the_Chagos_Islands</w:t>
        </w:r>
      </w:hyperlink>
      <w:r>
        <w:t>, 7-5-14, Tang]</w:t>
      </w:r>
    </w:p>
    <w:p w:rsidR="002149D6" w:rsidRPr="008A6A10" w:rsidRDefault="002149D6" w:rsidP="002149D6">
      <w:pPr>
        <w:spacing w:line="240" w:lineRule="auto"/>
        <w:contextualSpacing/>
        <w:rPr>
          <w:rStyle w:val="StyleUnderline"/>
        </w:rPr>
      </w:pPr>
      <w:r>
        <w:t xml:space="preserve">The creation of the BIOT was a prelude to the establishment of a US military base on </w:t>
      </w:r>
      <w:r w:rsidRPr="008A6A10">
        <w:rPr>
          <w:rStyle w:val="StyleUnderline"/>
        </w:rPr>
        <w:t>Diego Garcia</w:t>
      </w:r>
      <w:r>
        <w:t xml:space="preserve">, the largest of the Chagos Islands. This base </w:t>
      </w:r>
      <w:r w:rsidRPr="008A6A10">
        <w:rPr>
          <w:rStyle w:val="StyleUnderline"/>
        </w:rPr>
        <w:t>has received a steady stream of scholarly attention since its construction in the 1970s</w:t>
      </w:r>
      <w:r>
        <w:t xml:space="preserve">, interest having been fuelled by Diego Garcia’s strategic importance during the Cold War and beyond. </w:t>
      </w:r>
      <w:r w:rsidRPr="008A6A10">
        <w:rPr>
          <w:rStyle w:val="StyleUnderline"/>
        </w:rPr>
        <w:t>Of noticeably less interest to scholars, however, have been (1) Mauritius’s ongoing claims to sovereignty; and (2) the experiences of the Chagossians– the indigenous people of the islands who were compelled to leave their homes between1967 and 1973 in order to make way for the militarization of Diego Garcia.</w:t>
      </w:r>
    </w:p>
    <w:p w:rsidR="002149D6" w:rsidRDefault="002149D6" w:rsidP="002149D6">
      <w:pPr>
        <w:spacing w:line="240" w:lineRule="auto"/>
        <w:contextualSpacing/>
      </w:pPr>
      <w:r>
        <w:t xml:space="preserve">The descendants of slaves and indentured labourers from East Africa and India, </w:t>
      </w:r>
      <w:r w:rsidRPr="008A6A10">
        <w:rPr>
          <w:rStyle w:val="StyleUnderline"/>
        </w:rPr>
        <w:t>the Chagossians numbered at least 1,500 at the time of their expulsion. Disguised as non-indigenous migrant labourers, however, the Chagossians were deported by the British to Mauritius and the Seychelles. The inhumanity of the expulsions, the Chagossians’ trials in exile, and their ongoing campaign for justice have all been the subject of investigation by newspapers and human rights activists since the 1970s.</w:t>
      </w:r>
    </w:p>
    <w:p w:rsidR="002149D6" w:rsidRPr="00321D51" w:rsidRDefault="002149D6" w:rsidP="002149D6">
      <w:pPr>
        <w:spacing w:line="240" w:lineRule="auto"/>
        <w:contextualSpacing/>
        <w:rPr>
          <w:u w:val="single"/>
        </w:rPr>
      </w:pPr>
      <w:r>
        <w:t xml:space="preserve">In academia, however, </w:t>
      </w:r>
      <w:r w:rsidRPr="008A6A10">
        <w:rPr>
          <w:rStyle w:val="StyleUnderline"/>
        </w:rPr>
        <w:t>the Chagossians’ story</w:t>
      </w:r>
      <w:r>
        <w:t xml:space="preserve"> – like the lingering question marks over the legality of the BIOT– </w:t>
      </w:r>
      <w:r w:rsidRPr="008A6A10">
        <w:rPr>
          <w:rStyle w:val="StyleUnderline"/>
        </w:rPr>
        <w:t>has been almost entirely eclipsed by the security implications of the base</w:t>
      </w:r>
      <w:r>
        <w:t xml:space="preserve">. In 2004, </w:t>
      </w:r>
      <w:r w:rsidRPr="008A6A10">
        <w:rPr>
          <w:rStyle w:val="StyleUnderline"/>
        </w:rPr>
        <w:t xml:space="preserve">Mark Curtis </w:t>
      </w:r>
      <w:r>
        <w:t xml:space="preserve">picked up on this glaring omission, </w:t>
      </w:r>
      <w:r w:rsidRPr="008A6A10">
        <w:rPr>
          <w:rStyle w:val="StyleUnderline"/>
        </w:rPr>
        <w:t xml:space="preserve">calling neglect of the Chagossians’ expulsion </w:t>
      </w:r>
      <w:proofErr w:type="gramStart"/>
      <w:r w:rsidRPr="008A6A10">
        <w:rPr>
          <w:rStyle w:val="StyleUnderline"/>
        </w:rPr>
        <w:t>‘ one</w:t>
      </w:r>
      <w:proofErr w:type="gramEnd"/>
      <w:r w:rsidRPr="008A6A10">
        <w:rPr>
          <w:rStyle w:val="StyleUnderline"/>
        </w:rPr>
        <w:t xml:space="preserve"> of the great scandals of British academia ’</w:t>
      </w:r>
      <w:r>
        <w:t xml:space="preserve"> , asking: ‘ Can anyone tell me why this episode is not generally known to students of British foreign policy (or indeed the general public) and why the number of academic studies devoted to it – as far as I am aware – is precisely none? ’ </w:t>
      </w:r>
      <w:r w:rsidRPr="008A6A10">
        <w:rPr>
          <w:rStyle w:val="StyleUnderline"/>
        </w:rPr>
        <w:t>6 The books listed above represent the ﬁrst full-length monographs to reframe Diego Garcia and the Chagos Islands as more than just the site of a military base.</w:t>
      </w:r>
      <w:r>
        <w:t xml:space="preserve"> 7 While </w:t>
      </w:r>
      <w:r w:rsidRPr="008A6A10">
        <w:rPr>
          <w:rStyle w:val="StyleUnderline"/>
        </w:rPr>
        <w:t>both authors</w:t>
      </w:r>
      <w:r>
        <w:t xml:space="preserve"> acknowledge the strategic importance of Diego Garcia, of course, they </w:t>
      </w:r>
      <w:r w:rsidRPr="008A6A10">
        <w:rPr>
          <w:rStyle w:val="StyleUnderline"/>
        </w:rPr>
        <w:t>move beyond this narrow focus to address other issues relevant to the islands</w:t>
      </w:r>
      <w:r w:rsidRPr="00321D51">
        <w:rPr>
          <w:u w:val="single"/>
        </w:rPr>
        <w:t>. Chief among their foci are</w:t>
      </w:r>
      <w:r>
        <w:t xml:space="preserve"> the human rights of the islanders, but other themes include </w:t>
      </w:r>
      <w:proofErr w:type="gramStart"/>
      <w:r>
        <w:t>‘ US</w:t>
      </w:r>
      <w:proofErr w:type="gramEnd"/>
      <w:r>
        <w:t xml:space="preserve"> Empire ’ (see below</w:t>
      </w:r>
      <w:r w:rsidRPr="00321D51">
        <w:rPr>
          <w:u w:val="single"/>
        </w:rPr>
        <w:t>), decolonization and contested sovereignty, environ-mental protection, international law, and nuclear arms.</w:t>
      </w:r>
      <w:r>
        <w:t xml:space="preserve"> In Island of Shame </w:t>
      </w:r>
      <w:r w:rsidRPr="00321D51">
        <w:rPr>
          <w:u w:val="single"/>
        </w:rPr>
        <w:t>anthropologist David Vine sets out to achieve</w:t>
      </w:r>
      <w:r>
        <w:t xml:space="preserve"> </w:t>
      </w:r>
      <w:r w:rsidRPr="00321D51">
        <w:rPr>
          <w:u w:val="single"/>
        </w:rPr>
        <w:t xml:space="preserve">three goals. First, he seeks to provide a history of the </w:t>
      </w:r>
      <w:proofErr w:type="gramStart"/>
      <w:r w:rsidRPr="00321D51">
        <w:rPr>
          <w:u w:val="single"/>
        </w:rPr>
        <w:t>Chagossians ’</w:t>
      </w:r>
      <w:proofErr w:type="gramEnd"/>
      <w:r w:rsidRPr="00321D51">
        <w:rPr>
          <w:u w:val="single"/>
        </w:rPr>
        <w:t xml:space="preserve"> expulsion</w:t>
      </w:r>
      <w:r>
        <w:t xml:space="preserve">, together with an account of the effects of this experience on the Chagossian people. Second, he </w:t>
      </w:r>
      <w:r w:rsidRPr="00321D51">
        <w:rPr>
          <w:u w:val="single"/>
        </w:rPr>
        <w:t>aims to provide a matching account of the US government ’ s involvement in the expulsions</w:t>
      </w:r>
      <w:r>
        <w:t xml:space="preserve">: ‘ I had no interest in turning them [the US ofﬁcials involved in the creation of Diego Garcia]into caricatures, and wanted to dedicate the same anthropological attention and empathy to them that I had focused on the islanders ’ (p. 13).Third, </w:t>
      </w:r>
      <w:r w:rsidRPr="00321D51">
        <w:rPr>
          <w:u w:val="single"/>
        </w:rPr>
        <w:t>Vine urges reflection on the impact of US foreign policy – ‘ US Empire ’ – upon the lives of ordinary people worldwide, thus integrating his study into a wider body of literature that assesses the effects of military bases on adjacent populations and their environments</w:t>
      </w:r>
      <w:r>
        <w:t xml:space="preserve">. For its part, Peter Sand ’ s United States and Britain in Diego Garcia addresses three contemporary dimensions of the base on Diego Garcia: the human rights of the Chagossians; the military and security issues relating to the base; and issues of environmental protection. The last of these dimensions stands out as one not treated by Vine, while the prospective orientation of Sand ’ s book ( ‘ the future of a controversial base ’ )further complements Vine ’ s retrospective ‘ secret history ’ . Sand approaches each dimension in a way commensurate with his training as an international lawyer (he is a former legal adviser to the United Nations Environment </w:t>
      </w:r>
      <w:r>
        <w:lastRenderedPageBreak/>
        <w:t xml:space="preserve">Programme and the World Bank), laying bare the political and legal situation facing Diego Garcia and Chagos. The overall thrust of the book is unmistakably critical of the British and American presence on Diego Garcia; </w:t>
      </w:r>
      <w:r w:rsidRPr="00321D51">
        <w:rPr>
          <w:u w:val="single"/>
        </w:rPr>
        <w:t xml:space="preserve">almost all of </w:t>
      </w:r>
      <w:proofErr w:type="gramStart"/>
      <w:r w:rsidRPr="00321D51">
        <w:rPr>
          <w:u w:val="single"/>
        </w:rPr>
        <w:t>Sand ’</w:t>
      </w:r>
      <w:proofErr w:type="gramEnd"/>
      <w:r w:rsidRPr="00321D51">
        <w:rPr>
          <w:u w:val="single"/>
        </w:rPr>
        <w:t xml:space="preserve"> s conclusions question the legality, morality, or environmental impact of the base</w:t>
      </w:r>
    </w:p>
    <w:p w:rsidR="002149D6" w:rsidRDefault="002149D6" w:rsidP="002149D6">
      <w:pPr>
        <w:spacing w:line="240" w:lineRule="auto"/>
        <w:contextualSpacing/>
      </w:pPr>
    </w:p>
    <w:p w:rsidR="00254805" w:rsidRDefault="00254805" w:rsidP="00254805">
      <w:pPr>
        <w:pStyle w:val="Heading3"/>
        <w:spacing w:line="240" w:lineRule="auto"/>
        <w:contextualSpacing/>
        <w:rPr>
          <w:rFonts w:eastAsia="Times New Roman"/>
          <w:shd w:val="clear" w:color="auto" w:fill="FFFFFF"/>
        </w:rPr>
      </w:pPr>
      <w:r>
        <w:rPr>
          <w:rFonts w:eastAsia="Times New Roman"/>
          <w:shd w:val="clear" w:color="auto" w:fill="FFFFFF"/>
        </w:rPr>
        <w:lastRenderedPageBreak/>
        <w:t xml:space="preserve">Impact – Gender Violence </w:t>
      </w:r>
    </w:p>
    <w:p w:rsidR="00254805" w:rsidRDefault="00254805" w:rsidP="00254805">
      <w:pPr>
        <w:pStyle w:val="Heading4"/>
        <w:spacing w:line="240" w:lineRule="auto"/>
        <w:contextualSpacing/>
      </w:pPr>
      <w:r>
        <w:t>Gender violence impact</w:t>
      </w:r>
    </w:p>
    <w:p w:rsidR="00254805" w:rsidRPr="00AC032C" w:rsidRDefault="00254805" w:rsidP="00254805">
      <w:pPr>
        <w:spacing w:line="240" w:lineRule="auto"/>
        <w:contextualSpacing/>
        <w:rPr>
          <w:rStyle w:val="Style13ptBold"/>
        </w:rPr>
      </w:pPr>
      <w:r w:rsidRPr="00AC032C">
        <w:rPr>
          <w:rStyle w:val="Style13ptBold"/>
        </w:rPr>
        <w:t>Alexander, PhD. In International relations, 2010</w:t>
      </w:r>
    </w:p>
    <w:p w:rsidR="00254805" w:rsidRPr="00AC032C" w:rsidRDefault="00254805" w:rsidP="00254805">
      <w:pPr>
        <w:spacing w:line="240" w:lineRule="auto"/>
        <w:contextualSpacing/>
      </w:pPr>
      <w:r>
        <w:t>[Ronni, “"Confronting Militarization: Intersections of Gender(</w:t>
      </w:r>
      <w:proofErr w:type="gramStart"/>
      <w:r>
        <w:t>ed</w:t>
      </w:r>
      <w:proofErr w:type="gramEnd"/>
      <w:r>
        <w:t>) Violence, Militarization and Resistance in the Pacific", edited by Laura Sjoberg and Sandra Via, page 71, Jacob]</w:t>
      </w:r>
    </w:p>
    <w:p w:rsidR="00254805" w:rsidRDefault="00254805" w:rsidP="00254805">
      <w:pPr>
        <w:spacing w:line="240" w:lineRule="auto"/>
        <w:contextualSpacing/>
      </w:pPr>
      <w:r>
        <w:t xml:space="preserve">In the Pacific, as elsewhere, </w:t>
      </w:r>
      <w:r w:rsidRPr="00935955">
        <w:rPr>
          <w:rStyle w:val="StyleUnderline"/>
        </w:rPr>
        <w:t>militarization and militarized mentalities often constitute a form of structural violence that is gendered and is not only violent in and of itself but also, under certain circumstances, results in direct violence</w:t>
      </w:r>
      <w:r>
        <w:t xml:space="preserve">. Quite frequently, </w:t>
      </w:r>
      <w:r w:rsidRPr="00935955">
        <w:rPr>
          <w:rStyle w:val="StyleUnderline"/>
        </w:rPr>
        <w:t>this takes the form of gender violence, most often directed against women by men. Gender violence is “a systematic, institutionalized and/or programmatic violence (sexual, physical, psychological) that operates through the constructs of gender</w:t>
      </w:r>
      <w:r>
        <w:t>” (Nayak and Suchland 2006, 469).</w:t>
      </w:r>
    </w:p>
    <w:p w:rsidR="00254805" w:rsidRDefault="00254805" w:rsidP="00254805">
      <w:pPr>
        <w:spacing w:line="240" w:lineRule="auto"/>
        <w:contextualSpacing/>
      </w:pPr>
      <w:r>
        <w:t xml:space="preserve">In the Pacific, </w:t>
      </w:r>
      <w:r w:rsidRPr="00935955">
        <w:rPr>
          <w:rStyle w:val="StyleUnderline"/>
        </w:rPr>
        <w:t>conflict and gender violence are at least in part a legacy of colonial rule that institutionalized male privilege through systems for control over social and economic resources such as land and social position, as well as by recreating and reinforcing gendered roles</w:t>
      </w:r>
      <w:r>
        <w:t xml:space="preserve">. Colonization and cultural governance also created ethnic tensions as different ethnic and/or tribal groups were brought together, often in ways that suited the needs of the colonizers, and later those of local elites, rather than the colonized. </w:t>
      </w:r>
      <w:proofErr w:type="gramStart"/>
      <w:r w:rsidRPr="00935955">
        <w:rPr>
          <w:rStyle w:val="StyleUnderline"/>
        </w:rPr>
        <w:t>The pyramid of colonization privileged white over nonwhite, male over female, and some ethnicities over others, generally ensuring white men a secure spot on top and relegating indigenous women to the bottom</w:t>
      </w:r>
      <w:r>
        <w:t>.</w:t>
      </w:r>
      <w:proofErr w:type="gramEnd"/>
      <w:r>
        <w:t xml:space="preserve"> Similarly, modern cultural governance metes out legitimacy to some more than others, privileging men over women and giving transgendered people virtually no place all. </w:t>
      </w:r>
    </w:p>
    <w:p w:rsidR="00254805" w:rsidRPr="00E33F10" w:rsidRDefault="00254805" w:rsidP="00254805">
      <w:pPr>
        <w:spacing w:line="240" w:lineRule="auto"/>
        <w:contextualSpacing/>
      </w:pPr>
    </w:p>
    <w:p w:rsidR="009D3FD4" w:rsidRPr="008E6C1E" w:rsidRDefault="009D3FD4" w:rsidP="009D3FD4">
      <w:pPr>
        <w:pStyle w:val="Heading4"/>
        <w:spacing w:line="240" w:lineRule="auto"/>
        <w:contextualSpacing/>
        <w:rPr>
          <w:sz w:val="28"/>
        </w:rPr>
      </w:pPr>
      <w:r w:rsidRPr="008E6C1E">
        <w:rPr>
          <w:sz w:val="28"/>
        </w:rPr>
        <w:t>Militarism results in a patriarchal and ethnic structural violence whose sole focus is to further the war machine</w:t>
      </w:r>
    </w:p>
    <w:p w:rsidR="009D3FD4" w:rsidRPr="008E6C1E" w:rsidRDefault="009D3FD4" w:rsidP="009D3FD4">
      <w:pPr>
        <w:spacing w:line="240" w:lineRule="auto"/>
        <w:contextualSpacing/>
        <w:rPr>
          <w:color w:val="000000"/>
          <w:sz w:val="24"/>
        </w:rPr>
      </w:pPr>
      <w:r w:rsidRPr="008E6C1E">
        <w:rPr>
          <w:b/>
          <w:color w:val="000000"/>
          <w:sz w:val="24"/>
        </w:rPr>
        <w:t xml:space="preserve">Alexander, </w:t>
      </w:r>
      <w:r w:rsidRPr="008E6C1E">
        <w:rPr>
          <w:rStyle w:val="Style13ptBold"/>
          <w:sz w:val="28"/>
        </w:rPr>
        <w:t>professor of transnational relations</w:t>
      </w:r>
      <w:r w:rsidRPr="008E6C1E">
        <w:rPr>
          <w:b/>
          <w:color w:val="000000"/>
          <w:sz w:val="24"/>
        </w:rPr>
        <w:t>, 10</w:t>
      </w:r>
      <w:r w:rsidRPr="008E6C1E">
        <w:rPr>
          <w:color w:val="000000"/>
          <w:sz w:val="24"/>
        </w:rPr>
        <w:t xml:space="preserve"> </w:t>
      </w:r>
    </w:p>
    <w:p w:rsidR="009D3FD4" w:rsidRPr="008E6C1E" w:rsidRDefault="009D3FD4" w:rsidP="009D3FD4">
      <w:pPr>
        <w:spacing w:line="240" w:lineRule="auto"/>
        <w:contextualSpacing/>
        <w:rPr>
          <w:color w:val="000000"/>
          <w:sz w:val="24"/>
        </w:rPr>
      </w:pPr>
      <w:r w:rsidRPr="008E6C1E">
        <w:rPr>
          <w:color w:val="000000"/>
          <w:sz w:val="24"/>
        </w:rPr>
        <w:t>[</w:t>
      </w:r>
      <w:r w:rsidRPr="008E6C1E">
        <w:t>Ronni</w:t>
      </w:r>
      <w:r w:rsidRPr="008E6C1E">
        <w:rPr>
          <w:color w:val="000000"/>
          <w:sz w:val="24"/>
        </w:rPr>
        <w:t>, Gender, War, and Militarism: Feminist Perspectives, edited by: Laura Sjoberg and Sandra Via, page 71-72, BS]</w:t>
      </w:r>
    </w:p>
    <w:p w:rsidR="009D3FD4" w:rsidRPr="008E6C1E" w:rsidRDefault="009D3FD4" w:rsidP="009D3FD4">
      <w:pPr>
        <w:spacing w:line="240" w:lineRule="auto"/>
        <w:contextualSpacing/>
        <w:rPr>
          <w:rStyle w:val="StyleUnderline"/>
        </w:rPr>
      </w:pPr>
      <w:r w:rsidRPr="008E6C1E">
        <w:rPr>
          <w:rStyle w:val="StyleUnderline"/>
        </w:rPr>
        <w:t>Militarization is a powerful tool of cultural governance, and it uses gen</w:t>
      </w:r>
      <w:r w:rsidRPr="008E6C1E">
        <w:rPr>
          <w:rStyle w:val="StyleUnderline"/>
        </w:rPr>
        <w:softHyphen/>
        <w:t>der to further its goals. The archetype of women as mothers, wives, and caregivers commits women to bearing and raising sons to send off to war to fight for their nation. When caregiving institutions are militarized, the people who work in them</w:t>
      </w:r>
      <w:r w:rsidRPr="008E6C1E">
        <w:rPr>
          <w:sz w:val="16"/>
          <w:lang w:bidi="en-US"/>
        </w:rPr>
        <w:t xml:space="preserve"> (largely women) </w:t>
      </w:r>
      <w:r w:rsidRPr="008E6C1E">
        <w:rPr>
          <w:rStyle w:val="StyleUnderline"/>
        </w:rPr>
        <w:t>are serving military aims, even if they do not consciously support them.</w:t>
      </w:r>
    </w:p>
    <w:p w:rsidR="009D3FD4" w:rsidRPr="008E6C1E" w:rsidRDefault="009D3FD4" w:rsidP="009D3FD4">
      <w:pPr>
        <w:spacing w:line="240" w:lineRule="auto"/>
        <w:contextualSpacing/>
        <w:rPr>
          <w:rStyle w:val="StyleUnderline"/>
        </w:rPr>
      </w:pPr>
      <w:r w:rsidRPr="008E6C1E">
        <w:rPr>
          <w:rStyle w:val="StyleUnderline"/>
        </w:rPr>
        <w:t xml:space="preserve">Cultural governance and militarization also work to define gender violence, as they marginalize women in general and certain women in particular, </w:t>
      </w:r>
      <w:proofErr w:type="gramStart"/>
      <w:r w:rsidRPr="008E6C1E">
        <w:rPr>
          <w:rStyle w:val="StyleUnderline"/>
        </w:rPr>
        <w:t>thereby legitimizing</w:t>
      </w:r>
      <w:proofErr w:type="gramEnd"/>
      <w:r w:rsidRPr="008E6C1E">
        <w:rPr>
          <w:rStyle w:val="StyleUnderline"/>
        </w:rPr>
        <w:t xml:space="preserve"> some forms of gender violence but not necessarily others.</w:t>
      </w:r>
      <w:r w:rsidRPr="008E6C1E">
        <w:rPr>
          <w:sz w:val="16"/>
          <w:lang w:bidi="en-US"/>
        </w:rPr>
        <w:t xml:space="preserve"> Laura Kaplan (1994) explains the relationship between </w:t>
      </w:r>
      <w:r w:rsidRPr="008E6C1E">
        <w:rPr>
          <w:rStyle w:val="StyleUnderline"/>
        </w:rPr>
        <w:t>privileged masculinity and militarization with what she calls "patriarchal militarism</w:t>
      </w:r>
      <w:r w:rsidRPr="008E6C1E">
        <w:rPr>
          <w:sz w:val="16"/>
          <w:lang w:bidi="en-US"/>
        </w:rPr>
        <w:t xml:space="preserve">." One aspect of patriarchal militarism is that </w:t>
      </w:r>
      <w:r w:rsidRPr="008E6C1E">
        <w:rPr>
          <w:rStyle w:val="StyleUnderline"/>
        </w:rPr>
        <w:t>it encourages men to create images of women as "devalued others" and then use those images as a "model for training and inspiring masculine warriors to devalue and distance themselves from enemies"</w:t>
      </w:r>
      <w:r w:rsidRPr="008E6C1E">
        <w:rPr>
          <w:sz w:val="16"/>
          <w:lang w:bidi="en-US"/>
        </w:rPr>
        <w:t xml:space="preserve"> (L. Kaplan 1994, 124). </w:t>
      </w:r>
      <w:r w:rsidRPr="008E6C1E">
        <w:rPr>
          <w:rStyle w:val="StyleUnderline"/>
        </w:rPr>
        <w:t>The devalued images of women used by the military encourage gender violence, often so much so that it is disguised or made invisible. Patriarchal militarism uses dual images of male and female, masculine and feminine to enhance male violence at the expense of women. In that both men and women play the roles based on this gender opposition, they are part of this process.</w:t>
      </w:r>
    </w:p>
    <w:p w:rsidR="009D3FD4" w:rsidRPr="008E6C1E" w:rsidRDefault="009D3FD4" w:rsidP="009D3FD4">
      <w:pPr>
        <w:spacing w:line="240" w:lineRule="auto"/>
        <w:contextualSpacing/>
        <w:rPr>
          <w:sz w:val="16"/>
        </w:rPr>
      </w:pPr>
      <w:r w:rsidRPr="008E6C1E">
        <w:rPr>
          <w:sz w:val="16"/>
          <w:lang w:bidi="en-US"/>
        </w:rPr>
        <w:t xml:space="preserve">In the Pacific, as elsewhere, </w:t>
      </w:r>
      <w:r w:rsidRPr="008E6C1E">
        <w:rPr>
          <w:rStyle w:val="StyleUnderline"/>
        </w:rPr>
        <w:t>militarization and militarized mentalities often constitute a form of structural violence that is gendered and is not only violent in and of itself but also, under certain circumstances, results in direct violence.</w:t>
      </w:r>
      <w:r w:rsidRPr="008E6C1E">
        <w:rPr>
          <w:sz w:val="16"/>
          <w:lang w:bidi="en-US"/>
        </w:rPr>
        <w:t xml:space="preserve"> Quite frequently, </w:t>
      </w:r>
      <w:r w:rsidRPr="008E6C1E">
        <w:rPr>
          <w:rStyle w:val="StyleUnderline"/>
        </w:rPr>
        <w:t>this takes the form of gender violence, most often directed against women by men</w:t>
      </w:r>
      <w:r w:rsidRPr="008E6C1E">
        <w:rPr>
          <w:sz w:val="16"/>
          <w:lang w:bidi="en-US"/>
        </w:rPr>
        <w:t>. Gender violence is "a sys</w:t>
      </w:r>
      <w:r w:rsidRPr="008E6C1E">
        <w:rPr>
          <w:sz w:val="16"/>
          <w:lang w:bidi="en-US"/>
        </w:rPr>
        <w:softHyphen/>
        <w:t>tematic, institutionalized and/or programmatic violence (sexual, physi</w:t>
      </w:r>
      <w:r w:rsidRPr="008E6C1E">
        <w:rPr>
          <w:sz w:val="16"/>
          <w:lang w:bidi="en-US"/>
        </w:rPr>
        <w:softHyphen/>
        <w:t>cal, psychological) that operates through the constructs of gender" (Nayak and Suchland 2006</w:t>
      </w:r>
      <w:proofErr w:type="gramStart"/>
      <w:r w:rsidRPr="008E6C1E">
        <w:rPr>
          <w:sz w:val="16"/>
          <w:lang w:bidi="en-US"/>
        </w:rPr>
        <w:t>,469</w:t>
      </w:r>
      <w:proofErr w:type="gramEnd"/>
      <w:r w:rsidRPr="008E6C1E">
        <w:rPr>
          <w:sz w:val="16"/>
          <w:lang w:bidi="en-US"/>
        </w:rPr>
        <w:t>).</w:t>
      </w:r>
    </w:p>
    <w:p w:rsidR="009D3FD4" w:rsidRPr="008E6C1E" w:rsidRDefault="009D3FD4" w:rsidP="009D3FD4">
      <w:pPr>
        <w:spacing w:line="240" w:lineRule="auto"/>
        <w:contextualSpacing/>
        <w:rPr>
          <w:sz w:val="16"/>
        </w:rPr>
      </w:pPr>
      <w:r w:rsidRPr="008E6C1E">
        <w:rPr>
          <w:sz w:val="16"/>
          <w:lang w:bidi="en-US"/>
        </w:rPr>
        <w:lastRenderedPageBreak/>
        <w:t xml:space="preserve">In the Pacific, </w:t>
      </w:r>
      <w:r w:rsidRPr="008E6C1E">
        <w:rPr>
          <w:rStyle w:val="StyleUnderline"/>
        </w:rPr>
        <w:t>conflict and gender violence are</w:t>
      </w:r>
      <w:r w:rsidRPr="008E6C1E">
        <w:rPr>
          <w:sz w:val="16"/>
          <w:lang w:bidi="en-US"/>
        </w:rPr>
        <w:t xml:space="preserve"> at least in part </w:t>
      </w:r>
      <w:r w:rsidRPr="008E6C1E">
        <w:rPr>
          <w:rStyle w:val="StyleUnderline"/>
        </w:rPr>
        <w:t>a legacy of colonial rule that institutionalized male privilege through systems for control over social and economic resources such as land and social posi</w:t>
      </w:r>
      <w:r w:rsidRPr="008E6C1E">
        <w:rPr>
          <w:rStyle w:val="StyleUnderline"/>
        </w:rPr>
        <w:softHyphen/>
        <w:t>tion, as well as by recreating and reinforcing gendered roles. Colonization and cultural governance</w:t>
      </w:r>
      <w:r w:rsidRPr="008E6C1E">
        <w:rPr>
          <w:sz w:val="16"/>
          <w:lang w:bidi="en-US"/>
        </w:rPr>
        <w:t xml:space="preserve"> also </w:t>
      </w:r>
      <w:r w:rsidRPr="008E6C1E">
        <w:rPr>
          <w:rStyle w:val="StyleUnderline"/>
        </w:rPr>
        <w:t xml:space="preserve">created ethnic tensions as different ethnic </w:t>
      </w:r>
      <w:r w:rsidRPr="008E6C1E">
        <w:rPr>
          <w:sz w:val="16"/>
          <w:lang w:bidi="en-US"/>
        </w:rPr>
        <w:t xml:space="preserve">and/or tribal </w:t>
      </w:r>
      <w:r w:rsidRPr="008E6C1E">
        <w:rPr>
          <w:rStyle w:val="StyleUnderline"/>
        </w:rPr>
        <w:t>groups were brought together</w:t>
      </w:r>
      <w:r w:rsidRPr="008E6C1E">
        <w:rPr>
          <w:sz w:val="16"/>
          <w:lang w:bidi="en-US"/>
        </w:rPr>
        <w:t>, often in ways that suited the needs of the colonizers, and later those of local elites, rather than the colo</w:t>
      </w:r>
      <w:r w:rsidRPr="008E6C1E">
        <w:rPr>
          <w:sz w:val="16"/>
          <w:lang w:bidi="en-US"/>
        </w:rPr>
        <w:softHyphen/>
        <w:t xml:space="preserve">nized. </w:t>
      </w:r>
      <w:proofErr w:type="gramStart"/>
      <w:r w:rsidRPr="008E6C1E">
        <w:rPr>
          <w:rStyle w:val="StyleUnderline"/>
        </w:rPr>
        <w:t>The pyramid of colonization privileged white over nonwhite, male over female, and some ethnicities over others, generally ensuring white men a secure spot on top and relegating indigenous women to the bot</w:t>
      </w:r>
      <w:r w:rsidRPr="008E6C1E">
        <w:rPr>
          <w:rStyle w:val="StyleUnderline"/>
        </w:rPr>
        <w:softHyphen/>
        <w:t>tom</w:t>
      </w:r>
      <w:r w:rsidRPr="008E6C1E">
        <w:rPr>
          <w:sz w:val="16"/>
          <w:lang w:bidi="en-US"/>
        </w:rPr>
        <w:t>.</w:t>
      </w:r>
      <w:proofErr w:type="gramEnd"/>
      <w:r w:rsidRPr="008E6C1E">
        <w:rPr>
          <w:sz w:val="16"/>
          <w:lang w:bidi="en-US"/>
        </w:rPr>
        <w:t xml:space="preserve"> Similarly, </w:t>
      </w:r>
      <w:r w:rsidRPr="008E6C1E">
        <w:rPr>
          <w:rStyle w:val="StyleUnderline"/>
        </w:rPr>
        <w:t>modern cultural governance metes out legitimacy to some more than others, privileging men over women and giving transgendered people virtually no place all</w:t>
      </w:r>
      <w:r w:rsidRPr="008E6C1E">
        <w:rPr>
          <w:sz w:val="16"/>
          <w:lang w:bidi="en-US"/>
        </w:rPr>
        <w:t>.</w:t>
      </w:r>
    </w:p>
    <w:p w:rsidR="009D3FD4" w:rsidRPr="008E6C1E" w:rsidRDefault="009D3FD4" w:rsidP="009D3FD4">
      <w:pPr>
        <w:spacing w:line="240" w:lineRule="auto"/>
        <w:contextualSpacing/>
        <w:rPr>
          <w:sz w:val="16"/>
        </w:rPr>
      </w:pPr>
      <w:r w:rsidRPr="008E6C1E">
        <w:rPr>
          <w:sz w:val="16"/>
          <w:lang w:bidi="en-US"/>
        </w:rPr>
        <w:t>Pacific women identify the following as the major causes of conflict in the region:</w:t>
      </w:r>
    </w:p>
    <w:p w:rsidR="009D3FD4" w:rsidRPr="008E6C1E" w:rsidRDefault="009D3FD4" w:rsidP="009D3FD4">
      <w:pPr>
        <w:spacing w:line="240" w:lineRule="auto"/>
        <w:contextualSpacing/>
        <w:rPr>
          <w:sz w:val="16"/>
        </w:rPr>
      </w:pPr>
      <w:r w:rsidRPr="008E6C1E">
        <w:rPr>
          <w:sz w:val="16"/>
          <w:lang w:bidi="en-US"/>
        </w:rPr>
        <w:t>Increasingly unequal access to land, paid employment and economic resources, particularly when inequality is based on ethnicity; centralisation of resources and services; lack of involvement in decision-making and authority; a weakening of traditional methods of dispute resolution; and the growth of a "Rambo" culture of violence and guns among young unemployed men. (Thomas 2005</w:t>
      </w:r>
      <w:proofErr w:type="gramStart"/>
      <w:r w:rsidRPr="008E6C1E">
        <w:rPr>
          <w:sz w:val="16"/>
          <w:lang w:bidi="en-US"/>
        </w:rPr>
        <w:t>,157</w:t>
      </w:r>
      <w:proofErr w:type="gramEnd"/>
      <w:r w:rsidRPr="008E6C1E">
        <w:rPr>
          <w:sz w:val="16"/>
          <w:lang w:bidi="en-US"/>
        </w:rPr>
        <w:t>)</w:t>
      </w:r>
    </w:p>
    <w:p w:rsidR="009D3FD4" w:rsidRPr="008E6C1E" w:rsidRDefault="009D3FD4" w:rsidP="009D3FD4">
      <w:pPr>
        <w:spacing w:line="240" w:lineRule="auto"/>
        <w:contextualSpacing/>
        <w:rPr>
          <w:rStyle w:val="StyleUnderline"/>
        </w:rPr>
      </w:pPr>
      <w:r w:rsidRPr="008E6C1E">
        <w:rPr>
          <w:rStyle w:val="StyleUnderline"/>
        </w:rPr>
        <w:t>Local violence is manifested not only in an increase in armed conflict but also in direct violence by armed youth gangs or increasing domestic vio</w:t>
      </w:r>
      <w:r w:rsidRPr="008E6C1E">
        <w:rPr>
          <w:rStyle w:val="StyleUnderline"/>
        </w:rPr>
        <w:softHyphen/>
        <w:t>lence</w:t>
      </w:r>
      <w:r w:rsidRPr="008E6C1E">
        <w:rPr>
          <w:sz w:val="16"/>
          <w:lang w:bidi="en-US"/>
        </w:rPr>
        <w:t>. It is also visible as structural/cultural violence in such forms as gen</w:t>
      </w:r>
      <w:r w:rsidRPr="008E6C1E">
        <w:rPr>
          <w:sz w:val="16"/>
          <w:lang w:bidi="en-US"/>
        </w:rPr>
        <w:softHyphen/>
        <w:t xml:space="preserve">der and ethnic discrimination, lack of access to social resources for women and particular ethnic groups, and discriminatory legislation. </w:t>
      </w:r>
      <w:r w:rsidRPr="008E6C1E">
        <w:rPr>
          <w:rStyle w:val="StyleUnderline"/>
        </w:rPr>
        <w:t>The outbreak of armed conflict in the region, the use of peacekeepers to contain that conflict, and participation by Pacific Island forces in international peace</w:t>
      </w:r>
      <w:r w:rsidRPr="008E6C1E">
        <w:rPr>
          <w:rStyle w:val="StyleUnderline"/>
        </w:rPr>
        <w:softHyphen/>
        <w:t>keeping have helped to spread the culture of violence within the islands, reaching more and more people and causing more and more pain.</w:t>
      </w:r>
    </w:p>
    <w:p w:rsidR="009D3FD4" w:rsidRPr="00BB3BE1" w:rsidRDefault="009D3FD4" w:rsidP="009D3FD4">
      <w:pPr>
        <w:spacing w:line="240" w:lineRule="auto"/>
        <w:contextualSpacing/>
      </w:pPr>
    </w:p>
    <w:p w:rsidR="009D3FD4" w:rsidRPr="00BB7126" w:rsidRDefault="009D3FD4" w:rsidP="009D3FD4">
      <w:pPr>
        <w:tabs>
          <w:tab w:val="left" w:pos="1275"/>
        </w:tabs>
      </w:pPr>
    </w:p>
    <w:p w:rsidR="00457642" w:rsidRPr="008E6C1E" w:rsidRDefault="00457642" w:rsidP="00457642">
      <w:pPr>
        <w:pStyle w:val="Heading4"/>
        <w:spacing w:line="240" w:lineRule="auto"/>
        <w:contextualSpacing/>
        <w:rPr>
          <w:sz w:val="28"/>
        </w:rPr>
      </w:pPr>
      <w:r w:rsidRPr="008E6C1E">
        <w:rPr>
          <w:sz w:val="28"/>
        </w:rPr>
        <w:t>The pacific colonies have been militarized assigning new identities to the natives living on these islands – this results in gendered violence</w:t>
      </w:r>
    </w:p>
    <w:p w:rsidR="00457642" w:rsidRPr="008E6C1E" w:rsidRDefault="00457642" w:rsidP="00457642">
      <w:pPr>
        <w:spacing w:line="240" w:lineRule="auto"/>
        <w:contextualSpacing/>
        <w:rPr>
          <w:color w:val="000000"/>
          <w:sz w:val="24"/>
        </w:rPr>
      </w:pPr>
      <w:r w:rsidRPr="008E6C1E">
        <w:rPr>
          <w:b/>
          <w:color w:val="000000"/>
          <w:sz w:val="24"/>
        </w:rPr>
        <w:t xml:space="preserve">Alexander, </w:t>
      </w:r>
      <w:r w:rsidRPr="008E6C1E">
        <w:rPr>
          <w:rStyle w:val="Style13ptBold"/>
          <w:sz w:val="28"/>
        </w:rPr>
        <w:t>professor of transnational relations</w:t>
      </w:r>
      <w:r w:rsidRPr="008E6C1E">
        <w:rPr>
          <w:b/>
          <w:color w:val="000000"/>
          <w:sz w:val="24"/>
        </w:rPr>
        <w:t>, 10</w:t>
      </w:r>
      <w:r w:rsidRPr="008E6C1E">
        <w:rPr>
          <w:color w:val="000000"/>
          <w:sz w:val="24"/>
        </w:rPr>
        <w:t xml:space="preserve"> </w:t>
      </w:r>
    </w:p>
    <w:p w:rsidR="00457642" w:rsidRPr="008E6C1E" w:rsidRDefault="00457642" w:rsidP="00457642">
      <w:pPr>
        <w:spacing w:line="240" w:lineRule="auto"/>
        <w:contextualSpacing/>
        <w:rPr>
          <w:color w:val="000000"/>
          <w:sz w:val="24"/>
        </w:rPr>
      </w:pPr>
      <w:r w:rsidRPr="008E6C1E">
        <w:rPr>
          <w:color w:val="000000"/>
          <w:sz w:val="24"/>
        </w:rPr>
        <w:t>[</w:t>
      </w:r>
      <w:r w:rsidRPr="008E6C1E">
        <w:t>Ronni</w:t>
      </w:r>
      <w:r w:rsidRPr="008E6C1E">
        <w:rPr>
          <w:color w:val="000000"/>
          <w:sz w:val="24"/>
        </w:rPr>
        <w:t>, Gender, War, and Militarism: Feminist Perspectives, edited by: Laura Sjoberg and Sandra Via, page 69-70, BS]</w:t>
      </w:r>
    </w:p>
    <w:p w:rsidR="00457642" w:rsidRPr="008E6C1E" w:rsidRDefault="00457642" w:rsidP="00457642">
      <w:pPr>
        <w:spacing w:line="240" w:lineRule="auto"/>
        <w:contextualSpacing/>
        <w:rPr>
          <w:sz w:val="16"/>
        </w:rPr>
      </w:pPr>
      <w:r w:rsidRPr="008E6C1E">
        <w:rPr>
          <w:sz w:val="16"/>
          <w:lang w:bidi="en-US"/>
        </w:rPr>
        <w:t xml:space="preserve">The Pacific Ocean covers approximately one-third of the globe, and many of its island countries encompass more water than land. With the exception of Tonga, </w:t>
      </w:r>
      <w:r w:rsidRPr="008E6C1E">
        <w:rPr>
          <w:rStyle w:val="StyleUnderline"/>
        </w:rPr>
        <w:t>the Pacific islands dotting the ocean surface were all colonized, and most achieved independence in the 1970s</w:t>
      </w:r>
      <w:r w:rsidRPr="008E6C1E">
        <w:rPr>
          <w:sz w:val="16"/>
          <w:lang w:bidi="en-US"/>
        </w:rPr>
        <w:t xml:space="preserve">. In a few cases, such as that of the British in Fiji or the Japanese in Micronesia, </w:t>
      </w:r>
      <w:r w:rsidRPr="008E6C1E">
        <w:rPr>
          <w:rStyle w:val="StyleUnderline"/>
        </w:rPr>
        <w:t>colonization went hand in hand with plantations and labor migration bringing profits to the colonizers, changing island demographics, and incorporating the islands into the world economy. Some island countries,</w:t>
      </w:r>
      <w:r w:rsidRPr="008E6C1E">
        <w:rPr>
          <w:sz w:val="16"/>
          <w:lang w:bidi="en-US"/>
        </w:rPr>
        <w:t xml:space="preserve"> such as Papua New Guinea, </w:t>
      </w:r>
      <w:r w:rsidRPr="008E6C1E">
        <w:rPr>
          <w:rStyle w:val="StyleUnderline"/>
        </w:rPr>
        <w:t>are still dependent on mineral exploitation today.</w:t>
      </w:r>
      <w:r w:rsidRPr="008E6C1E">
        <w:rPr>
          <w:sz w:val="16"/>
          <w:lang w:bidi="en-US"/>
        </w:rPr>
        <w:t xml:space="preserve"> For the most part, however, from the perspective of the coloniz</w:t>
      </w:r>
      <w:r w:rsidRPr="008E6C1E">
        <w:rPr>
          <w:sz w:val="16"/>
          <w:lang w:bidi="en-US"/>
        </w:rPr>
        <w:softHyphen/>
        <w:t xml:space="preserve">ers, </w:t>
      </w:r>
      <w:r w:rsidRPr="008E6C1E">
        <w:rPr>
          <w:rStyle w:val="StyleUnderline"/>
        </w:rPr>
        <w:t>the value of the Pacific Islands lay</w:t>
      </w:r>
      <w:r w:rsidRPr="008E6C1E">
        <w:rPr>
          <w:sz w:val="16"/>
          <w:lang w:bidi="en-US"/>
        </w:rPr>
        <w:t xml:space="preserve"> not so much in the exploitation of the land resources so much as </w:t>
      </w:r>
      <w:r w:rsidRPr="008E6C1E">
        <w:rPr>
          <w:rStyle w:val="StyleUnderline"/>
        </w:rPr>
        <w:t xml:space="preserve">in the access they provided to ocean spaces and resources. </w:t>
      </w:r>
      <w:r w:rsidRPr="008E6C1E">
        <w:rPr>
          <w:sz w:val="16"/>
          <w:lang w:bidi="en-US"/>
        </w:rPr>
        <w:t>The strategic importance of marine and deep sea spaces to the extra-regional powers remains significant today, even after decolonization.</w:t>
      </w:r>
    </w:p>
    <w:p w:rsidR="00457642" w:rsidRPr="008E6C1E" w:rsidRDefault="00457642" w:rsidP="00457642">
      <w:pPr>
        <w:spacing w:line="240" w:lineRule="auto"/>
        <w:contextualSpacing/>
        <w:rPr>
          <w:sz w:val="16"/>
        </w:rPr>
      </w:pPr>
      <w:r w:rsidRPr="008E6C1E">
        <w:rPr>
          <w:rStyle w:val="StyleUnderline"/>
        </w:rPr>
        <w:t>The colonization and militarization of Pacific spaces has</w:t>
      </w:r>
      <w:r w:rsidRPr="008E6C1E">
        <w:rPr>
          <w:sz w:val="16"/>
          <w:lang w:bidi="en-US"/>
        </w:rPr>
        <w:t xml:space="preserve"> not been lim</w:t>
      </w:r>
      <w:r w:rsidRPr="008E6C1E">
        <w:rPr>
          <w:sz w:val="16"/>
          <w:lang w:bidi="en-US"/>
        </w:rPr>
        <w:softHyphen/>
        <w:t xml:space="preserve">ited to physical spaces but has also </w:t>
      </w:r>
      <w:r w:rsidRPr="008E6C1E">
        <w:rPr>
          <w:rStyle w:val="StyleUnderline"/>
        </w:rPr>
        <w:t>created militarized cultures, identities, and bodies. Military coercion has become embodied through the intergenerational effects of nuclear and</w:t>
      </w:r>
      <w:r w:rsidRPr="008E6C1E">
        <w:rPr>
          <w:sz w:val="16"/>
        </w:rPr>
        <w:t xml:space="preserve">/or </w:t>
      </w:r>
      <w:r w:rsidRPr="008E6C1E">
        <w:rPr>
          <w:rStyle w:val="StyleUnderline"/>
        </w:rPr>
        <w:t xml:space="preserve">toxic contamination on Pacific peoples, their forced </w:t>
      </w:r>
      <w:r w:rsidRPr="008E6C1E">
        <w:rPr>
          <w:sz w:val="16"/>
        </w:rPr>
        <w:t>migration/</w:t>
      </w:r>
      <w:r w:rsidRPr="008E6C1E">
        <w:rPr>
          <w:rStyle w:val="StyleUnderline"/>
        </w:rPr>
        <w:t>relocation due to the contamination of their living spaces, and the Amerasian and other children of mixed background living near military bases</w:t>
      </w:r>
      <w:r w:rsidRPr="008E6C1E">
        <w:rPr>
          <w:sz w:val="16"/>
          <w:lang w:bidi="en-US"/>
        </w:rPr>
        <w:t>. It is also visible in the Pacific Islanders serving over</w:t>
      </w:r>
      <w:r w:rsidRPr="008E6C1E">
        <w:rPr>
          <w:sz w:val="16"/>
          <w:lang w:bidi="en-US"/>
        </w:rPr>
        <w:softHyphen/>
        <w:t>seas in peacekeeping forces, those working for private security companies in Iraq, and the families those soldiers are supporting through wages and sometimes through death.</w:t>
      </w:r>
      <w:r w:rsidRPr="008E6C1E">
        <w:rPr>
          <w:sz w:val="16"/>
          <w:vertAlign w:val="superscript"/>
          <w:lang w:bidi="en-US"/>
        </w:rPr>
        <w:t>1</w:t>
      </w:r>
    </w:p>
    <w:p w:rsidR="00457642" w:rsidRPr="008E6C1E" w:rsidRDefault="00457642" w:rsidP="00457642">
      <w:pPr>
        <w:spacing w:line="240" w:lineRule="auto"/>
        <w:contextualSpacing/>
        <w:rPr>
          <w:sz w:val="16"/>
        </w:rPr>
      </w:pPr>
      <w:bookmarkStart w:id="1" w:name="bookmark9"/>
      <w:r w:rsidRPr="008E6C1E">
        <w:rPr>
          <w:sz w:val="16"/>
        </w:rPr>
        <w:t>CULTURAL GOVERNANCE AND THE MANAGEMENT OF IDENTITY</w:t>
      </w:r>
      <w:bookmarkEnd w:id="1"/>
    </w:p>
    <w:p w:rsidR="00457642" w:rsidRPr="008E6C1E" w:rsidRDefault="00457642" w:rsidP="00457642">
      <w:pPr>
        <w:spacing w:line="240" w:lineRule="auto"/>
        <w:contextualSpacing/>
        <w:rPr>
          <w:rStyle w:val="StyleUnderline"/>
        </w:rPr>
      </w:pPr>
      <w:r w:rsidRPr="008E6C1E">
        <w:rPr>
          <w:rStyle w:val="StyleUnderline"/>
        </w:rPr>
        <w:t>Colonized spaces are controlled</w:t>
      </w:r>
      <w:r w:rsidRPr="008E6C1E">
        <w:rPr>
          <w:sz w:val="16"/>
          <w:lang w:bidi="en-US"/>
        </w:rPr>
        <w:t xml:space="preserve"> not only </w:t>
      </w:r>
      <w:r w:rsidRPr="008E6C1E">
        <w:rPr>
          <w:rStyle w:val="StyleUnderline"/>
        </w:rPr>
        <w:t>through military coercion and economic regulation but also through the creation and management of identity. Colonization creates new and often artificial borders;</w:t>
      </w:r>
      <w:r w:rsidRPr="008E6C1E">
        <w:rPr>
          <w:sz w:val="16"/>
          <w:lang w:bidi="en-US"/>
        </w:rPr>
        <w:t xml:space="preserve"> after inde</w:t>
      </w:r>
      <w:r w:rsidRPr="008E6C1E">
        <w:rPr>
          <w:sz w:val="16"/>
          <w:lang w:bidi="en-US"/>
        </w:rPr>
        <w:softHyphen/>
        <w:t xml:space="preserve">pendence, post-colonial states take over the attempt to align territorial and cultural boundaries. </w:t>
      </w:r>
      <w:r w:rsidRPr="008E6C1E">
        <w:rPr>
          <w:rStyle w:val="StyleUnderline"/>
        </w:rPr>
        <w:t>The creation and maintenance of gendered identi</w:t>
      </w:r>
      <w:r w:rsidRPr="008E6C1E">
        <w:rPr>
          <w:rStyle w:val="StyleUnderline"/>
        </w:rPr>
        <w:softHyphen/>
        <w:t>ties plays an important role in this cultural governance, which often seeks legitimacy in militarism and capitalist modernity.</w:t>
      </w:r>
    </w:p>
    <w:p w:rsidR="00457642" w:rsidRPr="008E6C1E" w:rsidRDefault="00457642" w:rsidP="00457642">
      <w:pPr>
        <w:spacing w:line="240" w:lineRule="auto"/>
        <w:contextualSpacing/>
        <w:rPr>
          <w:sz w:val="16"/>
        </w:rPr>
      </w:pPr>
      <w:r w:rsidRPr="008E6C1E">
        <w:rPr>
          <w:rStyle w:val="StyleUnderline"/>
        </w:rPr>
        <w:lastRenderedPageBreak/>
        <w:t>Cultural governance creates and destroys identities, both personal and collective</w:t>
      </w:r>
      <w:r w:rsidRPr="008E6C1E">
        <w:rPr>
          <w:sz w:val="16"/>
          <w:lang w:bidi="en-US"/>
        </w:rPr>
        <w:t xml:space="preserve">. Colonization created the Pacific, an entity composed of islands in a far sea, dry surfaces far from power centers. In the binary worldview of the West, </w:t>
      </w:r>
      <w:r w:rsidRPr="008E6C1E">
        <w:rPr>
          <w:rStyle w:val="StyleUnderline"/>
        </w:rPr>
        <w:t>the Pacific Islands were neither Orient nor Occident. Not only was the mission of "civilizing" the "savage" Islander a powerful tool in the colonization process, but even today, Pacific Islanders are neither East nor West, but "other."</w:t>
      </w:r>
    </w:p>
    <w:p w:rsidR="00457642" w:rsidRPr="008E6C1E" w:rsidRDefault="00457642" w:rsidP="00457642">
      <w:pPr>
        <w:spacing w:line="240" w:lineRule="auto"/>
        <w:contextualSpacing/>
        <w:rPr>
          <w:rStyle w:val="StyleUnderline"/>
        </w:rPr>
      </w:pPr>
      <w:r w:rsidRPr="008E6C1E">
        <w:rPr>
          <w:rStyle w:val="StyleUnderline"/>
        </w:rPr>
        <w:t>Armed conflict is one place where the priorities of cultural gover</w:t>
      </w:r>
      <w:r w:rsidRPr="008E6C1E">
        <w:rPr>
          <w:rStyle w:val="StyleUnderline"/>
        </w:rPr>
        <w:softHyphen/>
        <w:t>nance, militarization, and militarized spaces are visible</w:t>
      </w:r>
      <w:r w:rsidRPr="008E6C1E">
        <w:rPr>
          <w:sz w:val="16"/>
          <w:lang w:bidi="en-US"/>
        </w:rPr>
        <w:t xml:space="preserve">. Conflicts bring military activities and create military economies, but </w:t>
      </w:r>
      <w:r w:rsidRPr="008E6C1E">
        <w:rPr>
          <w:rStyle w:val="StyleUnderline"/>
        </w:rPr>
        <w:t>military and mili</w:t>
      </w:r>
      <w:r w:rsidRPr="008E6C1E">
        <w:rPr>
          <w:rStyle w:val="StyleUnderline"/>
        </w:rPr>
        <w:softHyphen/>
        <w:t>tarized cultures remain, even after the conflict is over</w:t>
      </w:r>
      <w:r w:rsidRPr="008E6C1E">
        <w:rPr>
          <w:sz w:val="16"/>
          <w:lang w:bidi="en-US"/>
        </w:rPr>
        <w:t>. Violence, particu</w:t>
      </w:r>
      <w:r w:rsidRPr="008E6C1E">
        <w:rPr>
          <w:sz w:val="16"/>
          <w:lang w:bidi="en-US"/>
        </w:rPr>
        <w:softHyphen/>
        <w:t xml:space="preserve">larly gender violence, is one example. Often </w:t>
      </w:r>
      <w:r w:rsidRPr="008E6C1E">
        <w:rPr>
          <w:rStyle w:val="StyleUnderline"/>
        </w:rPr>
        <w:t>resistance to</w:t>
      </w:r>
      <w:r w:rsidRPr="008E6C1E">
        <w:rPr>
          <w:sz w:val="16"/>
          <w:lang w:bidi="en-US"/>
        </w:rPr>
        <w:t xml:space="preserve"> this </w:t>
      </w:r>
      <w:r w:rsidRPr="008E6C1E">
        <w:rPr>
          <w:rStyle w:val="StyleUnderline"/>
        </w:rPr>
        <w:t>violence seeks to be transformational, aiming at alternative cultural production, but much of it actually serves to promote hegemonic militarism and militarization.</w:t>
      </w:r>
    </w:p>
    <w:p w:rsidR="00BD6984" w:rsidRDefault="00BD6984" w:rsidP="00BD6984">
      <w:pPr>
        <w:pStyle w:val="Heading3"/>
        <w:spacing w:line="240" w:lineRule="auto"/>
        <w:contextualSpacing/>
      </w:pPr>
      <w:r>
        <w:lastRenderedPageBreak/>
        <w:t xml:space="preserve">Impacts – </w:t>
      </w:r>
      <w:r w:rsidR="009D557B">
        <w:t xml:space="preserve">Endless war </w:t>
      </w:r>
      <w:r>
        <w:t xml:space="preserve"> </w:t>
      </w:r>
    </w:p>
    <w:p w:rsidR="00BD6984" w:rsidRPr="00EB3204" w:rsidRDefault="00BD6984" w:rsidP="00BD6984">
      <w:pPr>
        <w:pStyle w:val="Heading4"/>
        <w:spacing w:line="240" w:lineRule="auto"/>
        <w:contextualSpacing/>
      </w:pPr>
      <w:r>
        <w:t xml:space="preserve">Maintaining hegemony </w:t>
      </w:r>
      <w:r w:rsidRPr="0021471F">
        <w:t>accelerates paranoid imperial violence</w:t>
      </w:r>
      <w:r>
        <w:t xml:space="preserve"> – their obsession </w:t>
      </w:r>
      <w:r w:rsidRPr="0021471F">
        <w:t>manufactures</w:t>
      </w:r>
      <w:r>
        <w:t xml:space="preserve"> threats and conceals the US’ role in </w:t>
      </w:r>
      <w:r w:rsidRPr="0021471F">
        <w:t>enemy construction</w:t>
      </w:r>
      <w:r>
        <w:t xml:space="preserve"> – the alternative makes </w:t>
      </w:r>
      <w:r w:rsidRPr="0021471F">
        <w:t xml:space="preserve">visible power relationships </w:t>
      </w:r>
      <w:r>
        <w:t xml:space="preserve">that </w:t>
      </w:r>
      <w:r w:rsidRPr="00EB3204">
        <w:t>enable endless warfare</w:t>
      </w:r>
      <w:r>
        <w:t xml:space="preserve"> </w:t>
      </w:r>
    </w:p>
    <w:p w:rsidR="00BD6984" w:rsidRPr="00C34604" w:rsidRDefault="00BD6984" w:rsidP="00BD6984">
      <w:pPr>
        <w:spacing w:line="240" w:lineRule="auto"/>
        <w:contextualSpacing/>
        <w:rPr>
          <w:rStyle w:val="Style13ptBold"/>
        </w:rPr>
      </w:pPr>
      <w:r w:rsidRPr="00C34604">
        <w:rPr>
          <w:rStyle w:val="Style13ptBold"/>
        </w:rPr>
        <w:t xml:space="preserve">McClintock Simone de Beauvoir Professor of English and Women’s and Gender Studies at the University of Wisconsin, Madison 9 </w:t>
      </w:r>
    </w:p>
    <w:p w:rsidR="00BD6984" w:rsidRPr="00097D95" w:rsidRDefault="00BD6984" w:rsidP="00BD6984">
      <w:pPr>
        <w:spacing w:line="240" w:lineRule="auto"/>
        <w:contextualSpacing/>
      </w:pPr>
      <w:r>
        <w:t>[Anne</w:t>
      </w:r>
      <w:r w:rsidRPr="00097D95">
        <w:t>, "Paranoid Empire: Specters from Gu</w:t>
      </w:r>
      <w:r>
        <w:t xml:space="preserve">antánamo and Abu Ghraib," Muse] </w:t>
      </w:r>
    </w:p>
    <w:p w:rsidR="00BD6984" w:rsidRPr="00097D95" w:rsidRDefault="00BD6984" w:rsidP="00BD6984">
      <w:pPr>
        <w:spacing w:line="240" w:lineRule="auto"/>
        <w:contextualSpacing/>
        <w:rPr>
          <w:sz w:val="16"/>
        </w:rPr>
      </w:pPr>
      <w:r w:rsidRPr="00097D95">
        <w:rPr>
          <w:sz w:val="16"/>
        </w:rPr>
        <w:t xml:space="preserve">By now it is fair to say that </w:t>
      </w:r>
      <w:r w:rsidRPr="00A726B2">
        <w:rPr>
          <w:u w:val="single"/>
        </w:rPr>
        <w:t>the U</w:t>
      </w:r>
      <w:r w:rsidRPr="00097D95">
        <w:rPr>
          <w:sz w:val="16"/>
        </w:rPr>
        <w:t xml:space="preserve">nited </w:t>
      </w:r>
      <w:r w:rsidRPr="00A726B2">
        <w:rPr>
          <w:u w:val="single"/>
        </w:rPr>
        <w:t>S</w:t>
      </w:r>
      <w:r w:rsidRPr="00097D95">
        <w:rPr>
          <w:sz w:val="16"/>
        </w:rPr>
        <w:t xml:space="preserve">tates </w:t>
      </w:r>
      <w:r w:rsidRPr="00A726B2">
        <w:rPr>
          <w:u w:val="single"/>
        </w:rPr>
        <w:t xml:space="preserve">has come to be dominated by </w:t>
      </w:r>
      <w:r w:rsidRPr="00097D95">
        <w:rPr>
          <w:sz w:val="16"/>
        </w:rPr>
        <w:t xml:space="preserve">two grand and dangerous hallucinations: </w:t>
      </w:r>
      <w:r w:rsidRPr="00A726B2">
        <w:rPr>
          <w:u w:val="single"/>
        </w:rPr>
        <w:t xml:space="preserve">the promise of </w:t>
      </w:r>
      <w:r w:rsidRPr="00BF0F8D">
        <w:rPr>
          <w:b/>
          <w:sz w:val="24"/>
          <w:highlight w:val="yellow"/>
          <w:u w:val="single"/>
        </w:rPr>
        <w:t>benign US globalization</w:t>
      </w:r>
      <w:r w:rsidRPr="00210D92">
        <w:rPr>
          <w:sz w:val="24"/>
          <w:u w:val="single"/>
        </w:rPr>
        <w:t xml:space="preserve"> </w:t>
      </w:r>
      <w:r w:rsidRPr="00097D95">
        <w:rPr>
          <w:sz w:val="16"/>
        </w:rPr>
        <w:t xml:space="preserve">and the permanent threat of the “war on terror.” I have come to feel that </w:t>
      </w:r>
      <w:r w:rsidRPr="00A726B2">
        <w:rPr>
          <w:u w:val="single"/>
        </w:rPr>
        <w:t xml:space="preserve">we </w:t>
      </w:r>
      <w:r w:rsidRPr="00BF0F8D">
        <w:rPr>
          <w:highlight w:val="yellow"/>
          <w:u w:val="single"/>
        </w:rPr>
        <w:t>cannot understand</w:t>
      </w:r>
      <w:r w:rsidRPr="00A726B2">
        <w:rPr>
          <w:u w:val="single"/>
        </w:rPr>
        <w:t xml:space="preserve"> the extravagance of the </w:t>
      </w:r>
      <w:r w:rsidRPr="00BF0F8D">
        <w:rPr>
          <w:highlight w:val="yellow"/>
          <w:u w:val="single"/>
        </w:rPr>
        <w:t>violence</w:t>
      </w:r>
      <w:r w:rsidRPr="00A726B2">
        <w:rPr>
          <w:u w:val="single"/>
        </w:rPr>
        <w:t xml:space="preserve"> to which </w:t>
      </w:r>
      <w:r w:rsidRPr="00BF0F8D">
        <w:rPr>
          <w:highlight w:val="yellow"/>
          <w:u w:val="single"/>
        </w:rPr>
        <w:t>the US</w:t>
      </w:r>
      <w:r w:rsidRPr="00A726B2">
        <w:rPr>
          <w:u w:val="single"/>
        </w:rPr>
        <w:t xml:space="preserve"> government </w:t>
      </w:r>
      <w:r w:rsidRPr="00BF0F8D">
        <w:rPr>
          <w:highlight w:val="yellow"/>
          <w:u w:val="single"/>
        </w:rPr>
        <w:t>has committed</w:t>
      </w:r>
      <w:r w:rsidRPr="00A726B2">
        <w:rPr>
          <w:u w:val="single"/>
        </w:rPr>
        <w:t xml:space="preserve"> </w:t>
      </w:r>
      <w:r w:rsidRPr="00097D95">
        <w:rPr>
          <w:sz w:val="16"/>
        </w:rPr>
        <w:t xml:space="preserve">itself after 9/11—two countries invaded, thousands of innocent people imprisoned, killed, and tortured—unless we grasp a defining feature of our moment, that is, a deep and disturbing doubleness with respect to power. </w:t>
      </w:r>
      <w:r w:rsidRPr="00BF0F8D">
        <w:rPr>
          <w:highlight w:val="yellow"/>
          <w:u w:val="single"/>
        </w:rPr>
        <w:t>Taking shape</w:t>
      </w:r>
      <w:r w:rsidRPr="00097D95">
        <w:rPr>
          <w:sz w:val="16"/>
        </w:rPr>
        <w:t xml:space="preserve">, as it now does, </w:t>
      </w:r>
      <w:r w:rsidRPr="00BF0F8D">
        <w:rPr>
          <w:highlight w:val="yellow"/>
          <w:u w:val="single"/>
        </w:rPr>
        <w:t>around</w:t>
      </w:r>
      <w:r w:rsidRPr="00A726B2">
        <w:rPr>
          <w:u w:val="single"/>
        </w:rPr>
        <w:t xml:space="preserve"> </w:t>
      </w:r>
      <w:r w:rsidRPr="00BF0F8D">
        <w:rPr>
          <w:b/>
          <w:sz w:val="24"/>
          <w:highlight w:val="yellow"/>
          <w:u w:val="single"/>
        </w:rPr>
        <w:t>fantasies of global omnipotence</w:t>
      </w:r>
      <w:r w:rsidRPr="00210D92">
        <w:rPr>
          <w:sz w:val="24"/>
          <w:u w:val="single"/>
        </w:rPr>
        <w:t xml:space="preserve"> </w:t>
      </w:r>
      <w:r w:rsidRPr="00097D95">
        <w:rPr>
          <w:sz w:val="16"/>
        </w:rPr>
        <w:t xml:space="preserve">(Operation Infinite Justice, the War to End All Evil) </w:t>
      </w:r>
      <w:r w:rsidRPr="00BF0F8D">
        <w:rPr>
          <w:b/>
          <w:sz w:val="24"/>
          <w:highlight w:val="yellow"/>
          <w:u w:val="single"/>
        </w:rPr>
        <w:t>coinciding with nightmares of impending attack</w:t>
      </w:r>
      <w:r w:rsidRPr="00BF0F8D">
        <w:rPr>
          <w:highlight w:val="yellow"/>
          <w:u w:val="single"/>
        </w:rPr>
        <w:t>, the U</w:t>
      </w:r>
      <w:r w:rsidRPr="00BF0F8D">
        <w:rPr>
          <w:u w:val="single"/>
        </w:rPr>
        <w:t>nited</w:t>
      </w:r>
      <w:r w:rsidRPr="00A726B2">
        <w:rPr>
          <w:u w:val="single"/>
        </w:rPr>
        <w:t xml:space="preserve"> </w:t>
      </w:r>
      <w:r w:rsidRPr="00BF0F8D">
        <w:rPr>
          <w:highlight w:val="yellow"/>
          <w:u w:val="single"/>
        </w:rPr>
        <w:t>S</w:t>
      </w:r>
      <w:r w:rsidRPr="00BF0F8D">
        <w:rPr>
          <w:u w:val="single"/>
        </w:rPr>
        <w:t>tates</w:t>
      </w:r>
      <w:r w:rsidRPr="00A726B2">
        <w:rPr>
          <w:u w:val="single"/>
        </w:rPr>
        <w:t xml:space="preserve"> </w:t>
      </w:r>
      <w:r w:rsidRPr="00BF0F8D">
        <w:rPr>
          <w:highlight w:val="yellow"/>
          <w:u w:val="single"/>
        </w:rPr>
        <w:t xml:space="preserve">has entered the domain of </w:t>
      </w:r>
      <w:r w:rsidRPr="00BF0F8D">
        <w:rPr>
          <w:b/>
          <w:sz w:val="24"/>
          <w:highlight w:val="yellow"/>
          <w:u w:val="single"/>
        </w:rPr>
        <w:t>paranoia</w:t>
      </w:r>
      <w:r w:rsidRPr="00097D95">
        <w:rPr>
          <w:sz w:val="16"/>
        </w:rPr>
        <w:t xml:space="preserve">: dream world and catastrophe. For </w:t>
      </w:r>
      <w:r w:rsidRPr="004E4836">
        <w:rPr>
          <w:u w:val="single"/>
        </w:rPr>
        <w:t xml:space="preserve">it is only in paranoia </w:t>
      </w:r>
      <w:r w:rsidRPr="00097D95">
        <w:rPr>
          <w:sz w:val="16"/>
        </w:rPr>
        <w:t xml:space="preserve">that </w:t>
      </w:r>
      <w:r w:rsidRPr="004E4836">
        <w:rPr>
          <w:u w:val="single"/>
        </w:rPr>
        <w:t xml:space="preserve">one finds simultaneously </w:t>
      </w:r>
      <w:r w:rsidRPr="00097D95">
        <w:rPr>
          <w:sz w:val="16"/>
        </w:rPr>
        <w:t xml:space="preserve">and in such condensed form both </w:t>
      </w:r>
      <w:r w:rsidRPr="00210D92">
        <w:rPr>
          <w:b/>
          <w:sz w:val="24"/>
          <w:u w:val="single"/>
        </w:rPr>
        <w:t>deliriums of absolute power and forebodings of perpetual threat.</w:t>
      </w:r>
      <w:r w:rsidRPr="00210D92">
        <w:rPr>
          <w:sz w:val="24"/>
          <w:u w:val="single"/>
        </w:rPr>
        <w:t xml:space="preserve"> </w:t>
      </w:r>
      <w:proofErr w:type="gramStart"/>
      <w:r w:rsidRPr="00097D95">
        <w:rPr>
          <w:sz w:val="16"/>
        </w:rPr>
        <w:t>Hence the spectral and nightmarish quality of the “war on terror,” a limitless war against a limitless threat, a war vaunted by the US administration to encompass all of space and persisting without end.</w:t>
      </w:r>
      <w:proofErr w:type="gramEnd"/>
      <w:r w:rsidRPr="00097D95">
        <w:rPr>
          <w:sz w:val="16"/>
        </w:rPr>
        <w:t xml:space="preserve"> But the war on terror is not a real war, for “terror” is not an identifiable enemy nor a strategic, real-world target. The war on terror is what William Gibson calls elsewhere “a consensual hallucination,”</w:t>
      </w:r>
      <w:hyperlink r:id="rId103" w:anchor="f4" w:history="1">
        <w:r w:rsidRPr="00097D95">
          <w:rPr>
            <w:rStyle w:val="Hyperlink"/>
            <w:sz w:val="16"/>
          </w:rPr>
          <w:t>4</w:t>
        </w:r>
      </w:hyperlink>
      <w:r w:rsidRPr="00097D95">
        <w:rPr>
          <w:sz w:val="16"/>
        </w:rPr>
        <w:t xml:space="preserve"> and the US government can fling its military might against ghostly apparitions and hallucinate a victory over all evil only at the cost of catastrophic self-delusion and the infliction of great calamities elsewhere. [End Page 51] I have come to feel that </w:t>
      </w:r>
      <w:r w:rsidRPr="00BF0F8D">
        <w:rPr>
          <w:highlight w:val="yellow"/>
          <w:u w:val="single"/>
        </w:rPr>
        <w:t>we</w:t>
      </w:r>
      <w:r w:rsidRPr="004E4836">
        <w:rPr>
          <w:u w:val="single"/>
        </w:rPr>
        <w:t xml:space="preserve"> </w:t>
      </w:r>
      <w:r w:rsidRPr="00210D92">
        <w:rPr>
          <w:b/>
          <w:sz w:val="24"/>
          <w:u w:val="single"/>
        </w:rPr>
        <w:t xml:space="preserve">urgently </w:t>
      </w:r>
      <w:r w:rsidRPr="00BF0F8D">
        <w:rPr>
          <w:b/>
          <w:sz w:val="24"/>
          <w:highlight w:val="yellow"/>
          <w:u w:val="single"/>
        </w:rPr>
        <w:t>need to make visible</w:t>
      </w:r>
      <w:r w:rsidRPr="00210D92">
        <w:rPr>
          <w:sz w:val="24"/>
          <w:u w:val="single"/>
        </w:rPr>
        <w:t xml:space="preserve"> </w:t>
      </w:r>
      <w:r w:rsidRPr="00097D95">
        <w:rPr>
          <w:sz w:val="16"/>
        </w:rPr>
        <w:t xml:space="preserve">(the better politically to challenge) </w:t>
      </w:r>
      <w:r w:rsidRPr="004E4836">
        <w:rPr>
          <w:u w:val="single"/>
        </w:rPr>
        <w:t xml:space="preserve">those established but </w:t>
      </w:r>
      <w:r w:rsidRPr="00BF0F8D">
        <w:rPr>
          <w:b/>
          <w:sz w:val="24"/>
          <w:highlight w:val="yellow"/>
          <w:u w:val="single"/>
        </w:rPr>
        <w:t>concealed circuits of imperial violence</w:t>
      </w:r>
      <w:r w:rsidRPr="00210D92">
        <w:rPr>
          <w:sz w:val="24"/>
          <w:u w:val="single"/>
        </w:rPr>
        <w:t xml:space="preserve"> </w:t>
      </w:r>
      <w:r w:rsidRPr="00097D95">
        <w:rPr>
          <w:sz w:val="16"/>
        </w:rPr>
        <w:t>that now animate the war on terror. We need, as urgently, to illuminate the continuities that connect those circuits of imperial violence abroad with the vast, internal shadowlands of prisons and supermaxes—the modern “slave-ships on the middle passage to nowhere”—that have come to characterize the United States as a super-carceral state.</w:t>
      </w:r>
      <w:hyperlink r:id="rId104" w:anchor="f5" w:history="1">
        <w:r w:rsidRPr="00097D95">
          <w:rPr>
            <w:rStyle w:val="Hyperlink"/>
            <w:sz w:val="16"/>
          </w:rPr>
          <w:t>5</w:t>
        </w:r>
      </w:hyperlink>
      <w:r w:rsidRPr="00097D95">
        <w:rPr>
          <w:sz w:val="16"/>
        </w:rPr>
        <w:t xml:space="preserve"> Can we, the uneasy heirs of empire, now speak only of national things? If a long-established but primarily covert US imperialism has, since 9/11, manifested itself more aggressively as an overt empire, does the terrain and object of intellectual inquiry, as well as the claims of political responsibility, not also extend beyond that useful fiction of the “exceptional nation” to embrace the shadowlands of empire? If so, how can we theorize the phantasmagoric, </w:t>
      </w:r>
      <w:r w:rsidRPr="001B1670">
        <w:rPr>
          <w:u w:val="single"/>
        </w:rPr>
        <w:t xml:space="preserve">imperial violence </w:t>
      </w:r>
      <w:r w:rsidRPr="00097D95">
        <w:rPr>
          <w:sz w:val="16"/>
        </w:rPr>
        <w:t xml:space="preserve">that </w:t>
      </w:r>
      <w:r w:rsidRPr="001B1670">
        <w:rPr>
          <w:u w:val="single"/>
        </w:rPr>
        <w:t xml:space="preserve">has come </w:t>
      </w:r>
      <w:r w:rsidRPr="00097D95">
        <w:rPr>
          <w:sz w:val="16"/>
        </w:rPr>
        <w:t xml:space="preserve">so dreadfully </w:t>
      </w:r>
      <w:r w:rsidRPr="001B1670">
        <w:rPr>
          <w:u w:val="single"/>
        </w:rPr>
        <w:t xml:space="preserve">to constitute our kinship with the ordinary, </w:t>
      </w:r>
      <w:r w:rsidRPr="00097D95">
        <w:rPr>
          <w:sz w:val="16"/>
        </w:rPr>
        <w:t>but which also at the same moment renders extraordinary the ordinary bodies of ordinary people</w:t>
      </w:r>
      <w:r w:rsidRPr="001B1670">
        <w:rPr>
          <w:u w:val="single"/>
        </w:rPr>
        <w:t xml:space="preserve">, an </w:t>
      </w:r>
      <w:r w:rsidRPr="005F7E63">
        <w:rPr>
          <w:highlight w:val="yellow"/>
          <w:u w:val="single"/>
        </w:rPr>
        <w:t>imperial violence</w:t>
      </w:r>
      <w:r w:rsidRPr="001B1670">
        <w:rPr>
          <w:u w:val="single"/>
        </w:rPr>
        <w:t xml:space="preserve"> which </w:t>
      </w:r>
      <w:r w:rsidRPr="00805BBE">
        <w:rPr>
          <w:highlight w:val="yellow"/>
          <w:u w:val="single"/>
        </w:rPr>
        <w:t>in</w:t>
      </w:r>
      <w:r w:rsidRPr="001B1670">
        <w:rPr>
          <w:u w:val="single"/>
        </w:rPr>
        <w:t xml:space="preserve"> </w:t>
      </w:r>
      <w:r w:rsidRPr="00805BBE">
        <w:rPr>
          <w:b/>
          <w:sz w:val="24"/>
          <w:highlight w:val="yellow"/>
          <w:u w:val="single"/>
        </w:rPr>
        <w:t>collusion</w:t>
      </w:r>
      <w:r w:rsidRPr="00805BBE">
        <w:rPr>
          <w:sz w:val="24"/>
          <w:highlight w:val="yellow"/>
          <w:u w:val="single"/>
        </w:rPr>
        <w:t xml:space="preserve"> </w:t>
      </w:r>
      <w:r w:rsidRPr="00805BBE">
        <w:rPr>
          <w:highlight w:val="yellow"/>
          <w:u w:val="single"/>
        </w:rPr>
        <w:t>with</w:t>
      </w:r>
      <w:r w:rsidRPr="00805BBE">
        <w:rPr>
          <w:u w:val="single"/>
        </w:rPr>
        <w:t xml:space="preserve"> a complicit corporate </w:t>
      </w:r>
      <w:r w:rsidRPr="00805BBE">
        <w:rPr>
          <w:highlight w:val="yellow"/>
          <w:u w:val="single"/>
        </w:rPr>
        <w:t xml:space="preserve">media would </w:t>
      </w:r>
      <w:r w:rsidRPr="00805BBE">
        <w:rPr>
          <w:b/>
          <w:sz w:val="24"/>
          <w:highlight w:val="yellow"/>
          <w:u w:val="single"/>
        </w:rPr>
        <w:t>render itself invisible</w:t>
      </w:r>
      <w:r w:rsidRPr="00805BBE">
        <w:rPr>
          <w:u w:val="single"/>
        </w:rPr>
        <w:t xml:space="preserve">, casting </w:t>
      </w:r>
      <w:r w:rsidRPr="00805BBE">
        <w:rPr>
          <w:b/>
          <w:sz w:val="24"/>
          <w:u w:val="single"/>
        </w:rPr>
        <w:t>states of emergency</w:t>
      </w:r>
      <w:r w:rsidRPr="00210D92">
        <w:rPr>
          <w:sz w:val="24"/>
          <w:u w:val="single"/>
        </w:rPr>
        <w:t xml:space="preserve"> </w:t>
      </w:r>
      <w:r w:rsidRPr="001B1670">
        <w:rPr>
          <w:u w:val="single"/>
        </w:rPr>
        <w:t>into fitful shadow and fleshly bodies into specters</w:t>
      </w:r>
      <w:r w:rsidRPr="00097D95">
        <w:rPr>
          <w:sz w:val="16"/>
        </w:rPr>
        <w:t xml:space="preserve">? For imperialism is not something that happens elsewhere, an offshore fact to be deplored but as easily </w:t>
      </w:r>
      <w:proofErr w:type="gramStart"/>
      <w:r w:rsidRPr="00097D95">
        <w:rPr>
          <w:sz w:val="16"/>
        </w:rPr>
        <w:t>ignored.</w:t>
      </w:r>
      <w:proofErr w:type="gramEnd"/>
      <w:r w:rsidRPr="00097D95">
        <w:rPr>
          <w:sz w:val="16"/>
        </w:rPr>
        <w:t xml:space="preserve"> Rather, </w:t>
      </w:r>
      <w:r w:rsidRPr="001B1670">
        <w:rPr>
          <w:u w:val="single"/>
        </w:rPr>
        <w:t xml:space="preserve">the force of empire comes to </w:t>
      </w:r>
      <w:r w:rsidRPr="00210D92">
        <w:rPr>
          <w:b/>
          <w:sz w:val="24"/>
          <w:u w:val="single"/>
        </w:rPr>
        <w:t>reconfigure</w:t>
      </w:r>
      <w:r w:rsidRPr="00097D95">
        <w:rPr>
          <w:sz w:val="16"/>
        </w:rPr>
        <w:t xml:space="preserve">, from within, </w:t>
      </w:r>
      <w:r w:rsidRPr="001B1670">
        <w:rPr>
          <w:u w:val="single"/>
        </w:rPr>
        <w:t xml:space="preserve">the nature and violence of the nation-state itself, </w:t>
      </w:r>
      <w:r w:rsidRPr="00097D95">
        <w:rPr>
          <w:sz w:val="16"/>
        </w:rPr>
        <w:t xml:space="preserve">giving rise to perplexing questions: Who under an empire are “we,” the people? And who are the ghosted, ordinary people beyond the nation-state who, in turn, constitute “us”? We now inhabit a crisis of violence and the visible. </w:t>
      </w:r>
      <w:r w:rsidRPr="00D07632">
        <w:rPr>
          <w:u w:val="single"/>
        </w:rPr>
        <w:t xml:space="preserve">How do we insist on seeing the violence </w:t>
      </w:r>
      <w:r w:rsidRPr="00097D95">
        <w:rPr>
          <w:sz w:val="16"/>
        </w:rPr>
        <w:t xml:space="preserve">that </w:t>
      </w:r>
      <w:r w:rsidRPr="00D07632">
        <w:rPr>
          <w:u w:val="single"/>
        </w:rPr>
        <w:t xml:space="preserve">the imperial state attempts to render </w:t>
      </w:r>
      <w:r w:rsidRPr="00210D92">
        <w:rPr>
          <w:b/>
          <w:sz w:val="24"/>
          <w:u w:val="single"/>
        </w:rPr>
        <w:t>invisible</w:t>
      </w:r>
      <w:r w:rsidRPr="00097D95">
        <w:rPr>
          <w:sz w:val="16"/>
        </w:rPr>
        <w:t xml:space="preserve">, while also seeing the ordinary people afflicted by that violence? For to allow the spectral, disfigured people (especially those under torture) obliged to inhabit the haunted no-places and penumbra of empire to be made visible as ordinary people is to forfeit the long-held US claim of moral and cultural exceptionalism, </w:t>
      </w:r>
      <w:r w:rsidRPr="00805BBE">
        <w:rPr>
          <w:highlight w:val="yellow"/>
          <w:u w:val="single"/>
        </w:rPr>
        <w:t>the</w:t>
      </w:r>
      <w:r w:rsidRPr="00D07632">
        <w:rPr>
          <w:u w:val="single"/>
        </w:rPr>
        <w:t xml:space="preserve"> </w:t>
      </w:r>
      <w:r w:rsidRPr="00097D95">
        <w:rPr>
          <w:sz w:val="16"/>
        </w:rPr>
        <w:t xml:space="preserve">traditional </w:t>
      </w:r>
      <w:r w:rsidRPr="00805BBE">
        <w:rPr>
          <w:u w:val="single"/>
        </w:rPr>
        <w:t>self-</w:t>
      </w:r>
      <w:r w:rsidRPr="00805BBE">
        <w:rPr>
          <w:highlight w:val="yellow"/>
          <w:u w:val="single"/>
        </w:rPr>
        <w:t>identity</w:t>
      </w:r>
      <w:r w:rsidRPr="00D07632">
        <w:rPr>
          <w:u w:val="single"/>
        </w:rPr>
        <w:t xml:space="preserve"> </w:t>
      </w:r>
      <w:r w:rsidRPr="00805BBE">
        <w:rPr>
          <w:highlight w:val="yellow"/>
          <w:u w:val="single"/>
        </w:rPr>
        <w:t>of the U</w:t>
      </w:r>
      <w:r w:rsidRPr="00097D95">
        <w:rPr>
          <w:sz w:val="16"/>
        </w:rPr>
        <w:t xml:space="preserve">nited </w:t>
      </w:r>
      <w:r w:rsidRPr="00805BBE">
        <w:rPr>
          <w:highlight w:val="yellow"/>
          <w:u w:val="single"/>
        </w:rPr>
        <w:t>S</w:t>
      </w:r>
      <w:r w:rsidRPr="00097D95">
        <w:rPr>
          <w:sz w:val="16"/>
        </w:rPr>
        <w:t xml:space="preserve">tates </w:t>
      </w:r>
      <w:r w:rsidRPr="00805BBE">
        <w:rPr>
          <w:highlight w:val="yellow"/>
          <w:u w:val="single"/>
        </w:rPr>
        <w:t>as</w:t>
      </w:r>
      <w:r w:rsidRPr="00D07632">
        <w:rPr>
          <w:u w:val="single"/>
        </w:rPr>
        <w:t xml:space="preserve"> </w:t>
      </w:r>
      <w:r w:rsidRPr="00097D95">
        <w:rPr>
          <w:sz w:val="16"/>
        </w:rPr>
        <w:t xml:space="preserve">the </w:t>
      </w:r>
      <w:r w:rsidRPr="00805BBE">
        <w:rPr>
          <w:b/>
          <w:sz w:val="24"/>
          <w:highlight w:val="yellow"/>
          <w:u w:val="single"/>
        </w:rPr>
        <w:t>uniquely superior, universal standard-bearer of moral authority, a</w:t>
      </w:r>
      <w:r w:rsidRPr="00210D92">
        <w:rPr>
          <w:b/>
          <w:sz w:val="24"/>
          <w:u w:val="single"/>
        </w:rPr>
        <w:t xml:space="preserve"> tenacious, </w:t>
      </w:r>
      <w:r w:rsidRPr="00805BBE">
        <w:rPr>
          <w:b/>
          <w:sz w:val="24"/>
          <w:highlight w:val="yellow"/>
          <w:u w:val="single"/>
        </w:rPr>
        <w:t>national mythology of originary innocence now in tatters</w:t>
      </w:r>
      <w:r w:rsidRPr="00805BBE">
        <w:rPr>
          <w:sz w:val="16"/>
          <w:highlight w:val="yellow"/>
        </w:rPr>
        <w:t>.</w:t>
      </w:r>
      <w:r w:rsidRPr="00097D95">
        <w:rPr>
          <w:sz w:val="16"/>
        </w:rPr>
        <w:t xml:space="preserve"> The deeper question, however, is not only how to see but also how to theorize and oppose the violence without becoming beguiled by the seductions of spectacle alone.</w:t>
      </w:r>
      <w:hyperlink r:id="rId105" w:anchor="f6" w:history="1">
        <w:r w:rsidRPr="00097D95">
          <w:rPr>
            <w:rStyle w:val="Hyperlink"/>
            <w:sz w:val="16"/>
          </w:rPr>
          <w:t>6</w:t>
        </w:r>
      </w:hyperlink>
      <w:r w:rsidRPr="00097D95">
        <w:rPr>
          <w:sz w:val="16"/>
        </w:rPr>
        <w:t xml:space="preserve"> Perhaps in the labyrinths of torture we must also find a way to speak with ghosts, for specters disturb the authority of vision and the hauntings of popular memory disrupt the great forgettings of official history. [End Page 52] Paranoia Even the paranoid have enemies. —Donald Rumsfeld Why paranoia? </w:t>
      </w:r>
      <w:r w:rsidRPr="00F57DEB">
        <w:rPr>
          <w:u w:val="single"/>
        </w:rPr>
        <w:t xml:space="preserve">Can we </w:t>
      </w:r>
      <w:r w:rsidRPr="00097D95">
        <w:rPr>
          <w:sz w:val="16"/>
        </w:rPr>
        <w:t xml:space="preserve">fully </w:t>
      </w:r>
      <w:r w:rsidRPr="00F57DEB">
        <w:rPr>
          <w:u w:val="single"/>
        </w:rPr>
        <w:t xml:space="preserve">understand </w:t>
      </w:r>
      <w:r w:rsidRPr="00097D95">
        <w:rPr>
          <w:sz w:val="16"/>
        </w:rPr>
        <w:t xml:space="preserve">the </w:t>
      </w:r>
      <w:r w:rsidRPr="00F57DEB">
        <w:rPr>
          <w:u w:val="single"/>
        </w:rPr>
        <w:t xml:space="preserve">proliferating </w:t>
      </w:r>
      <w:r w:rsidRPr="00097D95">
        <w:rPr>
          <w:sz w:val="16"/>
        </w:rPr>
        <w:t xml:space="preserve">circuits of </w:t>
      </w:r>
      <w:r w:rsidRPr="00F57DEB">
        <w:rPr>
          <w:u w:val="single"/>
        </w:rPr>
        <w:t>imperial violence</w:t>
      </w:r>
      <w:r w:rsidRPr="00097D95">
        <w:rPr>
          <w:sz w:val="16"/>
        </w:rPr>
        <w:t>—the very eclipsing of which gives to our moment its uncanny, phantasmagoric cast—</w:t>
      </w:r>
      <w:r w:rsidRPr="00F57DEB">
        <w:rPr>
          <w:u w:val="single"/>
        </w:rPr>
        <w:t xml:space="preserve">without understanding the </w:t>
      </w:r>
      <w:r w:rsidRPr="00210D92">
        <w:rPr>
          <w:b/>
          <w:sz w:val="24"/>
          <w:u w:val="single"/>
        </w:rPr>
        <w:t>pervasive presence of the paranoia</w:t>
      </w:r>
      <w:r w:rsidRPr="00210D92">
        <w:rPr>
          <w:sz w:val="24"/>
          <w:u w:val="single"/>
        </w:rPr>
        <w:t xml:space="preserve"> </w:t>
      </w:r>
      <w:r w:rsidRPr="00F57DEB">
        <w:rPr>
          <w:u w:val="single"/>
        </w:rPr>
        <w:t>that has come</w:t>
      </w:r>
      <w:r w:rsidRPr="00097D95">
        <w:rPr>
          <w:sz w:val="16"/>
        </w:rPr>
        <w:t xml:space="preserve">, quite violently, </w:t>
      </w:r>
      <w:r w:rsidRPr="00F57DEB">
        <w:rPr>
          <w:u w:val="single"/>
        </w:rPr>
        <w:t xml:space="preserve">to manifest itself </w:t>
      </w:r>
      <w:r w:rsidRPr="00097D95">
        <w:rPr>
          <w:sz w:val="16"/>
        </w:rPr>
        <w:t xml:space="preserve">across the political and cultural spectrum </w:t>
      </w:r>
      <w:r w:rsidRPr="00F57DEB">
        <w:rPr>
          <w:u w:val="single"/>
        </w:rPr>
        <w:t xml:space="preserve">as a defining feature </w:t>
      </w:r>
      <w:r w:rsidRPr="00097D95">
        <w:rPr>
          <w:sz w:val="16"/>
        </w:rPr>
        <w:t>of our time? By paranoia, I mean not simply Hofstadter’s famous identification of the US state’s tendency toward conspiracy theories.</w:t>
      </w:r>
      <w:hyperlink r:id="rId106" w:anchor="f7" w:history="1">
        <w:r w:rsidRPr="00097D95">
          <w:rPr>
            <w:rStyle w:val="Hyperlink"/>
            <w:sz w:val="16"/>
          </w:rPr>
          <w:t>7</w:t>
        </w:r>
      </w:hyperlink>
      <w:r w:rsidRPr="00097D95">
        <w:rPr>
          <w:sz w:val="16"/>
        </w:rPr>
        <w:t xml:space="preserve"> Rather, </w:t>
      </w:r>
      <w:r w:rsidRPr="00953F6C">
        <w:rPr>
          <w:u w:val="single"/>
        </w:rPr>
        <w:t xml:space="preserve">I conceive of </w:t>
      </w:r>
      <w:r w:rsidRPr="00953F6C">
        <w:rPr>
          <w:highlight w:val="yellow"/>
          <w:u w:val="single"/>
        </w:rPr>
        <w:t>paranoia</w:t>
      </w:r>
      <w:r w:rsidRPr="00953F6C">
        <w:rPr>
          <w:u w:val="single"/>
        </w:rPr>
        <w:t xml:space="preserve"> as an </w:t>
      </w:r>
      <w:r w:rsidRPr="00953F6C">
        <w:rPr>
          <w:b/>
          <w:sz w:val="24"/>
          <w:u w:val="single"/>
        </w:rPr>
        <w:t>inherent contradiction</w:t>
      </w:r>
      <w:r w:rsidRPr="00953F6C">
        <w:rPr>
          <w:sz w:val="24"/>
          <w:u w:val="single"/>
        </w:rPr>
        <w:t xml:space="preserve"> </w:t>
      </w:r>
      <w:r w:rsidRPr="00953F6C">
        <w:rPr>
          <w:u w:val="single"/>
        </w:rPr>
        <w:t xml:space="preserve">with respect to power: a </w:t>
      </w:r>
      <w:r w:rsidRPr="00953F6C">
        <w:rPr>
          <w:b/>
          <w:sz w:val="24"/>
          <w:u w:val="single"/>
        </w:rPr>
        <w:t>double-sided phantasm</w:t>
      </w:r>
      <w:r w:rsidRPr="00953F6C">
        <w:rPr>
          <w:sz w:val="24"/>
          <w:u w:val="single"/>
        </w:rPr>
        <w:t xml:space="preserve"> </w:t>
      </w:r>
      <w:r w:rsidRPr="00953F6C">
        <w:rPr>
          <w:u w:val="single"/>
        </w:rPr>
        <w:t xml:space="preserve">that </w:t>
      </w:r>
      <w:r w:rsidRPr="00953F6C">
        <w:rPr>
          <w:b/>
          <w:sz w:val="24"/>
          <w:u w:val="single"/>
        </w:rPr>
        <w:t xml:space="preserve">oscillates precariously between deliriums of grandeur and nightmares of perpetual </w:t>
      </w:r>
      <w:r w:rsidRPr="00953F6C">
        <w:rPr>
          <w:b/>
          <w:sz w:val="24"/>
          <w:u w:val="single"/>
        </w:rPr>
        <w:lastRenderedPageBreak/>
        <w:t>threat</w:t>
      </w:r>
      <w:r w:rsidRPr="00097D95">
        <w:rPr>
          <w:sz w:val="16"/>
        </w:rPr>
        <w:t xml:space="preserve">, </w:t>
      </w:r>
      <w:r w:rsidRPr="006C4A88">
        <w:rPr>
          <w:u w:val="single"/>
        </w:rPr>
        <w:t>a deep and dangerous doubleness with respect to power that is held in unstable tension</w:t>
      </w:r>
      <w:r w:rsidRPr="00097D95">
        <w:rPr>
          <w:sz w:val="16"/>
        </w:rPr>
        <w:t xml:space="preserve">, but which, </w:t>
      </w:r>
      <w:r w:rsidRPr="00953F6C">
        <w:rPr>
          <w:u w:val="single"/>
        </w:rPr>
        <w:t>if</w:t>
      </w:r>
      <w:r w:rsidRPr="006C4A88">
        <w:rPr>
          <w:u w:val="single"/>
        </w:rPr>
        <w:t xml:space="preserve"> </w:t>
      </w:r>
      <w:r w:rsidRPr="00097D95">
        <w:rPr>
          <w:sz w:val="16"/>
        </w:rPr>
        <w:t xml:space="preserve">suddenly </w:t>
      </w:r>
      <w:r w:rsidRPr="00953F6C">
        <w:rPr>
          <w:u w:val="single"/>
        </w:rPr>
        <w:t>destabilized</w:t>
      </w:r>
      <w:r w:rsidRPr="006C4A88">
        <w:rPr>
          <w:u w:val="single"/>
        </w:rPr>
        <w:t xml:space="preserve"> </w:t>
      </w:r>
      <w:r w:rsidRPr="00097D95">
        <w:rPr>
          <w:sz w:val="16"/>
        </w:rPr>
        <w:t xml:space="preserve">(as after 9/11), </w:t>
      </w:r>
      <w:r w:rsidRPr="00953F6C">
        <w:rPr>
          <w:highlight w:val="yellow"/>
          <w:u w:val="single"/>
        </w:rPr>
        <w:t xml:space="preserve">can produce </w:t>
      </w:r>
      <w:r w:rsidRPr="00953F6C">
        <w:rPr>
          <w:b/>
          <w:sz w:val="24"/>
          <w:highlight w:val="yellow"/>
          <w:u w:val="single"/>
        </w:rPr>
        <w:t>pyrotechnic displays of violence</w:t>
      </w:r>
      <w:r w:rsidRPr="00097D95">
        <w:rPr>
          <w:sz w:val="16"/>
        </w:rPr>
        <w:t>. The pertinence of understanding paranoia, I argue, lies in its peculiarly intimate and peculiarly dangerous relation to violence.</w:t>
      </w:r>
      <w:hyperlink r:id="rId107" w:anchor="f8" w:history="1">
        <w:r w:rsidRPr="00097D95">
          <w:rPr>
            <w:rStyle w:val="Hyperlink"/>
            <w:sz w:val="16"/>
          </w:rPr>
          <w:t>8</w:t>
        </w:r>
      </w:hyperlink>
      <w:r w:rsidRPr="00097D95">
        <w:rPr>
          <w:sz w:val="16"/>
        </w:rPr>
        <w:t xml:space="preserve"> Let me be clear: I do not see paranoia as a primary, structural cause of US imperialism </w:t>
      </w:r>
      <w:proofErr w:type="gramStart"/>
      <w:r w:rsidRPr="00097D95">
        <w:rPr>
          <w:sz w:val="16"/>
        </w:rPr>
        <w:t>nor</w:t>
      </w:r>
      <w:proofErr w:type="gramEnd"/>
      <w:r w:rsidRPr="00097D95">
        <w:rPr>
          <w:sz w:val="16"/>
        </w:rPr>
        <w:t xml:space="preserve"> as its structuring identity. Nor do I see the US war on terror as animated by some collective, psychic agency, submerged mind, or Hegelian “cunning of reason,” nor by what Susan Faludi calls a national “terror dream.”</w:t>
      </w:r>
      <w:hyperlink r:id="rId108" w:anchor="f9" w:history="1">
        <w:r w:rsidRPr="00097D95">
          <w:rPr>
            <w:rStyle w:val="Hyperlink"/>
            <w:sz w:val="16"/>
          </w:rPr>
          <w:t>9</w:t>
        </w:r>
      </w:hyperlink>
      <w:r w:rsidRPr="00097D95">
        <w:rPr>
          <w:sz w:val="16"/>
        </w:rPr>
        <w:t xml:space="preserve"> Nor am I interested in evoking paranoia as a kind of psychological diagnosis of the imperial nation-state. </w:t>
      </w:r>
      <w:r w:rsidRPr="00846D00">
        <w:rPr>
          <w:u w:val="single"/>
        </w:rPr>
        <w:t>Nations do not have “psyches</w:t>
      </w:r>
      <w:r w:rsidRPr="006C4A88">
        <w:rPr>
          <w:u w:val="single"/>
        </w:rPr>
        <w:t>” or an “unconscious”; only people do</w:t>
      </w:r>
      <w:r w:rsidRPr="00097D95">
        <w:rPr>
          <w:sz w:val="16"/>
        </w:rPr>
        <w:t xml:space="preserve">. Rather, </w:t>
      </w:r>
      <w:r w:rsidRPr="006C4A88">
        <w:rPr>
          <w:u w:val="single"/>
        </w:rPr>
        <w:t xml:space="preserve">a social entity such as </w:t>
      </w:r>
      <w:r w:rsidRPr="00846D00">
        <w:rPr>
          <w:highlight w:val="yellow"/>
          <w:u w:val="single"/>
        </w:rPr>
        <w:t>a</w:t>
      </w:r>
      <w:r w:rsidRPr="00097D95">
        <w:rPr>
          <w:sz w:val="16"/>
        </w:rPr>
        <w:t xml:space="preserve">n organization, </w:t>
      </w:r>
      <w:r w:rsidRPr="00846D00">
        <w:rPr>
          <w:highlight w:val="yellow"/>
          <w:u w:val="single"/>
        </w:rPr>
        <w:t>state</w:t>
      </w:r>
      <w:r w:rsidRPr="00846D00">
        <w:rPr>
          <w:sz w:val="16"/>
          <w:highlight w:val="yellow"/>
        </w:rPr>
        <w:t>,</w:t>
      </w:r>
      <w:r w:rsidRPr="00097D95">
        <w:rPr>
          <w:sz w:val="16"/>
        </w:rPr>
        <w:t xml:space="preserve"> or empire </w:t>
      </w:r>
      <w:r w:rsidRPr="00846D00">
        <w:rPr>
          <w:highlight w:val="yellow"/>
          <w:u w:val="single"/>
        </w:rPr>
        <w:t>can be</w:t>
      </w:r>
      <w:r w:rsidRPr="006C4A88">
        <w:rPr>
          <w:u w:val="single"/>
        </w:rPr>
        <w:t xml:space="preserve"> spoken of as “</w:t>
      </w:r>
      <w:r w:rsidRPr="00846D00">
        <w:rPr>
          <w:highlight w:val="yellow"/>
          <w:u w:val="single"/>
        </w:rPr>
        <w:t>paranoid” if the dominant powers governing</w:t>
      </w:r>
      <w:r w:rsidRPr="006C4A88">
        <w:rPr>
          <w:u w:val="single"/>
        </w:rPr>
        <w:t xml:space="preserve"> that entity </w:t>
      </w:r>
      <w:r w:rsidRPr="00846D00">
        <w:rPr>
          <w:highlight w:val="yellow"/>
          <w:u w:val="single"/>
        </w:rPr>
        <w:t>cohere</w:t>
      </w:r>
      <w:r w:rsidRPr="006C4A88">
        <w:rPr>
          <w:u w:val="single"/>
        </w:rPr>
        <w:t xml:space="preserve"> as a collective community </w:t>
      </w:r>
      <w:r w:rsidRPr="00846D00">
        <w:rPr>
          <w:highlight w:val="yellow"/>
          <w:u w:val="single"/>
        </w:rPr>
        <w:t>around</w:t>
      </w:r>
      <w:r w:rsidRPr="006C4A88">
        <w:rPr>
          <w:u w:val="single"/>
        </w:rPr>
        <w:t xml:space="preserve"> </w:t>
      </w:r>
      <w:r w:rsidRPr="00846D00">
        <w:rPr>
          <w:b/>
          <w:sz w:val="24"/>
          <w:highlight w:val="yellow"/>
          <w:u w:val="single"/>
        </w:rPr>
        <w:t>contradictory cultural narratives, self-mythologies, practices, and identities that oscillate between delusions of inherent superiority and omnipotence</w:t>
      </w:r>
      <w:r w:rsidRPr="00210D92">
        <w:rPr>
          <w:b/>
          <w:sz w:val="18"/>
        </w:rPr>
        <w:t>,</w:t>
      </w:r>
      <w:r w:rsidRPr="00097D95">
        <w:rPr>
          <w:sz w:val="16"/>
        </w:rPr>
        <w:t xml:space="preserve"> </w:t>
      </w:r>
      <w:r w:rsidRPr="0011794B">
        <w:rPr>
          <w:u w:val="single"/>
        </w:rPr>
        <w:t>and phantasms of threat and engulfment</w:t>
      </w:r>
      <w:r w:rsidRPr="00097D95">
        <w:rPr>
          <w:sz w:val="16"/>
        </w:rPr>
        <w:t xml:space="preserve">. The term </w:t>
      </w:r>
      <w:r w:rsidRPr="00846D00">
        <w:rPr>
          <w:highlight w:val="yellow"/>
          <w:u w:val="single"/>
        </w:rPr>
        <w:t>paranoia is</w:t>
      </w:r>
      <w:r w:rsidRPr="0011794B">
        <w:rPr>
          <w:u w:val="single"/>
        </w:rPr>
        <w:t xml:space="preserve"> </w:t>
      </w:r>
      <w:r w:rsidRPr="00097D95">
        <w:rPr>
          <w:sz w:val="16"/>
        </w:rPr>
        <w:t xml:space="preserve">analytically </w:t>
      </w:r>
      <w:r w:rsidRPr="00846D00">
        <w:rPr>
          <w:highlight w:val="yellow"/>
          <w:u w:val="single"/>
        </w:rPr>
        <w:t>useful</w:t>
      </w:r>
      <w:r w:rsidRPr="0011794B">
        <w:rPr>
          <w:u w:val="single"/>
        </w:rPr>
        <w:t xml:space="preserve"> </w:t>
      </w:r>
      <w:r w:rsidRPr="00097D95">
        <w:rPr>
          <w:sz w:val="16"/>
        </w:rPr>
        <w:t xml:space="preserve">here, then, </w:t>
      </w:r>
      <w:r w:rsidRPr="0011794B">
        <w:rPr>
          <w:u w:val="single"/>
        </w:rPr>
        <w:t xml:space="preserve">not </w:t>
      </w:r>
      <w:r w:rsidRPr="00846D00">
        <w:rPr>
          <w:highlight w:val="yellow"/>
          <w:u w:val="single"/>
        </w:rPr>
        <w:t>as</w:t>
      </w:r>
      <w:r w:rsidRPr="0011794B">
        <w:rPr>
          <w:u w:val="single"/>
        </w:rPr>
        <w:t xml:space="preserve"> a description of a collective national psyche, nor </w:t>
      </w:r>
      <w:r w:rsidRPr="00097D95">
        <w:rPr>
          <w:sz w:val="16"/>
        </w:rPr>
        <w:t xml:space="preserve">as a description of a </w:t>
      </w:r>
      <w:r w:rsidRPr="0011794B">
        <w:rPr>
          <w:u w:val="single"/>
        </w:rPr>
        <w:t xml:space="preserve">universal pathology, but rather </w:t>
      </w:r>
      <w:r w:rsidRPr="00097D95">
        <w:rPr>
          <w:sz w:val="16"/>
        </w:rPr>
        <w:t xml:space="preserve">as </w:t>
      </w:r>
      <w:r w:rsidRPr="00846D00">
        <w:rPr>
          <w:u w:val="single"/>
        </w:rPr>
        <w:t xml:space="preserve">an </w:t>
      </w:r>
      <w:r w:rsidRPr="00846D00">
        <w:rPr>
          <w:b/>
          <w:sz w:val="24"/>
          <w:u w:val="single"/>
        </w:rPr>
        <w:t>analytically</w:t>
      </w:r>
      <w:r w:rsidRPr="00210D92">
        <w:rPr>
          <w:b/>
          <w:sz w:val="24"/>
          <w:u w:val="single"/>
        </w:rPr>
        <w:t xml:space="preserve"> strategic concept</w:t>
      </w:r>
      <w:r w:rsidRPr="0011794B">
        <w:rPr>
          <w:u w:val="single"/>
        </w:rPr>
        <w:t xml:space="preserve">, </w:t>
      </w:r>
      <w:r w:rsidRPr="00846D00">
        <w:rPr>
          <w:highlight w:val="yellow"/>
          <w:u w:val="single"/>
        </w:rPr>
        <w:t xml:space="preserve">a way of seeing and being </w:t>
      </w:r>
      <w:r w:rsidRPr="00846D00">
        <w:rPr>
          <w:b/>
          <w:sz w:val="24"/>
          <w:highlight w:val="yellow"/>
          <w:u w:val="single"/>
        </w:rPr>
        <w:t>attentive to contradictions within power</w:t>
      </w:r>
      <w:r w:rsidRPr="0011794B">
        <w:rPr>
          <w:u w:val="single"/>
        </w:rPr>
        <w:t xml:space="preserve">, a way of making visible </w:t>
      </w:r>
      <w:r w:rsidRPr="00097D95">
        <w:rPr>
          <w:sz w:val="16"/>
        </w:rPr>
        <w:t xml:space="preserve">(the better politically to oppose) </w:t>
      </w:r>
      <w:r w:rsidRPr="0011794B">
        <w:rPr>
          <w:u w:val="single"/>
        </w:rPr>
        <w:t xml:space="preserve">the contradictory </w:t>
      </w:r>
      <w:r w:rsidRPr="00210D92">
        <w:rPr>
          <w:b/>
          <w:sz w:val="24"/>
          <w:u w:val="single"/>
        </w:rPr>
        <w:t>flashpoints of violence</w:t>
      </w:r>
      <w:r w:rsidRPr="00210D92">
        <w:rPr>
          <w:sz w:val="24"/>
          <w:u w:val="single"/>
        </w:rPr>
        <w:t xml:space="preserve"> </w:t>
      </w:r>
      <w:r w:rsidRPr="0011794B">
        <w:rPr>
          <w:u w:val="single"/>
        </w:rPr>
        <w:t>that the state tries to conceal</w:t>
      </w:r>
      <w:r w:rsidRPr="00097D95">
        <w:rPr>
          <w:sz w:val="16"/>
        </w:rPr>
        <w:t xml:space="preserve">. [End Page 53] Paranoia is in this sense what I call a hinge phenomenon, articulated between the ordinary person and society, between psychodynamics and socio-political history. </w:t>
      </w:r>
      <w:r w:rsidRPr="00404877">
        <w:rPr>
          <w:highlight w:val="yellow"/>
          <w:u w:val="single"/>
        </w:rPr>
        <w:t>Paranoia</w:t>
      </w:r>
      <w:r w:rsidRPr="0011794B">
        <w:rPr>
          <w:u w:val="single"/>
        </w:rPr>
        <w:t xml:space="preserve"> </w:t>
      </w:r>
      <w:r w:rsidRPr="00097D95">
        <w:rPr>
          <w:sz w:val="16"/>
        </w:rPr>
        <w:t xml:space="preserve">is in that sense dialectical rather than binary, for its violence </w:t>
      </w:r>
      <w:r w:rsidRPr="00404877">
        <w:rPr>
          <w:b/>
          <w:sz w:val="24"/>
          <w:highlight w:val="yellow"/>
          <w:u w:val="single"/>
        </w:rPr>
        <w:t>erupts</w:t>
      </w:r>
      <w:r w:rsidRPr="00210D92">
        <w:rPr>
          <w:b/>
          <w:sz w:val="24"/>
          <w:u w:val="single"/>
        </w:rPr>
        <w:t xml:space="preserve"> from the force</w:t>
      </w:r>
      <w:r w:rsidRPr="00210D92">
        <w:rPr>
          <w:sz w:val="24"/>
          <w:u w:val="single"/>
        </w:rPr>
        <w:t xml:space="preserve"> </w:t>
      </w:r>
      <w:r w:rsidRPr="0011794B">
        <w:rPr>
          <w:u w:val="single"/>
        </w:rPr>
        <w:t xml:space="preserve">of its multiple, </w:t>
      </w:r>
      <w:r w:rsidRPr="00210D92">
        <w:rPr>
          <w:b/>
          <w:sz w:val="24"/>
          <w:u w:val="single"/>
        </w:rPr>
        <w:t>cascading contradictions</w:t>
      </w:r>
      <w:r w:rsidRPr="0011794B">
        <w:rPr>
          <w:u w:val="single"/>
        </w:rPr>
        <w:t xml:space="preserve">: the intimate memories of wounds, defeats, and humiliations condensing </w:t>
      </w:r>
      <w:r w:rsidRPr="00404877">
        <w:rPr>
          <w:highlight w:val="yellow"/>
          <w:u w:val="single"/>
        </w:rPr>
        <w:t>with</w:t>
      </w:r>
      <w:r w:rsidRPr="0011794B">
        <w:rPr>
          <w:u w:val="single"/>
        </w:rPr>
        <w:t xml:space="preserve"> cultural fantasies of </w:t>
      </w:r>
      <w:r w:rsidRPr="00097D95">
        <w:rPr>
          <w:sz w:val="16"/>
        </w:rPr>
        <w:t xml:space="preserve">aggrandizement and revenge, in such a way as to be productive at times of </w:t>
      </w:r>
      <w:r w:rsidRPr="00404877">
        <w:rPr>
          <w:b/>
          <w:sz w:val="24"/>
          <w:highlight w:val="yellow"/>
          <w:u w:val="single"/>
        </w:rPr>
        <w:t>unspeakable violence</w:t>
      </w:r>
      <w:r w:rsidRPr="00097D95">
        <w:rPr>
          <w:sz w:val="16"/>
        </w:rPr>
        <w:t xml:space="preserve">. For how else can we understand such debauches of cruelty? </w:t>
      </w:r>
    </w:p>
    <w:p w:rsidR="00BD6984" w:rsidRDefault="00BD6984" w:rsidP="00BD6984">
      <w:pPr>
        <w:spacing w:line="240" w:lineRule="auto"/>
        <w:contextualSpacing/>
      </w:pPr>
    </w:p>
    <w:p w:rsidR="00BD6984" w:rsidRDefault="0063389F" w:rsidP="0063389F">
      <w:pPr>
        <w:pStyle w:val="Heading3"/>
      </w:pPr>
      <w:r>
        <w:lastRenderedPageBreak/>
        <w:t xml:space="preserve">Impacts – Lifton </w:t>
      </w:r>
    </w:p>
    <w:p w:rsidR="00BD6984" w:rsidRPr="00DC216B" w:rsidRDefault="00BD6984" w:rsidP="00BD6984">
      <w:pPr>
        <w:pStyle w:val="Heading4"/>
        <w:spacing w:line="240" w:lineRule="auto"/>
        <w:contextualSpacing/>
      </w:pPr>
      <w:r>
        <w:t xml:space="preserve">Fear of hegemonic decline </w:t>
      </w:r>
      <w:r w:rsidRPr="00DC216B">
        <w:t xml:space="preserve">results in </w:t>
      </w:r>
      <w:r w:rsidRPr="00241E4D">
        <w:rPr>
          <w:u w:val="single"/>
        </w:rPr>
        <w:t>endless cycles</w:t>
      </w:r>
      <w:r w:rsidRPr="00DC216B">
        <w:t xml:space="preserve"> of </w:t>
      </w:r>
      <w:r w:rsidRPr="00241E4D">
        <w:rPr>
          <w:u w:val="single"/>
        </w:rPr>
        <w:t>antagonistic violence</w:t>
      </w:r>
    </w:p>
    <w:p w:rsidR="00BD6984" w:rsidRPr="00911614" w:rsidRDefault="00BD6984" w:rsidP="00BD6984">
      <w:pPr>
        <w:spacing w:line="240" w:lineRule="auto"/>
        <w:contextualSpacing/>
        <w:rPr>
          <w:rStyle w:val="Style13ptBold"/>
        </w:rPr>
      </w:pPr>
      <w:r w:rsidRPr="00911614">
        <w:rPr>
          <w:rStyle w:val="Style13ptBold"/>
        </w:rPr>
        <w:t xml:space="preserve">Lifton Visiting Professor of Psychiatry at Harvard Medical School 3 </w:t>
      </w:r>
    </w:p>
    <w:p w:rsidR="00BD6984" w:rsidRPr="00EC3AB5" w:rsidRDefault="00BD6984" w:rsidP="00BD6984">
      <w:pPr>
        <w:spacing w:line="240" w:lineRule="auto"/>
        <w:contextualSpacing/>
        <w:rPr>
          <w:sz w:val="20"/>
          <w:szCs w:val="20"/>
        </w:rPr>
      </w:pPr>
      <w:r>
        <w:rPr>
          <w:sz w:val="20"/>
          <w:szCs w:val="20"/>
        </w:rPr>
        <w:t>[Robert Jay</w:t>
      </w:r>
      <w:r w:rsidRPr="00EC3AB5">
        <w:rPr>
          <w:sz w:val="20"/>
          <w:szCs w:val="20"/>
        </w:rPr>
        <w:t>, Superpower Syndrome: America’s Apocalyptic Confrontation with the World, p</w:t>
      </w:r>
      <w:r>
        <w:rPr>
          <w:sz w:val="20"/>
          <w:szCs w:val="20"/>
        </w:rPr>
        <w:t>a</w:t>
      </w:r>
      <w:r w:rsidRPr="00EC3AB5">
        <w:rPr>
          <w:sz w:val="20"/>
          <w:szCs w:val="20"/>
        </w:rPr>
        <w:t>g</w:t>
      </w:r>
      <w:r>
        <w:rPr>
          <w:sz w:val="20"/>
          <w:szCs w:val="20"/>
        </w:rPr>
        <w:t xml:space="preserve">e </w:t>
      </w:r>
      <w:r w:rsidRPr="00EC3AB5">
        <w:rPr>
          <w:sz w:val="20"/>
          <w:szCs w:val="20"/>
        </w:rPr>
        <w:t>pg 174-178</w:t>
      </w:r>
      <w:r>
        <w:rPr>
          <w:sz w:val="20"/>
          <w:szCs w:val="20"/>
        </w:rPr>
        <w:t>]</w:t>
      </w:r>
    </w:p>
    <w:p w:rsidR="00BD6984" w:rsidRPr="005039A1" w:rsidRDefault="00BD6984" w:rsidP="00BD6984">
      <w:pPr>
        <w:spacing w:line="240" w:lineRule="auto"/>
        <w:contextualSpacing/>
        <w:rPr>
          <w:sz w:val="20"/>
          <w:szCs w:val="20"/>
          <w:u w:val="single"/>
        </w:rPr>
      </w:pPr>
      <w:r w:rsidRPr="00241E4D">
        <w:rPr>
          <w:b/>
          <w:sz w:val="20"/>
          <w:szCs w:val="20"/>
          <w:highlight w:val="yellow"/>
          <w:u w:val="single"/>
        </w:rPr>
        <w:t>The</w:t>
      </w:r>
      <w:r w:rsidRPr="005039A1">
        <w:rPr>
          <w:sz w:val="20"/>
          <w:szCs w:val="20"/>
          <w:u w:val="single"/>
        </w:rPr>
        <w:t xml:space="preserve"> world's only </w:t>
      </w:r>
      <w:r w:rsidRPr="00241E4D">
        <w:rPr>
          <w:b/>
          <w:sz w:val="20"/>
          <w:szCs w:val="20"/>
          <w:highlight w:val="yellow"/>
          <w:u w:val="single"/>
        </w:rPr>
        <w:t>superpower is haunted by a fear of weakness</w:t>
      </w:r>
      <w:r w:rsidRPr="005039A1">
        <w:rPr>
          <w:sz w:val="16"/>
          <w:szCs w:val="20"/>
        </w:rPr>
        <w:t xml:space="preserve">. From psychiatric experience with individuals, we know </w:t>
      </w:r>
      <w:r w:rsidRPr="005039A1">
        <w:rPr>
          <w:sz w:val="20"/>
          <w:szCs w:val="20"/>
          <w:u w:val="single"/>
        </w:rPr>
        <w:t xml:space="preserve">that </w:t>
      </w:r>
      <w:r w:rsidRPr="00241E4D">
        <w:rPr>
          <w:b/>
          <w:sz w:val="20"/>
          <w:szCs w:val="20"/>
          <w:highlight w:val="yellow"/>
          <w:u w:val="single"/>
        </w:rPr>
        <w:t>underneath expressions of</w:t>
      </w:r>
      <w:r w:rsidRPr="005039A1">
        <w:rPr>
          <w:sz w:val="20"/>
          <w:szCs w:val="20"/>
          <w:u w:val="single"/>
        </w:rPr>
        <w:t xml:space="preserve"> megalomania and claims to </w:t>
      </w:r>
      <w:r w:rsidRPr="00241E4D">
        <w:rPr>
          <w:b/>
          <w:sz w:val="20"/>
          <w:szCs w:val="20"/>
          <w:highlight w:val="yellow"/>
          <w:u w:val="single"/>
        </w:rPr>
        <w:t>omnipotence</w:t>
      </w:r>
      <w:r w:rsidRPr="005039A1">
        <w:rPr>
          <w:sz w:val="20"/>
          <w:szCs w:val="20"/>
          <w:u w:val="single"/>
        </w:rPr>
        <w:t xml:space="preserve"> there tend to be profound </w:t>
      </w:r>
      <w:r w:rsidRPr="00241E4D">
        <w:rPr>
          <w:b/>
          <w:sz w:val="20"/>
          <w:szCs w:val="20"/>
          <w:highlight w:val="yellow"/>
          <w:u w:val="single"/>
        </w:rPr>
        <w:t>feel</w:t>
      </w:r>
      <w:r w:rsidRPr="00241E4D">
        <w:rPr>
          <w:b/>
          <w:sz w:val="20"/>
          <w:szCs w:val="20"/>
          <w:highlight w:val="yellow"/>
          <w:u w:val="single"/>
        </w:rPr>
        <w:softHyphen/>
        <w:t>ings of powerlessness</w:t>
      </w:r>
      <w:r w:rsidRPr="005039A1">
        <w:rPr>
          <w:sz w:val="20"/>
          <w:szCs w:val="20"/>
          <w:u w:val="single"/>
        </w:rPr>
        <w:t xml:space="preserve"> and emptiness.</w:t>
      </w:r>
      <w:r w:rsidRPr="005039A1">
        <w:rPr>
          <w:sz w:val="16"/>
          <w:szCs w:val="20"/>
        </w:rPr>
        <w:t xml:space="preserve"> </w:t>
      </w:r>
      <w:r w:rsidRPr="005039A1">
        <w:rPr>
          <w:sz w:val="20"/>
          <w:szCs w:val="20"/>
          <w:u w:val="single"/>
        </w:rPr>
        <w:t xml:space="preserve">Feelings on that order may affect our leaders' projections of world control. These could </w:t>
      </w:r>
      <w:r w:rsidRPr="00241E4D">
        <w:rPr>
          <w:b/>
          <w:sz w:val="20"/>
          <w:szCs w:val="20"/>
          <w:highlight w:val="yellow"/>
          <w:u w:val="single"/>
        </w:rPr>
        <w:t>take the form of fear of the</w:t>
      </w:r>
      <w:r w:rsidRPr="005039A1">
        <w:rPr>
          <w:b/>
          <w:sz w:val="20"/>
          <w:szCs w:val="20"/>
          <w:u w:val="single"/>
        </w:rPr>
        <w:t xml:space="preserve"> </w:t>
      </w:r>
      <w:r w:rsidRPr="005039A1">
        <w:rPr>
          <w:sz w:val="20"/>
          <w:szCs w:val="20"/>
          <w:u w:val="single"/>
        </w:rPr>
        <w:t>political frag</w:t>
      </w:r>
      <w:r w:rsidRPr="005039A1">
        <w:rPr>
          <w:sz w:val="20"/>
          <w:szCs w:val="20"/>
          <w:u w:val="single"/>
        </w:rPr>
        <w:softHyphen/>
        <w:t>mentation of our society, with accompanying death anx</w:t>
      </w:r>
      <w:r w:rsidRPr="005039A1">
        <w:rPr>
          <w:sz w:val="20"/>
          <w:szCs w:val="20"/>
          <w:u w:val="single"/>
        </w:rPr>
        <w:softHyphen/>
        <w:t xml:space="preserve">iety related not just to 9/11 but to the </w:t>
      </w:r>
      <w:r w:rsidRPr="00241E4D">
        <w:rPr>
          <w:b/>
          <w:sz w:val="20"/>
          <w:szCs w:val="20"/>
          <w:highlight w:val="yellow"/>
          <w:u w:val="single"/>
        </w:rPr>
        <w:t>potential collapse of</w:t>
      </w:r>
      <w:r w:rsidRPr="005039A1">
        <w:rPr>
          <w:sz w:val="20"/>
          <w:szCs w:val="20"/>
          <w:u w:val="single"/>
        </w:rPr>
        <w:t xml:space="preserve"> the </w:t>
      </w:r>
      <w:r w:rsidRPr="00241E4D">
        <w:rPr>
          <w:b/>
          <w:sz w:val="20"/>
          <w:szCs w:val="20"/>
          <w:highlight w:val="yellow"/>
          <w:u w:val="single"/>
        </w:rPr>
        <w:t>superpower entity</w:t>
      </w:r>
      <w:r w:rsidRPr="005039A1">
        <w:rPr>
          <w:sz w:val="20"/>
          <w:szCs w:val="20"/>
          <w:u w:val="single"/>
        </w:rPr>
        <w:t xml:space="preserve"> itself. Underneath our leaders' arrogant certainties concerning the world, there may </w:t>
      </w:r>
      <w:proofErr w:type="gramStart"/>
      <w:r w:rsidRPr="005039A1">
        <w:rPr>
          <w:sz w:val="20"/>
          <w:szCs w:val="20"/>
          <w:u w:val="single"/>
        </w:rPr>
        <w:t>lie</w:t>
      </w:r>
      <w:proofErr w:type="gramEnd"/>
      <w:r w:rsidRPr="005039A1">
        <w:rPr>
          <w:sz w:val="20"/>
          <w:szCs w:val="20"/>
          <w:u w:val="single"/>
        </w:rPr>
        <w:t xml:space="preserve"> profound doubts about our own social and national inte</w:t>
      </w:r>
      <w:r w:rsidRPr="005039A1">
        <w:rPr>
          <w:sz w:val="20"/>
          <w:szCs w:val="20"/>
          <w:u w:val="single"/>
        </w:rPr>
        <w:softHyphen/>
        <w:t xml:space="preserve">gration, about America's control of itself. </w:t>
      </w:r>
      <w:r w:rsidRPr="00241E4D">
        <w:rPr>
          <w:b/>
          <w:sz w:val="20"/>
          <w:szCs w:val="20"/>
          <w:highlight w:val="yellow"/>
          <w:u w:val="single"/>
        </w:rPr>
        <w:t>Fear of being out of control</w:t>
      </w:r>
      <w:r w:rsidRPr="005039A1">
        <w:rPr>
          <w:sz w:val="20"/>
          <w:szCs w:val="20"/>
          <w:u w:val="single"/>
        </w:rPr>
        <w:t xml:space="preserve"> can </w:t>
      </w:r>
      <w:r w:rsidRPr="00241E4D">
        <w:rPr>
          <w:b/>
          <w:sz w:val="20"/>
          <w:szCs w:val="20"/>
          <w:highlight w:val="yellow"/>
          <w:u w:val="single"/>
        </w:rPr>
        <w:t>lead to the most aggressive efforts at total control of everyone else</w:t>
      </w:r>
      <w:r w:rsidRPr="00241E4D">
        <w:rPr>
          <w:sz w:val="20"/>
          <w:szCs w:val="20"/>
          <w:highlight w:val="yellow"/>
          <w:u w:val="single"/>
        </w:rPr>
        <w:t>.</w:t>
      </w:r>
      <w:r w:rsidRPr="005039A1">
        <w:rPr>
          <w:sz w:val="20"/>
          <w:szCs w:val="20"/>
          <w:u w:val="single"/>
        </w:rPr>
        <w:t xml:space="preserve"> </w:t>
      </w:r>
      <w:r w:rsidRPr="005039A1">
        <w:rPr>
          <w:sz w:val="16"/>
          <w:szCs w:val="20"/>
        </w:rPr>
        <w:t>Helping to overcome such fear is the claim to transcen</w:t>
      </w:r>
      <w:r w:rsidRPr="005039A1">
        <w:rPr>
          <w:sz w:val="16"/>
          <w:szCs w:val="20"/>
        </w:rPr>
        <w:softHyphen/>
        <w:t>dent American virtue, to providing beneficent and liber</w:t>
      </w:r>
      <w:r w:rsidRPr="005039A1">
        <w:rPr>
          <w:sz w:val="16"/>
          <w:szCs w:val="20"/>
        </w:rPr>
        <w:softHyphen/>
        <w:t xml:space="preserve">ating service to the world. That sense of a mission both altruistic and sacred can generate a surge of power that, in turn, suppresses feelings of powerlessness and weakness. Fear of weakness is, of course, bound up with related feelings of vulnerability, with a superpower's sense of being a very visible target, and with its unrealizable requirement of omnipotence. </w:t>
      </w:r>
      <w:r w:rsidRPr="00241E4D">
        <w:rPr>
          <w:b/>
          <w:sz w:val="20"/>
          <w:szCs w:val="20"/>
          <w:highlight w:val="yellow"/>
          <w:u w:val="single"/>
        </w:rPr>
        <w:t>The</w:t>
      </w:r>
      <w:r w:rsidRPr="005039A1">
        <w:rPr>
          <w:sz w:val="20"/>
          <w:szCs w:val="20"/>
          <w:u w:val="single"/>
        </w:rPr>
        <w:t xml:space="preserve"> world's only </w:t>
      </w:r>
      <w:r w:rsidRPr="00241E4D">
        <w:rPr>
          <w:b/>
          <w:sz w:val="20"/>
          <w:szCs w:val="20"/>
          <w:highlight w:val="yellow"/>
          <w:u w:val="single"/>
        </w:rPr>
        <w:t>superpower has become a target</w:t>
      </w:r>
      <w:r w:rsidRPr="005039A1">
        <w:rPr>
          <w:sz w:val="20"/>
          <w:szCs w:val="20"/>
          <w:u w:val="single"/>
        </w:rPr>
        <w:t xml:space="preserve"> not just because it is so dominant but </w:t>
      </w:r>
      <w:r w:rsidRPr="00241E4D">
        <w:rPr>
          <w:b/>
          <w:sz w:val="20"/>
          <w:szCs w:val="20"/>
          <w:highlight w:val="yellow"/>
          <w:u w:val="single"/>
        </w:rPr>
        <w:t>because its</w:t>
      </w:r>
      <w:r w:rsidRPr="005039A1">
        <w:rPr>
          <w:sz w:val="20"/>
          <w:szCs w:val="20"/>
          <w:u w:val="single"/>
        </w:rPr>
        <w:t xml:space="preserve"> recent </w:t>
      </w:r>
      <w:r w:rsidRPr="00241E4D">
        <w:rPr>
          <w:b/>
          <w:sz w:val="20"/>
          <w:szCs w:val="20"/>
          <w:highlight w:val="yellow"/>
          <w:u w:val="single"/>
        </w:rPr>
        <w:t>policies and attitudes</w:t>
      </w:r>
      <w:r w:rsidRPr="005039A1">
        <w:rPr>
          <w:sz w:val="20"/>
          <w:szCs w:val="20"/>
          <w:u w:val="single"/>
        </w:rPr>
        <w:t xml:space="preserve">, emerging from superpower syndrome, have </w:t>
      </w:r>
      <w:r w:rsidRPr="00241E4D">
        <w:rPr>
          <w:b/>
          <w:sz w:val="20"/>
          <w:szCs w:val="20"/>
          <w:highlight w:val="yellow"/>
          <w:u w:val="single"/>
        </w:rPr>
        <w:t>antagonized</w:t>
      </w:r>
      <w:r w:rsidRPr="005039A1">
        <w:rPr>
          <w:sz w:val="20"/>
          <w:szCs w:val="20"/>
          <w:u w:val="single"/>
        </w:rPr>
        <w:t xml:space="preserve"> just about </w:t>
      </w:r>
      <w:r w:rsidRPr="00241E4D">
        <w:rPr>
          <w:b/>
          <w:sz w:val="20"/>
          <w:szCs w:val="20"/>
          <w:highlight w:val="yellow"/>
          <w:u w:val="single"/>
        </w:rPr>
        <w:t>everyone. Its unre</w:t>
      </w:r>
      <w:r w:rsidRPr="00241E4D">
        <w:rPr>
          <w:b/>
          <w:sz w:val="20"/>
          <w:szCs w:val="20"/>
          <w:highlight w:val="yellow"/>
          <w:u w:val="single"/>
        </w:rPr>
        <w:softHyphen/>
        <w:t>alizable omnipotence has caused</w:t>
      </w:r>
      <w:r w:rsidRPr="00241E4D">
        <w:rPr>
          <w:sz w:val="20"/>
          <w:szCs w:val="20"/>
          <w:highlight w:val="yellow"/>
          <w:u w:val="single"/>
        </w:rPr>
        <w:t xml:space="preserve"> </w:t>
      </w:r>
      <w:r w:rsidRPr="005039A1">
        <w:rPr>
          <w:sz w:val="20"/>
          <w:szCs w:val="20"/>
          <w:u w:val="single"/>
        </w:rPr>
        <w:t xml:space="preserve">its leaders to embark on </w:t>
      </w:r>
      <w:r w:rsidRPr="00241E4D">
        <w:rPr>
          <w:b/>
          <w:sz w:val="20"/>
          <w:szCs w:val="20"/>
          <w:highlight w:val="yellow"/>
          <w:u w:val="single"/>
        </w:rPr>
        <w:t>an aggressive quest for absolute security via domination, which is another form of entrapment in infinity</w:t>
      </w:r>
      <w:r w:rsidRPr="005039A1">
        <w:rPr>
          <w:b/>
          <w:sz w:val="20"/>
          <w:szCs w:val="20"/>
          <w:u w:val="single"/>
        </w:rPr>
        <w:t>.</w:t>
      </w:r>
      <w:r w:rsidRPr="005039A1">
        <w:rPr>
          <w:sz w:val="16"/>
          <w:szCs w:val="20"/>
        </w:rPr>
        <w:t xml:space="preserve">Former Secretary of State Henry Kissinger, coming out in support of the Bush administration, made a case for invading Iraq based on a principle of "ultimate national security." But as the political scientist David C. Hendrickson pointed out at the time, Kissinger seemed to have forgotten his own earlier criticism of the "absolute security" sought by revolutionary powers, noting then that "the desire of one power for absolute security means absolute insecurity for all the others." In this sense and </w:t>
      </w:r>
      <w:r w:rsidRPr="005039A1">
        <w:rPr>
          <w:sz w:val="20"/>
          <w:szCs w:val="20"/>
          <w:u w:val="single"/>
        </w:rPr>
        <w:t xml:space="preserve">in the way that the present administration has sought to overthrow world diplomatic procedures and restraints on war-making, the United States has certainly become a "revolutionary power" in pursuit of absolute security and absolute invulnerability. But the </w:t>
      </w:r>
      <w:r w:rsidRPr="00241E4D">
        <w:rPr>
          <w:b/>
          <w:sz w:val="20"/>
          <w:szCs w:val="20"/>
          <w:highlight w:val="yellow"/>
          <w:u w:val="single"/>
        </w:rPr>
        <w:t>fear of weakness will not go away</w:t>
      </w:r>
      <w:r w:rsidRPr="00241E4D">
        <w:rPr>
          <w:sz w:val="20"/>
          <w:szCs w:val="20"/>
          <w:highlight w:val="yellow"/>
          <w:u w:val="single"/>
        </w:rPr>
        <w:t>.</w:t>
      </w:r>
    </w:p>
    <w:p w:rsidR="00BD6984" w:rsidRPr="00EC3AB5" w:rsidRDefault="00BD6984" w:rsidP="00BD6984">
      <w:pPr>
        <w:pStyle w:val="Heading4"/>
        <w:spacing w:line="240" w:lineRule="auto"/>
        <w:contextualSpacing/>
      </w:pPr>
      <w:r>
        <w:t>Extinction</w:t>
      </w:r>
    </w:p>
    <w:p w:rsidR="00BD6984" w:rsidRPr="00911614" w:rsidRDefault="00BD6984" w:rsidP="00BD6984">
      <w:pPr>
        <w:spacing w:line="240" w:lineRule="auto"/>
        <w:contextualSpacing/>
        <w:rPr>
          <w:rStyle w:val="Style13ptBold"/>
        </w:rPr>
      </w:pPr>
      <w:r w:rsidRPr="00911614">
        <w:rPr>
          <w:rStyle w:val="Style13ptBold"/>
        </w:rPr>
        <w:t xml:space="preserve">Lifton Visiting Professor of Psychiatry at Harvard Medical School 3 </w:t>
      </w:r>
    </w:p>
    <w:p w:rsidR="00BD6984" w:rsidRDefault="00BD6984" w:rsidP="00BD6984">
      <w:pPr>
        <w:spacing w:line="240" w:lineRule="auto"/>
        <w:contextualSpacing/>
        <w:rPr>
          <w:sz w:val="20"/>
          <w:szCs w:val="20"/>
        </w:rPr>
      </w:pPr>
      <w:r>
        <w:rPr>
          <w:sz w:val="20"/>
          <w:szCs w:val="20"/>
        </w:rPr>
        <w:t>[Robert Jay</w:t>
      </w:r>
      <w:r w:rsidRPr="00EC3AB5">
        <w:rPr>
          <w:sz w:val="20"/>
          <w:szCs w:val="20"/>
        </w:rPr>
        <w:t>, Superpower Syndrome: America’s Apocalyptic Confrontation with the World, p</w:t>
      </w:r>
      <w:r>
        <w:rPr>
          <w:sz w:val="20"/>
          <w:szCs w:val="20"/>
        </w:rPr>
        <w:t>a</w:t>
      </w:r>
      <w:r w:rsidRPr="00EC3AB5">
        <w:rPr>
          <w:sz w:val="20"/>
          <w:szCs w:val="20"/>
        </w:rPr>
        <w:t>g</w:t>
      </w:r>
      <w:r>
        <w:rPr>
          <w:sz w:val="20"/>
          <w:szCs w:val="20"/>
        </w:rPr>
        <w:t>e 27-29]</w:t>
      </w:r>
    </w:p>
    <w:p w:rsidR="00BD6984" w:rsidRPr="00DC216B" w:rsidRDefault="00BD6984" w:rsidP="00BD6984">
      <w:pPr>
        <w:spacing w:line="240" w:lineRule="auto"/>
        <w:contextualSpacing/>
        <w:rPr>
          <w:sz w:val="14"/>
          <w:szCs w:val="20"/>
        </w:rPr>
      </w:pPr>
      <w:r w:rsidRPr="00DC216B">
        <w:rPr>
          <w:sz w:val="14"/>
          <w:szCs w:val="20"/>
        </w:rPr>
        <w:t xml:space="preserve">But the phenomenon has hardly disappeared from our world. The hubris of “forcing the end” periodically expresses itself in militant apocalyptic movements. It may be at the heart of any grandiose claim to the ownership of death. All this is part of the universal human struggle with death and the continuity of life. Hence, the grandiose killing project of forcing the end is all too much part of the human psychological repertoire. Throughout most of history, apocalyptic sects rarely have moved from dreaming of or prayed for the end of time to forcing that end. Part of the reason was that the human means to force such an end did not seem to be at hand. But </w:t>
      </w:r>
      <w:r w:rsidRPr="00EC3AB5">
        <w:rPr>
          <w:sz w:val="20"/>
          <w:szCs w:val="20"/>
          <w:u w:val="single"/>
        </w:rPr>
        <w:t xml:space="preserve">in our time, </w:t>
      </w:r>
      <w:r w:rsidRPr="00241E4D">
        <w:rPr>
          <w:sz w:val="20"/>
          <w:szCs w:val="20"/>
          <w:highlight w:val="yellow"/>
          <w:u w:val="single"/>
        </w:rPr>
        <w:t xml:space="preserve">the means to force the end have caught up with </w:t>
      </w:r>
      <w:r w:rsidRPr="00241E4D">
        <w:rPr>
          <w:b/>
          <w:sz w:val="24"/>
          <w:szCs w:val="20"/>
          <w:highlight w:val="yellow"/>
          <w:u w:val="single"/>
        </w:rPr>
        <w:t>apocalyptic dreams</w:t>
      </w:r>
      <w:r w:rsidRPr="00241E4D">
        <w:rPr>
          <w:sz w:val="20"/>
          <w:szCs w:val="20"/>
          <w:highlight w:val="yellow"/>
          <w:u w:val="single"/>
        </w:rPr>
        <w:t xml:space="preserve">. Now those dreams are being married to </w:t>
      </w:r>
      <w:r w:rsidRPr="00241E4D">
        <w:rPr>
          <w:b/>
          <w:sz w:val="24"/>
          <w:szCs w:val="20"/>
          <w:highlight w:val="yellow"/>
          <w:u w:val="single"/>
        </w:rPr>
        <w:t>apocalyptic weaponry</w:t>
      </w:r>
      <w:r w:rsidRPr="00241E4D">
        <w:rPr>
          <w:sz w:val="16"/>
          <w:szCs w:val="20"/>
        </w:rPr>
        <w:t xml:space="preserve"> </w:t>
      </w:r>
      <w:r w:rsidRPr="00DC216B">
        <w:rPr>
          <w:sz w:val="14"/>
          <w:szCs w:val="20"/>
        </w:rPr>
        <w:t>(or at least the vision of obtaining it)</w:t>
      </w:r>
      <w:r w:rsidRPr="00E54D6C">
        <w:rPr>
          <w:sz w:val="20"/>
          <w:szCs w:val="20"/>
          <w:u w:val="single"/>
        </w:rPr>
        <w:t xml:space="preserve">, </w:t>
      </w:r>
      <w:r w:rsidRPr="00241E4D">
        <w:rPr>
          <w:sz w:val="20"/>
          <w:szCs w:val="20"/>
          <w:highlight w:val="yellow"/>
          <w:u w:val="single"/>
        </w:rPr>
        <w:t xml:space="preserve">and the idea of acting immediately to </w:t>
      </w:r>
      <w:r w:rsidRPr="00241E4D">
        <w:rPr>
          <w:b/>
          <w:sz w:val="24"/>
          <w:szCs w:val="20"/>
          <w:highlight w:val="yellow"/>
          <w:u w:val="single"/>
        </w:rPr>
        <w:t>force the end</w:t>
      </w:r>
      <w:r w:rsidRPr="00241E4D">
        <w:rPr>
          <w:sz w:val="24"/>
          <w:szCs w:val="20"/>
          <w:highlight w:val="yellow"/>
          <w:u w:val="single"/>
        </w:rPr>
        <w:t xml:space="preserve"> </w:t>
      </w:r>
      <w:r w:rsidRPr="00241E4D">
        <w:rPr>
          <w:sz w:val="20"/>
          <w:szCs w:val="20"/>
          <w:highlight w:val="yellow"/>
          <w:u w:val="single"/>
        </w:rPr>
        <w:t xml:space="preserve">is increasingly taking hold in </w:t>
      </w:r>
      <w:r w:rsidRPr="00241E4D">
        <w:rPr>
          <w:b/>
          <w:sz w:val="24"/>
          <w:szCs w:val="20"/>
          <w:highlight w:val="yellow"/>
          <w:u w:val="single"/>
        </w:rPr>
        <w:t>apocalyptic movements</w:t>
      </w:r>
      <w:r w:rsidRPr="00241E4D">
        <w:rPr>
          <w:sz w:val="20"/>
          <w:szCs w:val="20"/>
          <w:highlight w:val="yellow"/>
          <w:u w:val="single"/>
        </w:rPr>
        <w:t>.</w:t>
      </w:r>
      <w:r>
        <w:rPr>
          <w:sz w:val="20"/>
          <w:szCs w:val="20"/>
          <w:u w:val="single"/>
        </w:rPr>
        <w:t xml:space="preserve"> </w:t>
      </w:r>
      <w:r w:rsidRPr="00EC3AB5">
        <w:rPr>
          <w:sz w:val="20"/>
          <w:szCs w:val="20"/>
          <w:u w:val="single"/>
        </w:rPr>
        <w:t>A compelling theology</w:t>
      </w:r>
      <w:r w:rsidRPr="00DC216B">
        <w:rPr>
          <w:sz w:val="14"/>
          <w:szCs w:val="20"/>
        </w:rPr>
        <w:t>—or in secular terms, theory—</w:t>
      </w:r>
      <w:r w:rsidRPr="00EC3AB5">
        <w:rPr>
          <w:sz w:val="20"/>
          <w:szCs w:val="20"/>
          <w:u w:val="single"/>
        </w:rPr>
        <w:t xml:space="preserve">with a world-ending narrative has been required to activate this human potential. That </w:t>
      </w:r>
      <w:r w:rsidRPr="00241E4D">
        <w:rPr>
          <w:sz w:val="20"/>
          <w:szCs w:val="20"/>
          <w:highlight w:val="yellow"/>
          <w:u w:val="single"/>
        </w:rPr>
        <w:t>theology must forcefully divide the world into good and evil, and prescribe the necessary world destruction and renewal, all the while infusing believers with powerful currents of revitalization</w:t>
      </w:r>
      <w:r w:rsidRPr="00EC3AB5">
        <w:rPr>
          <w:sz w:val="20"/>
          <w:szCs w:val="20"/>
          <w:u w:val="single"/>
        </w:rPr>
        <w:t>.</w:t>
      </w:r>
      <w:r w:rsidRPr="00DC216B">
        <w:rPr>
          <w:sz w:val="14"/>
          <w:szCs w:val="20"/>
        </w:rPr>
        <w:t xml:space="preserve"> All religions can provide such stories of cosmic redemption, but the Christian Armageddon narrative has had particular appeal—and not just in Christian hands—in its concreteness and simplicity, in its high-action rendering of death-and-rebirth mythology. </w:t>
      </w:r>
      <w:r w:rsidRPr="00EC3AB5">
        <w:rPr>
          <w:sz w:val="20"/>
          <w:szCs w:val="20"/>
          <w:u w:val="single"/>
        </w:rPr>
        <w:t xml:space="preserve">Even secular movements like the Nazis have followed a version of the Armageddon script. </w:t>
      </w:r>
      <w:r w:rsidRPr="00DC216B">
        <w:rPr>
          <w:sz w:val="14"/>
          <w:szCs w:val="20"/>
        </w:rPr>
        <w:t xml:space="preserve">Hitler’s followers sought to destroy much of what they saw as a racially polluted world by means of a vast biological purification program. Despite being murderously anti-Jewish and significantly anti-Christian as well, the Nazis drew upon what was most apocalyptic in both of those traditions. </w:t>
      </w:r>
      <w:r w:rsidRPr="00EC3AB5">
        <w:rPr>
          <w:sz w:val="20"/>
          <w:szCs w:val="20"/>
          <w:u w:val="single"/>
        </w:rPr>
        <w:t xml:space="preserve">The Nazis came to empitomize </w:t>
      </w:r>
      <w:r w:rsidRPr="00241E4D">
        <w:rPr>
          <w:sz w:val="20"/>
          <w:szCs w:val="20"/>
          <w:highlight w:val="yellow"/>
          <w:u w:val="single"/>
        </w:rPr>
        <w:t xml:space="preserve">the </w:t>
      </w:r>
      <w:r w:rsidRPr="00241E4D">
        <w:rPr>
          <w:b/>
          <w:sz w:val="24"/>
          <w:szCs w:val="20"/>
          <w:highlight w:val="yellow"/>
          <w:u w:val="single"/>
        </w:rPr>
        <w:t>apocalyptic principle</w:t>
      </w:r>
      <w:r w:rsidRPr="00241E4D">
        <w:rPr>
          <w:sz w:val="24"/>
          <w:szCs w:val="20"/>
          <w:u w:val="single"/>
        </w:rPr>
        <w:t xml:space="preserve"> </w:t>
      </w:r>
      <w:r w:rsidRPr="00EC3AB5">
        <w:rPr>
          <w:sz w:val="20"/>
          <w:szCs w:val="20"/>
          <w:u w:val="single"/>
        </w:rPr>
        <w:t xml:space="preserve">of </w:t>
      </w:r>
      <w:r w:rsidRPr="00241E4D">
        <w:rPr>
          <w:b/>
          <w:sz w:val="24"/>
          <w:szCs w:val="20"/>
          <w:highlight w:val="yellow"/>
          <w:u w:val="single"/>
        </w:rPr>
        <w:t>killing to heal</w:t>
      </w:r>
      <w:r w:rsidRPr="00241E4D">
        <w:rPr>
          <w:szCs w:val="20"/>
          <w:highlight w:val="yellow"/>
          <w:u w:val="single"/>
        </w:rPr>
        <w:t xml:space="preserve">, of </w:t>
      </w:r>
      <w:r w:rsidRPr="00241E4D">
        <w:rPr>
          <w:b/>
          <w:sz w:val="24"/>
          <w:szCs w:val="20"/>
          <w:highlight w:val="yellow"/>
          <w:u w:val="single"/>
        </w:rPr>
        <w:t>destroying</w:t>
      </w:r>
      <w:r w:rsidRPr="00241E4D">
        <w:rPr>
          <w:sz w:val="24"/>
          <w:szCs w:val="20"/>
          <w:highlight w:val="yellow"/>
          <w:u w:val="single"/>
        </w:rPr>
        <w:t xml:space="preserve"> </w:t>
      </w:r>
      <w:r w:rsidRPr="00DC216B">
        <w:rPr>
          <w:sz w:val="14"/>
        </w:rPr>
        <w:t>vast numbers of</w:t>
      </w:r>
      <w:r w:rsidRPr="00241E4D">
        <w:rPr>
          <w:sz w:val="20"/>
          <w:szCs w:val="20"/>
          <w:highlight w:val="yellow"/>
          <w:u w:val="single"/>
        </w:rPr>
        <w:t xml:space="preserve"> human beings as therapy for the world.</w:t>
      </w:r>
      <w:r w:rsidRPr="00EC3AB5">
        <w:rPr>
          <w:sz w:val="20"/>
          <w:szCs w:val="20"/>
          <w:u w:val="single"/>
        </w:rPr>
        <w:t xml:space="preserve"> </w:t>
      </w:r>
    </w:p>
    <w:p w:rsidR="009D3FD4" w:rsidRPr="009D3FD4" w:rsidRDefault="009D3FD4" w:rsidP="009D3FD4">
      <w:pPr>
        <w:pStyle w:val="Heading3"/>
      </w:pPr>
      <w:r>
        <w:lastRenderedPageBreak/>
        <w:t xml:space="preserve">Impacts – Hierarchies  </w:t>
      </w:r>
    </w:p>
    <w:p w:rsidR="009D3FD4" w:rsidRPr="008E6C1E" w:rsidRDefault="009D3FD4" w:rsidP="009D3FD4">
      <w:pPr>
        <w:pStyle w:val="Heading4"/>
        <w:spacing w:line="240" w:lineRule="auto"/>
        <w:contextualSpacing/>
        <w:rPr>
          <w:sz w:val="28"/>
          <w:lang w:bidi="en-US"/>
        </w:rPr>
      </w:pPr>
      <w:r w:rsidRPr="008E6C1E">
        <w:rPr>
          <w:sz w:val="28"/>
          <w:lang w:bidi="en-US"/>
        </w:rPr>
        <w:t>Militarized colonialism is a process that produces hierarchies of different identities such as class, race, and gender to produce a ruse of American citizenship</w:t>
      </w:r>
    </w:p>
    <w:p w:rsidR="009D3FD4" w:rsidRPr="008E6C1E" w:rsidRDefault="009D3FD4" w:rsidP="009D3FD4">
      <w:pPr>
        <w:spacing w:line="240" w:lineRule="auto"/>
        <w:contextualSpacing/>
        <w:rPr>
          <w:rStyle w:val="Style13ptBold"/>
          <w:sz w:val="28"/>
        </w:rPr>
      </w:pPr>
      <w:r w:rsidRPr="008E6C1E">
        <w:rPr>
          <w:rStyle w:val="Style13ptBold"/>
          <w:sz w:val="28"/>
        </w:rPr>
        <w:t>Alexander, professor of transnational relations, 13</w:t>
      </w:r>
    </w:p>
    <w:p w:rsidR="009D3FD4" w:rsidRPr="008E6C1E" w:rsidRDefault="009D3FD4" w:rsidP="009D3FD4">
      <w:pPr>
        <w:spacing w:line="240" w:lineRule="auto"/>
        <w:contextualSpacing/>
      </w:pPr>
      <w:r w:rsidRPr="008E6C1E">
        <w:t xml:space="preserve">[Ronni, 3/27, Kobe University, “Militarization and Identity on Guahan/Guam: Exploring intersections of indigeneity, gender and security,” </w:t>
      </w:r>
      <w:hyperlink r:id="rId109" w:history="1">
        <w:r w:rsidRPr="008E6C1E">
          <w:rPr>
            <w:rStyle w:val="Hyperlink"/>
          </w:rPr>
          <w:t>http://www2.kobe-u.ac.jp/~alexroni/TR%202013%20readings/2013_2/Militarization%20and%20Identity%20on%20Guam_Alexander.pdf</w:t>
        </w:r>
      </w:hyperlink>
      <w:r w:rsidRPr="008E6C1E">
        <w:t>, 7/3/14, BS]</w:t>
      </w:r>
    </w:p>
    <w:p w:rsidR="009D3FD4" w:rsidRPr="008E6C1E" w:rsidRDefault="009D3FD4" w:rsidP="009D3FD4">
      <w:pPr>
        <w:spacing w:line="240" w:lineRule="auto"/>
        <w:contextualSpacing/>
        <w:jc w:val="both"/>
        <w:rPr>
          <w:rStyle w:val="StyleUnderline"/>
        </w:rPr>
      </w:pPr>
      <w:r w:rsidRPr="008E6C1E">
        <w:rPr>
          <w:color w:val="000000"/>
          <w:sz w:val="16"/>
          <w:lang w:bidi="en-US"/>
        </w:rPr>
        <w:t>Guahan/</w:t>
      </w:r>
      <w:r w:rsidRPr="008E6C1E">
        <w:rPr>
          <w:rStyle w:val="StyleUnderline"/>
        </w:rPr>
        <w:t>Guam is a military colony of the United States. The people have had US citizenship, but no voice in the decisions that have put a third of their island under US military control. This military neo-colonial/colonial relationship involves not only visible manifestations of military presence but also militarization</w:t>
      </w:r>
      <w:r w:rsidRPr="008E6C1E">
        <w:rPr>
          <w:color w:val="000000"/>
          <w:sz w:val="16"/>
          <w:lang w:bidi="en-US"/>
        </w:rPr>
        <w:t xml:space="preserve">, a “step-by-step process by which something </w:t>
      </w:r>
      <w:r w:rsidRPr="008E6C1E">
        <w:rPr>
          <w:sz w:val="16"/>
        </w:rPr>
        <w:t xml:space="preserve">becomes controlled by, dependent on, or derives its value from the military as an institution or militaristic criteria” (Enloe 2000:291). 2 On militarized Guahan/Guam, </w:t>
      </w:r>
      <w:r w:rsidRPr="008E6C1E">
        <w:rPr>
          <w:rStyle w:val="StyleUnderline"/>
        </w:rPr>
        <w:t>US strategic concerns affect virtually all aspects of life.</w:t>
      </w:r>
    </w:p>
    <w:p w:rsidR="009D3FD4" w:rsidRPr="008E6C1E" w:rsidRDefault="009D3FD4" w:rsidP="009D3FD4">
      <w:pPr>
        <w:spacing w:line="240" w:lineRule="auto"/>
        <w:contextualSpacing/>
        <w:jc w:val="both"/>
        <w:rPr>
          <w:rStyle w:val="StyleUnderline"/>
        </w:rPr>
      </w:pPr>
      <w:r w:rsidRPr="008E6C1E">
        <w:rPr>
          <w:color w:val="000000"/>
          <w:sz w:val="16"/>
          <w:lang w:bidi="en-US"/>
        </w:rPr>
        <w:t>Colonization for strategic purposes, or ‘</w:t>
      </w:r>
      <w:r w:rsidRPr="008E6C1E">
        <w:rPr>
          <w:rStyle w:val="StyleUnderline"/>
        </w:rPr>
        <w:t>military colonialism,’ has</w:t>
      </w:r>
      <w:r w:rsidRPr="008E6C1E">
        <w:rPr>
          <w:color w:val="000000"/>
          <w:sz w:val="16"/>
          <w:lang w:bidi="en-US"/>
        </w:rPr>
        <w:t xml:space="preserve"> two sides: </w:t>
      </w:r>
      <w:r w:rsidRPr="008E6C1E">
        <w:rPr>
          <w:rStyle w:val="StyleUnderline"/>
        </w:rPr>
        <w:t>the visible</w:t>
      </w:r>
      <w:r w:rsidRPr="008E6C1E">
        <w:rPr>
          <w:color w:val="000000"/>
          <w:sz w:val="16"/>
          <w:lang w:bidi="en-US"/>
        </w:rPr>
        <w:t xml:space="preserve"> side such as </w:t>
      </w:r>
      <w:r w:rsidRPr="008E6C1E">
        <w:rPr>
          <w:rStyle w:val="StyleUnderline"/>
        </w:rPr>
        <w:t>military bases and hardware, and the less visible</w:t>
      </w:r>
      <w:r w:rsidRPr="008E6C1E">
        <w:rPr>
          <w:color w:val="000000"/>
          <w:sz w:val="16"/>
          <w:lang w:bidi="en-US"/>
        </w:rPr>
        <w:t xml:space="preserve"> or ‘soft’ side comprised of </w:t>
      </w:r>
      <w:r w:rsidRPr="008E6C1E">
        <w:rPr>
          <w:rStyle w:val="StyleUnderline"/>
        </w:rPr>
        <w:t xml:space="preserve">food, cultural tastes, markets, and the military ideology that plays a fundamental role in the way the society is governed </w:t>
      </w:r>
      <w:r w:rsidRPr="008E6C1E">
        <w:rPr>
          <w:color w:val="000000"/>
          <w:sz w:val="16"/>
          <w:lang w:bidi="en-US"/>
        </w:rPr>
        <w:t xml:space="preserve">(Gerson 2009:50). </w:t>
      </w:r>
      <w:r w:rsidRPr="008E6C1E">
        <w:rPr>
          <w:rStyle w:val="StyleUnderline"/>
        </w:rPr>
        <w:t>Military colonization brings racialized and gendered beliefs of normality, citizenship, and safety, as well as militarizing social relations</w:t>
      </w:r>
      <w:r w:rsidRPr="008E6C1E">
        <w:rPr>
          <w:color w:val="000000"/>
          <w:sz w:val="16"/>
          <w:lang w:bidi="en-US"/>
        </w:rPr>
        <w:t xml:space="preserve">. The </w:t>
      </w:r>
      <w:r w:rsidRPr="008E6C1E">
        <w:rPr>
          <w:rStyle w:val="StyleUnderline"/>
        </w:rPr>
        <w:t>conflation of notions of citizenship</w:t>
      </w:r>
      <w:r w:rsidRPr="008E6C1E">
        <w:rPr>
          <w:color w:val="000000"/>
          <w:sz w:val="16"/>
          <w:lang w:bidi="en-US"/>
        </w:rPr>
        <w:t xml:space="preserve"> as belonging to the state/national collective with military service </w:t>
      </w:r>
      <w:r w:rsidRPr="008E6C1E">
        <w:rPr>
          <w:rStyle w:val="StyleUnderline"/>
        </w:rPr>
        <w:t>and particular forms of masculinity, class, and heteronormativity are of particular significance here because they affect ideas, identities, and behaviors, militarizing bodies and changing the ways people understand what it means to be a woman or a man. ‘Citizenship’ both militarizes and normalizes people into colonial, neo-colonial, and national collectives and hierarchies.</w:t>
      </w:r>
    </w:p>
    <w:p w:rsidR="009D3FD4" w:rsidRPr="008E6C1E" w:rsidRDefault="009D3FD4" w:rsidP="009D3FD4">
      <w:pPr>
        <w:spacing w:line="240" w:lineRule="auto"/>
        <w:contextualSpacing/>
        <w:jc w:val="both"/>
        <w:rPr>
          <w:rStyle w:val="StyleUnderline"/>
        </w:rPr>
      </w:pPr>
      <w:r w:rsidRPr="008E6C1E">
        <w:rPr>
          <w:color w:val="000000"/>
          <w:sz w:val="16"/>
          <w:lang w:bidi="en-US"/>
        </w:rPr>
        <w:t xml:space="preserve">American </w:t>
      </w:r>
      <w:r w:rsidRPr="008E6C1E">
        <w:rPr>
          <w:rStyle w:val="StyleUnderline"/>
        </w:rPr>
        <w:t>citizenship</w:t>
      </w:r>
      <w:r w:rsidRPr="008E6C1E">
        <w:rPr>
          <w:color w:val="000000"/>
          <w:sz w:val="16"/>
          <w:lang w:bidi="en-US"/>
        </w:rPr>
        <w:t xml:space="preserve"> on Guahan/Guam </w:t>
      </w:r>
      <w:r w:rsidRPr="008E6C1E">
        <w:rPr>
          <w:rStyle w:val="StyleUnderline"/>
        </w:rPr>
        <w:t>exemplifies</w:t>
      </w:r>
      <w:r w:rsidRPr="008E6C1E">
        <w:rPr>
          <w:color w:val="000000"/>
          <w:sz w:val="16"/>
          <w:lang w:bidi="en-US"/>
        </w:rPr>
        <w:t xml:space="preserve"> this </w:t>
      </w:r>
      <w:r w:rsidRPr="008E6C1E">
        <w:rPr>
          <w:rStyle w:val="StyleUnderline"/>
        </w:rPr>
        <w:t>militarizing of bodies and identities</w:t>
      </w:r>
      <w:r w:rsidRPr="008E6C1E">
        <w:rPr>
          <w:color w:val="000000"/>
          <w:sz w:val="16"/>
          <w:lang w:bidi="en-US"/>
        </w:rPr>
        <w:t>. In 1950, in a unilateral decision by the US Congress rather than a process of self-determination by the indigenous CHamorus, the Organic Act of Guam made the island an unincorporated organized territory of the United States. Administration was shifted from the Navy to the Department of the Interior and limited home rule established. All citizens residing there at the time of the enactment, as well as their children born after 11 April 1899, were granted statutory, or congressional, US citizenship</w:t>
      </w:r>
      <w:proofErr w:type="gramStart"/>
      <w:r w:rsidRPr="008E6C1E">
        <w:rPr>
          <w:color w:val="000000"/>
          <w:sz w:val="16"/>
          <w:lang w:bidi="en-US"/>
        </w:rPr>
        <w:t>,</w:t>
      </w:r>
      <w:r w:rsidRPr="008E6C1E">
        <w:rPr>
          <w:color w:val="000000"/>
          <w:sz w:val="16"/>
          <w:vertAlign w:val="superscript"/>
          <w:lang w:bidi="en-US"/>
        </w:rPr>
        <w:t>3</w:t>
      </w:r>
      <w:proofErr w:type="gramEnd"/>
      <w:r w:rsidRPr="008E6C1E">
        <w:rPr>
          <w:color w:val="000000"/>
          <w:sz w:val="16"/>
          <w:lang w:bidi="en-US"/>
        </w:rPr>
        <w:t xml:space="preserve"> giving them many of the same rights and privileges as other Americans. </w:t>
      </w:r>
      <w:r w:rsidRPr="008E6C1E">
        <w:rPr>
          <w:rStyle w:val="StyleUnderline"/>
        </w:rPr>
        <w:t>They cannot</w:t>
      </w:r>
      <w:r w:rsidRPr="008E6C1E">
        <w:rPr>
          <w:color w:val="000000"/>
          <w:sz w:val="16"/>
          <w:lang w:bidi="en-US"/>
        </w:rPr>
        <w:t xml:space="preserve">, however, </w:t>
      </w:r>
      <w:r w:rsidRPr="008E6C1E">
        <w:rPr>
          <w:rStyle w:val="StyleUnderline"/>
        </w:rPr>
        <w:t>vote in presidential elections, and their observer in the House of Representatives cannot vote. People on</w:t>
      </w:r>
      <w:r w:rsidRPr="008E6C1E">
        <w:rPr>
          <w:color w:val="000000"/>
          <w:sz w:val="16"/>
          <w:lang w:bidi="en-US"/>
        </w:rPr>
        <w:t xml:space="preserve"> Guahan/</w:t>
      </w:r>
      <w:r w:rsidRPr="008E6C1E">
        <w:rPr>
          <w:rStyle w:val="StyleUnderline"/>
        </w:rPr>
        <w:t>Guam fought hard for, and greatly value, their American citizenship, but it is “second class citizenship</w:t>
      </w:r>
      <w:r w:rsidRPr="008E6C1E">
        <w:rPr>
          <w:color w:val="000000"/>
          <w:sz w:val="16"/>
          <w:lang w:bidi="en-US"/>
        </w:rPr>
        <w:t xml:space="preserve">” (Rogers 1995:226). </w:t>
      </w:r>
      <w:r w:rsidRPr="008E6C1E">
        <w:rPr>
          <w:rStyle w:val="StyleUnderline"/>
        </w:rPr>
        <w:t>Citizens on</w:t>
      </w:r>
      <w:r w:rsidRPr="008E6C1E">
        <w:rPr>
          <w:color w:val="000000"/>
          <w:sz w:val="16"/>
          <w:lang w:bidi="en-US"/>
        </w:rPr>
        <w:t xml:space="preserve"> Guahan/</w:t>
      </w:r>
      <w:r w:rsidRPr="008E6C1E">
        <w:rPr>
          <w:rStyle w:val="StyleUnderline"/>
        </w:rPr>
        <w:t>Guam enlist in the military and fight in US wars as Americans, but they have no say in the military strategy that has put a third of their island under US military control.</w:t>
      </w:r>
    </w:p>
    <w:p w:rsidR="009D3FD4" w:rsidRPr="008E6C1E" w:rsidRDefault="009D3FD4" w:rsidP="009D3FD4">
      <w:pPr>
        <w:spacing w:line="240" w:lineRule="auto"/>
        <w:contextualSpacing/>
        <w:jc w:val="both"/>
        <w:rPr>
          <w:color w:val="000000"/>
          <w:sz w:val="16"/>
          <w:lang w:bidi="en-US"/>
        </w:rPr>
      </w:pPr>
      <w:r w:rsidRPr="008E6C1E">
        <w:rPr>
          <w:color w:val="000000"/>
          <w:sz w:val="16"/>
          <w:lang w:bidi="en-US"/>
        </w:rPr>
        <w:t xml:space="preserve">Today, a controversial </w:t>
      </w:r>
      <w:r w:rsidRPr="008E6C1E">
        <w:rPr>
          <w:rStyle w:val="StyleUnderline"/>
        </w:rPr>
        <w:t>military build-up</w:t>
      </w:r>
      <w:r w:rsidRPr="008E6C1E">
        <w:rPr>
          <w:color w:val="000000"/>
          <w:sz w:val="16"/>
          <w:lang w:bidi="en-US"/>
        </w:rPr>
        <w:t xml:space="preserve"> seen as either a tremendous threat or potential golden goose </w:t>
      </w:r>
      <w:r w:rsidRPr="008E6C1E">
        <w:rPr>
          <w:rStyle w:val="StyleUnderline"/>
        </w:rPr>
        <w:t>is posing serious environmental, demographic and economic concerns</w:t>
      </w:r>
      <w:r w:rsidRPr="008E6C1E">
        <w:rPr>
          <w:color w:val="000000"/>
          <w:sz w:val="16"/>
          <w:lang w:bidi="en-US"/>
        </w:rPr>
        <w:t xml:space="preserve">. At first glance, resistance to the military presence in general and the build-up in particular is hard to see. Where visible, it is generally in the context of CHamoru activism. </w:t>
      </w:r>
      <w:r w:rsidRPr="008E6C1E">
        <w:rPr>
          <w:rStyle w:val="StyleUnderline"/>
        </w:rPr>
        <w:t>Theories of bio-politics, colonization and economic deprivation/development can to some extent explain the devalorization of CHamoru culture and why at the fringes of empire, patriotism and support for the US military presence would appear to be strong.</w:t>
      </w:r>
      <w:r w:rsidRPr="008E6C1E">
        <w:rPr>
          <w:sz w:val="16"/>
        </w:rPr>
        <w:t>4</w:t>
      </w:r>
      <w:r w:rsidRPr="008E6C1E">
        <w:rPr>
          <w:color w:val="000000"/>
          <w:sz w:val="16"/>
          <w:lang w:bidi="en-US"/>
        </w:rPr>
        <w:t xml:space="preserve"> </w:t>
      </w:r>
      <w:proofErr w:type="gramStart"/>
      <w:r w:rsidRPr="008E6C1E">
        <w:rPr>
          <w:color w:val="000000"/>
          <w:sz w:val="16"/>
          <w:lang w:bidi="en-US"/>
        </w:rPr>
        <w:t>They</w:t>
      </w:r>
      <w:proofErr w:type="gramEnd"/>
      <w:r w:rsidRPr="008E6C1E">
        <w:rPr>
          <w:color w:val="000000"/>
          <w:sz w:val="16"/>
          <w:lang w:bidi="en-US"/>
        </w:rPr>
        <w:t xml:space="preserve"> are less useful, however, for examining the contradictions lying beneath the surface of citizenship. In other words, </w:t>
      </w:r>
      <w:r w:rsidRPr="008E6C1E">
        <w:rPr>
          <w:rStyle w:val="StyleUnderline"/>
        </w:rPr>
        <w:t>theories of bio-politics and governmentality are insufficient to discover what it means to be CHamoru and American and the contradictions for lived lives negotiating indigeneity, nationality, class, and gender on</w:t>
      </w:r>
      <w:r w:rsidRPr="008E6C1E">
        <w:rPr>
          <w:color w:val="000000"/>
          <w:sz w:val="16"/>
          <w:lang w:bidi="en-US"/>
        </w:rPr>
        <w:t xml:space="preserve"> Guahan/</w:t>
      </w:r>
      <w:r w:rsidRPr="008E6C1E">
        <w:rPr>
          <w:rStyle w:val="StyleUnderline"/>
        </w:rPr>
        <w:t>Guam</w:t>
      </w:r>
      <w:r w:rsidRPr="008E6C1E">
        <w:rPr>
          <w:color w:val="000000"/>
          <w:sz w:val="16"/>
          <w:lang w:bidi="en-US"/>
        </w:rPr>
        <w:t>.</w:t>
      </w:r>
    </w:p>
    <w:p w:rsidR="009D3FD4" w:rsidRDefault="009D3FD4" w:rsidP="009D3FD4">
      <w:pPr>
        <w:spacing w:line="240" w:lineRule="auto"/>
        <w:contextualSpacing/>
        <w:rPr>
          <w:sz w:val="16"/>
          <w:lang w:bidi="en-US"/>
        </w:rPr>
      </w:pPr>
      <w:r w:rsidRPr="008E6C1E">
        <w:rPr>
          <w:sz w:val="16"/>
          <w:lang w:bidi="en-US"/>
        </w:rPr>
        <w:t xml:space="preserve">Can </w:t>
      </w:r>
      <w:r w:rsidRPr="008E6C1E">
        <w:rPr>
          <w:rStyle w:val="StyleUnderline"/>
        </w:rPr>
        <w:t>an intersectional approach help</w:t>
      </w:r>
      <w:r w:rsidRPr="008E6C1E">
        <w:rPr>
          <w:sz w:val="16"/>
          <w:lang w:bidi="en-US"/>
        </w:rPr>
        <w:t xml:space="preserve"> to </w:t>
      </w:r>
      <w:r w:rsidRPr="008E6C1E">
        <w:rPr>
          <w:rStyle w:val="StyleUnderline"/>
        </w:rPr>
        <w:t>explain the complexities underlying local attitudes toward the US military presence</w:t>
      </w:r>
      <w:r w:rsidRPr="008E6C1E">
        <w:rPr>
          <w:sz w:val="16"/>
          <w:lang w:bidi="en-US"/>
        </w:rPr>
        <w:t xml:space="preserve">? </w:t>
      </w:r>
      <w:r w:rsidRPr="008E6C1E">
        <w:rPr>
          <w:rStyle w:val="StyleUnderline"/>
        </w:rPr>
        <w:t>What can it tell us about the processes of marginalization that led to the devalorization of CHamoru culture and identity</w:t>
      </w:r>
      <w:r w:rsidRPr="008E6C1E">
        <w:rPr>
          <w:sz w:val="16"/>
          <w:lang w:bidi="en-US"/>
        </w:rPr>
        <w:t xml:space="preserve">? Can it provide suggestions to scholars and activists about the praxis of </w:t>
      </w:r>
      <w:r w:rsidRPr="008E6C1E">
        <w:rPr>
          <w:sz w:val="16"/>
          <w:lang w:bidi="en-US"/>
        </w:rPr>
        <w:lastRenderedPageBreak/>
        <w:t>opposing militarization? Looking along axes of gender, indigeneity, class, and distance, the paper will examine the complexities of citizenship, identity and the military on Guahan/Guam.</w:t>
      </w:r>
    </w:p>
    <w:p w:rsidR="009D3FD4" w:rsidRDefault="009D3FD4" w:rsidP="009D3FD4">
      <w:pPr>
        <w:spacing w:line="240" w:lineRule="auto"/>
        <w:contextualSpacing/>
        <w:rPr>
          <w:sz w:val="16"/>
          <w:lang w:bidi="en-US"/>
        </w:rPr>
      </w:pPr>
    </w:p>
    <w:p w:rsidR="001973AE" w:rsidRDefault="001973AE" w:rsidP="001973AE">
      <w:pPr>
        <w:pStyle w:val="Heading3"/>
      </w:pPr>
      <w:r>
        <w:lastRenderedPageBreak/>
        <w:t xml:space="preserve">Impact – Environment </w:t>
      </w:r>
    </w:p>
    <w:p w:rsidR="001973AE" w:rsidRPr="00FD7E6E" w:rsidRDefault="001973AE" w:rsidP="001973AE">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Militarism wrecks the environment and trades off with environment protection</w:t>
      </w:r>
    </w:p>
    <w:p w:rsidR="001973AE" w:rsidRPr="00FD7E6E" w:rsidRDefault="001973AE" w:rsidP="001973AE">
      <w:pPr>
        <w:spacing w:after="0" w:line="240" w:lineRule="auto"/>
        <w:contextualSpacing/>
        <w:rPr>
          <w:rFonts w:eastAsia="Calibri" w:cs="Calibri"/>
          <w:b/>
          <w:bCs/>
          <w:sz w:val="26"/>
        </w:rPr>
      </w:pPr>
      <w:r w:rsidRPr="00FD7E6E">
        <w:rPr>
          <w:rFonts w:eastAsia="Calibri" w:cs="Calibri"/>
          <w:b/>
          <w:bCs/>
          <w:sz w:val="26"/>
        </w:rPr>
        <w:t>Ostling, Policy, communications and campaign consultant and writer for Peace Magazine, 92</w:t>
      </w:r>
    </w:p>
    <w:p w:rsidR="001973AE" w:rsidRPr="00FD7E6E" w:rsidRDefault="001973AE" w:rsidP="001973AE">
      <w:pPr>
        <w:spacing w:after="0" w:line="240" w:lineRule="auto"/>
        <w:contextualSpacing/>
        <w:rPr>
          <w:rFonts w:eastAsia="Calibri" w:cs="Calibri"/>
        </w:rPr>
      </w:pPr>
      <w:r>
        <w:rPr>
          <w:rFonts w:eastAsia="Calibri" w:cs="Calibri"/>
        </w:rPr>
        <w:t>[</w:t>
      </w:r>
      <w:r w:rsidRPr="00FD7E6E">
        <w:rPr>
          <w:rFonts w:eastAsia="Calibri" w:cs="Calibri"/>
        </w:rPr>
        <w:t xml:space="preserve">Kristen, 1992, ScienceForPeace, “The Impact of Militarism on the Environment”, </w:t>
      </w:r>
      <w:hyperlink r:id="rId110" w:history="1">
        <w:r w:rsidRPr="00FD7E6E">
          <w:rPr>
            <w:rFonts w:eastAsia="Calibri" w:cs="Calibri"/>
          </w:rPr>
          <w:t>http://peacemagazine.org/archive/v08n3p08.htm</w:t>
        </w:r>
      </w:hyperlink>
      <w:r w:rsidRPr="00FD7E6E">
        <w:rPr>
          <w:rFonts w:eastAsia="Calibri" w:cs="Calibri"/>
        </w:rPr>
        <w:t>, Accessed: 7/4/14 //AMM</w:t>
      </w:r>
      <w:r>
        <w:rPr>
          <w:rFonts w:eastAsia="Calibri" w:cs="Calibri"/>
        </w:rPr>
        <w:t>]</w:t>
      </w:r>
    </w:p>
    <w:p w:rsidR="001973AE" w:rsidRPr="00FD7E6E" w:rsidRDefault="001973AE" w:rsidP="001973AE">
      <w:pPr>
        <w:spacing w:after="0" w:line="240" w:lineRule="auto"/>
        <w:contextualSpacing/>
        <w:rPr>
          <w:rFonts w:eastAsia="Calibri" w:cs="Calibri"/>
          <w:b/>
          <w:bCs/>
          <w:u w:val="single"/>
        </w:rPr>
      </w:pPr>
      <w:r w:rsidRPr="00FD7E6E">
        <w:rPr>
          <w:rFonts w:eastAsia="Calibri" w:cs="Calibri"/>
          <w:sz w:val="14"/>
        </w:rPr>
        <w:t xml:space="preserve">Even in the absence of war, </w:t>
      </w:r>
      <w:r w:rsidRPr="00FD7E6E">
        <w:rPr>
          <w:rFonts w:eastAsia="Calibri" w:cs="Calibri"/>
          <w:b/>
          <w:bCs/>
          <w:u w:val="single"/>
        </w:rPr>
        <w:t>military establishments consume massive amounts of environmental and human resources.</w:t>
      </w:r>
    </w:p>
    <w:p w:rsidR="001973AE" w:rsidRPr="00FD7E6E" w:rsidRDefault="001973AE" w:rsidP="001973AE">
      <w:pPr>
        <w:spacing w:after="0" w:line="240" w:lineRule="auto"/>
        <w:contextualSpacing/>
        <w:rPr>
          <w:rFonts w:eastAsia="Calibri" w:cs="Calibri"/>
          <w:b/>
          <w:bCs/>
          <w:u w:val="single"/>
        </w:rPr>
      </w:pPr>
      <w:proofErr w:type="gramStart"/>
      <w:r w:rsidRPr="00FD7E6E">
        <w:rPr>
          <w:rFonts w:eastAsia="Calibri" w:cs="Calibri"/>
          <w:sz w:val="16"/>
        </w:rPr>
        <w:t xml:space="preserve">Compared with the civilian sector, </w:t>
      </w:r>
      <w:r w:rsidRPr="00FD7E6E">
        <w:rPr>
          <w:rFonts w:eastAsia="Calibri" w:cs="Calibri"/>
          <w:b/>
          <w:bCs/>
          <w:u w:val="single"/>
        </w:rPr>
        <w:t>the military "uses more than its proportional share of rare and expensive, and often dangerous raw materials</w:t>
      </w:r>
      <w:r w:rsidRPr="00FD7E6E">
        <w:rPr>
          <w:rFonts w:eastAsia="Calibri" w:cs="Calibri"/>
          <w:sz w:val="16"/>
        </w:rPr>
        <w:t>" according to the International Study Team's report, "Health and Welfare in Iraq."</w:t>
      </w:r>
      <w:proofErr w:type="gramEnd"/>
      <w:r w:rsidRPr="00FD7E6E">
        <w:rPr>
          <w:rFonts w:eastAsia="Calibri" w:cs="Calibri"/>
          <w:sz w:val="16"/>
        </w:rPr>
        <w:t xml:space="preserve"> </w:t>
      </w:r>
      <w:r w:rsidRPr="00FD7E6E">
        <w:rPr>
          <w:rFonts w:eastAsia="Calibri" w:cs="Calibri"/>
          <w:b/>
          <w:bCs/>
          <w:u w:val="single"/>
        </w:rPr>
        <w:t>The armed forces also deplete vast amounts of energy.</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Worldwide, </w:t>
      </w:r>
      <w:r w:rsidRPr="00FD7E6E">
        <w:rPr>
          <w:rFonts w:eastAsia="Calibri" w:cs="Calibri"/>
          <w:b/>
          <w:bCs/>
          <w:u w:val="single"/>
        </w:rPr>
        <w:t>military activities use large tracts of land and airspace</w:t>
      </w:r>
      <w:r w:rsidRPr="00FD7E6E">
        <w:rPr>
          <w:rFonts w:eastAsia="Calibri" w:cs="Calibri"/>
          <w:sz w:val="16"/>
        </w:rPr>
        <w:t>. In its ongoing work</w:t>
      </w:r>
      <w:r w:rsidRPr="00FD7E6E">
        <w:rPr>
          <w:rFonts w:eastAsia="Calibri" w:cs="Calibri"/>
          <w:b/>
          <w:bCs/>
          <w:u w:val="single"/>
        </w:rPr>
        <w:t>, global militarism has at its disposal a significant portion of the world's human and financial resources</w:t>
      </w:r>
      <w:r w:rsidRPr="00FD7E6E">
        <w:rPr>
          <w:rFonts w:eastAsia="Calibri" w:cs="Calibri"/>
          <w:sz w:val="16"/>
        </w:rPr>
        <w:t>. The development of the military sector of the economy takes place at the expense of the civilian sector.</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Energy and Materials</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Most of the data available on the military's consumption of energy and materials comes from the United States. Indeed, </w:t>
      </w:r>
      <w:r w:rsidRPr="00FD7E6E">
        <w:rPr>
          <w:rFonts w:eastAsia="Calibri" w:cs="Calibri"/>
          <w:b/>
          <w:bCs/>
          <w:u w:val="single"/>
        </w:rPr>
        <w:t>with a military machine of unparalleled proportions, it is not surprising that the U.S. armed forces consume astronomical quantities of energy and materials</w:t>
      </w:r>
      <w:r w:rsidRPr="00FD7E6E">
        <w:rPr>
          <w:rFonts w:eastAsia="Calibri" w:cs="Calibri"/>
          <w:sz w:val="16"/>
        </w:rPr>
        <w:t>.</w:t>
      </w:r>
    </w:p>
    <w:p w:rsidR="001973AE" w:rsidRPr="00FD7E6E" w:rsidRDefault="001973AE" w:rsidP="001973AE">
      <w:pPr>
        <w:spacing w:after="0" w:line="240" w:lineRule="auto"/>
        <w:contextualSpacing/>
        <w:rPr>
          <w:rFonts w:eastAsia="Calibri" w:cs="Calibri"/>
          <w:sz w:val="16"/>
        </w:rPr>
      </w:pPr>
      <w:r w:rsidRPr="00FD7E6E">
        <w:rPr>
          <w:rFonts w:eastAsia="Calibri" w:cs="Calibri"/>
          <w:b/>
          <w:bCs/>
          <w:u w:val="single"/>
        </w:rPr>
        <w:t>The Pentagon is considered the single largest domestic consumer of oil. It is</w:t>
      </w:r>
      <w:r w:rsidRPr="00FD7E6E">
        <w:rPr>
          <w:rFonts w:eastAsia="Calibri" w:cs="Calibri"/>
          <w:sz w:val="16"/>
        </w:rPr>
        <w:t xml:space="preserve"> very likely </w:t>
      </w:r>
      <w:r w:rsidRPr="00FD7E6E">
        <w:rPr>
          <w:rFonts w:eastAsia="Calibri" w:cs="Calibri"/>
          <w:b/>
          <w:bCs/>
          <w:u w:val="single"/>
        </w:rPr>
        <w:t>the largest worldwide</w:t>
      </w:r>
      <w:r w:rsidRPr="00FD7E6E">
        <w:rPr>
          <w:rFonts w:eastAsia="Calibri" w:cs="Calibri"/>
          <w:sz w:val="16"/>
        </w:rPr>
        <w:t>. The Department of Defense purchased 2(X) billion barrels of oil for military use in 1989-enough to run all of the U.S. public transit systems in the U.S. for 22 years.</w:t>
      </w:r>
    </w:p>
    <w:p w:rsidR="001973AE" w:rsidRPr="00FD7E6E" w:rsidRDefault="001973AE" w:rsidP="001973AE">
      <w:pPr>
        <w:spacing w:after="0" w:line="240" w:lineRule="auto"/>
        <w:contextualSpacing/>
        <w:rPr>
          <w:rFonts w:eastAsia="Calibri" w:cs="Calibri"/>
          <w:sz w:val="16"/>
        </w:rPr>
      </w:pPr>
      <w:r w:rsidRPr="00FD7E6E">
        <w:rPr>
          <w:rFonts w:eastAsia="Calibri" w:cs="Calibri"/>
          <w:b/>
          <w:bCs/>
          <w:u w:val="single"/>
        </w:rPr>
        <w:t>In less than one hour an F-16 consumes almost twice as much gas as the average American motorist during one year</w:t>
      </w:r>
      <w:r w:rsidRPr="00FD7E6E">
        <w:rPr>
          <w:rFonts w:eastAsia="Calibri" w:cs="Calibri"/>
          <w:sz w:val="16"/>
        </w:rPr>
        <w:t>. A modern battle tank's fuel consumption is so high that it can be measured in gallons per mile. From 5 10 15 % of the U.S. non-fuel minerals are used by the Pentagon.</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The global statistics on the militarism's consumption of energy and materials are equally sobering:</w:t>
      </w:r>
    </w:p>
    <w:p w:rsidR="001973AE" w:rsidRPr="00FD7E6E" w:rsidRDefault="001973AE" w:rsidP="001973AE">
      <w:pPr>
        <w:spacing w:after="0" w:line="240" w:lineRule="auto"/>
        <w:contextualSpacing/>
        <w:rPr>
          <w:rFonts w:eastAsia="Calibri" w:cs="Calibri"/>
          <w:b/>
          <w:bCs/>
          <w:u w:val="single"/>
        </w:rPr>
      </w:pPr>
      <w:r w:rsidRPr="00FD7E6E">
        <w:rPr>
          <w:rFonts w:eastAsia="Calibri" w:cs="Calibri"/>
          <w:b/>
          <w:bCs/>
          <w:u w:val="single"/>
        </w:rPr>
        <w:t>Approximately one quarter</w:t>
      </w:r>
      <w:r w:rsidRPr="00FD7E6E">
        <w:rPr>
          <w:rFonts w:eastAsia="Calibri" w:cs="Calibri"/>
          <w:sz w:val="16"/>
        </w:rPr>
        <w:t xml:space="preserve"> (42 million tons per year) </w:t>
      </w:r>
      <w:r w:rsidRPr="00FD7E6E">
        <w:rPr>
          <w:rFonts w:eastAsia="Calibri" w:cs="Calibri"/>
          <w:b/>
          <w:bCs/>
          <w:u w:val="single"/>
        </w:rPr>
        <w:t>of the world's jet fuel is used by armed forces.</w:t>
      </w:r>
    </w:p>
    <w:p w:rsidR="001973AE" w:rsidRPr="00FD7E6E" w:rsidRDefault="001973AE" w:rsidP="001973AE">
      <w:pPr>
        <w:spacing w:after="0" w:line="240" w:lineRule="auto"/>
        <w:contextualSpacing/>
        <w:rPr>
          <w:rFonts w:eastAsia="Calibri" w:cs="Calibri"/>
          <w:sz w:val="16"/>
          <w:szCs w:val="16"/>
        </w:rPr>
      </w:pPr>
      <w:proofErr w:type="gramStart"/>
      <w:r w:rsidRPr="00FD7E6E">
        <w:rPr>
          <w:rFonts w:eastAsia="Calibri" w:cs="Calibri"/>
          <w:sz w:val="16"/>
          <w:szCs w:val="16"/>
        </w:rPr>
        <w:t>nine</w:t>
      </w:r>
      <w:proofErr w:type="gramEnd"/>
      <w:r w:rsidRPr="00FD7E6E">
        <w:rPr>
          <w:rFonts w:eastAsia="Calibri" w:cs="Calibri"/>
          <w:sz w:val="16"/>
          <w:szCs w:val="16"/>
        </w:rPr>
        <w:t xml:space="preserve"> percent of global iron and steel is consumed by armed forces.</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The worldwide military use of aluminum, copper, nickel and platinum is greater than the entire Third World's demand for these materials.</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LAND USE</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Globally, between 750,000 </w:t>
      </w:r>
      <w:r w:rsidRPr="00FD7E6E">
        <w:rPr>
          <w:rFonts w:eastAsia="Calibri" w:cs="Calibri"/>
          <w:b/>
          <w:bCs/>
          <w:u w:val="single"/>
        </w:rPr>
        <w:t>and 1.5 million square kilometres of land are controlled by armed forces.</w:t>
      </w:r>
      <w:r w:rsidRPr="00FD7E6E">
        <w:rPr>
          <w:rFonts w:eastAsia="Calibri" w:cs="Calibri"/>
          <w:sz w:val="16"/>
        </w:rPr>
        <w:t xml:space="preserve"> This does not include the area occupied by arms producing companies.</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Michael Renner reports that in recent years </w:t>
      </w:r>
      <w:r w:rsidRPr="00FD7E6E">
        <w:rPr>
          <w:rFonts w:eastAsia="Calibri" w:cs="Calibri"/>
          <w:b/>
          <w:bCs/>
          <w:u w:val="single"/>
        </w:rPr>
        <w:t>more and more land has been turned over to armed forces</w:t>
      </w:r>
      <w:r w:rsidRPr="00FD7E6E">
        <w:rPr>
          <w:rFonts w:eastAsia="Calibri" w:cs="Calibri"/>
          <w:sz w:val="16"/>
        </w:rPr>
        <w:t xml:space="preserve"> and consequently withdrawn from public access. </w:t>
      </w:r>
      <w:r w:rsidRPr="00FD7E6E">
        <w:rPr>
          <w:rFonts w:eastAsia="Calibri" w:cs="Calibri"/>
          <w:b/>
          <w:bCs/>
          <w:u w:val="single"/>
        </w:rPr>
        <w:t>Military requirements for land have increased</w:t>
      </w:r>
      <w:r w:rsidRPr="00FD7E6E">
        <w:rPr>
          <w:rFonts w:eastAsia="Calibri" w:cs="Calibri"/>
          <w:sz w:val="16"/>
        </w:rPr>
        <w:t xml:space="preserve"> over the past century due to "the increase in the size of standing armed forces and, more particularly, the rapid pace of technological advances in weaponry."</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With its choreographed violence, </w:t>
      </w:r>
      <w:r w:rsidRPr="00FD7E6E">
        <w:rPr>
          <w:rFonts w:eastAsia="Calibri" w:cs="Calibri"/>
          <w:b/>
          <w:bCs/>
          <w:u w:val="single"/>
        </w:rPr>
        <w:t>the military destroys large tracts of land it is supposed to protect</w:t>
      </w:r>
      <w:r w:rsidRPr="00FD7E6E">
        <w:rPr>
          <w:rFonts w:eastAsia="Calibri" w:cs="Calibri"/>
          <w:sz w:val="16"/>
        </w:rPr>
        <w:t xml:space="preserve">. Land used for war games is prone to suffer severe degradation. Manoeuvres demolish natural vegetation, disturb wildlife habitat, erode and compact soil, silt up streams, and cause flooding. Bombing ranges transform the land into a moon-like wasteland, pockmarked with craters. </w:t>
      </w:r>
      <w:r w:rsidRPr="00FD7E6E">
        <w:rPr>
          <w:rFonts w:eastAsia="Calibri" w:cs="Calibri"/>
          <w:b/>
          <w:bCs/>
          <w:u w:val="single"/>
        </w:rPr>
        <w:t>Shooting ranges for tanks and artillery contaminate soil and groundwater with lead and other toxic residues</w:t>
      </w:r>
      <w:r w:rsidRPr="00FD7E6E">
        <w:rPr>
          <w:rFonts w:eastAsia="Calibri" w:cs="Calibri"/>
          <w:sz w:val="16"/>
        </w:rPr>
        <w:t>.</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In the United States, approximately 100,000 square kilometers or the equivalent or the entire state of Virginia are allocated to military use.</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Outside its own borders, the U.S. military controls about 8,100 square kilometres.</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In 1991 the Soviet military apparatus controlled approximately 200,000 square kilometres.</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Over 40 years of the </w:t>
      </w:r>
      <w:r w:rsidRPr="00FD7E6E">
        <w:rPr>
          <w:rFonts w:eastAsia="Calibri" w:cs="Calibri"/>
          <w:b/>
          <w:bCs/>
          <w:u w:val="single"/>
        </w:rPr>
        <w:t xml:space="preserve">world's largest </w:t>
      </w:r>
      <w:proofErr w:type="gramStart"/>
      <w:r w:rsidRPr="00FD7E6E">
        <w:rPr>
          <w:rFonts w:eastAsia="Calibri" w:cs="Calibri"/>
          <w:b/>
          <w:bCs/>
          <w:u w:val="single"/>
        </w:rPr>
        <w:t>troops</w:t>
      </w:r>
      <w:proofErr w:type="gramEnd"/>
      <w:r w:rsidRPr="00FD7E6E">
        <w:rPr>
          <w:rFonts w:eastAsia="Calibri" w:cs="Calibri"/>
          <w:b/>
          <w:bCs/>
          <w:u w:val="single"/>
        </w:rPr>
        <w:t xml:space="preserve"> concentration all along the inner German border contributed to serious environmental stress</w:t>
      </w:r>
      <w:r w:rsidRPr="00FD7E6E">
        <w:rPr>
          <w:rFonts w:eastAsia="Calibri" w:cs="Calibri"/>
          <w:sz w:val="16"/>
        </w:rPr>
        <w:t>.</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Recovery from the effects of some military activities may take thousands of years. </w:t>
      </w:r>
      <w:r w:rsidRPr="00FD7E6E">
        <w:rPr>
          <w:rFonts w:eastAsia="Calibri" w:cs="Calibri"/>
          <w:b/>
          <w:bCs/>
          <w:u w:val="single"/>
        </w:rPr>
        <w:t>Nuclear test sites suffer from contamination that is almost permanent</w:t>
      </w:r>
      <w:r w:rsidRPr="00FD7E6E">
        <w:rPr>
          <w:rFonts w:eastAsia="Calibri" w:cs="Calibri"/>
          <w:sz w:val="16"/>
        </w:rPr>
        <w:t xml:space="preserve">. Some </w:t>
      </w:r>
      <w:r w:rsidRPr="00FD7E6E">
        <w:rPr>
          <w:rFonts w:eastAsia="Calibri" w:cs="Calibri"/>
          <w:b/>
          <w:bCs/>
          <w:u w:val="single"/>
        </w:rPr>
        <w:t>production and testing sites used by the military are rendered completely unusable</w:t>
      </w:r>
      <w:r w:rsidRPr="00FD7E6E">
        <w:rPr>
          <w:rFonts w:eastAsia="Calibri" w:cs="Calibri"/>
          <w:sz w:val="16"/>
        </w:rPr>
        <w:t>. For example:</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In 1989, the U.S. Army's Jefferson Proving Ground, in Indiana, was closed because it is polluted with over 6.9 million buried bombs and shells. Clean-up is considered too dangerous and prohibitively expensive.</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In the former Soviet Union, Lake Karachay has become so polluted with radioactive wastes that simply standing along its shore for an hour would be lethal.</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AIRSPACE AND ATMOSPHERIC POLLUTION</w:t>
      </w:r>
    </w:p>
    <w:p w:rsidR="001973AE" w:rsidRPr="00FD7E6E" w:rsidRDefault="001973AE" w:rsidP="001973AE">
      <w:pPr>
        <w:spacing w:after="0" w:line="240" w:lineRule="auto"/>
        <w:contextualSpacing/>
        <w:rPr>
          <w:rFonts w:eastAsia="Calibri" w:cs="Calibri"/>
          <w:b/>
          <w:bCs/>
          <w:u w:val="single"/>
        </w:rPr>
      </w:pPr>
      <w:r w:rsidRPr="00FD7E6E">
        <w:rPr>
          <w:rFonts w:eastAsia="Calibri" w:cs="Calibri"/>
          <w:sz w:val="16"/>
        </w:rPr>
        <w:lastRenderedPageBreak/>
        <w:t xml:space="preserve">The world's armed forces have even more access to airspace than to land. </w:t>
      </w:r>
      <w:r w:rsidRPr="00FD7E6E">
        <w:rPr>
          <w:rFonts w:eastAsia="Calibri" w:cs="Calibri"/>
          <w:b/>
          <w:bCs/>
          <w:u w:val="single"/>
        </w:rPr>
        <w:t>Military activities have greatly contributed to problems such as air pollution and ozone depletion.</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In former West Germany, almost the entire airspace was open to military jets and two-thirds of it to low level flights. Most recent reports state that there were between 700</w:t>
      </w:r>
      <w:proofErr w:type="gramStart"/>
      <w:r w:rsidRPr="00FD7E6E">
        <w:rPr>
          <w:rFonts w:eastAsia="Calibri" w:cs="Calibri"/>
          <w:sz w:val="16"/>
          <w:szCs w:val="16"/>
        </w:rPr>
        <w:t>,0000</w:t>
      </w:r>
      <w:proofErr w:type="gramEnd"/>
      <w:r w:rsidRPr="00FD7E6E">
        <w:rPr>
          <w:rFonts w:eastAsia="Calibri" w:cs="Calibri"/>
          <w:sz w:val="16"/>
          <w:szCs w:val="16"/>
        </w:rPr>
        <w:t xml:space="preserve"> and one million sorties per year. West German armed forces jets accounted for 58% of air pollutants generated by all air traffic over its territory.</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As much as </w:t>
      </w:r>
      <w:r w:rsidRPr="00FD7E6E">
        <w:rPr>
          <w:rFonts w:eastAsia="Calibri" w:cs="Calibri"/>
          <w:b/>
          <w:bCs/>
          <w:u w:val="single"/>
        </w:rPr>
        <w:t>70% of all airspace is used for military purposes in the United States</w:t>
      </w:r>
      <w:r w:rsidRPr="00FD7E6E">
        <w:rPr>
          <w:rFonts w:eastAsia="Calibri" w:cs="Calibri"/>
          <w:sz w:val="16"/>
        </w:rPr>
        <w:t>. The majority of the military flights take place over the Western U.S.A. There are approximately 90,000 training sorties per year. One- fifth of these are at very low levels.</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Canada has one of the world's most extensive airspaces for military purposes. Over 100,000 square kilometres are assigned to the Goose Bay Air Base in Labrador. By 1992, the number of low-level sorties flown by Canadian and other NATO jets is projected to increase from 6,656 to 8,400. In Alberta and Saskatchewan, the Cold Lake Air Weapons Range stretches over 450,000 square kilometres of flying area.</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One of the most serious effects of military use of airspace results from </w:t>
      </w:r>
      <w:r w:rsidRPr="00FD7E6E">
        <w:rPr>
          <w:rFonts w:eastAsia="Calibri" w:cs="Calibri"/>
          <w:b/>
          <w:bCs/>
          <w:u w:val="single"/>
        </w:rPr>
        <w:t>low-level flights</w:t>
      </w:r>
      <w:r w:rsidRPr="00FD7E6E">
        <w:rPr>
          <w:rFonts w:eastAsia="Calibri" w:cs="Calibri"/>
          <w:sz w:val="16"/>
        </w:rPr>
        <w:t xml:space="preserve">, which </w:t>
      </w:r>
      <w:r w:rsidRPr="00FD7E6E">
        <w:rPr>
          <w:rFonts w:eastAsia="Calibri" w:cs="Calibri"/>
          <w:b/>
          <w:bCs/>
          <w:u w:val="single"/>
        </w:rPr>
        <w:t>disrupt wildlife migrations and behavioural patterns</w:t>
      </w:r>
      <w:r w:rsidRPr="00FD7E6E">
        <w:rPr>
          <w:rFonts w:eastAsia="Calibri" w:cs="Calibri"/>
          <w:sz w:val="16"/>
        </w:rPr>
        <w:t xml:space="preserve">. </w:t>
      </w:r>
      <w:r w:rsidRPr="00FD7E6E">
        <w:rPr>
          <w:rFonts w:eastAsia="Calibri" w:cs="Calibri"/>
          <w:b/>
          <w:bCs/>
          <w:u w:val="single"/>
        </w:rPr>
        <w:t>Human health is also affected</w:t>
      </w:r>
      <w:r w:rsidRPr="00FD7E6E">
        <w:rPr>
          <w:rFonts w:eastAsia="Calibri" w:cs="Calibri"/>
          <w:sz w:val="16"/>
        </w:rPr>
        <w:t xml:space="preserve">: Supersonic "booms" occurring in low-level flights </w:t>
      </w:r>
      <w:r w:rsidRPr="00FD7E6E">
        <w:rPr>
          <w:rFonts w:eastAsia="Calibri" w:cs="Calibri"/>
          <w:b/>
          <w:bCs/>
          <w:u w:val="single"/>
        </w:rPr>
        <w:t>can lead to hearing loss, high blood pressure, disturbance of the intestinal tract and other organs as well as psychological trauma</w:t>
      </w:r>
      <w:r w:rsidRPr="00FD7E6E">
        <w:rPr>
          <w:rFonts w:eastAsia="Calibri" w:cs="Calibri"/>
          <w:sz w:val="16"/>
        </w:rPr>
        <w:t>.</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 xml:space="preserve">In North America, native communities are the most severely affected. In Canada, the Ilnnu of Nitassinan (Labrador) </w:t>
      </w:r>
      <w:proofErr w:type="gramStart"/>
      <w:r w:rsidRPr="00FD7E6E">
        <w:rPr>
          <w:rFonts w:eastAsia="Calibri" w:cs="Calibri"/>
          <w:sz w:val="16"/>
          <w:szCs w:val="16"/>
        </w:rPr>
        <w:t>have</w:t>
      </w:r>
      <w:proofErr w:type="gramEnd"/>
      <w:r w:rsidRPr="00FD7E6E">
        <w:rPr>
          <w:rFonts w:eastAsia="Calibri" w:cs="Calibri"/>
          <w:sz w:val="16"/>
          <w:szCs w:val="16"/>
        </w:rPr>
        <w:t xml:space="preserve"> repeatedly complained to the Canadian government, but the number of flights is increasing over the land. In the U.S. flight training takes place over 14 Native American nations.</w:t>
      </w:r>
    </w:p>
    <w:p w:rsidR="001973AE" w:rsidRPr="00FD7E6E" w:rsidRDefault="001973AE" w:rsidP="001973AE">
      <w:pPr>
        <w:spacing w:after="0" w:line="240" w:lineRule="auto"/>
        <w:contextualSpacing/>
        <w:rPr>
          <w:rFonts w:eastAsia="Calibri" w:cs="Calibri"/>
          <w:sz w:val="16"/>
        </w:rPr>
      </w:pPr>
      <w:proofErr w:type="gramStart"/>
      <w:r w:rsidRPr="00FD7E6E">
        <w:rPr>
          <w:rFonts w:eastAsia="Calibri" w:cs="Calibri"/>
          <w:sz w:val="16"/>
        </w:rPr>
        <w:t>Lack of data on atmospheric pollution means that estimates are rough.</w:t>
      </w:r>
      <w:proofErr w:type="gramEnd"/>
      <w:r w:rsidRPr="00FD7E6E">
        <w:rPr>
          <w:rFonts w:eastAsia="Calibri" w:cs="Calibri"/>
          <w:sz w:val="16"/>
        </w:rPr>
        <w:t xml:space="preserve"> However, German environmentalist Gunar Seitz estimates that 6 to 10% of </w:t>
      </w:r>
      <w:r w:rsidRPr="00FD7E6E">
        <w:rPr>
          <w:rFonts w:eastAsia="Calibri" w:cs="Calibri"/>
          <w:b/>
          <w:bCs/>
          <w:u w:val="single"/>
        </w:rPr>
        <w:t>global air pollution can be linked to armed forces operations</w:t>
      </w:r>
      <w:r w:rsidRPr="00FD7E6E">
        <w:rPr>
          <w:rFonts w:eastAsia="Calibri" w:cs="Calibri"/>
          <w:sz w:val="16"/>
        </w:rPr>
        <w:t>. According to the Worldwatch Institute's research, the total release of carbon dioxide as a result or military activity could be as high as 10 per-cent or total global emissions. One military contractor, General Dynamics (makers of the F-16) uses 500,000 pounds of CFC-113 yearly.</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 xml:space="preserve">The U.S. military is responsible for half of the worldwide use of CFC-113. </w:t>
      </w:r>
      <w:proofErr w:type="gramStart"/>
      <w:r w:rsidRPr="00FD7E6E">
        <w:rPr>
          <w:rFonts w:eastAsia="Calibri" w:cs="Calibri"/>
          <w:sz w:val="16"/>
          <w:szCs w:val="16"/>
        </w:rPr>
        <w:t>the</w:t>
      </w:r>
      <w:proofErr w:type="gramEnd"/>
      <w:r w:rsidRPr="00FD7E6E">
        <w:rPr>
          <w:rFonts w:eastAsia="Calibri" w:cs="Calibri"/>
          <w:sz w:val="16"/>
          <w:szCs w:val="16"/>
        </w:rPr>
        <w:t xml:space="preserve"> Department of Defense is a major user of Halon 1211 and CVC-113, which account for 13 percent of overall ozone depletion.</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According to John O'Connor of the National Toxics Campaign, the world's military forces are responsible for the release of more than two-thirds of CFC-113 into the ozone layer.</w:t>
      </w:r>
    </w:p>
    <w:p w:rsidR="001973AE" w:rsidRPr="00FD7E6E" w:rsidRDefault="001973AE" w:rsidP="001973AE">
      <w:pPr>
        <w:spacing w:after="0" w:line="240" w:lineRule="auto"/>
        <w:contextualSpacing/>
        <w:rPr>
          <w:rFonts w:eastAsia="Calibri" w:cs="Calibri"/>
          <w:sz w:val="16"/>
        </w:rPr>
      </w:pPr>
      <w:r w:rsidRPr="00FD7E6E">
        <w:rPr>
          <w:rFonts w:eastAsia="Calibri" w:cs="Calibri"/>
          <w:b/>
          <w:bCs/>
          <w:u w:val="single"/>
        </w:rPr>
        <w:t>The military also uses ozone-depleting substances that have no civilian counterpart</w:t>
      </w:r>
      <w:r w:rsidRPr="00FD7E6E">
        <w:rPr>
          <w:rFonts w:eastAsia="Calibri" w:cs="Calibri"/>
          <w:sz w:val="16"/>
        </w:rPr>
        <w:t>. The B-2 Stealth bomber, for example, uses a fuel additive that is a known ozone depleter but of unknown potency.</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Ozone depletion is increasingly being linked to serious health problems such as skin cancer, cataracts, and a number of diseases affected by immunosuppression, such as the AIDS virus.</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Human and Financial Resource Depletion</w:t>
      </w:r>
    </w:p>
    <w:p w:rsidR="001973AE" w:rsidRPr="00FD7E6E" w:rsidRDefault="001973AE" w:rsidP="001973AE">
      <w:pPr>
        <w:spacing w:after="0" w:line="240" w:lineRule="auto"/>
        <w:contextualSpacing/>
        <w:rPr>
          <w:rFonts w:eastAsia="Calibri" w:cs="Calibri"/>
          <w:sz w:val="16"/>
        </w:rPr>
      </w:pPr>
      <w:r w:rsidRPr="00FD7E6E">
        <w:rPr>
          <w:rFonts w:eastAsia="Calibri" w:cs="Calibri"/>
          <w:b/>
          <w:bCs/>
          <w:u w:val="single"/>
        </w:rPr>
        <w:t>The environmental costs of militarism are compounded by the lost opportunities resulting from the annual diversion of almost $1 trillion in global resources for military purposes</w:t>
      </w:r>
      <w:r w:rsidRPr="00FD7E6E">
        <w:rPr>
          <w:rFonts w:eastAsia="Calibri" w:cs="Calibri"/>
          <w:sz w:val="16"/>
        </w:rPr>
        <w:t>. Between 1960 and 1990, world military spending added up to 21 trillion dollars.</w:t>
      </w:r>
    </w:p>
    <w:p w:rsidR="001973AE" w:rsidRPr="00FD7E6E" w:rsidRDefault="001973AE" w:rsidP="001973AE">
      <w:pPr>
        <w:spacing w:after="0" w:line="240" w:lineRule="auto"/>
        <w:contextualSpacing/>
        <w:rPr>
          <w:rFonts w:eastAsia="Calibri" w:cs="Calibri"/>
          <w:b/>
          <w:bCs/>
          <w:u w:val="single"/>
        </w:rPr>
      </w:pPr>
      <w:r w:rsidRPr="00FD7E6E">
        <w:rPr>
          <w:rFonts w:eastAsia="Calibri" w:cs="Calibri"/>
          <w:sz w:val="16"/>
        </w:rPr>
        <w:t>In the U.S</w:t>
      </w:r>
      <w:r w:rsidRPr="00FD7E6E">
        <w:rPr>
          <w:rFonts w:eastAsia="Calibri" w:cs="Calibri"/>
          <w:b/>
          <w:bCs/>
          <w:u w:val="single"/>
        </w:rPr>
        <w:t>., government spending for military Research and Development exceeds that for all civilian needs combined</w:t>
      </w:r>
      <w:r w:rsidRPr="00FD7E6E">
        <w:rPr>
          <w:rFonts w:eastAsia="Calibri" w:cs="Calibri"/>
          <w:sz w:val="16"/>
        </w:rPr>
        <w:t xml:space="preserve">. Thus, such </w:t>
      </w:r>
      <w:r w:rsidRPr="00FD7E6E">
        <w:rPr>
          <w:rFonts w:eastAsia="Calibri" w:cs="Calibri"/>
          <w:b/>
          <w:bCs/>
          <w:u w:val="single"/>
        </w:rPr>
        <w:t>important sectors as environmental protection, alternative energy sources and energy efficiency are shortchanged.</w:t>
      </w:r>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Ruth Leger Sivard, author of the yearly World Military and Social Expenditures report, draws attention to the distorting effects that heavy military spending has had on the global economy. The enormous sums invested in arms and armies do not provide an economic foundation for development progress. By diverting capital research facilities and manpower from civilian enterprise, these expenditures slow productivity gains and stimulate inflation. Fora developed country the result can be a gradual erosion of competitive status in the international market. For a fragile developing country, it can be a quick route to bankruptcy.</w:t>
      </w:r>
    </w:p>
    <w:p w:rsidR="001973AE" w:rsidRPr="00FD7E6E" w:rsidRDefault="001973AE" w:rsidP="001973AE">
      <w:pPr>
        <w:spacing w:after="0" w:line="240" w:lineRule="auto"/>
        <w:contextualSpacing/>
        <w:rPr>
          <w:rFonts w:eastAsia="Calibri" w:cs="Calibri"/>
          <w:sz w:val="16"/>
        </w:rPr>
      </w:pPr>
      <w:r w:rsidRPr="00FD7E6E">
        <w:rPr>
          <w:rFonts w:eastAsia="Calibri" w:cs="Calibri"/>
          <w:sz w:val="16"/>
        </w:rPr>
        <w:t xml:space="preserve">World military research and development expenditures continue to grow at twice the rate of military expenditures as a whole. Yet </w:t>
      </w:r>
      <w:r w:rsidRPr="00FD7E6E">
        <w:rPr>
          <w:rFonts w:eastAsia="Calibri" w:cs="Calibri"/>
          <w:b/>
          <w:bCs/>
          <w:u w:val="single"/>
        </w:rPr>
        <w:t>there is a lack of funds for monitoring global climatic change</w:t>
      </w:r>
      <w:r w:rsidRPr="00FD7E6E">
        <w:rPr>
          <w:rFonts w:eastAsia="Calibri" w:cs="Calibri"/>
          <w:sz w:val="16"/>
        </w:rPr>
        <w:t>, surveying disappearing rainforests and spreading deserts, and for developing agricultural technologies for rain-fed tropical regions.</w:t>
      </w:r>
    </w:p>
    <w:p w:rsidR="001973AE" w:rsidRPr="00FD7E6E" w:rsidRDefault="001973AE" w:rsidP="001973AE">
      <w:pPr>
        <w:spacing w:after="0" w:line="240" w:lineRule="auto"/>
        <w:contextualSpacing/>
        <w:rPr>
          <w:rFonts w:eastAsia="Calibri" w:cs="Calibri"/>
          <w:sz w:val="16"/>
        </w:rPr>
      </w:pPr>
      <w:proofErr w:type="gramStart"/>
      <w:r w:rsidRPr="00FD7E6E">
        <w:rPr>
          <w:rFonts w:eastAsia="Calibri" w:cs="Calibri"/>
          <w:b/>
          <w:bCs/>
          <w:u w:val="single"/>
        </w:rPr>
        <w:t>Military research and development "impairs a country's innovative capacity by drawing scientific talent away from the civilian sector</w:t>
      </w:r>
      <w:r w:rsidRPr="00FD7E6E">
        <w:rPr>
          <w:rFonts w:eastAsia="Calibri" w:cs="Calibri"/>
          <w:sz w:val="16"/>
        </w:rPr>
        <w:t>," according to Renner.</w:t>
      </w:r>
      <w:proofErr w:type="gramEnd"/>
    </w:p>
    <w:p w:rsidR="001973AE" w:rsidRPr="00FD7E6E" w:rsidRDefault="001973AE" w:rsidP="001973AE">
      <w:pPr>
        <w:spacing w:after="0" w:line="240" w:lineRule="auto"/>
        <w:contextualSpacing/>
        <w:rPr>
          <w:rFonts w:eastAsia="Calibri" w:cs="Calibri"/>
          <w:sz w:val="16"/>
          <w:szCs w:val="16"/>
        </w:rPr>
      </w:pPr>
      <w:r w:rsidRPr="00FD7E6E">
        <w:rPr>
          <w:rFonts w:eastAsia="Calibri" w:cs="Calibri"/>
          <w:sz w:val="16"/>
          <w:szCs w:val="16"/>
        </w:rPr>
        <w:t>Over 20% of all scientists and engineers in the world are employed by the military sector. World military research and development expenditures rose from $13 billion per year in 1960 to $100 billion in 1986.</w:t>
      </w:r>
    </w:p>
    <w:p w:rsidR="001973AE" w:rsidRPr="00FD7E6E" w:rsidRDefault="001973AE" w:rsidP="001973AE">
      <w:pPr>
        <w:spacing w:after="0" w:line="240" w:lineRule="auto"/>
        <w:contextualSpacing/>
        <w:rPr>
          <w:rFonts w:eastAsia="Calibri" w:cs="Calibri"/>
          <w:b/>
          <w:bCs/>
          <w:u w:val="single"/>
        </w:rPr>
      </w:pPr>
      <w:proofErr w:type="gramStart"/>
      <w:r w:rsidRPr="00FD7E6E">
        <w:rPr>
          <w:rFonts w:eastAsia="Calibri" w:cs="Calibri"/>
          <w:sz w:val="16"/>
        </w:rPr>
        <w:t>According to Brundtland: "Half a million scientists are employed on weapons research worldwide, and they account for around half of all research and development expenditure.</w:t>
      </w:r>
      <w:proofErr w:type="gramEnd"/>
      <w:r w:rsidRPr="00FD7E6E">
        <w:rPr>
          <w:rFonts w:eastAsia="Calibri" w:cs="Calibri"/>
          <w:sz w:val="16"/>
        </w:rPr>
        <w:t xml:space="preserve"> </w:t>
      </w:r>
      <w:r w:rsidRPr="00FD7E6E">
        <w:rPr>
          <w:rFonts w:eastAsia="Calibri" w:cs="Calibri"/>
          <w:b/>
          <w:bCs/>
          <w:u w:val="single"/>
        </w:rPr>
        <w:t>This exceeds the total combined spending on developing technologies for new energy sources, improving human health, raising agricultural productivity, and controlling pollution."</w:t>
      </w:r>
    </w:p>
    <w:p w:rsidR="001973AE" w:rsidRPr="00FD7E6E" w:rsidRDefault="001973AE" w:rsidP="001973AE">
      <w:pPr>
        <w:spacing w:after="0" w:line="240" w:lineRule="auto"/>
        <w:contextualSpacing/>
        <w:rPr>
          <w:rFonts w:eastAsia="Calibri" w:cs="Calibri"/>
        </w:rPr>
      </w:pPr>
    </w:p>
    <w:p w:rsidR="00F22A09" w:rsidRPr="00590B89" w:rsidRDefault="00F22A09" w:rsidP="00F22A09">
      <w:pPr>
        <w:pStyle w:val="Heading4"/>
      </w:pPr>
      <w:r w:rsidRPr="00590B89">
        <w:t xml:space="preserve">Militarization destroys the environment- Guam proves </w:t>
      </w:r>
    </w:p>
    <w:p w:rsidR="00F22A09" w:rsidRDefault="00F22A09" w:rsidP="00F22A09">
      <w:pPr>
        <w:spacing w:line="240" w:lineRule="auto"/>
        <w:contextualSpacing/>
      </w:pPr>
      <w:r w:rsidRPr="00EF084B">
        <w:rPr>
          <w:rStyle w:val="Style13ptBold"/>
        </w:rPr>
        <w:t>Schertow, internationally recognized editor and publisher, 7</w:t>
      </w:r>
      <w:r>
        <w:t xml:space="preserve"> </w:t>
      </w:r>
    </w:p>
    <w:p w:rsidR="00F22A09" w:rsidRPr="00EF084B" w:rsidRDefault="00F22A09" w:rsidP="00F22A09">
      <w:pPr>
        <w:spacing w:line="240" w:lineRule="auto"/>
        <w:contextualSpacing/>
      </w:pPr>
      <w:r>
        <w:lastRenderedPageBreak/>
        <w:t xml:space="preserve">[John, Mar 11, “ON THE US MILITARIZATION OF GUAM”, </w:t>
      </w:r>
      <w:hyperlink r:id="rId111" w:history="1">
        <w:r w:rsidRPr="001755C3">
          <w:rPr>
            <w:rStyle w:val="Hyperlink"/>
          </w:rPr>
          <w:t>http://intercontinentalcry.org/on-the-us-militarization-of-guam/</w:t>
        </w:r>
      </w:hyperlink>
      <w:r>
        <w:t>, 7-5-14, Tang]</w:t>
      </w:r>
    </w:p>
    <w:p w:rsidR="00F22A09" w:rsidRPr="002D5C58" w:rsidRDefault="00F22A09" w:rsidP="00F22A09">
      <w:pPr>
        <w:spacing w:line="240" w:lineRule="auto"/>
        <w:contextualSpacing/>
        <w:rPr>
          <w:u w:val="single"/>
        </w:rPr>
      </w:pPr>
      <w:r>
        <w:t xml:space="preserve">Today, </w:t>
      </w:r>
      <w:r w:rsidRPr="002D5C58">
        <w:rPr>
          <w:u w:val="single"/>
        </w:rPr>
        <w:t>the indigenous Chamoru people of Guam are bracing our selves against a storm of manic U.S. military buildup</w:t>
      </w:r>
      <w:r>
        <w:t xml:space="preserve">. Beginning this year, 2007, </w:t>
      </w:r>
      <w:r>
        <w:rPr>
          <w:u w:val="single"/>
        </w:rPr>
        <w:t xml:space="preserve">the U.S. will flood Guam, its colony, </w:t>
      </w:r>
      <w:r w:rsidRPr="002D5C58">
        <w:rPr>
          <w:u w:val="single"/>
        </w:rPr>
        <w:t>with 35,000 additional U.S. military personnel, half a dozen nuclear submarines, a strike and intelligence surveillance hub, fighter jets, B-2 bombers, Global Hawk aircraft, 20,000 foreign laborers on military contracts, and, inevitably, toxins to add to the array of cancerous contamination that have already claimed the lives of Chamoru people at record rates.</w:t>
      </w:r>
    </w:p>
    <w:p w:rsidR="00F22A09" w:rsidRPr="002D5C58" w:rsidRDefault="00F22A09" w:rsidP="00F22A09">
      <w:pPr>
        <w:spacing w:line="240" w:lineRule="auto"/>
        <w:contextualSpacing/>
        <w:rPr>
          <w:u w:val="single"/>
        </w:rPr>
      </w:pPr>
      <w:r w:rsidRPr="002D5C58">
        <w:rPr>
          <w:u w:val="single"/>
        </w:rPr>
        <w:t xml:space="preserve">Guam </w:t>
      </w:r>
      <w:r>
        <w:t xml:space="preserve">is one of the few remaining colonies of the world. It exists today in a political nether zone as an unincorporated territory of the U.S., administered by the U.S. Interior Department. Today, we </w:t>
      </w:r>
      <w:r w:rsidRPr="002D5C58">
        <w:rPr>
          <w:u w:val="single"/>
        </w:rPr>
        <w:t>approach 500 years of colonization</w:t>
      </w:r>
      <w:r>
        <w:t xml:space="preserve">. Colonized by Spain for more than 300 years and the U.S. for more than a century (save a bloody three-year stint by Japan in the last world war), </w:t>
      </w:r>
      <w:r w:rsidRPr="002D5C58">
        <w:rPr>
          <w:u w:val="single"/>
        </w:rPr>
        <w:t>Guam today is the lamb tied closest to the war the white house is provoking in the Asia-Pacific region.</w:t>
      </w:r>
    </w:p>
    <w:p w:rsidR="00F22A09" w:rsidRDefault="00F22A09" w:rsidP="00F22A09">
      <w:pPr>
        <w:spacing w:line="240" w:lineRule="auto"/>
        <w:contextualSpacing/>
      </w:pPr>
      <w:r>
        <w:t>Two weeks ago, it was announced that the world’s biggest anti-terrorism exercise will be held this year in Guam, underscoring yet again our thirty-mile island’s strategic value to Empire.</w:t>
      </w:r>
    </w:p>
    <w:p w:rsidR="00F22A09" w:rsidRPr="00EF084B" w:rsidRDefault="00F22A09" w:rsidP="00F22A09">
      <w:pPr>
        <w:spacing w:line="240" w:lineRule="auto"/>
        <w:contextualSpacing/>
        <w:rPr>
          <w:u w:val="single"/>
        </w:rPr>
      </w:pPr>
      <w:r>
        <w:t xml:space="preserve">Exercise TopOff4 is part of a series of large-scale maneuvers established to strengthen U.S. ability to respond to “terrorist” attacks involving weapons of mass destruction. It is being celebrated as the super-sized version of </w:t>
      </w:r>
      <w:r w:rsidRPr="00EF084B">
        <w:rPr>
          <w:u w:val="single"/>
        </w:rPr>
        <w:t>last year’s Valiant Shield war games, also played in Guam waters, wherein the U.S. mobilized 22,000 U.S. military personnel, 280 aircraft, and 30 ships</w:t>
      </w:r>
      <w:r>
        <w:t xml:space="preserve">. Valiant Shield was already the largest joint military exercise since the Vietnam War. That weekend, </w:t>
      </w:r>
      <w:r w:rsidRPr="00EF084B">
        <w:rPr>
          <w:u w:val="single"/>
        </w:rPr>
        <w:t>water was cut off to a number of the villages on the Navy water line. The people of those villages went some thirty out of sixty days without running water.</w:t>
      </w:r>
    </w:p>
    <w:p w:rsidR="00F22A09" w:rsidRPr="00EF084B" w:rsidRDefault="00F22A09" w:rsidP="00F22A09">
      <w:pPr>
        <w:spacing w:line="240" w:lineRule="auto"/>
        <w:contextualSpacing/>
        <w:rPr>
          <w:u w:val="single"/>
        </w:rPr>
      </w:pPr>
      <w:r w:rsidRPr="00EF084B">
        <w:rPr>
          <w:u w:val="single"/>
        </w:rPr>
        <w:t>At the center of this muscle flexing is the scheduled transfer of 8,000 U.S</w:t>
      </w:r>
      <w:r>
        <w:rPr>
          <w:u w:val="single"/>
        </w:rPr>
        <w:t>. Marines from Okinawa to Guam.</w:t>
      </w:r>
    </w:p>
    <w:p w:rsidR="00F22A09" w:rsidRDefault="00F22A09" w:rsidP="00F22A09">
      <w:pPr>
        <w:spacing w:line="240" w:lineRule="auto"/>
        <w:contextualSpacing/>
      </w:pPr>
      <w:r w:rsidRPr="00EF084B">
        <w:rPr>
          <w:u w:val="single"/>
        </w:rPr>
        <w:t>Of the 10.3 billion dollars tied to the transfer, exactly zero dollars have been allocated to development of the local community outside the U.S. bases.</w:t>
      </w:r>
      <w:r>
        <w:t xml:space="preserve"> Meeting after meeting with the U.S. Department of Defense officials have proved empty, as senior military officers repeat only that they lack the authority to commit to anything or answer our questions.</w:t>
      </w:r>
    </w:p>
    <w:p w:rsidR="00F22A09" w:rsidRPr="00EF084B" w:rsidRDefault="00F22A09" w:rsidP="00F22A09">
      <w:pPr>
        <w:spacing w:line="240" w:lineRule="auto"/>
        <w:contextualSpacing/>
        <w:rPr>
          <w:u w:val="single"/>
        </w:rPr>
      </w:pPr>
      <w:r w:rsidRPr="00EF084B">
        <w:rPr>
          <w:u w:val="single"/>
        </w:rPr>
        <w:t>Recent testing has revealed high levels of agent-orange and purple exposure, radiation exposure, and illegal dumping of chemicals throughout the island as manifested in PCBs found in Apra Harbor and Cocos Lagoon.</w:t>
      </w:r>
      <w:r>
        <w:t xml:space="preserve"> </w:t>
      </w:r>
      <w:r w:rsidRPr="00EF084B">
        <w:rPr>
          <w:u w:val="single"/>
        </w:rPr>
        <w:t>The Environmental Protection Agency continues to issue public warnings to avoid eating fish caught in the southern waters of Guam due to dangerous levels of radioactive poison in the area.</w:t>
      </w:r>
      <w:r>
        <w:t xml:space="preserve"> </w:t>
      </w:r>
      <w:r w:rsidRPr="00EF084B">
        <w:rPr>
          <w:u w:val="single"/>
        </w:rPr>
        <w:t>A renowned physician and professor</w:t>
      </w:r>
      <w:r>
        <w:t xml:space="preserve"> at the University of Guam has recently received death threats and other harassment for publicly </w:t>
      </w:r>
      <w:r w:rsidRPr="00EF084B">
        <w:rPr>
          <w:u w:val="single"/>
        </w:rPr>
        <w:t>exposing the documented connections between U.S. dumping of radioactive waste and the extraordinarily high rates of cancers, dementia, and neurological diseases among Chamorus.</w:t>
      </w:r>
    </w:p>
    <w:p w:rsidR="00F22A09" w:rsidRPr="00EF084B" w:rsidRDefault="00F22A09" w:rsidP="00F22A09">
      <w:pPr>
        <w:spacing w:line="240" w:lineRule="auto"/>
        <w:contextualSpacing/>
        <w:rPr>
          <w:u w:val="single"/>
        </w:rPr>
      </w:pPr>
      <w:r>
        <w:t xml:space="preserve">Meanwhile, </w:t>
      </w:r>
      <w:r w:rsidRPr="00EF084B">
        <w:rPr>
          <w:u w:val="single"/>
        </w:rPr>
        <w:t>the U.S. military has made clear its intention to proceed with the development of a global reconnaissance hub at</w:t>
      </w:r>
      <w:r>
        <w:t xml:space="preserve"> Andersen Air Force Base on </w:t>
      </w:r>
      <w:r w:rsidRPr="00EF084B">
        <w:rPr>
          <w:u w:val="single"/>
        </w:rPr>
        <w:t>the northern end of Guam in direct violation of the U.S. Environmental Protection Agency and its own national environmental laws. It also plans to proceed with the construction of a landfill over seven natural rivers in the south of Guam, which will harm if not eliminate endangered species in the area.</w:t>
      </w:r>
    </w:p>
    <w:p w:rsidR="00F22A09" w:rsidRDefault="00F22A09" w:rsidP="00F22A09">
      <w:pPr>
        <w:spacing w:line="240" w:lineRule="auto"/>
        <w:contextualSpacing/>
      </w:pPr>
      <w:r>
        <w:t>Guam is called the land of the rosaries. She is a land littered with cemeteries. But her people have wrestled a truth to the ground: that what we love we can save.</w:t>
      </w:r>
    </w:p>
    <w:p w:rsidR="001973AE" w:rsidRPr="00724E82" w:rsidRDefault="001973AE" w:rsidP="001973AE">
      <w:pPr>
        <w:pStyle w:val="Heading3"/>
      </w:pPr>
      <w:r w:rsidRPr="00724E82">
        <w:lastRenderedPageBreak/>
        <w:t xml:space="preserve">Impacts – Overstretch/Self-Fulfilling Prophecy </w:t>
      </w:r>
    </w:p>
    <w:p w:rsidR="001973AE" w:rsidRDefault="001973AE" w:rsidP="001973AE">
      <w:pPr>
        <w:pStyle w:val="Heading4"/>
        <w:spacing w:line="240" w:lineRule="auto"/>
        <w:contextualSpacing/>
        <w:rPr>
          <w:rFonts w:cs="Calibri"/>
        </w:rPr>
      </w:pPr>
      <w:r>
        <w:t>Pursuit of hegemony is a fantasy of control that relies upon construction of threatening Otherness --- this prompts resistance and create a permanent state of conflict</w:t>
      </w:r>
    </w:p>
    <w:p w:rsidR="001973AE" w:rsidRDefault="001973AE" w:rsidP="001973AE">
      <w:pPr>
        <w:spacing w:line="240" w:lineRule="auto"/>
        <w:contextualSpacing/>
        <w:rPr>
          <w:rStyle w:val="Style13ptBold"/>
        </w:rPr>
      </w:pPr>
      <w:r w:rsidRPr="00D80FEF">
        <w:rPr>
          <w:rStyle w:val="Style13ptBold"/>
        </w:rPr>
        <w:t>Chernus, Professor of Religious Studies and Co-director of the Peace and Conflict Studies Program – University of Colorado-Boulder, 6</w:t>
      </w:r>
    </w:p>
    <w:p w:rsidR="001973AE" w:rsidRPr="00D80FEF" w:rsidRDefault="001973AE" w:rsidP="001973AE">
      <w:pPr>
        <w:spacing w:line="240" w:lineRule="auto"/>
        <w:contextualSpacing/>
      </w:pPr>
      <w:r w:rsidRPr="00D80FEF">
        <w:rPr>
          <w:rStyle w:val="Style13ptBold"/>
        </w:rPr>
        <w:t xml:space="preserve"> </w:t>
      </w:r>
      <w:r>
        <w:t xml:space="preserve">[Ira, </w:t>
      </w:r>
      <w:r w:rsidRPr="00D80FEF">
        <w:t xml:space="preserve">Monsters to Destroy: The Neoconservative </w:t>
      </w:r>
      <w:r>
        <w:t>War on Terror and Sin, p. 53-54]</w:t>
      </w:r>
    </w:p>
    <w:p w:rsidR="001973AE" w:rsidRDefault="001973AE" w:rsidP="001973AE">
      <w:pPr>
        <w:widowControl w:val="0"/>
        <w:spacing w:line="240" w:lineRule="auto"/>
        <w:contextualSpacing/>
        <w:rPr>
          <w:rFonts w:eastAsia="Times New Roman"/>
        </w:rPr>
      </w:pPr>
      <w:r w:rsidRPr="00D80FEF">
        <w:rPr>
          <w:rFonts w:eastAsia="Times New Roman"/>
        </w:rPr>
        <w:t xml:space="preserve">The end of the cold war spawned </w:t>
      </w:r>
      <w:r w:rsidRPr="00D80FEF">
        <w:rPr>
          <w:rFonts w:eastAsia="Times New Roman" w:cs="Arial"/>
          <w:bCs/>
          <w:u w:val="single"/>
        </w:rPr>
        <w:t>a tempting fantasy of imperial omnipotence on a global scale</w:t>
      </w:r>
      <w:r w:rsidRPr="00D80FEF">
        <w:rPr>
          <w:rFonts w:eastAsia="Times New Roman"/>
        </w:rPr>
        <w:t xml:space="preserve">. The neocons want to turn that fantasy into reality. But reality will not conform to the fantasy; it won’t stand still or keep any semblance of permanent order. So the neocons’ efforts </w:t>
      </w:r>
      <w:r w:rsidRPr="00D80FEF">
        <w:rPr>
          <w:rFonts w:eastAsia="Times New Roman" w:cs="Arial"/>
          <w:bCs/>
          <w:u w:val="single"/>
        </w:rPr>
        <w:t>inevitably backfire</w:t>
      </w:r>
      <w:r w:rsidRPr="00D80FEF">
        <w:rPr>
          <w:rFonts w:eastAsia="Times New Roman"/>
        </w:rPr>
        <w:t xml:space="preserve">. Political scientist Benjamin Barber explains that </w:t>
      </w:r>
      <w:r w:rsidRPr="00D80FEF">
        <w:rPr>
          <w:rFonts w:eastAsia="Times New Roman" w:cs="Arial"/>
          <w:bCs/>
          <w:u w:val="single"/>
        </w:rPr>
        <w:t>a nation with unprecedented power has</w:t>
      </w:r>
      <w:r w:rsidRPr="00D80FEF">
        <w:rPr>
          <w:rFonts w:eastAsia="Times New Roman"/>
        </w:rPr>
        <w:t xml:space="preserve"> “</w:t>
      </w:r>
      <w:r w:rsidRPr="00D80FEF">
        <w:rPr>
          <w:rFonts w:eastAsia="Times New Roman" w:cs="Arial"/>
          <w:bCs/>
          <w:u w:val="single"/>
        </w:rPr>
        <w:t>unprecedented vulnerability</w:t>
      </w:r>
      <w:r w:rsidRPr="00D80FEF">
        <w:rPr>
          <w:rFonts w:eastAsia="Times New Roman"/>
        </w:rPr>
        <w:t xml:space="preserve">: for it must repeatedly extend the compass of its power to preserve what it already has, and so is almost by definition always overextended.” Gary Dorrien sees insecurity coming at the neoconservatives in another way, too: “For the empire, </w:t>
      </w:r>
      <w:r w:rsidRPr="00D80FEF">
        <w:rPr>
          <w:rFonts w:eastAsia="Times New Roman" w:cs="Arial"/>
          <w:bCs/>
          <w:u w:val="single"/>
        </w:rPr>
        <w:t>every conflict</w:t>
      </w:r>
      <w:r w:rsidRPr="00D80FEF">
        <w:rPr>
          <w:rFonts w:eastAsia="Times New Roman"/>
        </w:rPr>
        <w:t xml:space="preserve"> is a local concern that </w:t>
      </w:r>
      <w:r w:rsidRPr="00D80FEF">
        <w:rPr>
          <w:rFonts w:eastAsia="Times New Roman" w:cs="Arial"/>
          <w:bCs/>
          <w:u w:val="single"/>
        </w:rPr>
        <w:t>threatens</w:t>
      </w:r>
      <w:r w:rsidRPr="00D80FEF">
        <w:rPr>
          <w:rFonts w:eastAsia="Times New Roman"/>
        </w:rPr>
        <w:t xml:space="preserve"> its </w:t>
      </w:r>
      <w:r w:rsidRPr="00D80FEF">
        <w:rPr>
          <w:rFonts w:eastAsia="Times New Roman" w:cs="Arial"/>
          <w:bCs/>
          <w:u w:val="single"/>
        </w:rPr>
        <w:t>control</w:t>
      </w:r>
      <w:r w:rsidRPr="00D80FEF">
        <w:rPr>
          <w:rFonts w:eastAsia="Times New Roman"/>
        </w:rPr>
        <w:t xml:space="preserve">. </w:t>
      </w:r>
      <w:r w:rsidRPr="00D80FEF">
        <w:rPr>
          <w:rFonts w:eastAsia="Times New Roman" w:cs="Arial"/>
          <w:bCs/>
          <w:u w:val="single"/>
        </w:rPr>
        <w:t>However secure</w:t>
      </w:r>
      <w:r w:rsidRPr="00D80FEF">
        <w:rPr>
          <w:rFonts w:eastAsia="Times New Roman"/>
        </w:rPr>
        <w:t xml:space="preserve"> it maybe, </w:t>
      </w:r>
      <w:r w:rsidRPr="00D80FEF">
        <w:rPr>
          <w:rFonts w:eastAsia="Times New Roman" w:cs="Arial"/>
          <w:bCs/>
          <w:u w:val="single"/>
        </w:rPr>
        <w:t>it never feels secure enough</w:t>
      </w:r>
      <w:r w:rsidRPr="00D80FEF">
        <w:rPr>
          <w:rFonts w:eastAsia="Times New Roman"/>
        </w:rPr>
        <w:t xml:space="preserve">. The [neocon] unipolarists had an advanced case of this anxiety. . . . Just </w:t>
      </w:r>
      <w:r w:rsidRPr="00D80FEF">
        <w:rPr>
          <w:rFonts w:eastAsia="Times New Roman" w:cs="Arial"/>
          <w:bCs/>
          <w:u w:val="single"/>
        </w:rPr>
        <w:t>below the surface</w:t>
      </w:r>
      <w:r w:rsidRPr="00D80FEF">
        <w:rPr>
          <w:rFonts w:eastAsia="Times New Roman"/>
        </w:rPr>
        <w:t xml:space="preserve"> of the customary claim to toughness </w:t>
      </w:r>
      <w:r w:rsidRPr="00D80FEF">
        <w:rPr>
          <w:rFonts w:eastAsia="Times New Roman" w:cs="Arial"/>
          <w:bCs/>
          <w:u w:val="single"/>
        </w:rPr>
        <w:t>lurked persistent anxiety</w:t>
      </w:r>
      <w:r w:rsidRPr="00D80FEF">
        <w:rPr>
          <w:rFonts w:eastAsia="Times New Roman"/>
        </w:rPr>
        <w:t>. This anxiety was inherent in the problem of empire and, in the case of the neocons, heightened by ideological ardor.”</w:t>
      </w:r>
      <w:proofErr w:type="gramStart"/>
      <w:r w:rsidRPr="00D80FEF">
        <w:rPr>
          <w:rFonts w:eastAsia="Times New Roman"/>
        </w:rPr>
        <w:t xml:space="preserve">39  </w:t>
      </w:r>
      <w:r w:rsidRPr="00D80FEF">
        <w:rPr>
          <w:rFonts w:eastAsia="Times New Roman" w:cs="Arial"/>
          <w:bCs/>
          <w:u w:val="single"/>
        </w:rPr>
        <w:t>If</w:t>
      </w:r>
      <w:proofErr w:type="gramEnd"/>
      <w:r w:rsidRPr="00D80FEF">
        <w:rPr>
          <w:rFonts w:eastAsia="Times New Roman" w:cs="Arial"/>
          <w:bCs/>
          <w:u w:val="single"/>
        </w:rPr>
        <w:t xml:space="preserve"> the U.S. must control every event everywhere</w:t>
      </w:r>
      <w:r w:rsidRPr="00D80FEF">
        <w:rPr>
          <w:rFonts w:eastAsia="Times New Roman"/>
        </w:rPr>
        <w:t xml:space="preserve">, as neocons assume, </w:t>
      </w:r>
      <w:r w:rsidRPr="00D80FEF">
        <w:rPr>
          <w:rFonts w:eastAsia="Times New Roman" w:cs="Arial"/>
          <w:bCs/>
          <w:u w:val="single"/>
        </w:rPr>
        <w:t>every act of resistance looks like a threat to the very existence of the nation</w:t>
      </w:r>
      <w:r w:rsidRPr="00D80FEF">
        <w:rPr>
          <w:rFonts w:eastAsia="Times New Roman"/>
        </w:rPr>
        <w:t xml:space="preserve">. There is no good way to distinguish between nations or forces that genuinely oppose U.S. interests and those that don’t. Indeed, change of any kind, in any nation, becomes a potential threat. </w:t>
      </w:r>
      <w:r w:rsidRPr="00D80FEF">
        <w:rPr>
          <w:rFonts w:eastAsia="Times New Roman" w:cs="Arial"/>
          <w:bCs/>
          <w:u w:val="single"/>
        </w:rPr>
        <w:t>Everyone begins to look like a threatening monster that might have to be destroyed</w:t>
      </w:r>
      <w:r w:rsidRPr="00D80FEF">
        <w:rPr>
          <w:rFonts w:eastAsia="Times New Roman"/>
        </w:rPr>
        <w:t xml:space="preserve">.  It’s no surprise that a nation imagined as an implacable enemy often turns into a real enemy. </w:t>
      </w:r>
      <w:r w:rsidRPr="00D80FEF">
        <w:rPr>
          <w:rFonts w:eastAsia="Times New Roman" w:cs="Arial"/>
          <w:bCs/>
          <w:u w:val="single"/>
        </w:rPr>
        <w:t>When the U.S. intervenes</w:t>
      </w:r>
      <w:r w:rsidRPr="00D80FEF">
        <w:rPr>
          <w:rFonts w:eastAsia="Times New Roman"/>
        </w:rPr>
        <w:t xml:space="preserve"> to prevent change, </w:t>
      </w:r>
      <w:r w:rsidRPr="00D80FEF">
        <w:rPr>
          <w:rFonts w:eastAsia="Times New Roman" w:cs="Arial"/>
          <w:bCs/>
          <w:u w:val="single"/>
        </w:rPr>
        <w:t>it</w:t>
      </w:r>
      <w:r w:rsidRPr="00D80FEF">
        <w:rPr>
          <w:rFonts w:eastAsia="Times New Roman"/>
        </w:rPr>
        <w:t xml:space="preserve"> </w:t>
      </w:r>
      <w:r w:rsidRPr="00D80FEF">
        <w:rPr>
          <w:rFonts w:eastAsia="Times New Roman" w:cs="Arial"/>
          <w:bCs/>
          <w:u w:val="single"/>
        </w:rPr>
        <w:t>is likely to provoke resistance</w:t>
      </w:r>
      <w:r w:rsidRPr="00D80FEF">
        <w:rPr>
          <w:rFonts w:eastAsia="Times New Roman"/>
        </w:rPr>
        <w:t xml:space="preserve">. Faced with an aggressive U.S. stance, any nation might get tough in return. Of course, the U.S. can say that it is selflessly trying to serve the world. But why would other nations believe that? </w:t>
      </w:r>
      <w:r w:rsidRPr="00D80FEF">
        <w:rPr>
          <w:rFonts w:eastAsia="Times New Roman" w:cs="Arial"/>
          <w:bCs/>
          <w:u w:val="single"/>
        </w:rPr>
        <w:t>It is more likely that others will resist, making hegemony harder to achieve</w:t>
      </w:r>
      <w:r w:rsidRPr="00D80FEF">
        <w:rPr>
          <w:rFonts w:eastAsia="Times New Roman"/>
        </w:rPr>
        <w:t xml:space="preserve">. </w:t>
      </w:r>
      <w:r w:rsidRPr="00D80FEF">
        <w:rPr>
          <w:rFonts w:eastAsia="Times New Roman" w:cs="Arial"/>
          <w:bCs/>
          <w:u w:val="single"/>
        </w:rPr>
        <w:t>To</w:t>
      </w:r>
      <w:r w:rsidRPr="00D80FEF">
        <w:rPr>
          <w:rFonts w:eastAsia="Times New Roman"/>
        </w:rPr>
        <w:t xml:space="preserve"> the </w:t>
      </w:r>
      <w:r w:rsidRPr="00D80FEF">
        <w:rPr>
          <w:rFonts w:eastAsia="Times New Roman" w:cs="Arial"/>
          <w:bCs/>
          <w:u w:val="single"/>
        </w:rPr>
        <w:t>neocons</w:t>
      </w:r>
      <w:r w:rsidRPr="00D80FEF">
        <w:rPr>
          <w:rFonts w:eastAsia="Times New Roman"/>
        </w:rPr>
        <w:t xml:space="preserve">, though, </w:t>
      </w:r>
      <w:r w:rsidRPr="00D80FEF">
        <w:rPr>
          <w:rFonts w:eastAsia="Times New Roman" w:cs="Arial"/>
          <w:bCs/>
          <w:u w:val="single"/>
        </w:rPr>
        <w:t>resistance only proves</w:t>
      </w:r>
      <w:r w:rsidRPr="00D80FEF">
        <w:rPr>
          <w:rFonts w:eastAsia="Times New Roman"/>
        </w:rPr>
        <w:t xml:space="preserve"> that </w:t>
      </w:r>
      <w:r w:rsidRPr="00D80FEF">
        <w:rPr>
          <w:rFonts w:eastAsia="Times New Roman" w:cs="Arial"/>
          <w:bCs/>
          <w:u w:val="single"/>
        </w:rPr>
        <w:t>the enemy</w:t>
      </w:r>
      <w:r w:rsidRPr="00D80FEF">
        <w:rPr>
          <w:rFonts w:eastAsia="Times New Roman"/>
        </w:rPr>
        <w:t xml:space="preserve"> really </w:t>
      </w:r>
      <w:r w:rsidRPr="00D80FEF">
        <w:rPr>
          <w:rFonts w:eastAsia="Times New Roman" w:cs="Arial"/>
          <w:bCs/>
          <w:u w:val="single"/>
        </w:rPr>
        <w:t>is a threat that must be destroyed</w:t>
      </w:r>
      <w:r w:rsidRPr="00D80FEF">
        <w:rPr>
          <w:rFonts w:eastAsia="Times New Roman"/>
        </w:rPr>
        <w:t xml:space="preserve">. </w:t>
      </w:r>
      <w:r w:rsidRPr="00D80FEF">
        <w:rPr>
          <w:rFonts w:eastAsia="Times New Roman" w:cs="Arial"/>
          <w:bCs/>
          <w:u w:val="single"/>
        </w:rPr>
        <w:t>So the likelihood of conflict grows, making everyone less secure</w:t>
      </w:r>
      <w:r w:rsidRPr="00D80FEF">
        <w:rPr>
          <w:rFonts w:eastAsia="Times New Roman"/>
        </w:rPr>
        <w:t xml:space="preserve">.  Moreover, the neocons want to do it all in the public spotlight. In the past, any nation that set out to conquer others usually kept its plans largely secret. Indeed, the cold war neocons regularly blasted the Soviets for harboring a “secret plan” for world conquest. Now here they are calling on the U.S. to blare out its own domineering intentions for </w:t>
      </w:r>
      <w:proofErr w:type="gramStart"/>
      <w:r w:rsidRPr="00D80FEF">
        <w:rPr>
          <w:rFonts w:eastAsia="Times New Roman"/>
        </w:rPr>
        <w:t>all the</w:t>
      </w:r>
      <w:proofErr w:type="gramEnd"/>
      <w:r w:rsidRPr="00D80FEF">
        <w:rPr>
          <w:rFonts w:eastAsia="Times New Roman"/>
        </w:rPr>
        <w:t xml:space="preserve"> world to [end page 53] hear. That hardly seems well calculated to achieve the goal of hegemony. But it is calculated to foster the assertive, even swaggering, mood on the home front that the neocons long for.  Journalist Ron Suskind has noted that 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 At least two prominent neocons have said it quite bluntly. Kenneth Adelman: “We should not try to convince people that things are getting better.” Michael Ledeen: “The struggle against evil is going to go on forever.”</w:t>
      </w:r>
      <w:proofErr w:type="gramStart"/>
      <w:r w:rsidRPr="00D80FEF">
        <w:rPr>
          <w:rFonts w:eastAsia="Times New Roman"/>
        </w:rPr>
        <w:t>40  This</w:t>
      </w:r>
      <w:proofErr w:type="gramEnd"/>
      <w:r w:rsidRPr="00D80FEF">
        <w:rPr>
          <w:rFonts w:eastAsia="Times New Roman"/>
        </w:rPr>
        <w:t xml:space="preserve"> vision of endless conflict is not a conclusion drawn from observing reality. It is both the premise and the goal of the neocons’ fantasy. Ultimately, it seems, endless resistance is what they really want. Their call for </w:t>
      </w:r>
      <w:r w:rsidRPr="00D80FEF">
        <w:rPr>
          <w:rFonts w:eastAsia="Times New Roman" w:cs="Arial"/>
          <w:bCs/>
          <w:u w:val="single"/>
        </w:rPr>
        <w:t xml:space="preserve">a unipolar world ensures a </w:t>
      </w:r>
      <w:r w:rsidRPr="00D80FEF">
        <w:rPr>
          <w:rFonts w:eastAsia="Times New Roman" w:cs="Arial"/>
          <w:b/>
          <w:bCs/>
          <w:u w:val="single"/>
        </w:rPr>
        <w:t>permanent state of conflict</w:t>
      </w:r>
      <w:r w:rsidRPr="00D80FEF">
        <w:rPr>
          <w:rFonts w:eastAsia="Times New Roman" w:cs="Arial"/>
          <w:bCs/>
          <w:u w:val="single"/>
        </w:rPr>
        <w:t>, so that the U.S. can go on forever proving its military supremacy and promoting</w:t>
      </w:r>
      <w:r w:rsidRPr="00D80FEF">
        <w:rPr>
          <w:rFonts w:eastAsia="Times New Roman"/>
        </w:rPr>
        <w:t xml:space="preserve"> the “manly virtues” of </w:t>
      </w:r>
      <w:r w:rsidRPr="00D80FEF">
        <w:rPr>
          <w:rFonts w:eastAsia="Times New Roman" w:cs="Arial"/>
          <w:bCs/>
          <w:u w:val="single"/>
        </w:rPr>
        <w:t>militarism</w:t>
      </w:r>
      <w:r w:rsidRPr="00D80FEF">
        <w:rPr>
          <w:rFonts w:eastAsia="Times New Roman"/>
        </w:rPr>
        <w:t xml:space="preserve">. They have to admit that the U.S., with its vastly incomparable power, already has unprecedented security against any foreign army. So they must sound the alarm about a shadowy new kind of enemy, one that can attack in novel, unexpected ways. They must make distant changes appear as huge imminent threats to America, make </w:t>
      </w:r>
      <w:r w:rsidRPr="00D80FEF">
        <w:rPr>
          <w:rFonts w:eastAsia="Times New Roman"/>
        </w:rPr>
        <w:lastRenderedPageBreak/>
        <w:t xml:space="preserve">the implausible seem plausible, and thus find new monsters to destroy.  The neocons’ story does not allow for a final triumph of order because it is not really about creating a politically calm, orderly world. It is about creating a society full of virtuous people who are willing and able to fight off the threatening forces of social chaos. Having superior power is less important than proving superior power. That always requires an enemy.  Just as neocons need monsters abroad, they need a frightened society at home. Only insecurity can justify their shrill call for a stronger nation (and a higher military budget). The more dire their warnings of insecurity, the more they can demand greater military strength and moral resolve. Every foreign enemy is, above all, another occasion to prod the American people to overcome their anxiety, identify evil, fight resolutely against it, and stand strong in defense of their highest values. Hegemony will do no good unless there is challenge to be met, weakness to be conquered, evil to be overcome. The American people must actively seek hegemony and make sacrifices for it, to show that they are striving to overcome their own weakness.  So the quest for strength still demands a public confession of weakness, just as the neocons had demanded two decades earlier when they warned of a Soviet nuclear attack through a “window of vulnerability.” The quest for strength through the structures of national security still demands a public declaration of national insecurity. Otherwise, there is nothing to overcome. The more frightened the public, the more likely it is to believe and enact the neocon story. </w:t>
      </w:r>
    </w:p>
    <w:p w:rsidR="001973AE" w:rsidRDefault="001973AE" w:rsidP="001973AE">
      <w:pPr>
        <w:widowControl w:val="0"/>
        <w:spacing w:line="240" w:lineRule="auto"/>
        <w:contextualSpacing/>
        <w:rPr>
          <w:rFonts w:eastAsia="Times New Roman"/>
        </w:rPr>
      </w:pPr>
    </w:p>
    <w:p w:rsidR="00724E82" w:rsidRPr="00614DFF" w:rsidRDefault="00724E82" w:rsidP="00724E82">
      <w:pPr>
        <w:pStyle w:val="Heading3"/>
        <w:spacing w:line="240" w:lineRule="auto"/>
        <w:contextualSpacing/>
        <w:rPr>
          <w:rFonts w:eastAsia="Times New Roman"/>
        </w:rPr>
      </w:pPr>
      <w:r>
        <w:rPr>
          <w:rFonts w:eastAsia="Times New Roman"/>
        </w:rPr>
        <w:lastRenderedPageBreak/>
        <w:t xml:space="preserve">Impacts – Decline Inevitable </w:t>
      </w:r>
    </w:p>
    <w:p w:rsidR="00724E82" w:rsidRPr="00D80FEF" w:rsidRDefault="00724E82" w:rsidP="00724E82">
      <w:pPr>
        <w:pStyle w:val="Heading4"/>
        <w:spacing w:line="240" w:lineRule="auto"/>
        <w:contextualSpacing/>
      </w:pPr>
      <w:r>
        <w:t>Politics of naval domination have normalized the state of emergency – hegemony has become impossible</w:t>
      </w:r>
      <w:r w:rsidRPr="00D80FEF">
        <w:t xml:space="preserve">—any exercise of US force in the future is only domination without hegemony that is doomed to fail </w:t>
      </w:r>
    </w:p>
    <w:p w:rsidR="00724E82" w:rsidRDefault="00724E82" w:rsidP="00724E82">
      <w:pPr>
        <w:spacing w:line="240" w:lineRule="auto"/>
        <w:contextualSpacing/>
        <w:rPr>
          <w:rStyle w:val="Style13ptBold"/>
        </w:rPr>
      </w:pPr>
      <w:r w:rsidRPr="00D80FEF">
        <w:rPr>
          <w:rStyle w:val="Style13ptBold"/>
        </w:rPr>
        <w:t>Gulli, professor of history, philosophy, and political science at Kingsborough College in New York, 13</w:t>
      </w:r>
    </w:p>
    <w:p w:rsidR="00724E82" w:rsidRDefault="00724E82" w:rsidP="00724E82">
      <w:pPr>
        <w:spacing w:line="240" w:lineRule="auto"/>
        <w:contextualSpacing/>
      </w:pPr>
      <w:r>
        <w:t xml:space="preserve">[Bruno, “For the critique of sovereignty and violence,” </w:t>
      </w:r>
      <w:hyperlink r:id="rId112" w:history="1">
        <w:r>
          <w:rPr>
            <w:rStyle w:val="Hyperlink"/>
          </w:rPr>
          <w:t>http://academia.edu/2527260/For_the_Critique_of_Sovereignty_and_Violence</w:t>
        </w:r>
      </w:hyperlink>
      <w:r>
        <w:t>, 7-12-14, Tang]</w:t>
      </w:r>
    </w:p>
    <w:p w:rsidR="00724E82" w:rsidRPr="00D80FEF" w:rsidRDefault="00724E82" w:rsidP="00724E82">
      <w:pPr>
        <w:spacing w:line="240" w:lineRule="auto"/>
        <w:contextualSpacing/>
      </w:pPr>
      <w:r w:rsidRPr="00D80FEF">
        <w:t xml:space="preserve">I think that we have now an understanding of what </w:t>
      </w:r>
      <w:r w:rsidRPr="00D80FEF">
        <w:rPr>
          <w:u w:val="single"/>
        </w:rPr>
        <w:t>the situation is: The sovereign everywhere</w:t>
      </w:r>
      <w:r w:rsidRPr="00D80FEF">
        <w:t xml:space="preserve">, be it the political or financial elite, </w:t>
      </w:r>
      <w:r w:rsidRPr="00D80FEF">
        <w:rPr>
          <w:u w:val="single"/>
        </w:rPr>
        <w:t>fakes the legitimacy on which its power and authority supposedly rest</w:t>
      </w:r>
      <w:r w:rsidRPr="00D80FEF">
        <w:t xml:space="preserve">. In truth, </w:t>
      </w:r>
      <w:r w:rsidRPr="00D80FEF">
        <w:rPr>
          <w:u w:val="single"/>
        </w:rPr>
        <w:t>they rest on violence and terror, or the threat thereof</w:t>
      </w:r>
      <w:r w:rsidRPr="00D80FEF">
        <w:t xml:space="preserve">. This is an obvious and essential aspect of the singularity of the present crisis. In this sense, </w:t>
      </w:r>
      <w:r w:rsidRPr="00D80FEF">
        <w:rPr>
          <w:u w:val="single"/>
        </w:rPr>
        <w:t>the singularity of the crisis lies in the fact that the struggle for dominance is at one and the same time impaired and made more brutal by the lack of hegemony.</w:t>
      </w:r>
      <w:r w:rsidRPr="00D80FEF">
        <w:t xml:space="preserve"> This is true in general, but </w:t>
      </w:r>
      <w:r w:rsidRPr="00D80FEF">
        <w:rPr>
          <w:u w:val="single"/>
        </w:rPr>
        <w:t>it is</w:t>
      </w:r>
      <w:r w:rsidRPr="00D80FEF">
        <w:t xml:space="preserve"> perhaps </w:t>
      </w:r>
      <w:r w:rsidRPr="00D80FEF">
        <w:rPr>
          <w:u w:val="single"/>
        </w:rPr>
        <w:t>particularly true with respect to</w:t>
      </w:r>
      <w:r w:rsidRPr="00D80FEF">
        <w:t xml:space="preserve"> the greatest power on earth, </w:t>
      </w:r>
      <w:r w:rsidRPr="00D80FEF">
        <w:rPr>
          <w:u w:val="single"/>
        </w:rPr>
        <w:t>the United States, whose hegemony has diminished or vanished</w:t>
      </w:r>
      <w:r w:rsidRPr="00D80FEF">
        <w:t xml:space="preserve">. It is a fortiori true of whatever is called ‘the West,’ of which the US has for about a century represented the vanguard. </w:t>
      </w:r>
      <w:r w:rsidRPr="00D80FEF">
        <w:rPr>
          <w:u w:val="single"/>
        </w:rPr>
        <w:t>Lacking hegemony, the sheer drive for domination has to show its true face, its raw violence</w:t>
      </w:r>
      <w:r w:rsidRPr="00D80FEF">
        <w:t xml:space="preserve">. The usual, </w:t>
      </w:r>
      <w:r w:rsidRPr="00D80FEF">
        <w:rPr>
          <w:u w:val="single"/>
        </w:rPr>
        <w:t>traditional ideological justifications for dominance</w:t>
      </w:r>
      <w:r w:rsidRPr="00D80FEF">
        <w:t xml:space="preserve"> (</w:t>
      </w:r>
      <w:r w:rsidRPr="00D80FEF">
        <w:rPr>
          <w:u w:val="single"/>
        </w:rPr>
        <w:t>such as bringing democracy</w:t>
      </w:r>
      <w:r w:rsidRPr="00D80FEF">
        <w:t xml:space="preserve"> and freedom here and there) </w:t>
      </w:r>
      <w:r w:rsidRPr="00D80FEF">
        <w:rPr>
          <w:u w:val="single"/>
        </w:rPr>
        <w:t>have now become very weak because of the contempt that the dominant nations</w:t>
      </w:r>
      <w:r w:rsidRPr="00D80FEF">
        <w:t xml:space="preserve"> (the US and its most powerful allies) regularly </w:t>
      </w:r>
      <w:r w:rsidRPr="00D80FEF">
        <w:rPr>
          <w:u w:val="single"/>
        </w:rPr>
        <w:t>show toward legality, morality, and humanity</w:t>
      </w:r>
      <w:r w:rsidRPr="00D80FEF">
        <w:t xml:space="preserve">. Of course, the so-called rogue states, thriving on corruption, do not fare any better in this sense, but for them, when they act autonomously and against the dictates of ‘the West,’ the specter of punishment, in the form of retaliatory war or even indictment from the International Criminal Court, remains a clear limit, a possibility. Not so for the dominant nations: </w:t>
      </w:r>
      <w:r w:rsidRPr="00D80FEF">
        <w:rPr>
          <w:u w:val="single"/>
        </w:rPr>
        <w:t>who will stop the United States from striking anywhere at will,</w:t>
      </w:r>
      <w:r w:rsidRPr="00D80FEF">
        <w:t xml:space="preserve"> or Israel from regularly massacring people in the Gaza Strip, or envious France from once again trying its luck in Africa? Yet, </w:t>
      </w:r>
      <w:r w:rsidRPr="00D80FEF">
        <w:rPr>
          <w:u w:val="single"/>
        </w:rPr>
        <w:t>though</w:t>
      </w:r>
      <w:r w:rsidRPr="00D80FEF">
        <w:t xml:space="preserve"> still </w:t>
      </w:r>
      <w:r w:rsidRPr="00D80FEF">
        <w:rPr>
          <w:u w:val="single"/>
        </w:rPr>
        <w:t>dominant, these nations are painfully aware of their structural, ontological and historical, weakness.</w:t>
      </w:r>
      <w:r w:rsidRPr="00D80FEF">
        <w:t xml:space="preserve"> All </w:t>
      </w:r>
      <w:r w:rsidRPr="00D80FEF">
        <w:rPr>
          <w:u w:val="single"/>
        </w:rPr>
        <w:t>attempts at concealing that weakness (and the uncomfortable awareness of it) only heighten the brutality in the exertion of what remains of their dominance.</w:t>
      </w:r>
      <w:r w:rsidRPr="00D80FEF">
        <w:t xml:space="preserve"> Although </w:t>
      </w:r>
      <w:r w:rsidRPr="00D80FEF">
        <w:rPr>
          <w:u w:val="single"/>
        </w:rPr>
        <w:t>they rely on a highly sophisticated military machine</w:t>
      </w:r>
      <w:r w:rsidRPr="00D80FEF">
        <w:t xml:space="preserve"> (the technology of drones is a clear instance of this) </w:t>
      </w:r>
      <w:r w:rsidRPr="00D80FEF">
        <w:rPr>
          <w:u w:val="single"/>
        </w:rPr>
        <w:t>and on an equally sophisticated diplomacy</w:t>
      </w:r>
      <w:r w:rsidRPr="00D80FEF">
        <w:t xml:space="preserve">, </w:t>
      </w:r>
      <w:r w:rsidRPr="00D80FEF">
        <w:rPr>
          <w:u w:val="single"/>
        </w:rPr>
        <w:t>which has traditionally been and increasingly is an outpost for military operations and global policing</w:t>
      </w:r>
      <w:r w:rsidRPr="00D80FEF">
        <w:t xml:space="preserve"> (now excellently incarnated by Africom), </w:t>
      </w:r>
      <w:r w:rsidRPr="00D80FEF">
        <w:rPr>
          <w:u w:val="single"/>
        </w:rPr>
        <w:t>they know that they have lost their hegemony.</w:t>
      </w:r>
    </w:p>
    <w:p w:rsidR="00724E82" w:rsidRPr="00D80FEF" w:rsidRDefault="00724E82" w:rsidP="00724E82">
      <w:pPr>
        <w:spacing w:line="240" w:lineRule="auto"/>
        <w:contextualSpacing/>
      </w:pPr>
      <w:r w:rsidRPr="00D80FEF">
        <w:t>‘</w:t>
      </w:r>
      <w:r w:rsidRPr="00D80FEF">
        <w:rPr>
          <w:u w:val="single"/>
        </w:rPr>
        <w:t>Domination without hegemony’</w:t>
      </w:r>
      <w:r w:rsidRPr="00D80FEF">
        <w:t xml:space="preserve"> </w:t>
      </w:r>
      <w:r w:rsidRPr="00D80FEF">
        <w:rPr>
          <w:u w:val="single"/>
        </w:rPr>
        <w:t>is a phrase that Giovanni Arrighi uses in his study</w:t>
      </w:r>
      <w:r w:rsidRPr="00D80FEF">
        <w:t xml:space="preserve"> of the long twentieth century and his lineages of the twenty-first century (1994/2010 and 2007). Originating with Ranajit Guha (1992), </w:t>
      </w:r>
      <w:r w:rsidRPr="00614DFF">
        <w:rPr>
          <w:u w:val="single"/>
        </w:rPr>
        <w:t>the phrase captures the singularity of the global crisis, the terminal stage of sovereignty</w:t>
      </w:r>
      <w:r w:rsidRPr="00D80FEF">
        <w:t>, in Arrighi’s “historical investigation of the present and of the future” (1994/2010: 221). It acquires particular meaning in the light of Arrighi’s notion of the bifurcation of financial and military power. Without getting into the question, treated by Arrighi, of the rise of China and East Asia, what I want to note is that for Arrighi, early in the twenty-first century, and certainly with the ill-advised and catastrophic war against Iraq, “</w:t>
      </w:r>
      <w:r w:rsidRPr="00614DFF">
        <w:rPr>
          <w:u w:val="single"/>
        </w:rPr>
        <w:t>the US belle époque came to an end and US world hegemony entered what in all likelihood is its terminal crisis</w:t>
      </w:r>
      <w:r w:rsidRPr="00D80FEF">
        <w:t>.” He continues:</w:t>
      </w:r>
    </w:p>
    <w:p w:rsidR="00724E82" w:rsidRDefault="00724E82" w:rsidP="00724E82">
      <w:pPr>
        <w:spacing w:line="240" w:lineRule="auto"/>
        <w:contextualSpacing/>
        <w:rPr>
          <w:u w:val="single"/>
        </w:rPr>
      </w:pPr>
      <w:r w:rsidRPr="00D80FEF">
        <w:t xml:space="preserve">Although </w:t>
      </w:r>
      <w:r w:rsidRPr="00614DFF">
        <w:rPr>
          <w:u w:val="single"/>
        </w:rPr>
        <w:t>the United States remains by far the world’s most powerful state, its relationship to the rest of the world is now best described as one of ‘domination without hegemony’</w:t>
      </w:r>
      <w:r w:rsidRPr="00D80FEF">
        <w:t xml:space="preserve"> (1994/2010: 384). </w:t>
      </w:r>
      <w:r w:rsidRPr="00614DFF">
        <w:rPr>
          <w:u w:val="single"/>
        </w:rPr>
        <w:t>What can the US do next? Not much, short of brutal dominance</w:t>
      </w:r>
      <w:r w:rsidRPr="00D80FEF">
        <w:t xml:space="preserve">. In the last few years, </w:t>
      </w:r>
      <w:r w:rsidRPr="00614DFF">
        <w:rPr>
          <w:u w:val="single"/>
        </w:rPr>
        <w:t>we have seen president Obama praising himself for the killing of Osama bin Laden</w:t>
      </w:r>
      <w:r w:rsidRPr="00D80FEF">
        <w:t xml:space="preserve">. While that action was most likely unlawful, too (Noam Chomsky has often noted that bin Laden was a suspect, not someone charged with or found </w:t>
      </w:r>
      <w:r w:rsidRPr="00D80FEF">
        <w:lastRenderedPageBreak/>
        <w:t xml:space="preserve">guilty of a crime), </w:t>
      </w:r>
      <w:r w:rsidRPr="00614DFF">
        <w:rPr>
          <w:u w:val="single"/>
        </w:rPr>
        <w:t>it is certain that you can kill all the bin Ladens of the world without gaining back a bit of hegemony.</w:t>
      </w:r>
      <w:r w:rsidRPr="00D80FEF">
        <w:t xml:space="preserve"> In fact, </w:t>
      </w:r>
      <w:r w:rsidRPr="00614DFF">
        <w:rPr>
          <w:u w:val="single"/>
        </w:rPr>
        <w:t>this killing</w:t>
      </w:r>
      <w:r w:rsidRPr="00D80FEF">
        <w:t xml:space="preserve">, </w:t>
      </w:r>
      <w:r w:rsidRPr="00614DFF">
        <w:rPr>
          <w:u w:val="single"/>
        </w:rPr>
        <w:t>just like G. W. Bush’s war against Iraq, makes one think of a Mafia-style regolamento di conti more than any other thing</w:t>
      </w:r>
      <w:r w:rsidRPr="00D80FEF">
        <w:t xml:space="preserve">. Barack </w:t>
      </w:r>
      <w:r w:rsidRPr="00614DFF">
        <w:rPr>
          <w:u w:val="single"/>
        </w:rPr>
        <w:t xml:space="preserve">Obama is less forthcoming about the killing of 16-year-old Abdulrahman al-Awlaki, whose fate many have correctly compared to that of 17-year-old Trayvon Martin </w:t>
      </w:r>
      <w:r w:rsidRPr="00D80FEF">
        <w:t xml:space="preserve">(killed in Florida by a self-appointed security watchman), but </w:t>
      </w:r>
      <w:r w:rsidRPr="00614DFF">
        <w:rPr>
          <w:u w:val="single"/>
        </w:rPr>
        <w:t>it is precisely in cases like this one that the weakness at the heart of empire, the ill-concealed and uncontrolled fury for the loss of hegemony, becomes visible.</w:t>
      </w:r>
      <w:r w:rsidRPr="00D80FEF">
        <w:t xml:space="preserve"> </w:t>
      </w:r>
      <w:r w:rsidRPr="00614DFF">
        <w:rPr>
          <w:u w:val="single"/>
        </w:rPr>
        <w:t>The frenzy denies the possibility of power as care, which is what should replace hegemony, let alone domination</w:t>
      </w:r>
      <w:r w:rsidRPr="00D80FEF">
        <w:t xml:space="preserve">. Nor am I sure I share Arrighi’s optimistic view about the possible rise of a new hegemonic center of power in East Asia and China: probably that would only be a shift in the axis of uncaring power, unable to affect, let alone exit, the paradigm of sovereignty and violence. </w:t>
      </w:r>
      <w:r w:rsidRPr="00614DFF">
        <w:rPr>
          <w:u w:val="single"/>
        </w:rPr>
        <w:t>What is needed is rather a radical alternative in which power as domination, with or without hegemony, is replaced by power as care – in other words, a poetic rather than military and financial shift.</w:t>
      </w:r>
    </w:p>
    <w:p w:rsidR="00724E82" w:rsidRDefault="00724E82" w:rsidP="00724E82">
      <w:pPr>
        <w:spacing w:line="240" w:lineRule="auto"/>
        <w:contextualSpacing/>
        <w:rPr>
          <w:u w:val="single"/>
        </w:rPr>
      </w:pPr>
    </w:p>
    <w:p w:rsidR="0092189E" w:rsidRDefault="0092189E" w:rsidP="0092189E">
      <w:pPr>
        <w:pStyle w:val="Heading3"/>
      </w:pPr>
      <w:r>
        <w:lastRenderedPageBreak/>
        <w:t>Impacts – Cuomo</w:t>
      </w:r>
    </w:p>
    <w:p w:rsidR="0092189E" w:rsidRPr="00D30899" w:rsidRDefault="0092189E" w:rsidP="0092189E">
      <w:pPr>
        <w:pStyle w:val="Heading4"/>
        <w:spacing w:line="240" w:lineRule="auto"/>
        <w:contextualSpacing/>
      </w:pPr>
      <w:r w:rsidRPr="00D30899">
        <w:t>The perception of war as an isolatable event that makes it impossible to deal with the pervasive effects of everyday militarism</w:t>
      </w:r>
    </w:p>
    <w:p w:rsidR="0092189E" w:rsidRPr="00D30899" w:rsidRDefault="0092189E" w:rsidP="0092189E">
      <w:pPr>
        <w:tabs>
          <w:tab w:val="left" w:pos="90"/>
        </w:tabs>
        <w:spacing w:line="240" w:lineRule="auto"/>
        <w:contextualSpacing/>
        <w:jc w:val="both"/>
        <w:rPr>
          <w:rStyle w:val="Style13ptBold"/>
        </w:rPr>
      </w:pPr>
      <w:r w:rsidRPr="00D30899">
        <w:rPr>
          <w:rStyle w:val="Style13ptBold"/>
        </w:rPr>
        <w:t xml:space="preserve">Cuomo, Department of Philosophy, University of Cincinnati, 96 </w:t>
      </w:r>
    </w:p>
    <w:p w:rsidR="0092189E" w:rsidRPr="005A6CC3" w:rsidRDefault="0092189E" w:rsidP="0092189E">
      <w:pPr>
        <w:tabs>
          <w:tab w:val="left" w:pos="90"/>
        </w:tabs>
        <w:spacing w:line="240" w:lineRule="auto"/>
        <w:contextualSpacing/>
        <w:jc w:val="both"/>
      </w:pPr>
      <w:r>
        <w:t>[</w:t>
      </w:r>
      <w:r w:rsidRPr="005A6CC3">
        <w:t xml:space="preserve">Chris, PhD, University of Wisconsin-Madison, </w:t>
      </w:r>
      <w:proofErr w:type="gramStart"/>
      <w:r>
        <w:t>Fall</w:t>
      </w:r>
      <w:proofErr w:type="gramEnd"/>
      <w:r>
        <w:t>, “War is not just an event: Reflections on the significance of everyday Violence” Vol. 11, Issue 3, pg 30]</w:t>
      </w:r>
    </w:p>
    <w:p w:rsidR="0092189E" w:rsidRDefault="0092189E" w:rsidP="0092189E">
      <w:pPr>
        <w:spacing w:line="240" w:lineRule="auto"/>
        <w:contextualSpacing/>
        <w:rPr>
          <w:rStyle w:val="StyleUnderline"/>
        </w:rPr>
      </w:pPr>
      <w:r w:rsidRPr="00143435">
        <w:t xml:space="preserve">In "Gender and `Postmodern' War," Robin Schott introduces some of the ways in which </w:t>
      </w:r>
      <w:r w:rsidRPr="00143435">
        <w:rPr>
          <w:rStyle w:val="StyleUnderline"/>
        </w:rPr>
        <w:t>war is</w:t>
      </w:r>
      <w:r w:rsidRPr="00143435">
        <w:t xml:space="preserve"> currently </w:t>
      </w:r>
      <w:r w:rsidRPr="00143435">
        <w:rPr>
          <w:rStyle w:val="StyleUnderline"/>
        </w:rPr>
        <w:t>best seen not as an event but as a presence</w:t>
      </w:r>
      <w:r w:rsidRPr="00143435">
        <w:t xml:space="preserve"> (Schott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143435">
        <w:rPr>
          <w:rStyle w:val="Style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143435">
        <w:t xml:space="preserve"> These effects are relevant to feminists in a number of ways because </w:t>
      </w:r>
      <w:r w:rsidRPr="00143435">
        <w:rPr>
          <w:rStyle w:val="StyleUnderline"/>
        </w:rPr>
        <w:t>military practices</w:t>
      </w:r>
      <w:r w:rsidRPr="00143435">
        <w:t xml:space="preserve"> and institutions help </w:t>
      </w:r>
      <w:r w:rsidRPr="00143435">
        <w:rPr>
          <w:rStyle w:val="StyleUnderline"/>
        </w:rPr>
        <w:t>construct gendered and national identity, and because they justify the destruction of natural nonhuman entities and communities during peacetime.</w:t>
      </w:r>
      <w:r w:rsidRPr="00143435">
        <w:t xml:space="preserve"> </w:t>
      </w:r>
      <w:proofErr w:type="gramStart"/>
      <w:r w:rsidRPr="00143435">
        <w:rPr>
          <w:rStyle w:val="StyleUnderline"/>
        </w:rPr>
        <w:t>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proofErr w:type="gramEnd"/>
      <w:r w:rsidRPr="00143435">
        <w:rPr>
          <w:rStyle w:val="StyleUnderline"/>
        </w:rPr>
        <w:t xml:space="preserve"> Ethical approaches that do not attend to the ways in which warfare and military practices are woven into the very fabric of life in twenty-first century technological states lead to crisis-based politics and analyses</w:t>
      </w:r>
      <w:r w:rsidRPr="00143435">
        <w:t xml:space="preserve">. For any feminism that aims to resist oppression and create alternative social and political options, </w:t>
      </w:r>
      <w:r w:rsidRPr="00143435">
        <w:rPr>
          <w:rStyle w:val="StyleUnderline"/>
        </w:rPr>
        <w:t>crisis-based ethics and politics are problematic because they distract attention from the need for sustained resistance to the enmeshed, omnipresent systems of domination and oppression that so often function as givens in most people's lives</w:t>
      </w:r>
      <w:r w:rsidRPr="00143435">
        <w:t xml:space="preserve">. </w:t>
      </w:r>
      <w:r w:rsidRPr="00143435">
        <w:rPr>
          <w:rStyle w:val="StyleUnderline"/>
        </w:rPr>
        <w:t>Neglecting the omnipresence of militarism allows the false belief that the absence of declared armed conflicts is peace, the polar opposite of war.</w:t>
      </w:r>
      <w:r w:rsidRPr="00143435">
        <w:t xml:space="preserve"> It is particularly easy for those whose lives are shaped by the safety of privilege, and who do not regularly encounter the realities of militarism, to maintain this false belief. </w:t>
      </w:r>
      <w:r w:rsidRPr="00143435">
        <w:rPr>
          <w:rStyle w:val="StyleUnderline"/>
        </w:rPr>
        <w:t xml:space="preserve">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w:t>
      </w:r>
      <w:proofErr w:type="gramStart"/>
      <w:r w:rsidRPr="00143435">
        <w:rPr>
          <w:rStyle w:val="StyleUnderline"/>
        </w:rPr>
        <w:t>Seeing war as necessarily embedded in constant military presence draws attention to the fact that horrific, state-sponsored violence is happening nearly all over, all of the time, and that it is perpetrated by military institutions and other militaristic agents of the state.</w:t>
      </w:r>
      <w:proofErr w:type="gramEnd"/>
      <w:r w:rsidRPr="00143435">
        <w:rPr>
          <w:rStyle w:val="StyleUnderline"/>
        </w:rPr>
        <w:t xml:space="preserve">  </w:t>
      </w:r>
      <w:r w:rsidRPr="00143435">
        <w:t xml:space="preserve">  </w:t>
      </w:r>
      <w:r w:rsidRPr="00143435">
        <w:rPr>
          <w:rStyle w:val="StyleUnderline"/>
        </w:rPr>
        <w:t xml:space="preserve">Moving away from crisis-driven politics and ontologies concerning war and military violence also enables consideration of relationships among seemingly disparate phenomena, and therefore can shape more nuanced theoretical and </w:t>
      </w:r>
      <w:r w:rsidRPr="00143435">
        <w:rPr>
          <w:rStyle w:val="StyleUnderline"/>
        </w:rPr>
        <w:lastRenderedPageBreak/>
        <w:t>practical forms of resistance</w:t>
      </w:r>
      <w:r w:rsidRPr="00143435">
        <w:t>. For example, i</w:t>
      </w:r>
      <w:r w:rsidRPr="00143435">
        <w:rPr>
          <w:rStyle w:val="StyleUnderlin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143435">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143435">
        <w:rPr>
          <w:rStyle w:val="StyleUnderline"/>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rsidRPr="00143435">
        <w:t xml:space="preserve"> </w:t>
      </w:r>
      <w:proofErr w:type="gramStart"/>
      <w:r w:rsidRPr="00143435">
        <w:rPr>
          <w:rStyle w:val="StyleUnderline"/>
        </w:rPr>
        <w:t>Philosophical discussions that focus only on the ethics of declaring and fighting wars miss these connections, and also miss the ways in which even declared military conflicts are often experienced as omnipresent horrors.</w:t>
      </w:r>
      <w:proofErr w:type="gramEnd"/>
      <w:r w:rsidRPr="00143435">
        <w:rPr>
          <w:rStyle w:val="StyleUnderline"/>
        </w:rPr>
        <w:t xml:space="preserve"> These approaches also leave unquestioned tendencies to suspend or distort moral judgement in the face of what appears to be the inevitability of war and militarism.</w:t>
      </w:r>
    </w:p>
    <w:p w:rsidR="0092189E" w:rsidRDefault="0092189E" w:rsidP="0092189E">
      <w:pPr>
        <w:spacing w:line="240" w:lineRule="auto"/>
        <w:contextualSpacing/>
      </w:pPr>
    </w:p>
    <w:p w:rsidR="0092189E" w:rsidRPr="0092189E" w:rsidRDefault="0092189E" w:rsidP="0092189E"/>
    <w:p w:rsidR="00E11247" w:rsidRDefault="00E11247" w:rsidP="00E11247">
      <w:pPr>
        <w:pStyle w:val="Heading3"/>
        <w:spacing w:line="240" w:lineRule="auto"/>
        <w:contextualSpacing/>
      </w:pPr>
      <w:r>
        <w:lastRenderedPageBreak/>
        <w:t xml:space="preserve">AT: Realism </w:t>
      </w:r>
    </w:p>
    <w:p w:rsidR="00E11247" w:rsidRDefault="00E11247" w:rsidP="00E11247">
      <w:pPr>
        <w:pStyle w:val="Heading4"/>
        <w:spacing w:line="240" w:lineRule="auto"/>
        <w:contextualSpacing/>
      </w:pPr>
      <w:r w:rsidRPr="0032633E">
        <w:t xml:space="preserve">The Claim that realism is inevitable dis-empowers the individual and destroys agency   </w:t>
      </w:r>
    </w:p>
    <w:p w:rsidR="00E11247" w:rsidRPr="00B33A44" w:rsidRDefault="00E11247" w:rsidP="00E11247">
      <w:pPr>
        <w:spacing w:line="240" w:lineRule="auto"/>
        <w:contextualSpacing/>
        <w:rPr>
          <w:rStyle w:val="Style13ptBold"/>
        </w:rPr>
      </w:pPr>
      <w:r w:rsidRPr="00B33A44">
        <w:rPr>
          <w:rStyle w:val="Style13ptBold"/>
        </w:rPr>
        <w:t>Bleiker, Senior Lecturer and Coordinator of the Peace and Conflict Studies Program at the University of Queensland, 2000</w:t>
      </w:r>
    </w:p>
    <w:p w:rsidR="00E11247" w:rsidRPr="00A8545F" w:rsidRDefault="00E11247" w:rsidP="00E11247">
      <w:pPr>
        <w:spacing w:line="240" w:lineRule="auto"/>
        <w:contextualSpacing/>
      </w:pPr>
      <w:r>
        <w:t>[</w:t>
      </w:r>
      <w:r w:rsidRPr="00A8545F">
        <w:t xml:space="preserve">Roland, former Professor at the Australian National University, the Pusan National University, and the University of Tampere, </w:t>
      </w:r>
      <w:r w:rsidRPr="00A8545F">
        <w:rPr>
          <w:i/>
        </w:rPr>
        <w:t>Popular Dissent, Human Agency and Global Politics</w:t>
      </w:r>
      <w:r w:rsidRPr="00A8545F">
        <w:t xml:space="preserve">, </w:t>
      </w:r>
      <w:r>
        <w:t>p. 48-49]</w:t>
      </w:r>
    </w:p>
    <w:p w:rsidR="00E11247" w:rsidRPr="00A8545F" w:rsidRDefault="00E11247" w:rsidP="00E11247">
      <w:pPr>
        <w:spacing w:line="240" w:lineRule="auto"/>
        <w:contextualSpacing/>
        <w:rPr>
          <w:rStyle w:val="underline"/>
          <w:b w:val="0"/>
        </w:rPr>
      </w:pPr>
      <w:r w:rsidRPr="00F442DD">
        <w:rPr>
          <w:rStyle w:val="underline"/>
          <w:b w:val="0"/>
          <w:highlight w:val="green"/>
        </w:rPr>
        <w:t>The</w:t>
      </w:r>
      <w:r w:rsidRPr="00A8545F">
        <w:rPr>
          <w:rStyle w:val="underline"/>
          <w:b w:val="0"/>
        </w:rPr>
        <w:t xml:space="preserve"> very </w:t>
      </w:r>
      <w:r w:rsidRPr="00F442DD">
        <w:rPr>
          <w:rStyle w:val="underline"/>
          <w:b w:val="0"/>
          <w:highlight w:val="green"/>
        </w:rPr>
        <w:t>notion of prediction does</w:t>
      </w:r>
      <w:r w:rsidRPr="00A8545F">
        <w:rPr>
          <w:rStyle w:val="underline"/>
          <w:b w:val="0"/>
          <w:highlight w:val="cyan"/>
        </w:rPr>
        <w:t>,</w:t>
      </w:r>
      <w:r w:rsidRPr="00A8545F">
        <w:rPr>
          <w:rStyle w:val="underline"/>
          <w:b w:val="0"/>
        </w:rPr>
        <w:t xml:space="preserve"> by its own logic, </w:t>
      </w:r>
      <w:r w:rsidRPr="00F442DD">
        <w:rPr>
          <w:rStyle w:val="underline"/>
          <w:b w:val="0"/>
          <w:highlight w:val="green"/>
        </w:rPr>
        <w:t xml:space="preserve">annihilate </w:t>
      </w:r>
      <w:r w:rsidRPr="00A8545F">
        <w:rPr>
          <w:rStyle w:val="underline"/>
          <w:b w:val="0"/>
          <w:highlight w:val="cyan"/>
        </w:rPr>
        <w:t xml:space="preserve">human </w:t>
      </w:r>
      <w:r w:rsidRPr="00F442DD">
        <w:rPr>
          <w:rStyle w:val="underline"/>
          <w:b w:val="0"/>
          <w:highlight w:val="green"/>
        </w:rPr>
        <w:t>agency</w:t>
      </w:r>
      <w:r w:rsidRPr="00A8545F">
        <w:rPr>
          <w:rStyle w:val="underline"/>
          <w:b w:val="0"/>
        </w:rPr>
        <w:t xml:space="preserve">. </w:t>
      </w:r>
      <w:r w:rsidRPr="00F442DD">
        <w:rPr>
          <w:rStyle w:val="underline"/>
          <w:b w:val="0"/>
          <w:highlight w:val="green"/>
        </w:rPr>
        <w:t>To assert</w:t>
      </w:r>
      <w:r w:rsidRPr="00A8545F">
        <w:rPr>
          <w:rStyle w:val="underline"/>
          <w:b w:val="0"/>
        </w:rPr>
        <w:t xml:space="preserve"> that </w:t>
      </w:r>
      <w:r w:rsidRPr="00F442DD">
        <w:rPr>
          <w:rStyle w:val="underline"/>
          <w:b w:val="0"/>
          <w:highlight w:val="green"/>
        </w:rPr>
        <w:t>i</w:t>
      </w:r>
      <w:r w:rsidRPr="00A8545F">
        <w:rPr>
          <w:rStyle w:val="underline"/>
          <w:b w:val="0"/>
        </w:rPr>
        <w:t xml:space="preserve">nternational </w:t>
      </w:r>
      <w:r w:rsidRPr="00F442DD">
        <w:rPr>
          <w:rStyle w:val="underline"/>
          <w:b w:val="0"/>
          <w:highlight w:val="green"/>
        </w:rPr>
        <w:t>r</w:t>
      </w:r>
      <w:r w:rsidRPr="00A8545F">
        <w:rPr>
          <w:rStyle w:val="underline"/>
          <w:b w:val="0"/>
        </w:rPr>
        <w:t xml:space="preserve">elations </w:t>
      </w:r>
      <w:r w:rsidRPr="00F442DD">
        <w:rPr>
          <w:rStyle w:val="underline"/>
          <w:b w:val="0"/>
          <w:highlight w:val="green"/>
        </w:rPr>
        <w:t xml:space="preserve">is a domain of </w:t>
      </w:r>
      <w:r w:rsidRPr="00A8545F">
        <w:rPr>
          <w:rStyle w:val="underline"/>
          <w:b w:val="0"/>
          <w:highlight w:val="cyan"/>
        </w:rPr>
        <w:t xml:space="preserve">political dynamics whose </w:t>
      </w:r>
      <w:r w:rsidRPr="00F442DD">
        <w:rPr>
          <w:rStyle w:val="underline"/>
          <w:b w:val="0"/>
          <w:highlight w:val="green"/>
        </w:rPr>
        <w:t>future should be predictable through a convincing set of theoretical propositions is to assume that the course of global politics is</w:t>
      </w:r>
      <w:r w:rsidRPr="00A8545F">
        <w:rPr>
          <w:rStyle w:val="underline"/>
          <w:b w:val="0"/>
          <w:highlight w:val="cyan"/>
        </w:rPr>
        <w:t xml:space="preserve"> to a </w:t>
      </w:r>
      <w:r w:rsidRPr="00F442DD">
        <w:rPr>
          <w:rStyle w:val="underline"/>
          <w:b w:val="0"/>
          <w:highlight w:val="green"/>
        </w:rPr>
        <w:t xml:space="preserve">certain </w:t>
      </w:r>
      <w:r w:rsidRPr="00A8545F">
        <w:rPr>
          <w:rStyle w:val="underline"/>
          <w:b w:val="0"/>
          <w:highlight w:val="cyan"/>
        </w:rPr>
        <w:t>extent predetermined</w:t>
      </w:r>
      <w:r w:rsidRPr="00A8545F">
        <w:rPr>
          <w:rStyle w:val="underline"/>
          <w:b w:val="0"/>
        </w:rPr>
        <w:t xml:space="preserve">. </w:t>
      </w:r>
      <w:r w:rsidRPr="00F442DD">
        <w:rPr>
          <w:rStyle w:val="underline"/>
          <w:b w:val="0"/>
          <w:highlight w:val="green"/>
        </w:rPr>
        <w:t>From such a vantage-point there is no more room for interference and human agency, no more possibility for politics to overtake theory</w:t>
      </w:r>
      <w:r w:rsidRPr="00A8545F">
        <w:rPr>
          <w:rStyle w:val="underline"/>
          <w:b w:val="0"/>
        </w:rPr>
        <w:t>. A predictive approach thus runs the risk of ending up in a form of inquiry that imposes a static image upon a far more complex set of transversal political practices. The point of a theoretical inquiry, however, is not to ignore the constantly changing domain of international relations. Rather, the main objective must consist of facilitating an understanding</w:t>
      </w:r>
      <w:r w:rsidRPr="00A8545F">
        <w:rPr>
          <w:b/>
        </w:rPr>
        <w:t xml:space="preserve"> [end page 48] </w:t>
      </w:r>
      <w:r w:rsidRPr="00A8545F">
        <w:rPr>
          <w:rStyle w:val="underline"/>
          <w:b w:val="0"/>
        </w:rPr>
        <w:t>of transversal struggles that can grapple with those moments when people walk through walls precisely when nobody expects them to do so</w:t>
      </w:r>
      <w:r w:rsidRPr="00A8545F">
        <w:rPr>
          <w:b/>
        </w:rPr>
        <w:t xml:space="preserve">.  </w:t>
      </w:r>
      <w:r w:rsidRPr="00A8545F">
        <w:rPr>
          <w:rStyle w:val="underline"/>
          <w:b w:val="0"/>
          <w:highlight w:val="cyan"/>
        </w:rPr>
        <w:t>Prediction is a problematic assessment tool even if a theory is able to anticipate future events</w:t>
      </w:r>
      <w:r w:rsidRPr="00A8545F">
        <w:rPr>
          <w:rStyle w:val="underline"/>
          <w:b w:val="0"/>
        </w:rPr>
        <w:t xml:space="preserve">. Important theories, such as </w:t>
      </w:r>
      <w:r w:rsidRPr="00D03515">
        <w:rPr>
          <w:rStyle w:val="underline"/>
          <w:b w:val="0"/>
          <w:highlight w:val="green"/>
        </w:rPr>
        <w:t>realist interpretations</w:t>
      </w:r>
      <w:r w:rsidRPr="00A8545F">
        <w:rPr>
          <w:rStyle w:val="underline"/>
          <w:b w:val="0"/>
        </w:rPr>
        <w:t xml:space="preserve"> of international politics, </w:t>
      </w:r>
      <w:r w:rsidRPr="00D03515">
        <w:rPr>
          <w:rStyle w:val="underline"/>
          <w:b w:val="0"/>
          <w:highlight w:val="green"/>
        </w:rPr>
        <w:t xml:space="preserve">may </w:t>
      </w:r>
      <w:r w:rsidRPr="00A8545F">
        <w:rPr>
          <w:rStyle w:val="underline"/>
          <w:b w:val="0"/>
          <w:highlight w:val="cyan"/>
        </w:rPr>
        <w:t xml:space="preserve">well </w:t>
      </w:r>
      <w:r w:rsidRPr="00D03515">
        <w:rPr>
          <w:rStyle w:val="underline"/>
          <w:b w:val="0"/>
          <w:highlight w:val="green"/>
        </w:rPr>
        <w:t xml:space="preserve">predict </w:t>
      </w:r>
      <w:r w:rsidRPr="00A8545F">
        <w:rPr>
          <w:rStyle w:val="underline"/>
          <w:b w:val="0"/>
          <w:highlight w:val="cyan"/>
        </w:rPr>
        <w:t xml:space="preserve">certain </w:t>
      </w:r>
      <w:r w:rsidRPr="00D03515">
        <w:rPr>
          <w:rStyle w:val="underline"/>
          <w:b w:val="0"/>
          <w:highlight w:val="green"/>
        </w:rPr>
        <w:t xml:space="preserve">events </w:t>
      </w:r>
      <w:r w:rsidRPr="00A8545F">
        <w:rPr>
          <w:rStyle w:val="underline"/>
          <w:b w:val="0"/>
          <w:highlight w:val="cyan"/>
        </w:rPr>
        <w:t xml:space="preserve">only </w:t>
      </w:r>
      <w:r w:rsidRPr="00D03515">
        <w:rPr>
          <w:rStyle w:val="underline"/>
          <w:b w:val="0"/>
          <w:highlight w:val="green"/>
        </w:rPr>
        <w:t xml:space="preserve">because their </w:t>
      </w:r>
      <w:r w:rsidRPr="00A8545F">
        <w:rPr>
          <w:rStyle w:val="underline"/>
          <w:b w:val="0"/>
          <w:highlight w:val="cyan"/>
        </w:rPr>
        <w:t xml:space="preserve">theoretical </w:t>
      </w:r>
      <w:r w:rsidRPr="00D03515">
        <w:rPr>
          <w:rStyle w:val="underline"/>
          <w:b w:val="0"/>
          <w:highlight w:val="green"/>
        </w:rPr>
        <w:t xml:space="preserve">premises have become </w:t>
      </w:r>
      <w:r w:rsidRPr="00A8545F">
        <w:rPr>
          <w:rStyle w:val="underline"/>
          <w:b w:val="0"/>
          <w:highlight w:val="cyan"/>
        </w:rPr>
        <w:t xml:space="preserve">so </w:t>
      </w:r>
      <w:r w:rsidRPr="00D03515">
        <w:rPr>
          <w:rStyle w:val="underline"/>
          <w:b w:val="0"/>
          <w:highlight w:val="green"/>
        </w:rPr>
        <w:t>objectivised that they have started to shape decision makers and political dynamics</w:t>
      </w:r>
      <w:r w:rsidRPr="00A8545F">
        <w:rPr>
          <w:rStyle w:val="underline"/>
          <w:b w:val="0"/>
        </w:rPr>
        <w:t>. Dissent, in this case, is the process that reshapes these entrenched perceptions and the ensuing political practices</w:t>
      </w:r>
      <w:r>
        <w:rPr>
          <w:rStyle w:val="underline"/>
          <w:b w:val="0"/>
        </w:rPr>
        <w:t>.</w:t>
      </w:r>
    </w:p>
    <w:p w:rsidR="00E11247" w:rsidRDefault="00E11247" w:rsidP="00E11247">
      <w:pPr>
        <w:pStyle w:val="Heading4"/>
        <w:spacing w:line="240" w:lineRule="auto"/>
        <w:contextualSpacing/>
      </w:pPr>
      <w:r>
        <w:t xml:space="preserve">Their realism defenses are </w:t>
      </w:r>
      <w:r w:rsidRPr="00F151AB">
        <w:t>epistemologically bankrupt</w:t>
      </w:r>
      <w:r>
        <w:t xml:space="preserve"> – they </w:t>
      </w:r>
      <w:r w:rsidRPr="00F151AB">
        <w:t>naturalize political assumptions</w:t>
      </w:r>
      <w:r>
        <w:t xml:space="preserve"> to </w:t>
      </w:r>
      <w:r w:rsidRPr="00F151AB">
        <w:t>legitimize violence</w:t>
      </w:r>
      <w:r>
        <w:t xml:space="preserve"> and </w:t>
      </w:r>
      <w:r w:rsidRPr="00F151AB">
        <w:t>oppressive political structures</w:t>
      </w:r>
      <w:r>
        <w:t xml:space="preserve"> – Their method causes </w:t>
      </w:r>
      <w:r w:rsidRPr="00F151AB">
        <w:t>self-fulfilling prophes</w:t>
      </w:r>
      <w:r>
        <w:t>ies</w:t>
      </w:r>
      <w:r w:rsidRPr="005E4B52">
        <w:t xml:space="preserve"> </w:t>
      </w:r>
      <w:r>
        <w:t xml:space="preserve">– the alt is key to </w:t>
      </w:r>
      <w:r w:rsidRPr="00B65661">
        <w:t>reclaim agency</w:t>
      </w:r>
      <w:r>
        <w:t xml:space="preserve"> from </w:t>
      </w:r>
      <w:r w:rsidRPr="00B65661">
        <w:t>inevitable violence</w:t>
      </w:r>
    </w:p>
    <w:p w:rsidR="00E11247" w:rsidRPr="000323F4" w:rsidRDefault="00E11247" w:rsidP="00E11247">
      <w:pPr>
        <w:spacing w:line="240" w:lineRule="auto"/>
        <w:contextualSpacing/>
        <w:rPr>
          <w:rStyle w:val="Style13ptBold"/>
        </w:rPr>
      </w:pPr>
      <w:r w:rsidRPr="000323F4">
        <w:rPr>
          <w:rStyle w:val="Style13ptBold"/>
        </w:rPr>
        <w:t>Busser, Masters Candidate at the Dept of Political Science at York University, 6</w:t>
      </w:r>
    </w:p>
    <w:p w:rsidR="00E11247" w:rsidRPr="004949A7" w:rsidRDefault="00E11247" w:rsidP="00E11247">
      <w:pPr>
        <w:spacing w:line="240" w:lineRule="auto"/>
        <w:contextualSpacing/>
      </w:pPr>
      <w:r>
        <w:t>[</w:t>
      </w:r>
      <w:r w:rsidRPr="004949A7">
        <w:t>Mark,</w:t>
      </w:r>
      <w:r>
        <w:t xml:space="preserve"> </w:t>
      </w:r>
      <w:proofErr w:type="gramStart"/>
      <w:r>
        <w:t xml:space="preserve">August </w:t>
      </w:r>
      <w:r w:rsidRPr="004949A7">
        <w:t>,</w:t>
      </w:r>
      <w:proofErr w:type="gramEnd"/>
      <w:r w:rsidRPr="004949A7">
        <w:t xml:space="preserve"> “The Evolution of Security: Revisiting the Human Nature Debate in International Relations ”, </w:t>
      </w:r>
      <w:hyperlink r:id="rId113" w:history="1">
        <w:r w:rsidRPr="004949A7">
          <w:rPr>
            <w:rStyle w:val="Hyperlink"/>
          </w:rPr>
          <w:t>http://www.yorku.ca/yciss/publications/documents/WP40-Busser.pdf</w:t>
        </w:r>
      </w:hyperlink>
      <w:r>
        <w:t>]</w:t>
      </w:r>
    </w:p>
    <w:p w:rsidR="00E11247" w:rsidRPr="002E7BC2" w:rsidRDefault="00E11247" w:rsidP="00E11247">
      <w:pPr>
        <w:spacing w:line="240" w:lineRule="auto"/>
        <w:contextualSpacing/>
        <w:rPr>
          <w:sz w:val="12"/>
        </w:rPr>
      </w:pPr>
      <w:r w:rsidRPr="00190D4B">
        <w:rPr>
          <w:b/>
          <w:sz w:val="24"/>
          <w:u w:val="single"/>
        </w:rPr>
        <w:t>Responding directly to Thayer</w:t>
      </w:r>
      <w:r w:rsidRPr="00D7764C">
        <w:rPr>
          <w:b/>
          <w:sz w:val="18"/>
          <w:u w:val="single"/>
        </w:rPr>
        <w:t>,</w:t>
      </w:r>
      <w:r w:rsidRPr="00BA1AEC">
        <w:rPr>
          <w:sz w:val="18"/>
          <w:u w:val="single"/>
        </w:rPr>
        <w:t xml:space="preserve"> </w:t>
      </w:r>
      <w:r w:rsidRPr="002E7BC2">
        <w:rPr>
          <w:sz w:val="12"/>
        </w:rPr>
        <w:t xml:space="preserve">Duncan Bell and Paul MacDonald have expressed concern at the intellectual functionalism inherent in sociobiological explanations, suggesting that </w:t>
      </w:r>
      <w:r w:rsidRPr="002970A2">
        <w:rPr>
          <w:u w:val="single"/>
        </w:rPr>
        <w:t xml:space="preserve">too often </w:t>
      </w:r>
      <w:r w:rsidRPr="00F151AB">
        <w:rPr>
          <w:highlight w:val="yellow"/>
          <w:u w:val="single"/>
        </w:rPr>
        <w:t>analysts</w:t>
      </w:r>
      <w:r w:rsidRPr="002970A2">
        <w:rPr>
          <w:u w:val="single"/>
        </w:rPr>
        <w:t xml:space="preserve"> </w:t>
      </w:r>
      <w:r w:rsidRPr="00F151AB">
        <w:rPr>
          <w:highlight w:val="yellow"/>
          <w:u w:val="single"/>
        </w:rPr>
        <w:t>choose</w:t>
      </w:r>
      <w:r w:rsidRPr="002970A2">
        <w:rPr>
          <w:u w:val="single"/>
        </w:rPr>
        <w:t xml:space="preserve"> a </w:t>
      </w:r>
      <w:r w:rsidRPr="00190D4B">
        <w:rPr>
          <w:u w:val="single"/>
        </w:rPr>
        <w:t>specific</w:t>
      </w:r>
      <w:r w:rsidRPr="002970A2">
        <w:rPr>
          <w:u w:val="single"/>
        </w:rPr>
        <w:t xml:space="preserve"> </w:t>
      </w:r>
      <w:r w:rsidRPr="00F151AB">
        <w:rPr>
          <w:highlight w:val="yellow"/>
          <w:u w:val="single"/>
        </w:rPr>
        <w:t>behaviour</w:t>
      </w:r>
      <w:r w:rsidRPr="002970A2">
        <w:rPr>
          <w:u w:val="single"/>
        </w:rPr>
        <w:t xml:space="preserve"> </w:t>
      </w:r>
      <w:r w:rsidRPr="00F151AB">
        <w:rPr>
          <w:highlight w:val="yellow"/>
          <w:u w:val="single"/>
        </w:rPr>
        <w:t xml:space="preserve">and </w:t>
      </w:r>
      <w:r w:rsidRPr="00F151AB">
        <w:rPr>
          <w:b/>
          <w:sz w:val="24"/>
          <w:highlight w:val="yellow"/>
          <w:u w:val="single"/>
        </w:rPr>
        <w:t>read backwards</w:t>
      </w:r>
      <w:r w:rsidRPr="00AF26B0">
        <w:rPr>
          <w:sz w:val="24"/>
          <w:u w:val="single"/>
        </w:rPr>
        <w:t xml:space="preserve"> </w:t>
      </w:r>
      <w:r w:rsidRPr="00F151AB">
        <w:rPr>
          <w:highlight w:val="yellow"/>
          <w:u w:val="single"/>
        </w:rPr>
        <w:t>into evolutionary epochs</w:t>
      </w:r>
      <w:r w:rsidRPr="002970A2">
        <w:rPr>
          <w:u w:val="single"/>
        </w:rPr>
        <w:t xml:space="preserve"> in an attempt </w:t>
      </w:r>
      <w:r w:rsidRPr="00F151AB">
        <w:rPr>
          <w:highlight w:val="yellow"/>
          <w:u w:val="single"/>
        </w:rPr>
        <w:t xml:space="preserve">to </w:t>
      </w:r>
      <w:r w:rsidRPr="00F151AB">
        <w:rPr>
          <w:b/>
          <w:sz w:val="24"/>
          <w:highlight w:val="yellow"/>
          <w:u w:val="single"/>
        </w:rPr>
        <w:t>rationalize explanations</w:t>
      </w:r>
      <w:r w:rsidRPr="00AF26B0">
        <w:rPr>
          <w:b/>
          <w:sz w:val="24"/>
          <w:u w:val="single"/>
        </w:rPr>
        <w:t xml:space="preserve"> for that behaviour.</w:t>
      </w:r>
      <w:r w:rsidRPr="00AF26B0">
        <w:rPr>
          <w:sz w:val="24"/>
          <w:u w:val="single"/>
        </w:rPr>
        <w:t xml:space="preserve"> </w:t>
      </w:r>
      <w:r w:rsidRPr="00190D4B">
        <w:rPr>
          <w:u w:val="single"/>
        </w:rPr>
        <w:t>These arguments</w:t>
      </w:r>
      <w:r w:rsidRPr="002E7BC2">
        <w:rPr>
          <w:sz w:val="12"/>
        </w:rPr>
        <w:t xml:space="preserve">, Bell and MacDonald write, </w:t>
      </w:r>
      <w:r w:rsidRPr="00190D4B">
        <w:rPr>
          <w:u w:val="single"/>
        </w:rPr>
        <w:t xml:space="preserve">often fall into </w:t>
      </w:r>
      <w:r w:rsidRPr="002E7BC2">
        <w:rPr>
          <w:sz w:val="12"/>
        </w:rPr>
        <w:t xml:space="preserve">what Richard Lewontin and Stephen Jay Gould have called </w:t>
      </w:r>
      <w:r w:rsidRPr="00190D4B">
        <w:rPr>
          <w:rStyle w:val="StyleUnderline"/>
        </w:rPr>
        <w:t>‘adaptionism,</w:t>
      </w:r>
      <w:r w:rsidRPr="002E7BC2">
        <w:rPr>
          <w:sz w:val="12"/>
        </w:rPr>
        <w:t>’ or “</w:t>
      </w:r>
      <w:r w:rsidRPr="00190D4B">
        <w:rPr>
          <w:u w:val="single"/>
        </w:rPr>
        <w:t xml:space="preserve">the attempt to understand all </w:t>
      </w:r>
      <w:r w:rsidRPr="002E7BC2">
        <w:rPr>
          <w:sz w:val="12"/>
        </w:rPr>
        <w:t xml:space="preserve">physiological and </w:t>
      </w:r>
      <w:r w:rsidRPr="00190D4B">
        <w:rPr>
          <w:u w:val="single"/>
        </w:rPr>
        <w:t xml:space="preserve">behavioural traits </w:t>
      </w:r>
      <w:r w:rsidRPr="002E7BC2">
        <w:rPr>
          <w:sz w:val="12"/>
        </w:rPr>
        <w:t xml:space="preserve">of an organism </w:t>
      </w:r>
      <w:r w:rsidRPr="00190D4B">
        <w:rPr>
          <w:u w:val="single"/>
        </w:rPr>
        <w:t>as evolutionary adaptations</w:t>
      </w:r>
      <w:r w:rsidRPr="002E7BC2">
        <w:rPr>
          <w:sz w:val="12"/>
        </w:rPr>
        <w:t xml:space="preserve">.”42 Arguments such as </w:t>
      </w:r>
      <w:r w:rsidRPr="00F151AB">
        <w:rPr>
          <w:highlight w:val="yellow"/>
          <w:u w:val="single"/>
        </w:rPr>
        <w:t xml:space="preserve">these </w:t>
      </w:r>
      <w:r w:rsidRPr="00190D4B">
        <w:rPr>
          <w:u w:val="single"/>
        </w:rPr>
        <w:t xml:space="preserve">are </w:t>
      </w:r>
      <w:r w:rsidRPr="00190D4B">
        <w:rPr>
          <w:b/>
          <w:sz w:val="24"/>
          <w:u w:val="single"/>
        </w:rPr>
        <w:t>hand-crafted</w:t>
      </w:r>
      <w:r w:rsidRPr="00190D4B">
        <w:rPr>
          <w:sz w:val="24"/>
          <w:u w:val="single"/>
        </w:rPr>
        <w:t xml:space="preserve"> </w:t>
      </w:r>
      <w:r w:rsidRPr="00F151AB">
        <w:rPr>
          <w:u w:val="single"/>
        </w:rPr>
        <w:t>by their makers</w:t>
      </w:r>
      <w:r w:rsidRPr="002E7BC2">
        <w:rPr>
          <w:sz w:val="12"/>
          <w:highlight w:val="yellow"/>
        </w:rPr>
        <w:t>,</w:t>
      </w:r>
      <w:r w:rsidRPr="002E7BC2">
        <w:rPr>
          <w:sz w:val="12"/>
        </w:rPr>
        <w:t xml:space="preserve"> </w:t>
      </w:r>
      <w:r w:rsidRPr="00190D4B">
        <w:rPr>
          <w:u w:val="single"/>
        </w:rPr>
        <w:t xml:space="preserve">and </w:t>
      </w:r>
      <w:r w:rsidRPr="00F151AB">
        <w:rPr>
          <w:highlight w:val="yellow"/>
          <w:u w:val="single"/>
        </w:rPr>
        <w:t xml:space="preserve">tend to </w:t>
      </w:r>
      <w:r w:rsidRPr="00F151AB">
        <w:rPr>
          <w:b/>
          <w:sz w:val="24"/>
          <w:highlight w:val="yellow"/>
          <w:u w:val="single"/>
        </w:rPr>
        <w:t xml:space="preserve">carry </w:t>
      </w:r>
      <w:r w:rsidRPr="00190D4B">
        <w:rPr>
          <w:b/>
          <w:sz w:val="24"/>
          <w:u w:val="single"/>
        </w:rPr>
        <w:t>forward</w:t>
      </w:r>
      <w:r w:rsidRPr="00AF26B0">
        <w:rPr>
          <w:b/>
          <w:sz w:val="24"/>
          <w:u w:val="single"/>
        </w:rPr>
        <w:t xml:space="preserve"> their assumptions and </w:t>
      </w:r>
      <w:r w:rsidRPr="00F151AB">
        <w:rPr>
          <w:b/>
          <w:sz w:val="24"/>
          <w:highlight w:val="yellow"/>
          <w:u w:val="single"/>
        </w:rPr>
        <w:t>biases</w:t>
      </w:r>
      <w:r w:rsidRPr="002E7BC2">
        <w:rPr>
          <w:sz w:val="12"/>
        </w:rPr>
        <w:t xml:space="preserve">. In an insightful article, Jason Edwards suggests that sociobiology and its successor, </w:t>
      </w:r>
      <w:r w:rsidRPr="00F151AB">
        <w:rPr>
          <w:rStyle w:val="Emphasis"/>
          <w:highlight w:val="yellow"/>
        </w:rPr>
        <w:t>evolutionary psychology, are</w:t>
      </w:r>
      <w:r w:rsidRPr="004949A7">
        <w:rPr>
          <w:rStyle w:val="Emphasis"/>
        </w:rPr>
        <w:t xml:space="preserve"> fundamentally </w:t>
      </w:r>
      <w:r w:rsidRPr="0055719C">
        <w:rPr>
          <w:rStyle w:val="Emphasis"/>
          <w:highlight w:val="yellow"/>
        </w:rPr>
        <w:t>political because they frame</w:t>
      </w:r>
      <w:r w:rsidRPr="004949A7">
        <w:rPr>
          <w:rStyle w:val="Emphasis"/>
        </w:rPr>
        <w:t xml:space="preserve"> their major </w:t>
      </w:r>
      <w:r w:rsidRPr="0055719C">
        <w:rPr>
          <w:rStyle w:val="Emphasis"/>
          <w:highlight w:val="yellow"/>
        </w:rPr>
        <w:t>questions in terms of</w:t>
      </w:r>
      <w:r w:rsidRPr="004949A7">
        <w:rPr>
          <w:rStyle w:val="Emphasis"/>
        </w:rPr>
        <w:t xml:space="preserve"> an </w:t>
      </w:r>
      <w:r w:rsidRPr="0055719C">
        <w:rPr>
          <w:rStyle w:val="Emphasis"/>
          <w:highlight w:val="yellow"/>
        </w:rPr>
        <w:t>assumed individualism</w:t>
      </w:r>
      <w:r w:rsidRPr="00AF26B0">
        <w:rPr>
          <w:b/>
          <w:sz w:val="24"/>
          <w:u w:val="single"/>
        </w:rPr>
        <w:t>.</w:t>
      </w:r>
      <w:r w:rsidRPr="00AF26B0">
        <w:rPr>
          <w:sz w:val="24"/>
          <w:u w:val="single"/>
        </w:rPr>
        <w:t xml:space="preserve"> </w:t>
      </w:r>
      <w:r w:rsidRPr="002E7BC2">
        <w:rPr>
          <w:sz w:val="12"/>
        </w:rPr>
        <w:t xml:space="preserve">Edwards suggests that </w:t>
      </w:r>
      <w:r w:rsidRPr="00974C19">
        <w:rPr>
          <w:u w:val="single"/>
        </w:rPr>
        <w:t xml:space="preserve">the main question </w:t>
      </w:r>
      <w:r w:rsidRPr="002E7BC2">
        <w:rPr>
          <w:sz w:val="12"/>
        </w:rPr>
        <w:t xml:space="preserve">in both subfields </w:t>
      </w:r>
      <w:r w:rsidRPr="00974C19">
        <w:rPr>
          <w:u w:val="single"/>
        </w:rPr>
        <w:t>is: “given human nature, how is politics possible</w:t>
      </w:r>
      <w:r w:rsidRPr="002E7BC2">
        <w:rPr>
          <w:sz w:val="12"/>
        </w:rPr>
        <w:t xml:space="preserve">?”43 </w:t>
      </w:r>
      <w:r w:rsidRPr="00974C19">
        <w:rPr>
          <w:u w:val="single"/>
        </w:rPr>
        <w:t>The</w:t>
      </w:r>
      <w:r w:rsidRPr="00592C39">
        <w:rPr>
          <w:u w:val="single"/>
        </w:rPr>
        <w:t xml:space="preserve"> problem is </w:t>
      </w:r>
      <w:r w:rsidRPr="002E7BC2">
        <w:rPr>
          <w:sz w:val="12"/>
        </w:rPr>
        <w:t xml:space="preserve">that </w:t>
      </w:r>
      <w:r w:rsidRPr="00592C39">
        <w:rPr>
          <w:u w:val="single"/>
        </w:rPr>
        <w:t>the ‘</w:t>
      </w:r>
      <w:r w:rsidRPr="0055719C">
        <w:rPr>
          <w:b/>
          <w:sz w:val="24"/>
          <w:highlight w:val="yellow"/>
          <w:u w:val="single"/>
        </w:rPr>
        <w:t>givens’ of human nature</w:t>
      </w:r>
      <w:r w:rsidRPr="00AF26B0">
        <w:rPr>
          <w:b/>
          <w:sz w:val="24"/>
          <w:u w:val="single"/>
        </w:rPr>
        <w:t xml:space="preserve"> </w:t>
      </w:r>
      <w:r w:rsidRPr="0055719C">
        <w:rPr>
          <w:b/>
          <w:sz w:val="24"/>
          <w:highlight w:val="yellow"/>
          <w:u w:val="single"/>
        </w:rPr>
        <w:t>are drawn backward from</w:t>
      </w:r>
      <w:r w:rsidRPr="00AF26B0">
        <w:rPr>
          <w:b/>
          <w:sz w:val="24"/>
          <w:u w:val="single"/>
        </w:rPr>
        <w:t xml:space="preserve"> common </w:t>
      </w:r>
      <w:r w:rsidRPr="0055719C">
        <w:rPr>
          <w:b/>
          <w:sz w:val="24"/>
          <w:highlight w:val="yellow"/>
          <w:u w:val="single"/>
        </w:rPr>
        <w:t>knowledges</w:t>
      </w:r>
      <w:r w:rsidRPr="00AF26B0">
        <w:rPr>
          <w:b/>
          <w:sz w:val="24"/>
          <w:u w:val="single"/>
        </w:rPr>
        <w:t xml:space="preserve"> and truths </w:t>
      </w:r>
      <w:r w:rsidRPr="0055719C">
        <w:rPr>
          <w:b/>
          <w:sz w:val="24"/>
          <w:highlight w:val="yellow"/>
          <w:u w:val="single"/>
        </w:rPr>
        <w:t>about humans</w:t>
      </w:r>
      <w:r w:rsidRPr="00AF26B0">
        <w:rPr>
          <w:b/>
          <w:sz w:val="24"/>
          <w:u w:val="single"/>
        </w:rPr>
        <w:t xml:space="preserve"> in society, </w:t>
      </w:r>
      <w:r w:rsidRPr="00974C19">
        <w:rPr>
          <w:b/>
          <w:sz w:val="24"/>
          <w:u w:val="single"/>
        </w:rPr>
        <w:t>and</w:t>
      </w:r>
      <w:r w:rsidRPr="00AF26B0">
        <w:rPr>
          <w:b/>
          <w:sz w:val="24"/>
          <w:u w:val="single"/>
        </w:rPr>
        <w:t xml:space="preserve"> the </w:t>
      </w:r>
      <w:r w:rsidRPr="00974C19">
        <w:rPr>
          <w:b/>
          <w:sz w:val="24"/>
          <w:u w:val="single"/>
        </w:rPr>
        <w:t xml:space="preserve">game-theory </w:t>
      </w:r>
      <w:r w:rsidRPr="0055719C">
        <w:rPr>
          <w:b/>
          <w:sz w:val="24"/>
          <w:highlight w:val="yellow"/>
          <w:u w:val="single"/>
        </w:rPr>
        <w:t>experiments</w:t>
      </w:r>
      <w:r w:rsidRPr="0055719C">
        <w:rPr>
          <w:sz w:val="24"/>
          <w:highlight w:val="yellow"/>
          <w:u w:val="single"/>
        </w:rPr>
        <w:t xml:space="preserve"> </w:t>
      </w:r>
      <w:r w:rsidRPr="0055719C">
        <w:rPr>
          <w:highlight w:val="yellow"/>
          <w:u w:val="single"/>
        </w:rPr>
        <w:t>which</w:t>
      </w:r>
      <w:r w:rsidRPr="00592C39">
        <w:rPr>
          <w:u w:val="single"/>
        </w:rPr>
        <w:t xml:space="preserve"> seek to </w:t>
      </w:r>
      <w:r w:rsidRPr="0055719C">
        <w:rPr>
          <w:highlight w:val="yellow"/>
          <w:u w:val="single"/>
        </w:rPr>
        <w:t>prove them are</w:t>
      </w:r>
      <w:r w:rsidRPr="00592C39">
        <w:rPr>
          <w:u w:val="single"/>
        </w:rPr>
        <w:t xml:space="preserve"> </w:t>
      </w:r>
      <w:r w:rsidRPr="002E7BC2">
        <w:rPr>
          <w:sz w:val="12"/>
        </w:rPr>
        <w:t xml:space="preserve">often </w:t>
      </w:r>
      <w:r w:rsidRPr="0055719C">
        <w:rPr>
          <w:b/>
          <w:sz w:val="24"/>
          <w:highlight w:val="yellow"/>
          <w:u w:val="single"/>
        </w:rPr>
        <w:t>created with such assumptions in mind</w:t>
      </w:r>
      <w:r w:rsidRPr="002E7BC2">
        <w:rPr>
          <w:b/>
          <w:sz w:val="12"/>
          <w:highlight w:val="yellow"/>
        </w:rPr>
        <w:t>.</w:t>
      </w:r>
      <w:r w:rsidRPr="002E7BC2">
        <w:rPr>
          <w:sz w:val="12"/>
          <w:highlight w:val="yellow"/>
        </w:rPr>
        <w:t xml:space="preserve"> </w:t>
      </w:r>
      <w:r w:rsidRPr="00974C19">
        <w:rPr>
          <w:u w:val="single"/>
        </w:rPr>
        <w:t>These</w:t>
      </w:r>
      <w:r w:rsidRPr="00DA149F">
        <w:rPr>
          <w:u w:val="single"/>
        </w:rPr>
        <w:t xml:space="preserve"> </w:t>
      </w:r>
      <w:r w:rsidRPr="002E7BC2">
        <w:rPr>
          <w:sz w:val="12"/>
        </w:rPr>
        <w:t xml:space="preserve">arguments </w:t>
      </w:r>
      <w:r w:rsidRPr="00974C19">
        <w:rPr>
          <w:u w:val="single"/>
        </w:rPr>
        <w:t>are</w:t>
      </w:r>
      <w:r w:rsidRPr="00DA149F">
        <w:rPr>
          <w:u w:val="single"/>
        </w:rPr>
        <w:t xml:space="preserve"> </w:t>
      </w:r>
      <w:r w:rsidRPr="002E7BC2">
        <w:rPr>
          <w:sz w:val="12"/>
        </w:rPr>
        <w:t xml:space="preserve">seen by their critics as </w:t>
      </w:r>
      <w:r w:rsidRPr="00974C19">
        <w:rPr>
          <w:b/>
          <w:sz w:val="24"/>
          <w:u w:val="single"/>
        </w:rPr>
        <w:t>politicized from the</w:t>
      </w:r>
      <w:r w:rsidRPr="00E1524C">
        <w:rPr>
          <w:sz w:val="24"/>
          <w:u w:val="single"/>
        </w:rPr>
        <w:t xml:space="preserve"> </w:t>
      </w:r>
      <w:r w:rsidRPr="002E7BC2">
        <w:rPr>
          <w:sz w:val="12"/>
        </w:rPr>
        <w:t xml:space="preserve">very </w:t>
      </w:r>
      <w:r w:rsidRPr="00974C19">
        <w:rPr>
          <w:b/>
          <w:sz w:val="24"/>
          <w:u w:val="single"/>
        </w:rPr>
        <w:t>start</w:t>
      </w:r>
      <w:r w:rsidRPr="002E7BC2">
        <w:rPr>
          <w:sz w:val="12"/>
          <w:highlight w:val="yellow"/>
        </w:rPr>
        <w:t>.</w:t>
      </w:r>
      <w:r w:rsidRPr="002E7BC2">
        <w:rPr>
          <w:sz w:val="12"/>
        </w:rPr>
        <w:t xml:space="preserve"> </w:t>
      </w:r>
      <w:r w:rsidRPr="00DA149F">
        <w:rPr>
          <w:u w:val="single"/>
        </w:rPr>
        <w:t xml:space="preserve">Sociobiology </w:t>
      </w:r>
      <w:r w:rsidRPr="002E7BC2">
        <w:rPr>
          <w:sz w:val="12"/>
        </w:rPr>
        <w:t xml:space="preserve">in particular </w:t>
      </w:r>
      <w:r w:rsidRPr="00DA149F">
        <w:rPr>
          <w:u w:val="single"/>
        </w:rPr>
        <w:t xml:space="preserve">has been widely interpreted as a </w:t>
      </w:r>
      <w:r w:rsidRPr="00E1524C">
        <w:rPr>
          <w:b/>
          <w:sz w:val="24"/>
          <w:u w:val="single"/>
        </w:rPr>
        <w:t>conservative politico-scientific tool</w:t>
      </w:r>
      <w:r w:rsidRPr="00E1524C">
        <w:rPr>
          <w:sz w:val="24"/>
          <w:u w:val="single"/>
        </w:rPr>
        <w:t xml:space="preserve"> </w:t>
      </w:r>
      <w:r w:rsidRPr="00DA149F">
        <w:rPr>
          <w:u w:val="single"/>
        </w:rPr>
        <w:t>because of these basic assumptions, and because of the political writings of many sociobiologists</w:t>
      </w:r>
      <w:r w:rsidRPr="002E7BC2">
        <w:rPr>
          <w:sz w:val="12"/>
        </w:rPr>
        <w:t xml:space="preserve">.44 </w:t>
      </w:r>
      <w:proofErr w:type="gramStart"/>
      <w:r w:rsidRPr="002E7BC2">
        <w:rPr>
          <w:sz w:val="12"/>
        </w:rPr>
        <w:t>Because</w:t>
      </w:r>
      <w:proofErr w:type="gramEnd"/>
      <w:r w:rsidRPr="002E7BC2">
        <w:rPr>
          <w:sz w:val="12"/>
        </w:rPr>
        <w:t xml:space="preserve"> </w:t>
      </w:r>
      <w:r w:rsidRPr="00974C19">
        <w:rPr>
          <w:highlight w:val="yellow"/>
          <w:u w:val="single"/>
        </w:rPr>
        <w:t xml:space="preserve">sociobiology </w:t>
      </w:r>
      <w:r w:rsidRPr="00974C19">
        <w:rPr>
          <w:b/>
          <w:sz w:val="24"/>
          <w:highlight w:val="yellow"/>
          <w:u w:val="single"/>
        </w:rPr>
        <w:t>naturalizes</w:t>
      </w:r>
      <w:r w:rsidRPr="00802D9F">
        <w:rPr>
          <w:b/>
          <w:sz w:val="24"/>
          <w:u w:val="single"/>
        </w:rPr>
        <w:t xml:space="preserve"> certain behaviours </w:t>
      </w:r>
      <w:r w:rsidRPr="00447D79">
        <w:rPr>
          <w:u w:val="single"/>
        </w:rPr>
        <w:t xml:space="preserve">like </w:t>
      </w:r>
      <w:r w:rsidRPr="00974C19">
        <w:rPr>
          <w:b/>
          <w:sz w:val="24"/>
          <w:highlight w:val="yellow"/>
          <w:u w:val="single"/>
        </w:rPr>
        <w:t>conflict, inequality and prejudice</w:t>
      </w:r>
      <w:r w:rsidRPr="002E7BC2">
        <w:rPr>
          <w:sz w:val="12"/>
        </w:rPr>
        <w:t xml:space="preserve">, Lewontin et al. suggest that </w:t>
      </w:r>
      <w:r w:rsidRPr="00447D79">
        <w:rPr>
          <w:u w:val="single"/>
        </w:rPr>
        <w:t>it “</w:t>
      </w:r>
      <w:r w:rsidRPr="00802D9F">
        <w:rPr>
          <w:b/>
          <w:sz w:val="24"/>
          <w:u w:val="single"/>
        </w:rPr>
        <w:t>sets the stage for legitimation of things as they are</w:t>
      </w:r>
      <w:r w:rsidRPr="002E7BC2">
        <w:rPr>
          <w:sz w:val="12"/>
        </w:rPr>
        <w:t xml:space="preserve">.”45 The danger inherent in arguments that incorporate sociobiological arguments into examinations of modern political life, </w:t>
      </w:r>
      <w:r w:rsidRPr="002E7BC2">
        <w:rPr>
          <w:sz w:val="12"/>
        </w:rPr>
        <w:lastRenderedPageBreak/>
        <w:t xml:space="preserve">the authors say, is that such arguments naturalize variable behaviours and support discriminatory political structures. </w:t>
      </w:r>
      <w:r w:rsidRPr="00447D79">
        <w:rPr>
          <w:u w:val="single"/>
        </w:rPr>
        <w:t xml:space="preserve">Even if certain behaviours are found to have a biological drives behind them, </w:t>
      </w:r>
      <w:r w:rsidRPr="002C4BEB">
        <w:rPr>
          <w:highlight w:val="yellow"/>
          <w:u w:val="single"/>
        </w:rPr>
        <w:t>dismissing</w:t>
      </w:r>
      <w:r w:rsidRPr="00447D79">
        <w:rPr>
          <w:u w:val="single"/>
        </w:rPr>
        <w:t xml:space="preserve"> those </w:t>
      </w:r>
      <w:r w:rsidRPr="002C4BEB">
        <w:rPr>
          <w:highlight w:val="yellow"/>
          <w:u w:val="single"/>
        </w:rPr>
        <w:t xml:space="preserve">behaviours as ‘natural’ </w:t>
      </w:r>
      <w:r w:rsidRPr="002C4BEB">
        <w:rPr>
          <w:b/>
          <w:sz w:val="24"/>
          <w:highlight w:val="yellow"/>
          <w:u w:val="single"/>
        </w:rPr>
        <w:t>precludes the possibility</w:t>
      </w:r>
      <w:r w:rsidRPr="00802D9F">
        <w:rPr>
          <w:b/>
          <w:sz w:val="24"/>
          <w:u w:val="single"/>
        </w:rPr>
        <w:t xml:space="preserve"> </w:t>
      </w:r>
      <w:r w:rsidRPr="002E7BC2">
        <w:rPr>
          <w:sz w:val="12"/>
        </w:rPr>
        <w:t xml:space="preserve">that </w:t>
      </w:r>
      <w:r w:rsidRPr="002C4BEB">
        <w:rPr>
          <w:highlight w:val="yellow"/>
          <w:u w:val="single"/>
        </w:rPr>
        <w:t>human actors can</w:t>
      </w:r>
      <w:r w:rsidRPr="00447D79">
        <w:rPr>
          <w:u w:val="single"/>
        </w:rPr>
        <w:t xml:space="preserve"> make choices and </w:t>
      </w:r>
      <w:r w:rsidRPr="00797AB0">
        <w:rPr>
          <w:u w:val="single"/>
        </w:rPr>
        <w:t xml:space="preserve">can </w:t>
      </w:r>
      <w:r w:rsidRPr="002C4BEB">
        <w:rPr>
          <w:highlight w:val="yellow"/>
          <w:u w:val="single"/>
        </w:rPr>
        <w:t>avoid</w:t>
      </w:r>
      <w:r w:rsidRPr="00797AB0">
        <w:rPr>
          <w:u w:val="single"/>
        </w:rPr>
        <w:t xml:space="preserve"> </w:t>
      </w:r>
      <w:r w:rsidRPr="002E7BC2">
        <w:rPr>
          <w:sz w:val="12"/>
        </w:rPr>
        <w:t xml:space="preserve">anti-social, </w:t>
      </w:r>
      <w:r w:rsidRPr="002C4BEB">
        <w:rPr>
          <w:highlight w:val="yellow"/>
          <w:u w:val="single"/>
        </w:rPr>
        <w:t>violent</w:t>
      </w:r>
      <w:r w:rsidRPr="002E7BC2">
        <w:rPr>
          <w:sz w:val="12"/>
        </w:rPr>
        <w:t xml:space="preserve">, or undesirable </w:t>
      </w:r>
      <w:r w:rsidRPr="002C4BEB">
        <w:rPr>
          <w:highlight w:val="yellow"/>
          <w:u w:val="single"/>
        </w:rPr>
        <w:t>action</w:t>
      </w:r>
      <w:r w:rsidRPr="002E7BC2">
        <w:rPr>
          <w:sz w:val="12"/>
        </w:rPr>
        <w:t xml:space="preserve">.46 While the attempt to discover a geneticallydetermined human nature has usually been justified under the argument that knowing humankind’s basic genetic programming will help to solve the resulting social problems, </w:t>
      </w:r>
      <w:r w:rsidRPr="002C4BEB">
        <w:rPr>
          <w:highlight w:val="yellow"/>
          <w:u w:val="single"/>
        </w:rPr>
        <w:t xml:space="preserve">discourse about human nature seems to generate </w:t>
      </w:r>
      <w:r w:rsidRPr="002C4BEB">
        <w:rPr>
          <w:rStyle w:val="Emphasis"/>
          <w:highlight w:val="yellow"/>
        </w:rPr>
        <w:t xml:space="preserve">self-fulfilling prophesies </w:t>
      </w:r>
      <w:r w:rsidRPr="00D7764C">
        <w:rPr>
          <w:rStyle w:val="Emphasis"/>
        </w:rPr>
        <w:t>by putting limits on what is considered politically possible</w:t>
      </w:r>
      <w:r w:rsidRPr="00802D9F">
        <w:rPr>
          <w:rStyle w:val="Emphasis"/>
        </w:rPr>
        <w:t>.</w:t>
      </w:r>
      <w:r w:rsidRPr="002E7BC2">
        <w:rPr>
          <w:sz w:val="12"/>
        </w:rPr>
        <w:t xml:space="preserve"> While sociobiologists tend to distance themselves from the naturalistic fallacy that ‘what is’ is ‘what should be,’ </w:t>
      </w:r>
      <w:r w:rsidRPr="00974599">
        <w:rPr>
          <w:u w:val="single"/>
        </w:rPr>
        <w:t xml:space="preserve">there is </w:t>
      </w:r>
      <w:r w:rsidRPr="002E7BC2">
        <w:rPr>
          <w:sz w:val="12"/>
        </w:rPr>
        <w:t xml:space="preserve">still </w:t>
      </w:r>
      <w:r w:rsidRPr="00974599">
        <w:rPr>
          <w:u w:val="single"/>
        </w:rPr>
        <w:t xml:space="preserve">a problem with employing adaptionism to ‘explain’ how existing political structures because </w:t>
      </w:r>
      <w:r w:rsidRPr="002E7BC2">
        <w:rPr>
          <w:sz w:val="12"/>
        </w:rPr>
        <w:t xml:space="preserve">conclusions tend to be drawn in terms of conclusions that assert what ‘must be’ because of biologically ingrained constraints.47 </w:t>
      </w:r>
      <w:r w:rsidRPr="00D7764C">
        <w:rPr>
          <w:u w:val="single"/>
        </w:rPr>
        <w:t xml:space="preserve">Too firm a focus on sociobiological arguments about ‘natural laws’ </w:t>
      </w:r>
      <w:r w:rsidRPr="00D7764C">
        <w:rPr>
          <w:b/>
          <w:sz w:val="24"/>
          <w:u w:val="single"/>
        </w:rPr>
        <w:t>draws attention away</w:t>
      </w:r>
      <w:r w:rsidRPr="00D7764C">
        <w:rPr>
          <w:sz w:val="24"/>
          <w:u w:val="single"/>
        </w:rPr>
        <w:t xml:space="preserve"> </w:t>
      </w:r>
      <w:r w:rsidRPr="00D7764C">
        <w:rPr>
          <w:u w:val="single"/>
        </w:rPr>
        <w:t xml:space="preserve">from </w:t>
      </w:r>
      <w:r w:rsidRPr="00D7764C">
        <w:rPr>
          <w:highlight w:val="yellow"/>
          <w:u w:val="single"/>
        </w:rPr>
        <w:t>humanity</w:t>
      </w:r>
      <w:r w:rsidRPr="00D7764C">
        <w:rPr>
          <w:u w:val="single"/>
        </w:rPr>
        <w:t>’s potential</w:t>
      </w:r>
      <w:r w:rsidRPr="00974599">
        <w:rPr>
          <w:u w:val="single"/>
        </w:rPr>
        <w:t xml:space="preserve"> for social and political </w:t>
      </w:r>
      <w:r w:rsidRPr="00D7764C">
        <w:rPr>
          <w:u w:val="single"/>
        </w:rPr>
        <w:t xml:space="preserve">solutions that </w:t>
      </w:r>
      <w:r w:rsidRPr="00B65661">
        <w:rPr>
          <w:highlight w:val="yellow"/>
          <w:u w:val="single"/>
        </w:rPr>
        <w:t xml:space="preserve">can </w:t>
      </w:r>
      <w:r w:rsidRPr="00B65661">
        <w:rPr>
          <w:b/>
          <w:sz w:val="24"/>
          <w:highlight w:val="yellow"/>
          <w:u w:val="single"/>
        </w:rPr>
        <w:t>counteract and</w:t>
      </w:r>
      <w:r w:rsidRPr="00B65661">
        <w:rPr>
          <w:sz w:val="24"/>
          <w:highlight w:val="yellow"/>
          <w:u w:val="single"/>
        </w:rPr>
        <w:t xml:space="preserve"> </w:t>
      </w:r>
      <w:r w:rsidRPr="00B65661">
        <w:rPr>
          <w:b/>
          <w:sz w:val="24"/>
          <w:highlight w:val="yellow"/>
          <w:u w:val="single"/>
        </w:rPr>
        <w:t>mediate</w:t>
      </w:r>
      <w:r w:rsidRPr="00802D9F">
        <w:rPr>
          <w:sz w:val="24"/>
          <w:u w:val="single"/>
        </w:rPr>
        <w:t xml:space="preserve"> </w:t>
      </w:r>
      <w:r w:rsidRPr="00974599">
        <w:rPr>
          <w:u w:val="single"/>
        </w:rPr>
        <w:t xml:space="preserve">any inherent </w:t>
      </w:r>
      <w:r w:rsidRPr="00B65661">
        <w:rPr>
          <w:highlight w:val="yellow"/>
          <w:u w:val="single"/>
        </w:rPr>
        <w:t>biological impulses</w:t>
      </w:r>
      <w:r w:rsidRPr="002E7BC2">
        <w:rPr>
          <w:sz w:val="12"/>
          <w:highlight w:val="yellow"/>
        </w:rPr>
        <w:t>,</w:t>
      </w:r>
      <w:r w:rsidRPr="002E7BC2">
        <w:rPr>
          <w:sz w:val="12"/>
        </w:rPr>
        <w:t xml:space="preserve"> whatever they may be. A revived classical </w:t>
      </w:r>
      <w:r w:rsidRPr="00B65661">
        <w:rPr>
          <w:highlight w:val="yellow"/>
          <w:u w:val="single"/>
        </w:rPr>
        <w:t>realism</w:t>
      </w:r>
      <w:r w:rsidRPr="00974599">
        <w:rPr>
          <w:u w:val="single"/>
        </w:rPr>
        <w:t xml:space="preserve"> </w:t>
      </w:r>
      <w:r w:rsidRPr="002E7BC2">
        <w:rPr>
          <w:sz w:val="12"/>
        </w:rPr>
        <w:t xml:space="preserve">based on biological arguments </w:t>
      </w:r>
      <w:r w:rsidRPr="00B65661">
        <w:rPr>
          <w:b/>
          <w:sz w:val="24"/>
          <w:highlight w:val="yellow"/>
          <w:u w:val="single"/>
        </w:rPr>
        <w:t>casts biology as destiny</w:t>
      </w:r>
      <w:r w:rsidRPr="00802D9F">
        <w:rPr>
          <w:sz w:val="24"/>
          <w:u w:val="single"/>
        </w:rPr>
        <w:t xml:space="preserve"> </w:t>
      </w:r>
      <w:r w:rsidRPr="002E7BC2">
        <w:rPr>
          <w:sz w:val="12"/>
        </w:rPr>
        <w:t>in a manner that parallels the neo-realist sentiment that the international sphere is doomed to everlasting anarchy. Jim George quotes the English School scholar Martin Wight as writing that “hope is not a political virtue: it is a theological virtue.”48 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rsidR="00CB4A62" w:rsidRDefault="00CB4A62" w:rsidP="00CB4A62">
      <w:pPr>
        <w:pStyle w:val="Heading3"/>
      </w:pPr>
      <w:r>
        <w:lastRenderedPageBreak/>
        <w:t>AT: Imperialism Good – Humanitarianism</w:t>
      </w:r>
    </w:p>
    <w:p w:rsidR="00CB4A62" w:rsidRPr="00A27AA4" w:rsidRDefault="00CB4A62" w:rsidP="00CB4A62">
      <w:pPr>
        <w:keepNext/>
        <w:keepLines/>
        <w:spacing w:before="40" w:after="0"/>
        <w:outlineLvl w:val="3"/>
        <w:rPr>
          <w:rFonts w:eastAsia="Times New Roman" w:cs="Times New Roman"/>
          <w:b/>
          <w:iCs/>
          <w:sz w:val="26"/>
        </w:rPr>
      </w:pPr>
      <w:r w:rsidRPr="00A27AA4">
        <w:rPr>
          <w:rFonts w:eastAsia="Times New Roman" w:cs="Times New Roman"/>
          <w:b/>
          <w:iCs/>
          <w:sz w:val="26"/>
        </w:rPr>
        <w:t xml:space="preserve">Humanitarian aid is still used as a mode of overt interventionism </w:t>
      </w:r>
    </w:p>
    <w:p w:rsidR="00CB4A62" w:rsidRPr="004220A6" w:rsidRDefault="00CB4A62" w:rsidP="00CB4A62">
      <w:pPr>
        <w:rPr>
          <w:rStyle w:val="Style13ptBold"/>
        </w:rPr>
      </w:pPr>
      <w:r w:rsidRPr="004220A6">
        <w:rPr>
          <w:rStyle w:val="Style13ptBold"/>
        </w:rPr>
        <w:t>Chomsky, Massachusetts Institute of T</w:t>
      </w:r>
      <w:r>
        <w:rPr>
          <w:rStyle w:val="Style13ptBold"/>
        </w:rPr>
        <w:t>echnology Linguistics Professor,</w:t>
      </w:r>
      <w:r w:rsidRPr="004220A6">
        <w:rPr>
          <w:rStyle w:val="Style13ptBold"/>
        </w:rPr>
        <w:t xml:space="preserve"> 8 </w:t>
      </w:r>
    </w:p>
    <w:p w:rsidR="00CB4A62" w:rsidRPr="00A27AA4" w:rsidRDefault="00CB4A62" w:rsidP="00CB4A62">
      <w:pPr>
        <w:rPr>
          <w:rFonts w:eastAsia="Calibri" w:cs="Times New Roman"/>
          <w:u w:val="single"/>
        </w:rPr>
      </w:pPr>
      <w:r>
        <w:rPr>
          <w:rFonts w:eastAsia="Calibri" w:cs="Times New Roman"/>
          <w:bCs/>
        </w:rPr>
        <w:t xml:space="preserve">(Noam, </w:t>
      </w:r>
      <w:r w:rsidRPr="00A27AA4">
        <w:rPr>
          <w:rFonts w:eastAsia="Calibri" w:cs="Times New Roman"/>
        </w:rPr>
        <w:t>September, Monthly Review, Volume 60, Issue 04, “</w:t>
      </w:r>
      <w:r w:rsidRPr="00A27AA4">
        <w:rPr>
          <w:rFonts w:eastAsia="Calibri" w:cs="Times New Roman"/>
          <w:i/>
          <w:iCs/>
        </w:rPr>
        <w:t xml:space="preserve">Humanitarian Imperialism: The New Doctrine of Imperial Right”, </w:t>
      </w:r>
      <w:r w:rsidRPr="00A27AA4">
        <w:rPr>
          <w:rFonts w:eastAsia="Calibri" w:cs="Times New Roman"/>
        </w:rPr>
        <w:t>http://monthlyreview.org/2008/09/01/humanitarian-imperialism-the-new-doctrine-of-imperial-right/</w:t>
      </w:r>
      <w:r>
        <w:rPr>
          <w:rFonts w:eastAsia="Calibri" w:cs="Times New Roman"/>
        </w:rPr>
        <w:t>,</w:t>
      </w:r>
      <w:r w:rsidRPr="00A27AA4">
        <w:rPr>
          <w:rFonts w:eastAsia="Calibri" w:cs="Times New Roman"/>
        </w:rPr>
        <w:t xml:space="preserve"> Accessed: July 13, 2014, KS)</w:t>
      </w:r>
    </w:p>
    <w:p w:rsidR="00CB4A62" w:rsidRPr="00A27AA4" w:rsidRDefault="00CB4A62" w:rsidP="00CB4A62">
      <w:pPr>
        <w:rPr>
          <w:rFonts w:eastAsia="Calibri" w:cs="Times New Roman"/>
        </w:rPr>
      </w:pPr>
      <w:r w:rsidRPr="00A27AA4">
        <w:rPr>
          <w:rFonts w:eastAsia="Calibri" w:cs="Times New Roman"/>
          <w:u w:val="single"/>
        </w:rPr>
        <w:t xml:space="preserve">In August 1999, in </w:t>
      </w:r>
      <w:proofErr w:type="gramStart"/>
      <w:r w:rsidRPr="00A27AA4">
        <w:rPr>
          <w:rFonts w:eastAsia="Calibri" w:cs="Times New Roman"/>
          <w:u w:val="single"/>
        </w:rPr>
        <w:t>a</w:t>
      </w:r>
      <w:proofErr w:type="gramEnd"/>
      <w:r w:rsidRPr="00A27AA4">
        <w:rPr>
          <w:rFonts w:eastAsia="Calibri" w:cs="Times New Roman"/>
          <w:u w:val="single"/>
        </w:rPr>
        <w:t xml:space="preserve"> UN-run referendum, the population voted overwhelmingly for independence, a remarkable act of courage. The Indonesian army and its paramilitary associates reacted by destroying the capital city of Dili and driving hundreds of thousands of the survivors into the hills. The United States and Britain were unimpressed. Washington lauded “the value of the years of training given to Indonesia’s future military leaders in the United States and the millions of dollars in military aid for Indonesia,” the press reported, urging more of the same for Indonesia and throughout the world. </w:t>
      </w:r>
      <w:r w:rsidRPr="00A27AA4">
        <w:rPr>
          <w:rFonts w:eastAsia="Calibri" w:cs="Times New Roman"/>
        </w:rPr>
        <w:t>A senior diplomat in Jakarta explained succinctly that “Indonesia matters and East Timor doesn’t.” While the remnants of Dili were smoldering and the expelled population were starving in the hills, Defense Secretary William Cohen, on September 9, reiterated the official U.S. position that occupied East Timor “is the responsibility of the Government of Indonesia, and we don’t want to take that responsibility away from them.”</w:t>
      </w:r>
    </w:p>
    <w:p w:rsidR="00CB4A62" w:rsidRPr="00A27AA4" w:rsidRDefault="00CB4A62" w:rsidP="00CB4A62">
      <w:pPr>
        <w:rPr>
          <w:rFonts w:eastAsia="Calibri" w:cs="Times New Roman"/>
          <w:u w:val="single"/>
        </w:rPr>
      </w:pPr>
      <w:r w:rsidRPr="00A27AA4">
        <w:rPr>
          <w:rFonts w:eastAsia="Calibri" w:cs="Times New Roman"/>
        </w:rPr>
        <w:t>A few days later, under intense international and domestic pressure (much of it from influential right-wing Catholics), Clinton quietly informed the Indonesian generals that the game was over, and they instantly withdrew, allowing an Australian-led UN peace-keeping force to enter the country unopposed.</w:t>
      </w:r>
      <w:r w:rsidRPr="00A27AA4">
        <w:rPr>
          <w:rFonts w:eastAsia="Calibri" w:cs="Times New Roman"/>
          <w:u w:val="single"/>
        </w:rPr>
        <w:t xml:space="preserve"> The lesson is crystal clear. To end the aggression and virtual genocide of the preceding quarter-century there was no need to bomb Jakarta, to impose sanctions, or in fact to do anything except to stop participating actively in the crimes. The lesson, however, cannot be drawn, for evident doctrinal reasons. Amazingly, the events have been reconstructed as a remarkable success of humanitarian intervention in September 1999, evidence of the enthralling “emerging norms” inaugurated by the “enlightened states.”</w:t>
      </w:r>
      <w:r w:rsidRPr="00A27AA4">
        <w:rPr>
          <w:rFonts w:eastAsia="Calibri" w:cs="Times New Roman"/>
        </w:rPr>
        <w:t xml:space="preserve"> One can only wonder whether a totalitarian state could achieve anything comparable.</w:t>
      </w:r>
    </w:p>
    <w:p w:rsidR="00CB4A62" w:rsidRPr="00A27AA4" w:rsidRDefault="00CB4A62" w:rsidP="00CB4A62">
      <w:pPr>
        <w:rPr>
          <w:rFonts w:eastAsia="Calibri" w:cs="Times New Roman"/>
          <w:u w:val="single"/>
        </w:rPr>
      </w:pPr>
    </w:p>
    <w:p w:rsidR="00CB4A62" w:rsidRPr="00A27AA4" w:rsidRDefault="00CB4A62" w:rsidP="00CB4A62">
      <w:pPr>
        <w:keepNext/>
        <w:keepLines/>
        <w:spacing w:before="40" w:after="0"/>
        <w:outlineLvl w:val="3"/>
        <w:rPr>
          <w:rFonts w:eastAsia="Times New Roman" w:cs="Times New Roman"/>
          <w:b/>
          <w:iCs/>
          <w:sz w:val="26"/>
        </w:rPr>
      </w:pPr>
      <w:r w:rsidRPr="00A27AA4">
        <w:rPr>
          <w:rFonts w:eastAsia="Times New Roman" w:cs="Times New Roman"/>
          <w:b/>
          <w:iCs/>
          <w:sz w:val="26"/>
        </w:rPr>
        <w:t xml:space="preserve">Aid as imperialism constitutes just as many humanitarian crimes as overt imperialism </w:t>
      </w:r>
    </w:p>
    <w:p w:rsidR="00CB4A62" w:rsidRPr="00982A47" w:rsidRDefault="00CB4A62" w:rsidP="00CB4A62">
      <w:pPr>
        <w:rPr>
          <w:rStyle w:val="Style13ptBold"/>
        </w:rPr>
      </w:pPr>
      <w:r w:rsidRPr="00982A47">
        <w:rPr>
          <w:rStyle w:val="Style13ptBold"/>
        </w:rPr>
        <w:t xml:space="preserve">Chomsky, Massachusetts Institute of Technology Linguistics Professor, 8 </w:t>
      </w:r>
    </w:p>
    <w:p w:rsidR="00CB4A62" w:rsidRPr="00A27AA4" w:rsidRDefault="00CB4A62" w:rsidP="00CB4A62">
      <w:pPr>
        <w:rPr>
          <w:rFonts w:eastAsia="Calibri" w:cs="Times New Roman"/>
          <w:u w:val="single"/>
        </w:rPr>
      </w:pPr>
      <w:r>
        <w:rPr>
          <w:rFonts w:eastAsia="Calibri" w:cs="Times New Roman"/>
          <w:bCs/>
        </w:rPr>
        <w:t xml:space="preserve">(Noam, </w:t>
      </w:r>
      <w:r w:rsidRPr="00A27AA4">
        <w:rPr>
          <w:rFonts w:eastAsia="Calibri" w:cs="Times New Roman"/>
        </w:rPr>
        <w:t>September, Monthly Review, Volume 60, Issue 04, “</w:t>
      </w:r>
      <w:r w:rsidRPr="00A27AA4">
        <w:rPr>
          <w:rFonts w:eastAsia="Calibri" w:cs="Times New Roman"/>
          <w:i/>
          <w:iCs/>
        </w:rPr>
        <w:t xml:space="preserve">Humanitarian Imperialism: The New Doctrine of Imperial Right”, </w:t>
      </w:r>
      <w:r w:rsidRPr="00A27AA4">
        <w:rPr>
          <w:rFonts w:eastAsia="Calibri" w:cs="Times New Roman"/>
        </w:rPr>
        <w:t>http://monthlyreview.org/2008/09/01/humanitarian-imperialism-the-new-doctrine-of-imperial-right/</w:t>
      </w:r>
      <w:r>
        <w:rPr>
          <w:rFonts w:eastAsia="Calibri" w:cs="Times New Roman"/>
        </w:rPr>
        <w:t>,</w:t>
      </w:r>
      <w:r w:rsidRPr="00A27AA4">
        <w:rPr>
          <w:rFonts w:eastAsia="Calibri" w:cs="Times New Roman"/>
        </w:rPr>
        <w:t xml:space="preserve"> Accessed: July 13, 2014, KS)</w:t>
      </w:r>
    </w:p>
    <w:p w:rsidR="00CB4A62" w:rsidRPr="00A27AA4" w:rsidRDefault="00CB4A62" w:rsidP="00CB4A62">
      <w:pPr>
        <w:rPr>
          <w:rFonts w:eastAsia="Calibri" w:cs="Times New Roman"/>
          <w:u w:val="single"/>
        </w:rPr>
      </w:pPr>
      <w:r w:rsidRPr="00A27AA4">
        <w:rPr>
          <w:rFonts w:eastAsia="Calibri" w:cs="Times New Roman"/>
          <w:u w:val="single"/>
        </w:rPr>
        <w:t>It is against this background</w:t>
      </w:r>
      <w:r w:rsidRPr="00A27AA4">
        <w:rPr>
          <w:rFonts w:eastAsia="Calibri" w:cs="Times New Roman"/>
        </w:rPr>
        <w:t>, barely sampled here</w:t>
      </w:r>
      <w:r w:rsidRPr="00A27AA4">
        <w:rPr>
          <w:rFonts w:eastAsia="Calibri" w:cs="Times New Roman"/>
          <w:u w:val="single"/>
        </w:rPr>
        <w:t xml:space="preserve">, that </w:t>
      </w:r>
      <w:r w:rsidRPr="00A27AA4">
        <w:rPr>
          <w:rFonts w:eastAsia="Calibri" w:cs="Times New Roman"/>
        </w:rPr>
        <w:t>the chorus of admired</w:t>
      </w:r>
      <w:r w:rsidRPr="00A27AA4">
        <w:rPr>
          <w:rFonts w:eastAsia="Calibri" w:cs="Times New Roman"/>
          <w:u w:val="single"/>
        </w:rPr>
        <w:t xml:space="preserve"> Western intellectuals praised themselves and their “enlightened states” for opening an inspiring new era of humanitarian intervention, guided by the “responsibility to protect,” now solely dedicated to “principles and values,” acting from “altruism” and “moral fervor” alone under the leadership of the “idealistic new world bent on ending inhumanity,” now in a “noble phase” of its foreign policy with a “saintly glow.”</w:t>
      </w:r>
    </w:p>
    <w:p w:rsidR="00CB4A62" w:rsidRPr="00A27AA4" w:rsidRDefault="00CB4A62" w:rsidP="00CB4A62">
      <w:pPr>
        <w:rPr>
          <w:rFonts w:eastAsia="Calibri" w:cs="Times New Roman"/>
          <w:u w:val="single"/>
        </w:rPr>
      </w:pPr>
      <w:r w:rsidRPr="00A27AA4">
        <w:rPr>
          <w:rFonts w:eastAsia="Calibri" w:cs="Times New Roman"/>
        </w:rPr>
        <w:t>The chorus of self-adulation also devised a new literary genre,</w:t>
      </w:r>
      <w:r w:rsidRPr="00A27AA4">
        <w:rPr>
          <w:rFonts w:eastAsia="Calibri" w:cs="Times New Roman"/>
          <w:u w:val="single"/>
        </w:rPr>
        <w:t xml:space="preserve"> castigating the West for its failure to respond adequately to the crimes of others (while scrupulously avoiding any reference to its own </w:t>
      </w:r>
      <w:r w:rsidRPr="00A27AA4">
        <w:rPr>
          <w:rFonts w:eastAsia="Calibri" w:cs="Times New Roman"/>
          <w:u w:val="single"/>
        </w:rPr>
        <w:lastRenderedPageBreak/>
        <w:t xml:space="preserve">crimes). It was lauded as courageous and daring. Few allowed themselves to perceive that </w:t>
      </w:r>
      <w:r w:rsidRPr="00A27AA4">
        <w:rPr>
          <w:rFonts w:eastAsia="Calibri" w:cs="Times New Roman"/>
        </w:rPr>
        <w:t>comparable work would have been warmly welcomed in the Kremlin, pre-Perestroika.</w:t>
      </w:r>
    </w:p>
    <w:p w:rsidR="00CB4A62" w:rsidRPr="00A27AA4" w:rsidRDefault="00CB4A62" w:rsidP="00CB4A62">
      <w:pPr>
        <w:rPr>
          <w:rFonts w:eastAsia="Calibri" w:cs="Times New Roman"/>
          <w:u w:val="single"/>
        </w:rPr>
      </w:pPr>
      <w:r w:rsidRPr="00A27AA4">
        <w:rPr>
          <w:rFonts w:eastAsia="Calibri" w:cs="Times New Roman"/>
        </w:rPr>
        <w:t xml:space="preserve">The most prominent example was the lavishly praised Pulitzer Prize-winning work “A Problem from Hell”: America and the Age of Genocide, by Samantha Power, of the Carr Center for Human Rights Policy at the Kennedy School at Harvard University. </w:t>
      </w:r>
      <w:r w:rsidRPr="00A27AA4">
        <w:rPr>
          <w:rFonts w:eastAsia="Calibri" w:cs="Times New Roman"/>
          <w:u w:val="single"/>
        </w:rPr>
        <w:t>It is unfair to say that Power avoids all U.S. crimes. A scattering are casually mentioned, but explained away as derivative of other concerns.</w:t>
      </w:r>
    </w:p>
    <w:p w:rsidR="00CB4A62" w:rsidRPr="00A27AA4" w:rsidRDefault="00CB4A62" w:rsidP="00CB4A62">
      <w:pPr>
        <w:rPr>
          <w:rFonts w:eastAsia="Calibri" w:cs="Times New Roman"/>
          <w:u w:val="single"/>
        </w:rPr>
      </w:pPr>
      <w:r w:rsidRPr="00A27AA4">
        <w:rPr>
          <w:rFonts w:eastAsia="Calibri" w:cs="Times New Roman"/>
          <w:u w:val="single"/>
        </w:rPr>
        <w:t xml:space="preserve">Power does bring up one clear case: East Timor, </w:t>
      </w:r>
      <w:r w:rsidRPr="00A27AA4">
        <w:rPr>
          <w:rFonts w:eastAsia="Calibri" w:cs="Times New Roman"/>
        </w:rPr>
        <w:t>where, she writes,</w:t>
      </w:r>
      <w:r w:rsidRPr="00A27AA4">
        <w:rPr>
          <w:rFonts w:eastAsia="Calibri" w:cs="Times New Roman"/>
          <w:u w:val="single"/>
        </w:rPr>
        <w:t xml:space="preserve"> Washington “looked away”—namely, by authorizing the invasion; immediately providing Indonesia with new counterinsurgency equipment; rendering the UN “utterly ineffective” in any effort to stop the aggression and slaughter, as UN ambassador Daniel Patrick Moynihan proudly recalled in his memoir of his UN service; and then continuing to provide decisive diplomatic and military support for the next quarter-century, in the manner briefly indicated.</w:t>
      </w:r>
    </w:p>
    <w:p w:rsidR="00CB4A62" w:rsidRPr="00A27AA4" w:rsidRDefault="00CB4A62" w:rsidP="00CB4A62">
      <w:pPr>
        <w:rPr>
          <w:rFonts w:eastAsia="Calibri" w:cs="Times New Roman"/>
        </w:rPr>
      </w:pPr>
      <w:r w:rsidRPr="00A27AA4">
        <w:rPr>
          <w:rFonts w:eastAsia="Calibri" w:cs="Times New Roman"/>
          <w:u w:val="single"/>
        </w:rPr>
        <w:t xml:space="preserve">Summarizing, after the fall of the Soviet Union, policies continued with little more than tactical modification. </w:t>
      </w:r>
      <w:r w:rsidRPr="00A27AA4">
        <w:rPr>
          <w:rFonts w:eastAsia="Calibri" w:cs="Times New Roman"/>
        </w:rPr>
        <w:t xml:space="preserve">But new pretexts were needed. The new norm of humanitarian intervention fit the requirements very well. </w:t>
      </w:r>
      <w:r w:rsidRPr="00A27AA4">
        <w:rPr>
          <w:rFonts w:eastAsia="Calibri" w:cs="Times New Roman"/>
          <w:u w:val="single"/>
        </w:rPr>
        <w:t xml:space="preserve">It was only necessary to put aside the shameful record of earlier crimes as somehow irrelevant to the understanding of societies and cultures that had scarcely changed, and to disguise the fact that these crimes continued much as before. </w:t>
      </w:r>
      <w:r w:rsidRPr="00A27AA4">
        <w:rPr>
          <w:rFonts w:eastAsia="Calibri" w:cs="Times New Roman"/>
        </w:rPr>
        <w:t>This is a difficulty that arises frequently, even if not as dramatically as it did after the collapse of the routine pretext for crimes. The standard reaction is to abide by a maxim of Tacitus</w:t>
      </w:r>
      <w:r w:rsidRPr="00A27AA4">
        <w:rPr>
          <w:rFonts w:eastAsia="Calibri" w:cs="Times New Roman"/>
          <w:u w:val="single"/>
        </w:rPr>
        <w:t xml:space="preserve">: “Crime once exposed has no refuge but audacity.” One does not deny the crimes of past and present; it would be a grave error to open that door. Rather, the past must be effaced and the present ignored as we march on to a glorious new future. </w:t>
      </w:r>
      <w:r w:rsidRPr="00A27AA4">
        <w:rPr>
          <w:rFonts w:eastAsia="Calibri" w:cs="Times New Roman"/>
        </w:rPr>
        <w:t>That is, regrettably, a fair rendition of leading features of the intellectual culture in the post-Soviet era.</w:t>
      </w:r>
    </w:p>
    <w:p w:rsidR="00CB4A62" w:rsidRPr="00CB4A62" w:rsidRDefault="00CB4A62" w:rsidP="00CB4A62"/>
    <w:p w:rsidR="0092189E" w:rsidRDefault="0092189E" w:rsidP="0092189E">
      <w:pPr>
        <w:pStyle w:val="Heading3"/>
        <w:spacing w:line="240" w:lineRule="auto"/>
        <w:contextualSpacing/>
      </w:pPr>
      <w:r>
        <w:lastRenderedPageBreak/>
        <w:t>AT: Imperialism</w:t>
      </w:r>
      <w:r w:rsidR="009B1A8A">
        <w:t xml:space="preserve"> Good</w:t>
      </w:r>
      <w:r>
        <w:t xml:space="preserve"> – Epistemology</w:t>
      </w:r>
    </w:p>
    <w:p w:rsidR="0092189E" w:rsidRPr="003522C0" w:rsidRDefault="0092189E" w:rsidP="0092189E">
      <w:pPr>
        <w:spacing w:line="240" w:lineRule="auto"/>
        <w:contextualSpacing/>
      </w:pPr>
    </w:p>
    <w:p w:rsidR="0092189E" w:rsidRPr="00A8545F" w:rsidRDefault="0092189E" w:rsidP="0092189E">
      <w:pPr>
        <w:pStyle w:val="Heading4"/>
        <w:spacing w:line="240" w:lineRule="auto"/>
        <w:contextualSpacing/>
      </w:pPr>
      <w:r w:rsidRPr="00A8545F">
        <w:t>You view the world through American execption</w:t>
      </w:r>
      <w:r>
        <w:t>al</w:t>
      </w:r>
      <w:r w:rsidRPr="00A8545F">
        <w:t xml:space="preserve">ism—this taints your studies and predictions </w:t>
      </w:r>
    </w:p>
    <w:p w:rsidR="0092189E" w:rsidRPr="00115A9D" w:rsidRDefault="0092189E" w:rsidP="0092189E">
      <w:pPr>
        <w:spacing w:line="240" w:lineRule="auto"/>
        <w:contextualSpacing/>
        <w:rPr>
          <w:rStyle w:val="Style13ptBold"/>
        </w:rPr>
      </w:pPr>
      <w:r w:rsidRPr="00115A9D">
        <w:rPr>
          <w:rStyle w:val="Style13ptBold"/>
        </w:rPr>
        <w:t xml:space="preserve">Grondin, PHD of political studies @ U of Ottowa, 4 </w:t>
      </w:r>
    </w:p>
    <w:p w:rsidR="0092189E" w:rsidRPr="00A8545F" w:rsidRDefault="0092189E" w:rsidP="0092189E">
      <w:pPr>
        <w:spacing w:line="240" w:lineRule="auto"/>
        <w:contextualSpacing/>
      </w:pPr>
      <w:r w:rsidRPr="00A8545F">
        <w:t>[David, “(Re</w:t>
      </w:r>
      <w:proofErr w:type="gramStart"/>
      <w:r w:rsidRPr="00A8545F">
        <w:t>)Writing</w:t>
      </w:r>
      <w:proofErr w:type="gramEnd"/>
      <w:r w:rsidRPr="00A8545F">
        <w:t xml:space="preserve"> the “National Security State”: How and Why Realists (Re)Built the(ir) Cold War,” </w:t>
      </w:r>
      <w:hyperlink r:id="rId114" w:history="1">
        <w:r w:rsidRPr="00A8545F">
          <w:rPr>
            <w:rStyle w:val="Hyperlink"/>
          </w:rPr>
          <w:t>http://www.er.uqam.ca/nobel/ieim/IMG/pdf/rewriting_national_security_state.pdf</w:t>
        </w:r>
      </w:hyperlink>
      <w:r>
        <w:t>, accessed 7-14-14</w:t>
      </w:r>
      <w:r w:rsidRPr="00A8545F">
        <w:t xml:space="preserve">] </w:t>
      </w:r>
    </w:p>
    <w:p w:rsidR="0092189E" w:rsidRPr="00A8545F" w:rsidRDefault="0092189E" w:rsidP="0092189E">
      <w:pPr>
        <w:spacing w:line="240" w:lineRule="auto"/>
        <w:contextualSpacing/>
        <w:rPr>
          <w:snapToGrid w:val="0"/>
          <w:highlight w:val="cyan"/>
          <w:u w:val="single"/>
        </w:rPr>
      </w:pPr>
      <w:r w:rsidRPr="00A8545F">
        <w:rPr>
          <w:snapToGrid w:val="0"/>
        </w:rPr>
        <w:t>Hans Morgenthau once said that “</w:t>
      </w:r>
      <w:r w:rsidRPr="00A8545F">
        <w:rPr>
          <w:snapToGrid w:val="0"/>
          <w:u w:val="single"/>
        </w:rPr>
        <w:t>the intellectual lives in a world that is both separate from and potentially intertwined with that of the politician. The two worlds are separate because they are oriented towards different ultimate values… truth threatens power, and power threatens truth</w:t>
      </w:r>
      <w:r w:rsidRPr="00A8545F">
        <w:rPr>
          <w:snapToGrid w:val="0"/>
        </w:rPr>
        <w:t>” (Morgenthau, quoted in Hill and Beshoff, 1994: xi). For Christopher Hill and Pamela Beshoff, this means that, as international relations practitioners and theorists, “Like it or not, we are ‘intellectuals in politics’ and ‘</w:t>
      </w:r>
      <w:r w:rsidRPr="00A8545F">
        <w:rPr>
          <w:snapToGrid w:val="0"/>
          <w:u w:val="single"/>
        </w:rPr>
        <w:t>the study of international relations is not an innocent profession’</w:t>
      </w:r>
      <w:r w:rsidRPr="00A8545F">
        <w:rPr>
          <w:snapToGrid w:val="0"/>
        </w:rPr>
        <w:t xml:space="preserve">” (Hill, 1994: 12). Comments such as these are commonplace in academia, but many scholars would contend that the latter is wrong. </w:t>
      </w:r>
      <w:r w:rsidRPr="00A8545F">
        <w:rPr>
          <w:snapToGrid w:val="0"/>
          <w:highlight w:val="cyan"/>
          <w:u w:val="single"/>
        </w:rPr>
        <w:t>Positivi</w:t>
      </w:r>
      <w:r w:rsidRPr="00A8545F">
        <w:rPr>
          <w:snapToGrid w:val="0"/>
          <w:u w:val="single"/>
        </w:rPr>
        <w:t xml:space="preserve">sts – be they neoclassical realists, neorealists, neoliberal institutionalists, or mainstream constructivists – </w:t>
      </w:r>
      <w:r w:rsidRPr="00A8545F">
        <w:rPr>
          <w:snapToGrid w:val="0"/>
          <w:highlight w:val="cyan"/>
          <w:u w:val="single"/>
        </w:rPr>
        <w:t>hold that by exercising parsimony and rigor, and by employing the “scientific method”, i</w:t>
      </w:r>
      <w:r w:rsidRPr="00A8545F">
        <w:rPr>
          <w:snapToGrid w:val="0"/>
          <w:u w:val="single"/>
        </w:rPr>
        <w:t xml:space="preserve">nternational </w:t>
      </w:r>
      <w:r w:rsidRPr="00A8545F">
        <w:rPr>
          <w:snapToGrid w:val="0"/>
          <w:highlight w:val="cyan"/>
          <w:u w:val="single"/>
        </w:rPr>
        <w:t>r</w:t>
      </w:r>
      <w:r w:rsidRPr="00A8545F">
        <w:rPr>
          <w:snapToGrid w:val="0"/>
          <w:u w:val="single"/>
        </w:rPr>
        <w:t xml:space="preserve">elations </w:t>
      </w:r>
      <w:r w:rsidRPr="00A8545F">
        <w:rPr>
          <w:snapToGrid w:val="0"/>
          <w:highlight w:val="cyan"/>
          <w:u w:val="single"/>
        </w:rPr>
        <w:t>can be studied in an objective manner, and scientific, neutral</w:t>
      </w:r>
      <w:r w:rsidRPr="00A8545F">
        <w:rPr>
          <w:snapToGrid w:val="0"/>
          <w:highlight w:val="cyan"/>
        </w:rPr>
        <w:t xml:space="preserve">, and </w:t>
      </w:r>
      <w:r w:rsidRPr="00A8545F">
        <w:rPr>
          <w:snapToGrid w:val="0"/>
          <w:highlight w:val="cyan"/>
          <w:u w:val="single"/>
        </w:rPr>
        <w:t>true knowledge can</w:t>
      </w:r>
    </w:p>
    <w:p w:rsidR="0092189E" w:rsidRPr="00A8545F" w:rsidRDefault="0092189E" w:rsidP="0092189E">
      <w:pPr>
        <w:spacing w:line="240" w:lineRule="auto"/>
        <w:contextualSpacing/>
        <w:rPr>
          <w:snapToGrid w:val="0"/>
          <w:highlight w:val="cyan"/>
          <w:u w:val="single"/>
        </w:rPr>
      </w:pPr>
      <w:proofErr w:type="gramStart"/>
      <w:r w:rsidRPr="00A8545F">
        <w:rPr>
          <w:snapToGrid w:val="0"/>
          <w:highlight w:val="cyan"/>
          <w:u w:val="single"/>
        </w:rPr>
        <w:t>be</w:t>
      </w:r>
      <w:proofErr w:type="gramEnd"/>
      <w:r w:rsidRPr="00A8545F">
        <w:rPr>
          <w:snapToGrid w:val="0"/>
          <w:highlight w:val="cyan"/>
          <w:u w:val="single"/>
        </w:rPr>
        <w:t xml:space="preserve"> produced</w:t>
      </w:r>
      <w:r w:rsidRPr="00A8545F">
        <w:rPr>
          <w:snapToGrid w:val="0"/>
          <w:u w:val="single"/>
        </w:rPr>
        <w:t>.</w:t>
      </w:r>
      <w:r w:rsidRPr="00A8545F">
        <w:rPr>
          <w:snapToGrid w:val="0"/>
        </w:rPr>
        <w:t xml:space="preserve"> Critically-inclined scholars would, however, argue otherwise, on the grounds that </w:t>
      </w:r>
      <w:r w:rsidRPr="00A8545F">
        <w:rPr>
          <w:snapToGrid w:val="0"/>
          <w:highlight w:val="cyan"/>
        </w:rPr>
        <w:t>“[t]</w:t>
      </w:r>
      <w:r w:rsidRPr="00A8545F">
        <w:rPr>
          <w:snapToGrid w:val="0"/>
          <w:highlight w:val="cyan"/>
          <w:u w:val="single"/>
        </w:rPr>
        <w:t xml:space="preserve">heory is always </w:t>
      </w:r>
      <w:r w:rsidRPr="00A8545F">
        <w:rPr>
          <w:i/>
          <w:snapToGrid w:val="0"/>
          <w:highlight w:val="cyan"/>
          <w:u w:val="single"/>
        </w:rPr>
        <w:t xml:space="preserve">for </w:t>
      </w:r>
      <w:r w:rsidRPr="00A8545F">
        <w:rPr>
          <w:snapToGrid w:val="0"/>
          <w:highlight w:val="cyan"/>
          <w:u w:val="single"/>
        </w:rPr>
        <w:t xml:space="preserve">someone and </w:t>
      </w:r>
      <w:r w:rsidRPr="00A8545F">
        <w:rPr>
          <w:i/>
          <w:snapToGrid w:val="0"/>
          <w:highlight w:val="cyan"/>
          <w:u w:val="single"/>
        </w:rPr>
        <w:t xml:space="preserve">for </w:t>
      </w:r>
      <w:r w:rsidRPr="00A8545F">
        <w:rPr>
          <w:snapToGrid w:val="0"/>
          <w:highlight w:val="cyan"/>
          <w:u w:val="single"/>
        </w:rPr>
        <w:t>some purpose</w:t>
      </w:r>
      <w:r w:rsidRPr="00A8545F">
        <w:rPr>
          <w:snapToGrid w:val="0"/>
        </w:rPr>
        <w:t xml:space="preserve">” (Cox, 1981: 87). Adopting a critical stance is not an easy task in International Relations today. And it is even more difficult if one chooses to view the field through poststructuralist lenses, as this means choosing to work on borderlines and in the margins (Ashley, 1989). </w:t>
      </w:r>
      <w:r w:rsidRPr="00A8545F">
        <w:rPr>
          <w:snapToGrid w:val="0"/>
          <w:u w:val="single"/>
        </w:rPr>
        <w:t xml:space="preserve">As a discipline, </w:t>
      </w:r>
      <w:r w:rsidRPr="00A8545F">
        <w:rPr>
          <w:snapToGrid w:val="0"/>
          <w:highlight w:val="cyan"/>
          <w:u w:val="single"/>
        </w:rPr>
        <w:t>I</w:t>
      </w:r>
      <w:r w:rsidRPr="00A8545F">
        <w:rPr>
          <w:snapToGrid w:val="0"/>
          <w:u w:val="single"/>
        </w:rPr>
        <w:t xml:space="preserve">nternational </w:t>
      </w:r>
      <w:r w:rsidRPr="00A8545F">
        <w:rPr>
          <w:snapToGrid w:val="0"/>
          <w:highlight w:val="cyan"/>
          <w:u w:val="single"/>
        </w:rPr>
        <w:t>R</w:t>
      </w:r>
      <w:r w:rsidRPr="00A8545F">
        <w:rPr>
          <w:snapToGrid w:val="0"/>
          <w:u w:val="single"/>
        </w:rPr>
        <w:t xml:space="preserve">elations </w:t>
      </w:r>
      <w:r w:rsidRPr="00A8545F">
        <w:rPr>
          <w:snapToGrid w:val="0"/>
          <w:highlight w:val="cyan"/>
          <w:u w:val="single"/>
        </w:rPr>
        <w:t>is dominated by American scholars and scholars trained in the U.S.</w:t>
      </w:r>
      <w:r w:rsidRPr="00A8545F">
        <w:rPr>
          <w:snapToGrid w:val="0"/>
        </w:rPr>
        <w:t xml:space="preserve"> (Waever, 1998). As Steve Smith noted in his ISA presidential address in 2003, </w:t>
      </w:r>
      <w:r w:rsidRPr="00A8545F">
        <w:rPr>
          <w:snapToGrid w:val="0"/>
          <w:u w:val="single"/>
        </w:rPr>
        <w:t xml:space="preserve">predominantly </w:t>
      </w:r>
      <w:r w:rsidRPr="00A8545F">
        <w:rPr>
          <w:snapToGrid w:val="0"/>
          <w:highlight w:val="cyan"/>
          <w:u w:val="single"/>
        </w:rPr>
        <w:t>American rationalist theories</w:t>
      </w:r>
      <w:r w:rsidRPr="00A8545F">
        <w:rPr>
          <w:snapToGrid w:val="0"/>
          <w:u w:val="single"/>
        </w:rPr>
        <w:t xml:space="preserve"> such as neorealism and neoclassical realism </w:t>
      </w:r>
      <w:r w:rsidRPr="00A8545F">
        <w:rPr>
          <w:snapToGrid w:val="0"/>
          <w:highlight w:val="cyan"/>
          <w:u w:val="single"/>
        </w:rPr>
        <w:t>enjoy a hegemonic status within the discipline which reduces the theoretical pluralism and diversity of the field</w:t>
      </w:r>
      <w:r w:rsidRPr="00A8545F">
        <w:rPr>
          <w:snapToGrid w:val="0"/>
          <w:u w:val="single"/>
        </w:rPr>
        <w:t xml:space="preserve"> (</w:t>
      </w:r>
      <w:r w:rsidRPr="00A8545F">
        <w:rPr>
          <w:snapToGrid w:val="0"/>
        </w:rPr>
        <w:t xml:space="preserve">Smith, 2002). In this paper, I adopt a poststructuralist approach with the aim of developing a critical understanding of how the </w:t>
      </w:r>
      <w:r w:rsidRPr="00A8545F">
        <w:rPr>
          <w:snapToGrid w:val="0"/>
          <w:highlight w:val="cyan"/>
          <w:u w:val="single"/>
        </w:rPr>
        <w:t>hegemonic status</w:t>
      </w:r>
      <w:r w:rsidRPr="00A8545F">
        <w:rPr>
          <w:snapToGrid w:val="0"/>
          <w:u w:val="single"/>
        </w:rPr>
        <w:t xml:space="preserve"> of realist theories </w:t>
      </w:r>
      <w:r w:rsidRPr="00A8545F">
        <w:rPr>
          <w:snapToGrid w:val="0"/>
          <w:highlight w:val="cyan"/>
          <w:u w:val="single"/>
        </w:rPr>
        <w:t>serves to legitimize</w:t>
      </w:r>
      <w:r w:rsidRPr="00A8545F">
        <w:rPr>
          <w:snapToGrid w:val="0"/>
          <w:u w:val="single"/>
        </w:rPr>
        <w:t xml:space="preserve"> current </w:t>
      </w:r>
      <w:r w:rsidRPr="00A8545F">
        <w:rPr>
          <w:snapToGrid w:val="0"/>
          <w:highlight w:val="cyan"/>
          <w:u w:val="single"/>
        </w:rPr>
        <w:t>U.S</w:t>
      </w:r>
      <w:r w:rsidRPr="00A8545F">
        <w:rPr>
          <w:snapToGrid w:val="0"/>
          <w:u w:val="single"/>
        </w:rPr>
        <w:t xml:space="preserve">. national </w:t>
      </w:r>
      <w:r w:rsidRPr="00A8545F">
        <w:rPr>
          <w:snapToGrid w:val="0"/>
          <w:highlight w:val="cyan"/>
          <w:u w:val="single"/>
        </w:rPr>
        <w:t>security policy</w:t>
      </w:r>
      <w:r w:rsidRPr="00A8545F">
        <w:rPr>
          <w:snapToGrid w:val="0"/>
          <w:u w:val="single"/>
        </w:rPr>
        <w:t>. I</w:t>
      </w:r>
      <w:r w:rsidRPr="00A8545F">
        <w:rPr>
          <w:snapToGrid w:val="0"/>
        </w:rPr>
        <w:t xml:space="preserve"> focus on two main points. First, I explore how </w:t>
      </w:r>
      <w:r w:rsidRPr="00A8545F">
        <w:rPr>
          <w:snapToGrid w:val="0"/>
          <w:u w:val="single"/>
        </w:rPr>
        <w:t xml:space="preserve">the </w:t>
      </w:r>
      <w:r w:rsidRPr="00A8545F">
        <w:rPr>
          <w:snapToGrid w:val="0"/>
          <w:highlight w:val="cyan"/>
          <w:u w:val="single"/>
        </w:rPr>
        <w:t>realism</w:t>
      </w:r>
      <w:r w:rsidRPr="00A8545F">
        <w:rPr>
          <w:snapToGrid w:val="0"/>
          <w:u w:val="single"/>
        </w:rPr>
        <w:t xml:space="preserve"> prevalent </w:t>
      </w:r>
      <w:r w:rsidRPr="00A8545F">
        <w:rPr>
          <w:snapToGrid w:val="0"/>
          <w:highlight w:val="cyan"/>
          <w:u w:val="single"/>
        </w:rPr>
        <w:t>in</w:t>
      </w:r>
      <w:r w:rsidRPr="00A8545F">
        <w:rPr>
          <w:snapToGrid w:val="0"/>
          <w:u w:val="single"/>
        </w:rPr>
        <w:t xml:space="preserve"> the theoretical </w:t>
      </w:r>
      <w:r w:rsidRPr="00A8545F">
        <w:rPr>
          <w:snapToGrid w:val="0"/>
          <w:highlight w:val="cyan"/>
          <w:u w:val="single"/>
        </w:rPr>
        <w:t>discourse of IR in the U</w:t>
      </w:r>
      <w:r w:rsidRPr="00A8545F">
        <w:rPr>
          <w:snapToGrid w:val="0"/>
          <w:u w:val="single"/>
        </w:rPr>
        <w:t xml:space="preserve">nited </w:t>
      </w:r>
      <w:r w:rsidRPr="00A8545F">
        <w:rPr>
          <w:snapToGrid w:val="0"/>
          <w:highlight w:val="cyan"/>
          <w:u w:val="single"/>
        </w:rPr>
        <w:t>St</w:t>
      </w:r>
      <w:r w:rsidRPr="00A8545F">
        <w:rPr>
          <w:snapToGrid w:val="0"/>
          <w:u w:val="single"/>
        </w:rPr>
        <w:t xml:space="preserve">ates is itself a political practice that </w:t>
      </w:r>
      <w:r w:rsidRPr="00A8545F">
        <w:rPr>
          <w:snapToGrid w:val="0"/>
          <w:highlight w:val="cyan"/>
          <w:u w:val="single"/>
        </w:rPr>
        <w:t>is constitutive of a particular reality, rather than merely neutrally describing it.</w:t>
      </w:r>
      <w:r w:rsidRPr="00A8545F">
        <w:rPr>
          <w:snapToGrid w:val="0"/>
          <w:highlight w:val="cyan"/>
        </w:rPr>
        <w:t xml:space="preserve"> </w:t>
      </w:r>
      <w:r w:rsidRPr="00A8545F">
        <w:rPr>
          <w:snapToGrid w:val="0"/>
        </w:rPr>
        <w:t xml:space="preserve">Second, I maintain that </w:t>
      </w:r>
      <w:r w:rsidRPr="00A8545F">
        <w:rPr>
          <w:snapToGrid w:val="0"/>
          <w:highlight w:val="cyan"/>
          <w:u w:val="single"/>
        </w:rPr>
        <w:t>these realist discourses subjectively and artificially lock U.S. national</w:t>
      </w:r>
    </w:p>
    <w:p w:rsidR="0092189E" w:rsidRPr="00A8545F" w:rsidRDefault="0092189E" w:rsidP="0092189E">
      <w:pPr>
        <w:pStyle w:val="Header"/>
        <w:contextualSpacing/>
        <w:rPr>
          <w:snapToGrid w:val="0"/>
        </w:rPr>
      </w:pPr>
      <w:proofErr w:type="gramStart"/>
      <w:r w:rsidRPr="00A8545F">
        <w:rPr>
          <w:snapToGrid w:val="0"/>
          <w:highlight w:val="cyan"/>
          <w:u w:val="single"/>
        </w:rPr>
        <w:t>identity</w:t>
      </w:r>
      <w:proofErr w:type="gramEnd"/>
      <w:r w:rsidRPr="00A8545F">
        <w:rPr>
          <w:snapToGrid w:val="0"/>
          <w:highlight w:val="cyan"/>
          <w:u w:val="single"/>
        </w:rPr>
        <w:t xml:space="preserve"> into a Cold War-like national security focus</w:t>
      </w:r>
      <w:r w:rsidRPr="00A8545F">
        <w:rPr>
          <w:snapToGrid w:val="0"/>
        </w:rPr>
        <w:t xml:space="preserve">. As such, the United States remains constructed as a national security state in realist discourses. Indeed, </w:t>
      </w:r>
      <w:r w:rsidRPr="00A8545F">
        <w:rPr>
          <w:snapToGrid w:val="0"/>
          <w:u w:val="single"/>
        </w:rPr>
        <w:t>realist discourses do not merely seek to explain but also serve to legitimate U.S. national security conduct and its hegemonic power in the wake of 9/11</w:t>
      </w:r>
      <w:r w:rsidRPr="00A8545F">
        <w:rPr>
          <w:snapToGrid w:val="0"/>
        </w:rPr>
        <w:t>. I want to show how the idea of the U.S. as a national security state is being (re)produced by practices that would neither appear nor claim to do so.</w:t>
      </w:r>
      <w:r w:rsidRPr="00A8545F">
        <w:rPr>
          <w:snapToGrid w:val="0"/>
        </w:rPr>
        <w:br w:type="page"/>
      </w:r>
    </w:p>
    <w:p w:rsidR="0092189E" w:rsidRPr="00A8545F" w:rsidRDefault="0092189E" w:rsidP="0092189E">
      <w:pPr>
        <w:pStyle w:val="Heading4"/>
        <w:spacing w:line="240" w:lineRule="auto"/>
        <w:contextualSpacing/>
      </w:pPr>
      <w:r w:rsidRPr="00A8545F">
        <w:lastRenderedPageBreak/>
        <w:t xml:space="preserve">Your rationality is flawed </w:t>
      </w:r>
    </w:p>
    <w:p w:rsidR="0092189E" w:rsidRPr="00115A9D" w:rsidRDefault="0092189E" w:rsidP="0092189E">
      <w:pPr>
        <w:spacing w:line="240" w:lineRule="auto"/>
        <w:contextualSpacing/>
        <w:rPr>
          <w:rStyle w:val="Style13ptBold"/>
        </w:rPr>
      </w:pPr>
      <w:r w:rsidRPr="00115A9D">
        <w:rPr>
          <w:rStyle w:val="Style13ptBold"/>
        </w:rPr>
        <w:t xml:space="preserve">Grondin, PHD of political studies @ U of Ottowa, 4 </w:t>
      </w:r>
    </w:p>
    <w:p w:rsidR="0092189E" w:rsidRPr="00A8545F" w:rsidRDefault="0092189E" w:rsidP="0092189E">
      <w:pPr>
        <w:spacing w:line="240" w:lineRule="auto"/>
        <w:contextualSpacing/>
      </w:pPr>
      <w:r w:rsidRPr="00A8545F">
        <w:t>[David, “(Re</w:t>
      </w:r>
      <w:proofErr w:type="gramStart"/>
      <w:r w:rsidRPr="00A8545F">
        <w:t>)Writing</w:t>
      </w:r>
      <w:proofErr w:type="gramEnd"/>
      <w:r w:rsidRPr="00A8545F">
        <w:t xml:space="preserve"> the “National Security State”: How and Why Realists (Re)Built the(ir) Cold War,” </w:t>
      </w:r>
      <w:hyperlink r:id="rId115" w:history="1">
        <w:r w:rsidRPr="00A8545F">
          <w:rPr>
            <w:rStyle w:val="Hyperlink"/>
          </w:rPr>
          <w:t>http://www.er.uqam.ca/nobel/ieim/IMG/pdf/rewriting_national_security_state.pdf</w:t>
        </w:r>
      </w:hyperlink>
      <w:r>
        <w:t>, accessed 7-14-14</w:t>
      </w:r>
      <w:r w:rsidRPr="00A8545F">
        <w:t xml:space="preserve">] </w:t>
      </w:r>
    </w:p>
    <w:p w:rsidR="0092189E" w:rsidRPr="00A8545F" w:rsidRDefault="0092189E" w:rsidP="0092189E">
      <w:pPr>
        <w:spacing w:line="240" w:lineRule="auto"/>
        <w:contextualSpacing/>
        <w:rPr>
          <w:snapToGrid w:val="0"/>
          <w:highlight w:val="cyan"/>
          <w:u w:val="single"/>
        </w:rPr>
      </w:pPr>
      <w:r w:rsidRPr="00A8545F">
        <w:rPr>
          <w:snapToGrid w:val="0"/>
          <w:u w:val="single"/>
        </w:rPr>
        <w:t>Intertextuality and deconstruction are used in a complementary way</w:t>
      </w:r>
      <w:r w:rsidRPr="00A8545F">
        <w:rPr>
          <w:snapToGrid w:val="0"/>
        </w:rPr>
        <w:t>. “</w:t>
      </w:r>
      <w:r w:rsidRPr="00A8545F">
        <w:rPr>
          <w:snapToGrid w:val="0"/>
          <w:sz w:val="16"/>
        </w:rPr>
        <w:t xml:space="preserve">Deconstruction ‘is’ a way of reading a particular text, in which it is demonstrated that the ‘author’ fails to produce the logical, rational, construction of thought that was intended” (Brown, 1994: 1665). It is not a testable theory, nor a standard method; it is an ongoing ‘project’ (Butler, 2002: 28). </w:t>
      </w:r>
      <w:r w:rsidRPr="00A8545F">
        <w:rPr>
          <w:snapToGrid w:val="0"/>
          <w:sz w:val="16"/>
          <w:u w:val="single"/>
        </w:rPr>
        <w:t>It produces “stories”, not “theories”. In effect, in deconstruction, binary oppositions encoded in language</w:t>
      </w:r>
      <w:r w:rsidRPr="00A8545F">
        <w:rPr>
          <w:snapToGrid w:val="0"/>
          <w:u w:val="single"/>
        </w:rPr>
        <w:t xml:space="preserve"> and hierarchical antinomies hidden in discourse are revealed</w:t>
      </w:r>
      <w:r w:rsidRPr="00A8545F">
        <w:rPr>
          <w:snapToGrid w:val="0"/>
        </w:rPr>
        <w:t xml:space="preserve">. It is thus assumed that </w:t>
      </w:r>
      <w:r w:rsidRPr="00A8545F">
        <w:rPr>
          <w:snapToGrid w:val="0"/>
          <w:u w:val="single"/>
        </w:rPr>
        <w:t xml:space="preserve">the meaning of a concept can be revealed only in relation to at least one other term. In explaining national security conduct, </w:t>
      </w:r>
      <w:r w:rsidRPr="00A8545F">
        <w:rPr>
          <w:snapToGrid w:val="0"/>
          <w:highlight w:val="cyan"/>
          <w:u w:val="single"/>
        </w:rPr>
        <w:t>realist discourses serve the violent</w:t>
      </w:r>
      <w:r w:rsidRPr="00A8545F">
        <w:rPr>
          <w:snapToGrid w:val="0"/>
          <w:sz w:val="12"/>
          <w:highlight w:val="cyan"/>
          <w:u w:val="single"/>
        </w:rPr>
        <w:t xml:space="preserve">6 </w:t>
      </w:r>
      <w:r w:rsidRPr="00A8545F">
        <w:rPr>
          <w:snapToGrid w:val="0"/>
          <w:highlight w:val="cyan"/>
          <w:u w:val="single"/>
        </w:rPr>
        <w:t>purposes of the state, as well as legitimizing its actions and reinforcing its hegemony</w:t>
      </w:r>
      <w:r w:rsidRPr="00A8545F">
        <w:rPr>
          <w:snapToGrid w:val="0"/>
          <w:highlight w:val="cyan"/>
        </w:rPr>
        <w:t xml:space="preserve">. </w:t>
      </w:r>
      <w:r w:rsidRPr="00A8545F">
        <w:rPr>
          <w:snapToGrid w:val="0"/>
        </w:rPr>
        <w:t xml:space="preserve">This is why </w:t>
      </w:r>
      <w:r w:rsidRPr="00A8545F">
        <w:rPr>
          <w:snapToGrid w:val="0"/>
          <w:u w:val="single"/>
        </w:rPr>
        <w:t xml:space="preserve">we must historicize the practice of the analyst and question the “regimes of truth” constructed by realist discourses. When studying a given discourse, one must also study the socio-historical conditions in which it was produced. </w:t>
      </w:r>
      <w:r w:rsidRPr="00A8545F">
        <w:rPr>
          <w:snapToGrid w:val="0"/>
          <w:highlight w:val="cyan"/>
          <w:u w:val="single"/>
        </w:rPr>
        <w:t>Realist analysts are part of the subfield of Strategic Studies associated with the Cold War era</w:t>
      </w:r>
      <w:r w:rsidRPr="00A8545F">
        <w:rPr>
          <w:snapToGrid w:val="0"/>
        </w:rPr>
        <w:t xml:space="preserve">. </w:t>
      </w:r>
      <w:r w:rsidRPr="00A8545F">
        <w:rPr>
          <w:snapToGrid w:val="0"/>
          <w:u w:val="single"/>
        </w:rPr>
        <w:t xml:space="preserve">Even though it faced numerous criticisms after the Cold War, especially since it proved irrelevant in predicting its end, this subfield retains a significant influence in International Relations – </w:t>
      </w:r>
      <w:r w:rsidRPr="00A8545F">
        <w:rPr>
          <w:snapToGrid w:val="0"/>
          <w:sz w:val="16"/>
        </w:rPr>
        <w:t xml:space="preserve">as evidenced, for instance, by the vitality of the journal </w:t>
      </w:r>
      <w:r w:rsidRPr="00A8545F">
        <w:rPr>
          <w:i/>
          <w:snapToGrid w:val="0"/>
          <w:sz w:val="16"/>
        </w:rPr>
        <w:t>International Security</w:t>
      </w:r>
      <w:r w:rsidRPr="00A8545F">
        <w:rPr>
          <w:snapToGrid w:val="0"/>
          <w:sz w:val="16"/>
        </w:rPr>
        <w:t xml:space="preserve">. Theoretically speaking, Strategic Studies is the field </w:t>
      </w:r>
      <w:r w:rsidRPr="00A8545F">
        <w:rPr>
          <w:i/>
          <w:snapToGrid w:val="0"/>
          <w:sz w:val="16"/>
        </w:rPr>
        <w:t xml:space="preserve">par excellence </w:t>
      </w:r>
      <w:r w:rsidRPr="00A8545F">
        <w:rPr>
          <w:snapToGrid w:val="0"/>
          <w:sz w:val="16"/>
        </w:rPr>
        <w:t>of realist analyses: it is a way of interpreting the world, which is inscribed in the language of violence, organized in strategy, in military planning, in a military order, and which seek to shape and preserve world order (Klein, 1994: 14).</w:t>
      </w:r>
      <w:r w:rsidRPr="00A8545F">
        <w:rPr>
          <w:snapToGrid w:val="0"/>
        </w:rPr>
        <w:t xml:space="preserve"> </w:t>
      </w:r>
      <w:r w:rsidRPr="00A8545F">
        <w:rPr>
          <w:snapToGrid w:val="0"/>
          <w:u w:val="single"/>
        </w:rPr>
        <w:t xml:space="preserve">Since they are interested in issues of international order, realist discourses study the balancing and bandwagoning behavior of great powers. Realist analysts believe they can separate object from subject: on this view, it would be possible to abstract </w:t>
      </w:r>
      <w:proofErr w:type="gramStart"/>
      <w:r w:rsidRPr="00A8545F">
        <w:rPr>
          <w:snapToGrid w:val="0"/>
          <w:u w:val="single"/>
        </w:rPr>
        <w:t>oneself</w:t>
      </w:r>
      <w:proofErr w:type="gramEnd"/>
      <w:r w:rsidRPr="00A8545F">
        <w:rPr>
          <w:snapToGrid w:val="0"/>
          <w:u w:val="single"/>
        </w:rPr>
        <w:t xml:space="preserve"> from the world in which one lives and studies and to use value-free discourse to produce a non-normative analysis.</w:t>
      </w:r>
      <w:r w:rsidRPr="00A8545F">
        <w:rPr>
          <w:snapToGrid w:val="0"/>
        </w:rPr>
        <w:t xml:space="preserve"> As Stephen Brooks and William Wohlforth assert, </w:t>
      </w:r>
      <w:r w:rsidRPr="00A8545F">
        <w:rPr>
          <w:snapToGrid w:val="0"/>
          <w:u w:val="single"/>
        </w:rPr>
        <w:t>“[s]uch arguments [about American moderation and international benevolence that stress the constraints on American power] are unpersuasive, however, because they fail to acknowledge the true nature of the current international system</w:t>
      </w:r>
      <w:r w:rsidRPr="00A8545F">
        <w:rPr>
          <w:snapToGrid w:val="0"/>
        </w:rPr>
        <w:t>” (Brooks and Wohlforth, 2002: 31). Thus it would seem that Brooks and Wohlforth have the ability to “know” essential “truths”, as they “know” the “true” nature of the international system</w:t>
      </w:r>
      <w:r w:rsidRPr="00A8545F">
        <w:rPr>
          <w:snapToGrid w:val="0"/>
          <w:u w:val="single"/>
        </w:rPr>
        <w:t xml:space="preserve">. </w:t>
      </w:r>
      <w:r w:rsidRPr="00A8545F">
        <w:rPr>
          <w:snapToGrid w:val="0"/>
          <w:highlight w:val="cyan"/>
          <w:u w:val="single"/>
        </w:rPr>
        <w:t>From this</w:t>
      </w:r>
      <w:r w:rsidRPr="00A8545F">
        <w:rPr>
          <w:snapToGrid w:val="0"/>
          <w:u w:val="single"/>
        </w:rPr>
        <w:t xml:space="preserve"> vantage </w:t>
      </w:r>
      <w:r w:rsidRPr="00A8545F">
        <w:rPr>
          <w:snapToGrid w:val="0"/>
          <w:highlight w:val="cyan"/>
          <w:u w:val="single"/>
        </w:rPr>
        <w:t>point it would even be possible “to set aside one’s own subjective biases and values and to confront the world on its own terms, with the hope of gaining mastery of that world through a clear understanding that transcends</w:t>
      </w:r>
    </w:p>
    <w:p w:rsidR="0092189E" w:rsidRPr="00A8545F" w:rsidRDefault="0092189E" w:rsidP="0092189E">
      <w:pPr>
        <w:spacing w:line="240" w:lineRule="auto"/>
        <w:contextualSpacing/>
        <w:rPr>
          <w:snapToGrid w:val="0"/>
        </w:rPr>
      </w:pPr>
      <w:proofErr w:type="gramStart"/>
      <w:r w:rsidRPr="00A8545F">
        <w:rPr>
          <w:snapToGrid w:val="0"/>
          <w:highlight w:val="cyan"/>
          <w:u w:val="single"/>
        </w:rPr>
        <w:t>the</w:t>
      </w:r>
      <w:proofErr w:type="gramEnd"/>
      <w:r w:rsidRPr="00A8545F">
        <w:rPr>
          <w:snapToGrid w:val="0"/>
          <w:highlight w:val="cyan"/>
          <w:u w:val="single"/>
        </w:rPr>
        <w:t xml:space="preserve"> limits of such personal determinants as one’s own values, class, gender, race, or emotions</w:t>
      </w:r>
      <w:r w:rsidRPr="00A8545F">
        <w:rPr>
          <w:snapToGrid w:val="0"/>
          <w:highlight w:val="cyan"/>
        </w:rPr>
        <w:t xml:space="preserve">” </w:t>
      </w:r>
      <w:r w:rsidRPr="00A8545F">
        <w:rPr>
          <w:snapToGrid w:val="0"/>
        </w:rPr>
        <w:t xml:space="preserve">(Klein, 1994: 16). However, </w:t>
      </w:r>
      <w:r w:rsidRPr="00A8545F">
        <w:rPr>
          <w:snapToGrid w:val="0"/>
          <w:highlight w:val="cyan"/>
        </w:rPr>
        <w:t>it is impossible to speak or write from a neutral or transcendental ground: “there are only interpretations – some stronger and some weaker, to be sure</w:t>
      </w:r>
      <w:r w:rsidRPr="00A8545F">
        <w:rPr>
          <w:snapToGrid w:val="0"/>
        </w:rPr>
        <w:t xml:space="preserve"> – based on argument and evidence, which seems from the standpoint of the interpreter and his or her interlocutor to be ‘right’ or ‘accurate’ or ‘useful’ at the moment of interpretation” (Medhurst, 2000: 10). </w:t>
      </w:r>
      <w:r w:rsidRPr="00A8545F">
        <w:rPr>
          <w:snapToGrid w:val="0"/>
          <w:u w:val="single"/>
        </w:rPr>
        <w:t xml:space="preserve">It is in such realist discourse that Strategic </w:t>
      </w:r>
      <w:r w:rsidRPr="00A8545F">
        <w:rPr>
          <w:snapToGrid w:val="0"/>
          <w:highlight w:val="cyan"/>
          <w:u w:val="single"/>
        </w:rPr>
        <w:t>Studies become a technocratic approach determining the foundations of security policies that are disguised as an academic approach above all critical reflectio</w:t>
      </w:r>
      <w:r w:rsidRPr="00A8545F">
        <w:rPr>
          <w:snapToGrid w:val="0"/>
        </w:rPr>
        <w:t xml:space="preserve">n (Klein, 1994: 27-28). </w:t>
      </w:r>
      <w:r w:rsidRPr="00A8545F">
        <w:rPr>
          <w:snapToGrid w:val="0"/>
          <w:u w:val="single"/>
        </w:rPr>
        <w:t xml:space="preserve">Committed to an explanatory logic, realist analysts are less interested in the constitutive processes of states and state systems than in their functional existence, which they take as given. </w:t>
      </w:r>
      <w:r w:rsidRPr="00A8545F">
        <w:rPr>
          <w:snapToGrid w:val="0"/>
          <w:highlight w:val="cyan"/>
          <w:u w:val="single"/>
        </w:rPr>
        <w:t>They are more attentive to regulation, through the military uses of force and strategic practices that establish the internal and external boundaries of the states system</w:t>
      </w:r>
      <w:r w:rsidRPr="00A8545F">
        <w:rPr>
          <w:snapToGrid w:val="0"/>
        </w:rPr>
        <w:t xml:space="preserve">. Their main argument is that matters of security are the immutable driving forces of global politics. Indeed, </w:t>
      </w:r>
      <w:r w:rsidRPr="00A8545F">
        <w:rPr>
          <w:snapToGrid w:val="0"/>
          <w:u w:val="single"/>
        </w:rPr>
        <w:t>most realists see some strategic lessons as being eternal, such as balance of power politics and the quest for national security. For Brooks and Wohlforth, balance of power politics (which was synonymous with Cold War politics in realist discourses) is the norm</w:t>
      </w:r>
      <w:r w:rsidRPr="00A8545F">
        <w:rPr>
          <w:snapToGrid w:val="0"/>
        </w:rPr>
        <w:t>: “The result — balancing that is rhetorically grand but substantively weak — is politics as usual in a unipolar world” (Brooks and Wohlforth, 2002: 29).</w:t>
      </w:r>
    </w:p>
    <w:p w:rsidR="0092189E" w:rsidRDefault="0092189E" w:rsidP="0092189E">
      <w:pPr>
        <w:spacing w:line="240" w:lineRule="auto"/>
        <w:contextualSpacing/>
      </w:pPr>
    </w:p>
    <w:p w:rsidR="00254C79" w:rsidRDefault="00254C79" w:rsidP="00254C79">
      <w:pPr>
        <w:pStyle w:val="Heading3"/>
      </w:pPr>
      <w:r>
        <w:lastRenderedPageBreak/>
        <w:t xml:space="preserve">AT: Statistics </w:t>
      </w:r>
    </w:p>
    <w:p w:rsidR="00B14067" w:rsidRPr="00CA0A9C" w:rsidRDefault="00B14067" w:rsidP="00B14067">
      <w:pPr>
        <w:pStyle w:val="Heading4"/>
        <w:spacing w:line="240" w:lineRule="auto"/>
        <w:contextualSpacing/>
      </w:pPr>
      <w:r w:rsidRPr="00CA0A9C">
        <w:t xml:space="preserve">Statistical methodology ideologically distorts historical analysis – privileges a western perspective while obscuring structural violence – They destroy agency </w:t>
      </w:r>
    </w:p>
    <w:p w:rsidR="00B14067" w:rsidRPr="00CA0A9C" w:rsidRDefault="00B14067" w:rsidP="00B14067">
      <w:pPr>
        <w:spacing w:line="240" w:lineRule="auto"/>
        <w:contextualSpacing/>
        <w:rPr>
          <w:rStyle w:val="Style13ptBold"/>
        </w:rPr>
      </w:pPr>
      <w:r w:rsidRPr="00CA0A9C">
        <w:rPr>
          <w:rStyle w:val="Style13ptBold"/>
        </w:rPr>
        <w:t xml:space="preserve">Jeong associate professor at the Institute for Conflict Analysis and Resolution George Mason University </w:t>
      </w:r>
      <w:proofErr w:type="gramStart"/>
      <w:r w:rsidRPr="00CA0A9C">
        <w:rPr>
          <w:rStyle w:val="Style13ptBold"/>
        </w:rPr>
        <w:t>@  99</w:t>
      </w:r>
      <w:proofErr w:type="gramEnd"/>
      <w:r w:rsidRPr="00CA0A9C">
        <w:rPr>
          <w:rStyle w:val="Style13ptBold"/>
        </w:rPr>
        <w:t xml:space="preserve"> </w:t>
      </w:r>
    </w:p>
    <w:p w:rsidR="00B14067" w:rsidRDefault="00B14067" w:rsidP="00B14067">
      <w:pPr>
        <w:spacing w:line="240" w:lineRule="auto"/>
        <w:contextualSpacing/>
      </w:pPr>
      <w:r>
        <w:t xml:space="preserve">[Ho-Won, Epistemological Foundations for Peace Research, </w:t>
      </w:r>
      <w:hyperlink r:id="rId116" w:history="1">
        <w:r w:rsidRPr="0096224D">
          <w:rPr>
            <w:rStyle w:val="Hyperlink"/>
          </w:rPr>
          <w:t>http://web.archive.org/web/20040903011212/http://classweb.gmu.edu/hwjeong/epistemological.htm</w:t>
        </w:r>
      </w:hyperlink>
      <w:r>
        <w:t>, accessed 7-14-14]</w:t>
      </w:r>
    </w:p>
    <w:p w:rsidR="00B14067" w:rsidRDefault="00B14067" w:rsidP="00B14067">
      <w:pPr>
        <w:spacing w:line="240" w:lineRule="auto"/>
        <w:contextualSpacing/>
        <w:rPr>
          <w:sz w:val="16"/>
        </w:rPr>
      </w:pPr>
      <w:r w:rsidRPr="00B97C36">
        <w:rPr>
          <w:sz w:val="16"/>
        </w:rPr>
        <w:t xml:space="preserve">Other </w:t>
      </w:r>
      <w:r w:rsidRPr="00313224">
        <w:rPr>
          <w:u w:val="single"/>
        </w:rPr>
        <w:t xml:space="preserve">peace researchers have attempted to find the sources of violence through a </w:t>
      </w:r>
      <w:r w:rsidRPr="00A61028">
        <w:rPr>
          <w:b/>
          <w:sz w:val="24"/>
          <w:u w:val="single"/>
        </w:rPr>
        <w:t xml:space="preserve">critical analysis </w:t>
      </w:r>
      <w:r w:rsidRPr="00313224">
        <w:rPr>
          <w:u w:val="single"/>
        </w:rPr>
        <w:t>of existing social, economic systems</w:t>
      </w:r>
      <w:r w:rsidRPr="00B97C36">
        <w:rPr>
          <w:sz w:val="16"/>
        </w:rPr>
        <w:t xml:space="preserve">. Understanding the meaning of power in a hierarchical system is important in a critical peace research tradition. </w:t>
      </w:r>
      <w:r w:rsidRPr="00F050CD">
        <w:rPr>
          <w:u w:val="single"/>
        </w:rPr>
        <w:t xml:space="preserve">The analysis of </w:t>
      </w:r>
      <w:r w:rsidRPr="00B158F1">
        <w:rPr>
          <w:b/>
          <w:sz w:val="24"/>
          <w:highlight w:val="yellow"/>
          <w:u w:val="single"/>
        </w:rPr>
        <w:t>structural sources of</w:t>
      </w:r>
      <w:r w:rsidRPr="00B158F1">
        <w:rPr>
          <w:b/>
          <w:sz w:val="24"/>
          <w:u w:val="single"/>
        </w:rPr>
        <w:t xml:space="preserve"> repression and </w:t>
      </w:r>
      <w:r w:rsidRPr="00B158F1">
        <w:rPr>
          <w:b/>
          <w:sz w:val="24"/>
          <w:highlight w:val="yellow"/>
          <w:u w:val="single"/>
        </w:rPr>
        <w:t>exploitation</w:t>
      </w:r>
      <w:r w:rsidRPr="00B158F1">
        <w:rPr>
          <w:sz w:val="24"/>
          <w:highlight w:val="yellow"/>
          <w:u w:val="single"/>
        </w:rPr>
        <w:t xml:space="preserve"> </w:t>
      </w:r>
      <w:r w:rsidRPr="008118D0">
        <w:rPr>
          <w:highlight w:val="yellow"/>
          <w:u w:val="single"/>
        </w:rPr>
        <w:t>is</w:t>
      </w:r>
      <w:r w:rsidRPr="00F050CD">
        <w:rPr>
          <w:u w:val="single"/>
        </w:rPr>
        <w:t xml:space="preserve"> </w:t>
      </w:r>
      <w:r w:rsidRPr="00B97C36">
        <w:rPr>
          <w:sz w:val="16"/>
        </w:rPr>
        <w:t xml:space="preserve">considered as </w:t>
      </w:r>
      <w:r w:rsidRPr="008118D0">
        <w:rPr>
          <w:highlight w:val="yellow"/>
          <w:u w:val="single"/>
        </w:rPr>
        <w:t>the</w:t>
      </w:r>
      <w:r w:rsidRPr="00F050CD">
        <w:rPr>
          <w:u w:val="single"/>
        </w:rPr>
        <w:t xml:space="preserve"> </w:t>
      </w:r>
      <w:r w:rsidRPr="008118D0">
        <w:rPr>
          <w:b/>
          <w:sz w:val="24"/>
          <w:u w:val="single"/>
        </w:rPr>
        <w:t>first step</w:t>
      </w:r>
      <w:r w:rsidRPr="008118D0">
        <w:rPr>
          <w:u w:val="single"/>
        </w:rPr>
        <w:t xml:space="preserve"> toward eliminating </w:t>
      </w:r>
      <w:r w:rsidRPr="008118D0">
        <w:rPr>
          <w:highlight w:val="yellow"/>
          <w:u w:val="single"/>
        </w:rPr>
        <w:t xml:space="preserve">the </w:t>
      </w:r>
      <w:r w:rsidRPr="008118D0">
        <w:rPr>
          <w:rStyle w:val="Emphasis"/>
          <w:highlight w:val="yellow"/>
        </w:rPr>
        <w:t>root cause</w:t>
      </w:r>
      <w:r w:rsidRPr="008118D0">
        <w:rPr>
          <w:rStyle w:val="Emphasis"/>
        </w:rPr>
        <w:t xml:space="preserve">s </w:t>
      </w:r>
      <w:r w:rsidRPr="008118D0">
        <w:rPr>
          <w:rStyle w:val="Emphasis"/>
          <w:highlight w:val="yellow"/>
        </w:rPr>
        <w:t>of violent conflict</w:t>
      </w:r>
      <w:r w:rsidRPr="00B97C36">
        <w:rPr>
          <w:sz w:val="16"/>
        </w:rPr>
        <w:t xml:space="preserve">. Thus </w:t>
      </w:r>
      <w:r w:rsidRPr="008118D0">
        <w:rPr>
          <w:b/>
          <w:sz w:val="24"/>
          <w:highlight w:val="yellow"/>
          <w:u w:val="single"/>
        </w:rPr>
        <w:t>the</w:t>
      </w:r>
      <w:r w:rsidRPr="00A61028">
        <w:rPr>
          <w:b/>
          <w:sz w:val="24"/>
          <w:u w:val="single"/>
        </w:rPr>
        <w:t xml:space="preserve"> </w:t>
      </w:r>
      <w:r w:rsidRPr="00B97C36">
        <w:rPr>
          <w:sz w:val="16"/>
        </w:rPr>
        <w:t xml:space="preserve">emancipatory </w:t>
      </w:r>
      <w:r w:rsidRPr="008118D0">
        <w:rPr>
          <w:rStyle w:val="Emphasis"/>
          <w:highlight w:val="yellow"/>
        </w:rPr>
        <w:t>goal of</w:t>
      </w:r>
      <w:r w:rsidRPr="00E61F5E">
        <w:rPr>
          <w:rStyle w:val="Emphasis"/>
        </w:rPr>
        <w:t xml:space="preserve"> </w:t>
      </w:r>
      <w:r w:rsidRPr="008118D0">
        <w:rPr>
          <w:rStyle w:val="Emphasis"/>
          <w:highlight w:val="yellow"/>
        </w:rPr>
        <w:t>peace research is</w:t>
      </w:r>
      <w:r w:rsidRPr="00A61028">
        <w:rPr>
          <w:b/>
          <w:sz w:val="24"/>
          <w:u w:val="single"/>
        </w:rPr>
        <w:t xml:space="preserve"> </w:t>
      </w:r>
      <w:r w:rsidRPr="00B97C36">
        <w:rPr>
          <w:sz w:val="16"/>
        </w:rPr>
        <w:t xml:space="preserve">associated with </w:t>
      </w:r>
      <w:r w:rsidRPr="008118D0">
        <w:rPr>
          <w:rStyle w:val="Emphasis"/>
          <w:highlight w:val="yellow"/>
        </w:rPr>
        <w:t>looking for obstacles to structural changes and exploring strategies to overcome them</w:t>
      </w:r>
      <w:r w:rsidRPr="00B97C36">
        <w:rPr>
          <w:sz w:val="16"/>
        </w:rPr>
        <w:t xml:space="preserve">. Peace research has to serve the policy goal of transforming a world full of violence. This chapter discusses how a theory building process in peace research has been influenced by epistemological debates between the proponents of behavioralists and their critics in social science. In the first part, the author briefly explains the modes of inquiry for theory building. The majority of the chapter, however, looks at such issues as values, critical pedagogy, and holistic approaches in understanding the nature of peace and conflict. The Emergence of Peace Research Some </w:t>
      </w:r>
      <w:proofErr w:type="gramStart"/>
      <w:r w:rsidRPr="00B97C36">
        <w:rPr>
          <w:sz w:val="16"/>
        </w:rPr>
        <w:t>argue</w:t>
      </w:r>
      <w:proofErr w:type="gramEnd"/>
      <w:r w:rsidRPr="00B97C36">
        <w:rPr>
          <w:sz w:val="16"/>
        </w:rPr>
        <w:t xml:space="preserve"> that the history of peace studies has no geographic boundaries. It can be traced back hundreds and even thousands of years. Gold mines of ideas about peace were presented by philosophers in the early period of human civilization. Discussion about how to understand peace has been developed in various cultures. The study of peace and conflict in modern social science traditions originates in the 19th century. In Karl Marx's work, theoretical efforts were made to discover the structural sources of conflict in human history. Such sociologists as August Comte attempted to find general theories on social order and conflict. Social processes of conflict were understood in terms of organismic analogies. Max Weber analyzed the links between an individual actor's behavior and patterns of collective action. The impulse for studying peace and conflict systematically was fomented in the early 20th century. The experiences of World War I led to the realization that given the enormous costs to human well-being, solutions have to be found to prevent war at both an intellectual and policy level. Research on the processes leading to an armed conflict was supported by efforts to examine socio-psychological and economic conditions. In addition, changes in the perceptions of political leaders were regarded as important in the transformation of an international system. Peace research after World War II was influenced by the emergence of international relations as a new scientific endeavor to investigate problems between states. The course of peace research was also determined by the possibilities of nuclear war along with fierce political, ideological and military confrontations between Soviet led socialist bloc countries and Western alliances in the global arena as well as the devotion of resources to preparing for a war which would annihilate human civilization. The opposition to Vietnam War generated critical thinking about national foreign policy agendas, and it expanded theoretical perspectives and research areas to be investigated. The evolution of peace and conflict research since the 1970s has been characterized by inter-disciplinary understanding of violence and conflict at various social levels. Such social science and humanity fields as psychology, sociology, anthropology, political science, history, literature, linguistics, and geography brought new concepts and methodological innovations. It was essential to adopt experiential research methods as well as traditional scientific methods to explain the causes of violence at individual and group levels as well as international. The study of social phenomena is stimulated by intellectual challenges that derive from continuing and new sets of problems. The involvement of various disciplines in the development of peace research was inevitable with the realization that peace cannot be achieved by one particular approach. Peace research has to rely on diverse methodological traditions given its disciplinary goals and the complexities of subject matters. Modes of Social Inquiry </w:t>
      </w:r>
      <w:r w:rsidRPr="008118D0">
        <w:rPr>
          <w:highlight w:val="yellow"/>
          <w:u w:val="single"/>
        </w:rPr>
        <w:t>In a positivist mode of inquiry</w:t>
      </w:r>
      <w:r w:rsidRPr="00B97C36">
        <w:rPr>
          <w:sz w:val="16"/>
        </w:rPr>
        <w:t xml:space="preserve">, social </w:t>
      </w:r>
      <w:r w:rsidRPr="008118D0">
        <w:rPr>
          <w:b/>
          <w:sz w:val="24"/>
          <w:highlight w:val="yellow"/>
          <w:u w:val="single"/>
        </w:rPr>
        <w:t>knowledge emerges from</w:t>
      </w:r>
      <w:r w:rsidRPr="0016550E">
        <w:rPr>
          <w:b/>
          <w:sz w:val="24"/>
          <w:u w:val="single"/>
        </w:rPr>
        <w:t xml:space="preserve"> emulating </w:t>
      </w:r>
      <w:r w:rsidRPr="008118D0">
        <w:rPr>
          <w:b/>
          <w:sz w:val="24"/>
          <w:highlight w:val="yellow"/>
          <w:u w:val="single"/>
        </w:rPr>
        <w:t>the</w:t>
      </w:r>
      <w:r w:rsidRPr="0016550E">
        <w:rPr>
          <w:b/>
          <w:sz w:val="24"/>
          <w:u w:val="single"/>
        </w:rPr>
        <w:t xml:space="preserve"> </w:t>
      </w:r>
      <w:r w:rsidRPr="008118D0">
        <w:rPr>
          <w:b/>
          <w:sz w:val="24"/>
          <w:highlight w:val="yellow"/>
          <w:u w:val="single"/>
        </w:rPr>
        <w:t>procedures of natural sciences</w:t>
      </w:r>
      <w:r w:rsidRPr="00B97C36">
        <w:rPr>
          <w:sz w:val="16"/>
        </w:rPr>
        <w:t xml:space="preserve">. There is a clear distinction </w:t>
      </w:r>
      <w:r w:rsidRPr="008118D0">
        <w:rPr>
          <w:sz w:val="16"/>
        </w:rPr>
        <w:t>between facts and</w:t>
      </w:r>
      <w:r w:rsidRPr="00B97C36">
        <w:rPr>
          <w:sz w:val="16"/>
        </w:rPr>
        <w:t xml:space="preserve"> values. </w:t>
      </w:r>
      <w:r w:rsidRPr="005A24C0">
        <w:rPr>
          <w:u w:val="single"/>
        </w:rPr>
        <w:t xml:space="preserve">Efforts for new theoretical departures </w:t>
      </w:r>
      <w:r w:rsidRPr="0016550E">
        <w:rPr>
          <w:b/>
          <w:sz w:val="24"/>
          <w:u w:val="single"/>
        </w:rPr>
        <w:t>remain valid only if concrete empirical research programs are developed</w:t>
      </w:r>
      <w:r w:rsidRPr="005A24C0">
        <w:rPr>
          <w:u w:val="single"/>
        </w:rPr>
        <w:t xml:space="preserve">. A theory needs to be verified by </w:t>
      </w:r>
      <w:r w:rsidRPr="00B97C36">
        <w:rPr>
          <w:sz w:val="16"/>
        </w:rPr>
        <w:t xml:space="preserve">the process of operationalizing and </w:t>
      </w:r>
      <w:r w:rsidRPr="005A24C0">
        <w:rPr>
          <w:u w:val="single"/>
        </w:rPr>
        <w:t xml:space="preserve">testing hypotheses. </w:t>
      </w:r>
      <w:r w:rsidRPr="00B97C36">
        <w:rPr>
          <w:sz w:val="16"/>
        </w:rPr>
        <w:t xml:space="preserve">Research should be freed from non-empirical claims of individual conviction and conscience. In dealing with the complexity of empirical phenomena, theory ought to explain and predict the trend of events Contrary to </w:t>
      </w:r>
      <w:proofErr w:type="gramStart"/>
      <w:r w:rsidRPr="00B97C36">
        <w:rPr>
          <w:sz w:val="16"/>
        </w:rPr>
        <w:t>that,</w:t>
      </w:r>
      <w:proofErr w:type="gramEnd"/>
      <w:r w:rsidRPr="00B97C36">
        <w:rPr>
          <w:sz w:val="16"/>
        </w:rPr>
        <w:t xml:space="preserve"> hermeneutics is based on the analysis of the meanings which human beings attach to their actions. </w:t>
      </w:r>
      <w:r w:rsidRPr="00E3180A">
        <w:rPr>
          <w:rStyle w:val="Emphasis"/>
          <w:highlight w:val="yellow"/>
        </w:rPr>
        <w:t xml:space="preserve">The study of mind is different from </w:t>
      </w:r>
      <w:r w:rsidRPr="00E3180A">
        <w:rPr>
          <w:rStyle w:val="Emphasis"/>
        </w:rPr>
        <w:t xml:space="preserve">that of </w:t>
      </w:r>
      <w:r w:rsidRPr="00E3180A">
        <w:rPr>
          <w:rStyle w:val="Emphasis"/>
          <w:highlight w:val="yellow"/>
        </w:rPr>
        <w:t>nature</w:t>
      </w:r>
      <w:r w:rsidRPr="001131A2">
        <w:rPr>
          <w:rStyle w:val="Emphasis"/>
        </w:rPr>
        <w:t>.</w:t>
      </w:r>
      <w:r w:rsidRPr="00B97C36">
        <w:rPr>
          <w:sz w:val="16"/>
        </w:rPr>
        <w:t xml:space="preserve"> Analysis should reveal social constraints and promote cultural understanding. The goal of research is enlightenment and emancipation. </w:t>
      </w:r>
      <w:r w:rsidRPr="005A24C0">
        <w:rPr>
          <w:u w:val="single"/>
        </w:rPr>
        <w:t xml:space="preserve">The </w:t>
      </w:r>
      <w:r w:rsidRPr="00E3180A">
        <w:rPr>
          <w:highlight w:val="yellow"/>
          <w:u w:val="single"/>
        </w:rPr>
        <w:t>values</w:t>
      </w:r>
      <w:r w:rsidRPr="005A24C0">
        <w:rPr>
          <w:u w:val="single"/>
        </w:rPr>
        <w:t xml:space="preserve"> and priorities of goals </w:t>
      </w:r>
      <w:r w:rsidRPr="00E3180A">
        <w:rPr>
          <w:highlight w:val="yellow"/>
          <w:u w:val="single"/>
        </w:rPr>
        <w:t xml:space="preserve">tend to be </w:t>
      </w:r>
      <w:r w:rsidRPr="00E3180A">
        <w:rPr>
          <w:b/>
          <w:sz w:val="24"/>
          <w:highlight w:val="yellow"/>
          <w:u w:val="single"/>
        </w:rPr>
        <w:t>diverse across social groups and classes</w:t>
      </w:r>
      <w:r w:rsidRPr="00B97C36">
        <w:rPr>
          <w:sz w:val="16"/>
        </w:rPr>
        <w:t xml:space="preserve">. </w:t>
      </w:r>
      <w:r w:rsidRPr="005A24C0">
        <w:rPr>
          <w:u w:val="single"/>
        </w:rPr>
        <w:t xml:space="preserve">What </w:t>
      </w:r>
      <w:proofErr w:type="gramStart"/>
      <w:r w:rsidRPr="005A24C0">
        <w:rPr>
          <w:u w:val="single"/>
        </w:rPr>
        <w:t>is rational changes</w:t>
      </w:r>
      <w:proofErr w:type="gramEnd"/>
      <w:r w:rsidRPr="005A24C0">
        <w:rPr>
          <w:u w:val="single"/>
        </w:rPr>
        <w:t xml:space="preserve"> across time and space. Rationalities are intersubjective in </w:t>
      </w:r>
      <w:r w:rsidRPr="00B97C36">
        <w:rPr>
          <w:sz w:val="16"/>
        </w:rPr>
        <w:t xml:space="preserve">the sense </w:t>
      </w:r>
      <w:r w:rsidRPr="005A24C0">
        <w:rPr>
          <w:u w:val="single"/>
        </w:rPr>
        <w:t xml:space="preserve">that they </w:t>
      </w:r>
      <w:r w:rsidRPr="0016550E">
        <w:rPr>
          <w:b/>
          <w:sz w:val="24"/>
          <w:u w:val="single"/>
        </w:rPr>
        <w:t>can only be really examined from within the experiences of social groups which are the object of research</w:t>
      </w:r>
      <w:r w:rsidRPr="00B97C36">
        <w:rPr>
          <w:sz w:val="16"/>
        </w:rPr>
        <w:t xml:space="preserve">. Critical theory methodology identifies forms of conflict and patterns of development which could lead to the transformation of a world order. </w:t>
      </w:r>
      <w:r w:rsidRPr="00E3180A">
        <w:rPr>
          <w:rStyle w:val="Emphasis"/>
        </w:rPr>
        <w:t>There is no over-arching ahistorical structure</w:t>
      </w:r>
      <w:r w:rsidRPr="00B97C36">
        <w:rPr>
          <w:sz w:val="16"/>
        </w:rPr>
        <w:t xml:space="preserve">. Explanation of the prospects for change requires analysis of the connections between modes of production and hierarchical political structures (Cox, 1996). </w:t>
      </w:r>
      <w:r w:rsidRPr="00E3180A">
        <w:rPr>
          <w:highlight w:val="yellow"/>
          <w:u w:val="single"/>
        </w:rPr>
        <w:t>The scope of</w:t>
      </w:r>
      <w:r w:rsidRPr="00553441">
        <w:rPr>
          <w:u w:val="single"/>
        </w:rPr>
        <w:t xml:space="preserve"> </w:t>
      </w:r>
      <w:r w:rsidRPr="00B97C36">
        <w:rPr>
          <w:sz w:val="16"/>
        </w:rPr>
        <w:t xml:space="preserve">the </w:t>
      </w:r>
      <w:r w:rsidRPr="00E3180A">
        <w:rPr>
          <w:highlight w:val="yellow"/>
          <w:u w:val="single"/>
        </w:rPr>
        <w:t>inquiry</w:t>
      </w:r>
      <w:r w:rsidRPr="00553441">
        <w:rPr>
          <w:u w:val="single"/>
        </w:rPr>
        <w:t xml:space="preserve"> </w:t>
      </w:r>
      <w:r w:rsidRPr="00B97C36">
        <w:rPr>
          <w:sz w:val="16"/>
        </w:rPr>
        <w:t xml:space="preserve">also </w:t>
      </w:r>
      <w:r w:rsidRPr="00E3180A">
        <w:rPr>
          <w:highlight w:val="yellow"/>
          <w:u w:val="single"/>
        </w:rPr>
        <w:t xml:space="preserve">focuses on a </w:t>
      </w:r>
      <w:r w:rsidRPr="00E3180A">
        <w:rPr>
          <w:b/>
          <w:sz w:val="24"/>
          <w:highlight w:val="yellow"/>
          <w:u w:val="single"/>
        </w:rPr>
        <w:t xml:space="preserve">distorted </w:t>
      </w:r>
      <w:r w:rsidRPr="00E3180A">
        <w:rPr>
          <w:b/>
          <w:sz w:val="24"/>
          <w:highlight w:val="yellow"/>
          <w:u w:val="single"/>
        </w:rPr>
        <w:lastRenderedPageBreak/>
        <w:t>ideological account</w:t>
      </w:r>
      <w:r w:rsidRPr="00E3180A">
        <w:rPr>
          <w:sz w:val="24"/>
          <w:highlight w:val="yellow"/>
          <w:u w:val="single"/>
        </w:rPr>
        <w:t xml:space="preserve"> </w:t>
      </w:r>
      <w:r w:rsidRPr="00E3180A">
        <w:rPr>
          <w:highlight w:val="yellow"/>
          <w:u w:val="single"/>
        </w:rPr>
        <w:t>of social relations by a</w:t>
      </w:r>
      <w:r w:rsidRPr="00553441">
        <w:rPr>
          <w:u w:val="single"/>
        </w:rPr>
        <w:t xml:space="preserve"> </w:t>
      </w:r>
      <w:r w:rsidRPr="00E3180A">
        <w:rPr>
          <w:highlight w:val="yellow"/>
          <w:u w:val="single"/>
        </w:rPr>
        <w:t>hegemonic class</w:t>
      </w:r>
      <w:r w:rsidRPr="00B97C36">
        <w:rPr>
          <w:sz w:val="16"/>
        </w:rPr>
        <w:t xml:space="preserve">. In a postmodern vein, problems in different social locations and histories are interpreted by multiple minds and knowledge rather than meta-narratives (Seidman, 1994:5). Speculation is the most open form of inquiry. Humanity cannot be studied through a legislative reason which is helpful in producing general theories. The social world is fragmented into a multitude of communities and cultural traditions. The role of a social analyst is to mediate between different social worlds and to interpret unfamiliar cultures (Sediman, 1994:14). Resolving major theoretical differences is </w:t>
      </w:r>
      <w:proofErr w:type="gramStart"/>
      <w:r w:rsidRPr="00B97C36">
        <w:rPr>
          <w:sz w:val="16"/>
        </w:rPr>
        <w:t>not desirable nor</w:t>
      </w:r>
      <w:proofErr w:type="gramEnd"/>
      <w:r w:rsidRPr="00B97C36">
        <w:rPr>
          <w:sz w:val="16"/>
        </w:rPr>
        <w:t xml:space="preserve"> feasible. Scientific Approaches to Peace Research </w:t>
      </w:r>
      <w:proofErr w:type="gramStart"/>
      <w:r w:rsidRPr="00B97C36">
        <w:rPr>
          <w:sz w:val="16"/>
        </w:rPr>
        <w:t>The</w:t>
      </w:r>
      <w:proofErr w:type="gramEnd"/>
      <w:r w:rsidRPr="00B97C36">
        <w:rPr>
          <w:sz w:val="16"/>
        </w:rPr>
        <w:t xml:space="preserve"> early endeavor to establish a peace science originates in mathematical modelling of dynamics of arms races (Richardson, 1960). </w:t>
      </w:r>
      <w:proofErr w:type="gramStart"/>
      <w:r w:rsidRPr="00B97C36">
        <w:rPr>
          <w:sz w:val="16"/>
        </w:rPr>
        <w:t>Quantitative studies of conflict behavior in the 1960s was</w:t>
      </w:r>
      <w:proofErr w:type="gramEnd"/>
      <w:r w:rsidRPr="00B97C36">
        <w:rPr>
          <w:sz w:val="16"/>
        </w:rPr>
        <w:t xml:space="preserve"> affected by the revolution of behavioral sciences. </w:t>
      </w:r>
      <w:r w:rsidRPr="00553441">
        <w:rPr>
          <w:u w:val="single"/>
        </w:rPr>
        <w:t xml:space="preserve">Theoretical development was believed to be promoted by the </w:t>
      </w:r>
      <w:r w:rsidRPr="0016550E">
        <w:rPr>
          <w:b/>
          <w:sz w:val="24"/>
          <w:u w:val="single"/>
        </w:rPr>
        <w:t>collection of raw data</w:t>
      </w:r>
      <w:r w:rsidRPr="00B97C36">
        <w:rPr>
          <w:sz w:val="16"/>
        </w:rPr>
        <w:t xml:space="preserve">, highly deductive propositions, </w:t>
      </w:r>
      <w:r w:rsidRPr="00553441">
        <w:rPr>
          <w:u w:val="single"/>
        </w:rPr>
        <w:t xml:space="preserve">and empirical verification. Formal </w:t>
      </w:r>
      <w:r w:rsidRPr="00E3180A">
        <w:rPr>
          <w:highlight w:val="yellow"/>
          <w:u w:val="single"/>
        </w:rPr>
        <w:t>models</w:t>
      </w:r>
      <w:r w:rsidRPr="00553441">
        <w:rPr>
          <w:u w:val="single"/>
        </w:rPr>
        <w:t xml:space="preserve"> </w:t>
      </w:r>
      <w:r w:rsidRPr="00E3180A">
        <w:rPr>
          <w:highlight w:val="yellow"/>
          <w:u w:val="single"/>
        </w:rPr>
        <w:t xml:space="preserve">supported by </w:t>
      </w:r>
      <w:r w:rsidRPr="00E3180A">
        <w:rPr>
          <w:b/>
          <w:sz w:val="24"/>
          <w:highlight w:val="yellow"/>
          <w:u w:val="single"/>
        </w:rPr>
        <w:t>statistical analysis</w:t>
      </w:r>
      <w:r w:rsidRPr="00E3180A">
        <w:rPr>
          <w:sz w:val="24"/>
          <w:highlight w:val="yellow"/>
          <w:u w:val="single"/>
        </w:rPr>
        <w:t xml:space="preserve"> </w:t>
      </w:r>
      <w:r w:rsidRPr="00E3180A">
        <w:rPr>
          <w:highlight w:val="yellow"/>
          <w:u w:val="single"/>
        </w:rPr>
        <w:t>were</w:t>
      </w:r>
      <w:r w:rsidRPr="00553441">
        <w:rPr>
          <w:u w:val="single"/>
        </w:rPr>
        <w:t xml:space="preserve"> </w:t>
      </w:r>
      <w:r w:rsidRPr="00E3180A">
        <w:rPr>
          <w:highlight w:val="yellow"/>
          <w:u w:val="single"/>
        </w:rPr>
        <w:t>expected to explain</w:t>
      </w:r>
      <w:r w:rsidRPr="000657F1">
        <w:rPr>
          <w:u w:val="single"/>
        </w:rPr>
        <w:t xml:space="preserve"> both </w:t>
      </w:r>
      <w:r w:rsidRPr="00E3180A">
        <w:rPr>
          <w:highlight w:val="yellow"/>
          <w:u w:val="single"/>
        </w:rPr>
        <w:t xml:space="preserve">behavioral </w:t>
      </w:r>
      <w:r w:rsidRPr="00E3180A">
        <w:rPr>
          <w:u w:val="single"/>
        </w:rPr>
        <w:t xml:space="preserve">and structural </w:t>
      </w:r>
      <w:r w:rsidRPr="00E3180A">
        <w:rPr>
          <w:highlight w:val="yellow"/>
          <w:u w:val="single"/>
        </w:rPr>
        <w:t>characteristics of violent conflict</w:t>
      </w:r>
      <w:r w:rsidRPr="00B97C36">
        <w:rPr>
          <w:sz w:val="16"/>
        </w:rPr>
        <w:t xml:space="preserve">. The motivation behind scientific research was that ideas for creating a peaceful world would emerge from theories on human behavior and institutions verified by empirical methods. Hypothesis building would help researchers observe cooperative and conflictual patterns of behavior under different circumstances. Order in international relations could be analyzed in terms of such variables as distribution of power and patterns of interaction between political units (Kaplan, 1957; Modelski, 1978). Perceptions and cognition of decision makers and group processes are important variables in scientific approaches to research on war decision making. Regularities in human behavior were conceptualized and generalized in the studies of the Korean War decision making and the Cuban Missile Crisis.(Allison, 1971; Paige, 1968) Scientific orientation has paid a great deal of attention to data collection and representation of the data through a modelling process. Simulation, </w:t>
      </w:r>
      <w:r w:rsidRPr="000657F1">
        <w:rPr>
          <w:u w:val="single"/>
        </w:rPr>
        <w:t xml:space="preserve">gaming techniques have been utilized in developing a causal model of violent conflict </w:t>
      </w:r>
      <w:r w:rsidRPr="00B97C36">
        <w:rPr>
          <w:sz w:val="16"/>
        </w:rPr>
        <w:t>(Guetzkow and Alger, 1963; Singer and Small, 1972). Later the interaction of economic, social, political and environmental systems was studied by world modelling approaches (Bremer, 1987). Methodological rigor and precision were sought in systematic observation of the problems of violence and other types of human sufferings. The Critique of Behavioral Sciences The behavioralist traditions of peace research have been criticized for being too empiricist</w:t>
      </w:r>
      <w:proofErr w:type="gramStart"/>
      <w:r w:rsidRPr="00B97C36">
        <w:rPr>
          <w:sz w:val="16"/>
        </w:rPr>
        <w:t>.(</w:t>
      </w:r>
      <w:proofErr w:type="gramEnd"/>
      <w:r w:rsidRPr="00B97C36">
        <w:rPr>
          <w:sz w:val="16"/>
        </w:rPr>
        <w:t xml:space="preserve">Galtung, 1975) </w:t>
      </w:r>
      <w:r w:rsidRPr="00E3180A">
        <w:rPr>
          <w:b/>
          <w:sz w:val="24"/>
          <w:highlight w:val="yellow"/>
          <w:u w:val="single"/>
        </w:rPr>
        <w:t>Quantitative analysis is not able to reveal</w:t>
      </w:r>
      <w:r w:rsidRPr="000657F1">
        <w:rPr>
          <w:u w:val="single"/>
        </w:rPr>
        <w:t xml:space="preserve"> </w:t>
      </w:r>
      <w:r w:rsidRPr="00B97C36">
        <w:rPr>
          <w:sz w:val="16"/>
        </w:rPr>
        <w:t xml:space="preserve">intentional </w:t>
      </w:r>
      <w:r w:rsidRPr="0016550E">
        <w:rPr>
          <w:b/>
          <w:sz w:val="24"/>
          <w:u w:val="single"/>
        </w:rPr>
        <w:t xml:space="preserve">aspects of </w:t>
      </w:r>
      <w:r w:rsidRPr="00E3180A">
        <w:rPr>
          <w:b/>
          <w:sz w:val="24"/>
          <w:highlight w:val="yellow"/>
          <w:u w:val="single"/>
        </w:rPr>
        <w:t>behavior in a specific context</w:t>
      </w:r>
      <w:r w:rsidRPr="00B97C36">
        <w:rPr>
          <w:sz w:val="16"/>
        </w:rPr>
        <w:t xml:space="preserve">. Developing peace research requires a framework for synthesis in integrating different sets of issues. While collecting data on manifest violence, arms races and military coups is critical to the development of empirical theories (SIPRI, 1996), research design has to be guided by appropriate theoretical frameworks. The ability to think about and discuss key research questions stems from conceptual development of issues to be studied. </w:t>
      </w:r>
      <w:r w:rsidRPr="00E3180A">
        <w:rPr>
          <w:b/>
          <w:sz w:val="24"/>
          <w:highlight w:val="yellow"/>
          <w:u w:val="single"/>
        </w:rPr>
        <w:t>Ignoring normative questions would not help find alternative visions</w:t>
      </w:r>
      <w:r w:rsidRPr="000C070A">
        <w:rPr>
          <w:b/>
          <w:sz w:val="18"/>
        </w:rPr>
        <w:t xml:space="preserve">. </w:t>
      </w:r>
      <w:r w:rsidRPr="00B97C36">
        <w:rPr>
          <w:sz w:val="16"/>
        </w:rPr>
        <w:t xml:space="preserve">Conditions for building peace are not dealt with in behavioral research traditions. </w:t>
      </w:r>
      <w:r w:rsidRPr="00E3180A">
        <w:rPr>
          <w:rStyle w:val="Emphasis"/>
          <w:highlight w:val="yellow"/>
        </w:rPr>
        <w:t>Statistical data and empirical findings</w:t>
      </w:r>
      <w:r w:rsidRPr="001131A2">
        <w:rPr>
          <w:rStyle w:val="Emphasis"/>
        </w:rPr>
        <w:t xml:space="preserve"> are themselves </w:t>
      </w:r>
      <w:proofErr w:type="gramStart"/>
      <w:r w:rsidRPr="001131A2">
        <w:rPr>
          <w:rStyle w:val="Emphasis"/>
        </w:rPr>
        <w:t>do</w:t>
      </w:r>
      <w:proofErr w:type="gramEnd"/>
      <w:r w:rsidRPr="001131A2">
        <w:rPr>
          <w:rStyle w:val="Emphasis"/>
        </w:rPr>
        <w:t xml:space="preserve"> </w:t>
      </w:r>
      <w:r w:rsidRPr="00E3180A">
        <w:rPr>
          <w:rStyle w:val="Emphasis"/>
          <w:highlight w:val="yellow"/>
        </w:rPr>
        <w:t>not offer strategies for creating a peaceful world</w:t>
      </w:r>
      <w:r w:rsidRPr="00B97C36">
        <w:rPr>
          <w:sz w:val="16"/>
        </w:rPr>
        <w:t xml:space="preserve">. The uncertainty of politics would not be removed by pure scientific analysis of human behavior. According to some observers in peace studies, </w:t>
      </w:r>
      <w:r w:rsidRPr="00E3180A">
        <w:rPr>
          <w:highlight w:val="yellow"/>
          <w:u w:val="single"/>
        </w:rPr>
        <w:t>the efforts to find regularities</w:t>
      </w:r>
      <w:r w:rsidRPr="00003AB7">
        <w:rPr>
          <w:u w:val="single"/>
        </w:rPr>
        <w:t xml:space="preserve"> </w:t>
      </w:r>
      <w:r w:rsidRPr="00E3180A">
        <w:rPr>
          <w:highlight w:val="yellow"/>
          <w:u w:val="single"/>
        </w:rPr>
        <w:t xml:space="preserve">have been pursued "to the point of </w:t>
      </w:r>
      <w:r w:rsidRPr="00300109">
        <w:rPr>
          <w:b/>
          <w:sz w:val="24"/>
          <w:highlight w:val="yellow"/>
          <w:u w:val="single"/>
        </w:rPr>
        <w:t>eliminating individual</w:t>
      </w:r>
      <w:r w:rsidRPr="000C070A">
        <w:rPr>
          <w:b/>
          <w:sz w:val="24"/>
          <w:u w:val="single"/>
        </w:rPr>
        <w:t xml:space="preserve"> creativity and </w:t>
      </w:r>
      <w:r w:rsidRPr="00300109">
        <w:rPr>
          <w:b/>
          <w:sz w:val="24"/>
          <w:highlight w:val="yellow"/>
          <w:u w:val="single"/>
        </w:rPr>
        <w:t>responsibility</w:t>
      </w:r>
      <w:r w:rsidRPr="000C070A">
        <w:rPr>
          <w:b/>
          <w:sz w:val="24"/>
          <w:u w:val="single"/>
        </w:rPr>
        <w:t xml:space="preserve"> may well mire us </w:t>
      </w:r>
      <w:r w:rsidRPr="00300109">
        <w:rPr>
          <w:b/>
          <w:sz w:val="24"/>
          <w:highlight w:val="yellow"/>
          <w:u w:val="single"/>
        </w:rPr>
        <w:t>in</w:t>
      </w:r>
      <w:r w:rsidRPr="000C070A">
        <w:rPr>
          <w:b/>
          <w:sz w:val="24"/>
          <w:u w:val="single"/>
        </w:rPr>
        <w:t xml:space="preserve"> cyclic </w:t>
      </w:r>
      <w:r w:rsidRPr="00300109">
        <w:rPr>
          <w:b/>
          <w:sz w:val="24"/>
          <w:highlight w:val="yellow"/>
          <w:u w:val="single"/>
        </w:rPr>
        <w:t>determinism</w:t>
      </w:r>
      <w:r w:rsidRPr="00B97C36">
        <w:rPr>
          <w:sz w:val="16"/>
        </w:rPr>
        <w:t xml:space="preserve">."(Forcey, 1989:13) </w:t>
      </w:r>
      <w:r w:rsidRPr="002E7BC2">
        <w:rPr>
          <w:u w:val="single"/>
        </w:rPr>
        <w:t xml:space="preserve">Critics of the positivist paradigm attribute the </w:t>
      </w:r>
      <w:r w:rsidRPr="002E7BC2">
        <w:rPr>
          <w:b/>
          <w:sz w:val="24"/>
          <w:u w:val="single"/>
        </w:rPr>
        <w:t>reductionist</w:t>
      </w:r>
      <w:r w:rsidRPr="002E7BC2">
        <w:rPr>
          <w:sz w:val="24"/>
          <w:u w:val="single"/>
        </w:rPr>
        <w:t xml:space="preserve"> </w:t>
      </w:r>
      <w:r w:rsidRPr="002E7BC2">
        <w:rPr>
          <w:u w:val="single"/>
        </w:rPr>
        <w:t>character</w:t>
      </w:r>
      <w:r w:rsidRPr="00003AB7">
        <w:rPr>
          <w:u w:val="single"/>
        </w:rPr>
        <w:t xml:space="preserve"> of contemporary thought to the drive for control of nature</w:t>
      </w:r>
      <w:r w:rsidRPr="00B97C36">
        <w:rPr>
          <w:sz w:val="16"/>
        </w:rPr>
        <w:t xml:space="preserve">. The critique of behavioral sciences coincides with a "critique of conscience" in the academic community. Conscience dictates feelings, moral stances, and a concern for truth and justice. The desire for value explicit inquiry stems from the fact that human behavior would not be investigated without references to social collectivity in historical contexts. Overall, the normative starting point of peace research has to be anchored in the agreement that peace is the object of the quest.(Broadhead, 1997:2) The utility of any research methods could be evaluated in terms of the way they are compatible with the general goal of a disciplinary focus. Holistic Approaches Some </w:t>
      </w:r>
      <w:r w:rsidRPr="00C42804">
        <w:rPr>
          <w:u w:val="single"/>
        </w:rPr>
        <w:t xml:space="preserve">researchers suggest </w:t>
      </w:r>
      <w:r w:rsidRPr="00B97C36">
        <w:rPr>
          <w:sz w:val="16"/>
        </w:rPr>
        <w:t xml:space="preserve">that </w:t>
      </w:r>
      <w:r w:rsidRPr="00C42804">
        <w:rPr>
          <w:u w:val="single"/>
        </w:rPr>
        <w:t xml:space="preserve">peace </w:t>
      </w:r>
      <w:r w:rsidRPr="00300109">
        <w:rPr>
          <w:highlight w:val="yellow"/>
          <w:u w:val="single"/>
        </w:rPr>
        <w:t xml:space="preserve">studies should start from </w:t>
      </w:r>
      <w:r w:rsidRPr="00300109">
        <w:rPr>
          <w:b/>
          <w:sz w:val="24"/>
          <w:highlight w:val="yellow"/>
          <w:u w:val="single"/>
        </w:rPr>
        <w:t>holism as the framework</w:t>
      </w:r>
      <w:proofErr w:type="gramStart"/>
      <w:r w:rsidRPr="00B97C36">
        <w:rPr>
          <w:sz w:val="16"/>
        </w:rPr>
        <w:t>.(</w:t>
      </w:r>
      <w:proofErr w:type="gramEnd"/>
      <w:r w:rsidRPr="00B97C36">
        <w:rPr>
          <w:sz w:val="16"/>
        </w:rPr>
        <w:t xml:space="preserve">Smoker and Groff, 1996) </w:t>
      </w:r>
      <w:r w:rsidRPr="00C42804">
        <w:rPr>
          <w:u w:val="single"/>
        </w:rPr>
        <w:t>Knowledge about general human experiences of conflict helps interpret specific events. Given their abstract nature</w:t>
      </w:r>
      <w:r w:rsidRPr="00B97C36">
        <w:rPr>
          <w:sz w:val="16"/>
        </w:rPr>
        <w:t xml:space="preserve">, however, </w:t>
      </w:r>
      <w:r w:rsidRPr="00C42804">
        <w:rPr>
          <w:u w:val="single"/>
        </w:rPr>
        <w:t>theories may not correspond with the facts and events which they seek to explain</w:t>
      </w:r>
      <w:r w:rsidRPr="00B97C36">
        <w:rPr>
          <w:sz w:val="16"/>
        </w:rPr>
        <w:t xml:space="preserve">. The meanings of events are set up within a context of wholes. The intellectual transformation is necessary for developing a paradigm of peace. The achievement of peace should be a holistic goal of research. </w:t>
      </w:r>
      <w:r w:rsidRPr="00300109">
        <w:rPr>
          <w:highlight w:val="yellow"/>
          <w:u w:val="single"/>
        </w:rPr>
        <w:t xml:space="preserve">Holistic versions </w:t>
      </w:r>
      <w:r w:rsidRPr="00300109">
        <w:rPr>
          <w:sz w:val="16"/>
          <w:highlight w:val="yellow"/>
        </w:rPr>
        <w:t>of</w:t>
      </w:r>
      <w:r w:rsidRPr="00B97C36">
        <w:rPr>
          <w:sz w:val="16"/>
        </w:rPr>
        <w:t xml:space="preserve"> theories </w:t>
      </w:r>
      <w:r w:rsidRPr="00300109">
        <w:rPr>
          <w:highlight w:val="yellow"/>
          <w:u w:val="single"/>
        </w:rPr>
        <w:t>project</w:t>
      </w:r>
      <w:r w:rsidRPr="00C42804">
        <w:rPr>
          <w:u w:val="single"/>
        </w:rPr>
        <w:t xml:space="preserve"> </w:t>
      </w:r>
      <w:r w:rsidRPr="00B97C36">
        <w:rPr>
          <w:sz w:val="16"/>
        </w:rPr>
        <w:t xml:space="preserve">the flow of </w:t>
      </w:r>
      <w:r w:rsidRPr="00300109">
        <w:rPr>
          <w:b/>
          <w:sz w:val="24"/>
          <w:highlight w:val="yellow"/>
          <w:u w:val="single"/>
        </w:rPr>
        <w:t>alternative images of reality</w:t>
      </w:r>
      <w:r w:rsidRPr="00C42804">
        <w:rPr>
          <w:u w:val="single"/>
        </w:rPr>
        <w:t xml:space="preserve">. </w:t>
      </w:r>
      <w:r w:rsidRPr="00300109">
        <w:rPr>
          <w:b/>
          <w:sz w:val="24"/>
          <w:highlight w:val="yellow"/>
          <w:u w:val="single"/>
        </w:rPr>
        <w:t>There are different</w:t>
      </w:r>
      <w:r w:rsidRPr="00300109">
        <w:rPr>
          <w:b/>
          <w:sz w:val="24"/>
          <w:u w:val="single"/>
        </w:rPr>
        <w:t xml:space="preserve"> theoretical </w:t>
      </w:r>
      <w:r w:rsidRPr="00300109">
        <w:rPr>
          <w:b/>
          <w:sz w:val="24"/>
          <w:highlight w:val="yellow"/>
          <w:u w:val="single"/>
        </w:rPr>
        <w:t>explanations about how and why to go to war</w:t>
      </w:r>
      <w:r w:rsidRPr="00B97C36">
        <w:rPr>
          <w:sz w:val="16"/>
        </w:rPr>
        <w:t xml:space="preserve">. The plurality of theories ought not to be regarded as a preliminary stage of knowledge which will eventually lead to one true grand theory. Universally applicable knowledge is not produced by piecemeal theory building efforts. There seems to be consensus that peace research must not be limited to conventional empirical methods. Extended historical perspectives illustrate what is important in understanding conditions for peace. The evaluation of research findings needs a yardstick for examining their relevance. The incorporation of emancipatory cognitive interest would help suggest theories for a peaceful world. More holistic approaches can be encouraged by hermeneutic philosophy of science. </w:t>
      </w:r>
      <w:r w:rsidRPr="007067C3">
        <w:rPr>
          <w:u w:val="single"/>
        </w:rPr>
        <w:t>Reasoning needs to be combined with experiences in understanding the holistic pictures of social relations</w:t>
      </w:r>
      <w:r w:rsidRPr="00B97C36">
        <w:rPr>
          <w:sz w:val="16"/>
        </w:rPr>
        <w:t xml:space="preserve">. The outcome in the real world is not easily deduced from abstractly modeled relationships. In considering difficulties for justification of inducing wholes from parts, the ultimate validity of the big pictures is elusive. Theories which can be positively verifiable does not necessarily mean that they are true. Realities in peace and conflict do not last long enough to be subject to comprehensive, systematic and effective empirical assaults on them. Explanation can be based on intuitive understanding of long and varied experiences. </w:t>
      </w:r>
      <w:r w:rsidRPr="007067C3">
        <w:rPr>
          <w:u w:val="single"/>
        </w:rPr>
        <w:t xml:space="preserve">There are various ways to observe the world, including historical interpretations. Different perceptions of social relationships result from the process of formation and </w:t>
      </w:r>
      <w:r w:rsidRPr="007067C3">
        <w:rPr>
          <w:u w:val="single"/>
        </w:rPr>
        <w:lastRenderedPageBreak/>
        <w:t>transformation of images and symbols</w:t>
      </w:r>
      <w:r w:rsidRPr="00B97C36">
        <w:rPr>
          <w:sz w:val="16"/>
        </w:rPr>
        <w:t xml:space="preserve">. Peace studies may belong to the same category as history and critical sociology in terms of its methods to study an object. In contrast with economics, many factors related to </w:t>
      </w:r>
      <w:r w:rsidRPr="00B84804">
        <w:rPr>
          <w:rStyle w:val="Emphasis"/>
          <w:highlight w:val="yellow"/>
        </w:rPr>
        <w:t>structural violence</w:t>
      </w:r>
      <w:r w:rsidRPr="001131A2">
        <w:rPr>
          <w:rStyle w:val="Emphasis"/>
        </w:rPr>
        <w:t xml:space="preserve"> such as political repression and economic exploitation </w:t>
      </w:r>
      <w:r w:rsidRPr="00B84804">
        <w:rPr>
          <w:rStyle w:val="Emphasis"/>
          <w:highlight w:val="yellow"/>
        </w:rPr>
        <w:t>cannot be easily understood without socio-historical contexts</w:t>
      </w:r>
      <w:r w:rsidRPr="009C3EAA">
        <w:rPr>
          <w:b/>
          <w:sz w:val="18"/>
        </w:rPr>
        <w:t>.</w:t>
      </w:r>
      <w:r w:rsidRPr="00B97C36">
        <w:rPr>
          <w:sz w:val="16"/>
        </w:rPr>
        <w:t xml:space="preserve"> Distinctions between independent and dependent variables are artificial. </w:t>
      </w:r>
      <w:r w:rsidRPr="006E3AE9">
        <w:rPr>
          <w:u w:val="single"/>
        </w:rPr>
        <w:t xml:space="preserve">Understanding the outcome of an event would be enhanced by clarifying the </w:t>
      </w:r>
      <w:r w:rsidRPr="00B97C36">
        <w:rPr>
          <w:sz w:val="16"/>
        </w:rPr>
        <w:t xml:space="preserve">specific </w:t>
      </w:r>
      <w:r w:rsidRPr="006E3AE9">
        <w:rPr>
          <w:u w:val="single"/>
        </w:rPr>
        <w:t>goals of actors</w:t>
      </w:r>
      <w:r w:rsidRPr="00B97C36">
        <w:rPr>
          <w:sz w:val="16"/>
        </w:rPr>
        <w:t xml:space="preserve">. Emancipatory Projects Direct </w:t>
      </w:r>
      <w:r w:rsidRPr="00FC05D7">
        <w:rPr>
          <w:u w:val="single"/>
        </w:rPr>
        <w:t xml:space="preserve">criticism of </w:t>
      </w:r>
      <w:r w:rsidRPr="00B97C36">
        <w:rPr>
          <w:sz w:val="16"/>
        </w:rPr>
        <w:t xml:space="preserve">sovereign </w:t>
      </w:r>
      <w:r w:rsidRPr="00FC05D7">
        <w:rPr>
          <w:u w:val="single"/>
        </w:rPr>
        <w:t xml:space="preserve">state power may be based on questioning </w:t>
      </w:r>
      <w:r w:rsidRPr="00B97C36">
        <w:rPr>
          <w:sz w:val="16"/>
        </w:rPr>
        <w:t xml:space="preserve">the mode of analysis to </w:t>
      </w:r>
      <w:r w:rsidRPr="009C3EAA">
        <w:rPr>
          <w:b/>
          <w:sz w:val="24"/>
          <w:u w:val="single"/>
        </w:rPr>
        <w:t>construct linear histories</w:t>
      </w:r>
      <w:r w:rsidRPr="00B97C36">
        <w:rPr>
          <w:sz w:val="16"/>
        </w:rPr>
        <w:t xml:space="preserve">. Social and political boundaries cannot be imposed especially when truth and meanings are in doubt. Sovereign claims are used to shape human loyalties, but the forms of identities are not any more certain. </w:t>
      </w:r>
      <w:r w:rsidRPr="008B32BC">
        <w:rPr>
          <w:u w:val="single"/>
        </w:rPr>
        <w:t xml:space="preserve">Resolving differences of </w:t>
      </w:r>
      <w:r w:rsidRPr="009F7A1D">
        <w:rPr>
          <w:u w:val="single"/>
        </w:rPr>
        <w:t xml:space="preserve">opinion about the legitimacy of state institutions is not possible within clearly defined and demarcated areas of research. </w:t>
      </w:r>
      <w:r w:rsidRPr="00B97C36">
        <w:rPr>
          <w:sz w:val="16"/>
        </w:rPr>
        <w:t xml:space="preserve">Thus emancipatory projects oppose intellectual and social closure which does not tolerate diversity. In a poststructural approach, </w:t>
      </w:r>
      <w:r w:rsidRPr="009F7A1D">
        <w:rPr>
          <w:u w:val="single"/>
        </w:rPr>
        <w:t>language and discourse shape politics and social institutions</w:t>
      </w:r>
      <w:r w:rsidRPr="00B97C36">
        <w:rPr>
          <w:sz w:val="16"/>
        </w:rPr>
        <w:t xml:space="preserve">.(Bannet, 1993) A normative social space is located in the process of assigning meanings to opposing phenomena. </w:t>
      </w:r>
      <w:r w:rsidRPr="002614BD">
        <w:rPr>
          <w:u w:val="single"/>
        </w:rPr>
        <w:t xml:space="preserve">Binary opposition have contributed to the creation of </w:t>
      </w:r>
      <w:r w:rsidRPr="009C3EAA">
        <w:rPr>
          <w:b/>
          <w:sz w:val="24"/>
          <w:u w:val="single"/>
        </w:rPr>
        <w:t>linguistic and social hierarchies</w:t>
      </w:r>
      <w:r w:rsidRPr="00B97C36">
        <w:rPr>
          <w:sz w:val="16"/>
        </w:rPr>
        <w:t xml:space="preserve">.(Seidman, 1994:18) </w:t>
      </w:r>
      <w:r w:rsidRPr="002614BD">
        <w:rPr>
          <w:u w:val="single"/>
        </w:rPr>
        <w:t xml:space="preserve">Poststructuralism aims to disturb the </w:t>
      </w:r>
      <w:r w:rsidRPr="009C3EAA">
        <w:rPr>
          <w:b/>
          <w:sz w:val="24"/>
          <w:u w:val="single"/>
        </w:rPr>
        <w:t>dominant binary meanings</w:t>
      </w:r>
      <w:r w:rsidRPr="009C3EAA">
        <w:rPr>
          <w:sz w:val="24"/>
          <w:u w:val="single"/>
        </w:rPr>
        <w:t xml:space="preserve"> </w:t>
      </w:r>
      <w:r w:rsidRPr="002614BD">
        <w:rPr>
          <w:u w:val="single"/>
        </w:rPr>
        <w:t xml:space="preserve">that function to </w:t>
      </w:r>
      <w:r w:rsidRPr="009C3EAA">
        <w:rPr>
          <w:b/>
          <w:sz w:val="24"/>
          <w:u w:val="single"/>
        </w:rPr>
        <w:t>perpetuate social and political hierarchies</w:t>
      </w:r>
      <w:r w:rsidRPr="002614BD">
        <w:rPr>
          <w:u w:val="single"/>
        </w:rPr>
        <w:t xml:space="preserve">. </w:t>
      </w:r>
      <w:r w:rsidRPr="002E7BC2">
        <w:rPr>
          <w:u w:val="single"/>
        </w:rPr>
        <w:t xml:space="preserve">Deconstructionism is </w:t>
      </w:r>
      <w:r w:rsidRPr="002E7BC2">
        <w:rPr>
          <w:sz w:val="16"/>
        </w:rPr>
        <w:t xml:space="preserve">the method to be deployed. </w:t>
      </w:r>
      <w:r w:rsidRPr="002E7BC2">
        <w:rPr>
          <w:u w:val="single"/>
        </w:rPr>
        <w:t xml:space="preserve">This involves unsettling </w:t>
      </w:r>
      <w:r w:rsidRPr="002E7BC2">
        <w:rPr>
          <w:sz w:val="16"/>
        </w:rPr>
        <w:t xml:space="preserve">and displacing the </w:t>
      </w:r>
      <w:r w:rsidRPr="002E7BC2">
        <w:rPr>
          <w:b/>
          <w:sz w:val="24"/>
          <w:u w:val="single"/>
        </w:rPr>
        <w:t>binary hierarchies</w:t>
      </w:r>
      <w:r w:rsidRPr="002E7BC2">
        <w:rPr>
          <w:sz w:val="16"/>
        </w:rPr>
        <w:t xml:space="preserve">. </w:t>
      </w:r>
      <w:r w:rsidRPr="002E7BC2">
        <w:rPr>
          <w:u w:val="single"/>
        </w:rPr>
        <w:t xml:space="preserve">The goal </w:t>
      </w:r>
      <w:r w:rsidRPr="002E7BC2">
        <w:rPr>
          <w:sz w:val="16"/>
        </w:rPr>
        <w:t xml:space="preserve">of a deconstructionist strategy </w:t>
      </w:r>
      <w:r w:rsidRPr="002E7BC2">
        <w:rPr>
          <w:u w:val="single"/>
        </w:rPr>
        <w:t xml:space="preserve">is to create a </w:t>
      </w:r>
      <w:r w:rsidRPr="002E7BC2">
        <w:rPr>
          <w:b/>
          <w:sz w:val="24"/>
          <w:u w:val="single"/>
        </w:rPr>
        <w:t>social space which favors autonomy</w:t>
      </w:r>
      <w:r w:rsidRPr="002E7BC2">
        <w:rPr>
          <w:sz w:val="16"/>
        </w:rPr>
        <w:t>. This process is tolerant of difference and ambiguity</w:t>
      </w:r>
      <w:proofErr w:type="gramStart"/>
      <w:r w:rsidRPr="002E7BC2">
        <w:rPr>
          <w:sz w:val="16"/>
        </w:rPr>
        <w:t>.(</w:t>
      </w:r>
      <w:proofErr w:type="gramEnd"/>
      <w:r w:rsidRPr="002E7BC2">
        <w:rPr>
          <w:sz w:val="16"/>
        </w:rPr>
        <w:t xml:space="preserve">Seidman, 1994:19) </w:t>
      </w:r>
      <w:r w:rsidRPr="002E7BC2">
        <w:rPr>
          <w:u w:val="single"/>
        </w:rPr>
        <w:t>The historically contingent origin and political role of binary hierarchies are uncovered by deconstructionism</w:t>
      </w:r>
      <w:r w:rsidRPr="002E7BC2">
        <w:rPr>
          <w:sz w:val="16"/>
        </w:rPr>
        <w:t xml:space="preserve">. </w:t>
      </w:r>
      <w:r w:rsidRPr="002E7BC2">
        <w:rPr>
          <w:b/>
          <w:sz w:val="24"/>
          <w:highlight w:val="yellow"/>
          <w:u w:val="single"/>
        </w:rPr>
        <w:t>Instead of</w:t>
      </w:r>
      <w:r w:rsidRPr="002E7BC2">
        <w:rPr>
          <w:b/>
          <w:sz w:val="24"/>
          <w:u w:val="single"/>
        </w:rPr>
        <w:t xml:space="preserve"> being </w:t>
      </w:r>
      <w:r w:rsidRPr="002E7BC2">
        <w:rPr>
          <w:b/>
          <w:sz w:val="24"/>
          <w:highlight w:val="yellow"/>
          <w:u w:val="single"/>
        </w:rPr>
        <w:t>instruments of bureaucratic</w:t>
      </w:r>
      <w:r w:rsidRPr="002E7BC2">
        <w:rPr>
          <w:b/>
          <w:sz w:val="24"/>
          <w:u w:val="single"/>
        </w:rPr>
        <w:t xml:space="preserve"> social </w:t>
      </w:r>
      <w:r w:rsidRPr="002E7BC2">
        <w:rPr>
          <w:b/>
          <w:sz w:val="24"/>
          <w:highlight w:val="yellow"/>
          <w:u w:val="single"/>
        </w:rPr>
        <w:t>control</w:t>
      </w:r>
      <w:r w:rsidRPr="002E7BC2">
        <w:rPr>
          <w:b/>
          <w:sz w:val="24"/>
          <w:u w:val="single"/>
        </w:rPr>
        <w:t xml:space="preserve">, human </w:t>
      </w:r>
      <w:r w:rsidRPr="002E7BC2">
        <w:rPr>
          <w:b/>
          <w:sz w:val="24"/>
          <w:highlight w:val="yellow"/>
          <w:u w:val="single"/>
        </w:rPr>
        <w:t>studies should serve emancipatory aims</w:t>
      </w:r>
      <w:r w:rsidRPr="002E7BC2">
        <w:rPr>
          <w:b/>
          <w:sz w:val="24"/>
          <w:u w:val="single"/>
        </w:rPr>
        <w:t>.</w:t>
      </w:r>
      <w:r w:rsidRPr="00D277EB">
        <w:rPr>
          <w:b/>
          <w:sz w:val="24"/>
          <w:u w:val="single"/>
        </w:rPr>
        <w:t xml:space="preserve"> Society is</w:t>
      </w:r>
      <w:r w:rsidRPr="00D277EB">
        <w:rPr>
          <w:sz w:val="24"/>
          <w:u w:val="single"/>
        </w:rPr>
        <w:t xml:space="preserve"> </w:t>
      </w:r>
      <w:r w:rsidRPr="00B97C36">
        <w:rPr>
          <w:sz w:val="16"/>
        </w:rPr>
        <w:t xml:space="preserve">imagined less as a material structure, organic order, or social system than as a construction </w:t>
      </w:r>
      <w:r w:rsidRPr="00D277EB">
        <w:rPr>
          <w:b/>
          <w:sz w:val="24"/>
          <w:u w:val="single"/>
        </w:rPr>
        <w:t>rooted in historically specific discursive practices</w:t>
      </w:r>
      <w:r w:rsidRPr="00B97C36">
        <w:rPr>
          <w:sz w:val="16"/>
        </w:rPr>
        <w:t xml:space="preserve">. Communities serve as texts whose symbols and meanings need to be translated. Interpretative knowledge promotes diversity, expands tolerance, and legitimates difference as well as fosters understanding and communication (Seidman, 1994:14-5) </w:t>
      </w:r>
      <w:r w:rsidRPr="00B97C36">
        <w:rPr>
          <w:u w:val="single"/>
        </w:rPr>
        <w:t>People's perceptions about the world rely on their social and cultural milieu</w:t>
      </w:r>
      <w:r w:rsidRPr="00B97C36">
        <w:rPr>
          <w:sz w:val="16"/>
        </w:rPr>
        <w:t xml:space="preserve">. The goal of emancipation has nothing to do with science. </w:t>
      </w:r>
      <w:r w:rsidRPr="00B97C36">
        <w:rPr>
          <w:u w:val="single"/>
        </w:rPr>
        <w:t xml:space="preserve">Legitimation arises from </w:t>
      </w:r>
      <w:proofErr w:type="gramStart"/>
      <w:r w:rsidRPr="00B97C36">
        <w:rPr>
          <w:u w:val="single"/>
        </w:rPr>
        <w:t>their own</w:t>
      </w:r>
      <w:proofErr w:type="gramEnd"/>
      <w:r w:rsidRPr="00B97C36">
        <w:rPr>
          <w:u w:val="single"/>
        </w:rPr>
        <w:t xml:space="preserve"> linguistic practice and communicational interaction. </w:t>
      </w:r>
      <w:r w:rsidRPr="00381739">
        <w:rPr>
          <w:u w:val="single"/>
        </w:rPr>
        <w:t>As long as social science</w:t>
      </w:r>
      <w:r w:rsidRPr="00B97C36">
        <w:rPr>
          <w:u w:val="single"/>
        </w:rPr>
        <w:t xml:space="preserve"> serves as the instrument of a disciplined society, </w:t>
      </w:r>
      <w:r w:rsidRPr="00D277EB">
        <w:rPr>
          <w:b/>
          <w:sz w:val="24"/>
          <w:u w:val="single"/>
        </w:rPr>
        <w:t>truth is produced by power</w:t>
      </w:r>
      <w:proofErr w:type="gramStart"/>
      <w:r w:rsidRPr="00B97C36">
        <w:rPr>
          <w:u w:val="single"/>
        </w:rPr>
        <w:t>.(</w:t>
      </w:r>
      <w:proofErr w:type="gramEnd"/>
      <w:r w:rsidRPr="00B97C36">
        <w:rPr>
          <w:sz w:val="16"/>
        </w:rPr>
        <w:t xml:space="preserve">Foucault, 1967) </w:t>
      </w:r>
      <w:r w:rsidRPr="00381739">
        <w:rPr>
          <w:rStyle w:val="Emphasis"/>
          <w:highlight w:val="yellow"/>
        </w:rPr>
        <w:t>All</w:t>
      </w:r>
      <w:r w:rsidRPr="00D277EB">
        <w:rPr>
          <w:rStyle w:val="Emphasis"/>
        </w:rPr>
        <w:t xml:space="preserve"> </w:t>
      </w:r>
      <w:r w:rsidRPr="00381739">
        <w:rPr>
          <w:rStyle w:val="Emphasis"/>
          <w:highlight w:val="yellow"/>
        </w:rPr>
        <w:t>knowledge claims are moves in a power game.</w:t>
      </w:r>
      <w:r w:rsidRPr="00D277EB">
        <w:rPr>
          <w:b/>
          <w:sz w:val="24"/>
          <w:u w:val="single"/>
        </w:rPr>
        <w:t xml:space="preserve"> </w:t>
      </w:r>
      <w:r w:rsidRPr="00B97C36">
        <w:rPr>
          <w:sz w:val="16"/>
        </w:rPr>
        <w:t>Social science can contribute to emancipation by widening and deepening our sense of community. If meanings rest with communities, knowledge can have a specific role in promoting human solidarity</w:t>
      </w:r>
      <w:proofErr w:type="gramStart"/>
      <w:r w:rsidRPr="00B97C36">
        <w:rPr>
          <w:sz w:val="16"/>
        </w:rPr>
        <w:t>.(</w:t>
      </w:r>
      <w:proofErr w:type="gramEnd"/>
      <w:r w:rsidRPr="00B97C36">
        <w:rPr>
          <w:sz w:val="16"/>
        </w:rPr>
        <w:t>Waever, Ole, 1996:171)</w:t>
      </w:r>
    </w:p>
    <w:p w:rsidR="00B14067" w:rsidRDefault="00B14067" w:rsidP="00B14067">
      <w:pPr>
        <w:spacing w:line="240" w:lineRule="auto"/>
        <w:contextualSpacing/>
      </w:pPr>
    </w:p>
    <w:p w:rsidR="00B14067" w:rsidRDefault="00B14067" w:rsidP="00B14067">
      <w:pPr>
        <w:spacing w:line="240" w:lineRule="auto"/>
        <w:contextualSpacing/>
      </w:pPr>
    </w:p>
    <w:p w:rsidR="00BA41C7" w:rsidRPr="00FD7E6E" w:rsidRDefault="00BA41C7" w:rsidP="00BA41C7">
      <w:pPr>
        <w:pStyle w:val="Heading2"/>
        <w:rPr>
          <w:rFonts w:eastAsia="Calibri"/>
        </w:rPr>
      </w:pPr>
      <w:r>
        <w:rPr>
          <w:rFonts w:eastAsia="Calibri"/>
        </w:rPr>
        <w:lastRenderedPageBreak/>
        <w:t xml:space="preserve">Guam </w:t>
      </w:r>
    </w:p>
    <w:p w:rsidR="00BA41C7" w:rsidRDefault="00BA41C7" w:rsidP="00BA41C7">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Guam – Background</w:t>
      </w:r>
    </w:p>
    <w:p w:rsidR="00BA41C7" w:rsidRDefault="00BA41C7" w:rsidP="00BA41C7">
      <w:pPr>
        <w:pStyle w:val="Heading4"/>
        <w:spacing w:line="240" w:lineRule="auto"/>
        <w:contextualSpacing/>
      </w:pPr>
      <w:r>
        <w:t>Military build-up in Guam is an example of US security logic, hegemonic discourses crowd out indigenous voices, hyper-militarization takes away indigenous rights to self-determination, etc</w:t>
      </w:r>
    </w:p>
    <w:p w:rsidR="00BA41C7" w:rsidRDefault="00BA41C7" w:rsidP="00BA41C7">
      <w:pPr>
        <w:spacing w:line="240" w:lineRule="auto"/>
        <w:contextualSpacing/>
        <w:rPr>
          <w:rStyle w:val="Style13ptBold"/>
        </w:rPr>
      </w:pPr>
      <w:r w:rsidRPr="002D0226">
        <w:rPr>
          <w:rStyle w:val="Style13ptBold"/>
        </w:rPr>
        <w:t>Natividad, Ph.D. is an Assistant Professor with the Division of Social Work at the University of Guam, and Kirk, Ph.D. is visiting faculty in Women’s and Gender Studies at University of Oregon, 10</w:t>
      </w:r>
    </w:p>
    <w:p w:rsidR="00BA41C7" w:rsidRPr="002D0226" w:rsidRDefault="00BA41C7" w:rsidP="00BA41C7">
      <w:pPr>
        <w:spacing w:line="240" w:lineRule="auto"/>
        <w:contextualSpacing/>
      </w:pPr>
      <w:r>
        <w:t xml:space="preserve">(LisaLinda and Gwyn, 5-10, The Asia-Pacific Journal, "Fortress Guam: Resistance to US Military Mega-Buildup," </w:t>
      </w:r>
      <w:hyperlink r:id="rId117" w:history="1">
        <w:r w:rsidRPr="001755C3">
          <w:rPr>
            <w:rStyle w:val="Hyperlink"/>
          </w:rPr>
          <w:t>http://japanfocus.org/-Gwyn-Kirk/3356</w:t>
        </w:r>
      </w:hyperlink>
      <w:r>
        <w:t>, 7-8-14, Tang)</w:t>
      </w:r>
    </w:p>
    <w:p w:rsidR="00BA41C7" w:rsidRDefault="00BA41C7" w:rsidP="00BA41C7">
      <w:pPr>
        <w:spacing w:line="240" w:lineRule="auto"/>
        <w:contextualSpacing/>
      </w:pPr>
      <w:r>
        <w:t>Fortress Pacific: Proposed Military Build-up</w:t>
      </w:r>
    </w:p>
    <w:p w:rsidR="00BA41C7" w:rsidRDefault="00BA41C7" w:rsidP="00BA41C7">
      <w:pPr>
        <w:spacing w:line="240" w:lineRule="auto"/>
        <w:contextualSpacing/>
      </w:pPr>
      <w:r w:rsidRPr="00541665">
        <w:rPr>
          <w:u w:val="single"/>
        </w:rPr>
        <w:t>Guam’s military significance is being redefined as part of a major realignment and restructuring of U.S. forces and operations in the Asia-Pacific region</w:t>
      </w:r>
      <w:r>
        <w:t xml:space="preserve">. According to Captain Robert Lee, “We’re seeing a realignment of forces away from Cold War theatres to Pacific theatres and </w:t>
      </w:r>
      <w:r w:rsidRPr="00541665">
        <w:rPr>
          <w:u w:val="single"/>
        </w:rPr>
        <w:t>Guam is ideal for us because it is a US territory and therefore gives us maximum flexibility</w:t>
      </w:r>
      <w:r>
        <w:t>”.16 Much may be coded into the phrase “Pacific theaters”, but a key point is that Guam’s status as a U.S. territory gives military planners great freedom of operation without having to negotiate with another national government.</w:t>
      </w:r>
    </w:p>
    <w:p w:rsidR="00BA41C7" w:rsidRPr="00541665" w:rsidRDefault="00BA41C7" w:rsidP="00BA41C7">
      <w:pPr>
        <w:spacing w:line="240" w:lineRule="auto"/>
        <w:contextualSpacing/>
        <w:rPr>
          <w:u w:val="single"/>
        </w:rPr>
      </w:pPr>
      <w:r w:rsidRPr="00541665">
        <w:rPr>
          <w:u w:val="single"/>
        </w:rPr>
        <w:t>The proposal released by the Pacific Command in 2006, comprised several elements:</w:t>
      </w:r>
    </w:p>
    <w:p w:rsidR="00BA41C7" w:rsidRPr="00541665" w:rsidRDefault="00BA41C7" w:rsidP="00BA41C7">
      <w:pPr>
        <w:spacing w:line="240" w:lineRule="auto"/>
        <w:contextualSpacing/>
        <w:rPr>
          <w:u w:val="single"/>
        </w:rPr>
      </w:pPr>
      <w:r w:rsidRPr="00541665">
        <w:rPr>
          <w:u w:val="single"/>
        </w:rPr>
        <w:t>• Transfer of 8,000 Marines from Okinawa and 1,000 Army personnel from South Korea by 2014;</w:t>
      </w:r>
    </w:p>
    <w:p w:rsidR="00BA41C7" w:rsidRPr="00541665" w:rsidRDefault="00BA41C7" w:rsidP="00BA41C7">
      <w:pPr>
        <w:spacing w:line="240" w:lineRule="auto"/>
        <w:contextualSpacing/>
        <w:rPr>
          <w:u w:val="single"/>
        </w:rPr>
      </w:pPr>
      <w:r w:rsidRPr="00541665">
        <w:rPr>
          <w:u w:val="single"/>
        </w:rPr>
        <w:t>• Development of a Marine Corps base and training area;</w:t>
      </w:r>
    </w:p>
    <w:p w:rsidR="00BA41C7" w:rsidRPr="00541665" w:rsidRDefault="00BA41C7" w:rsidP="00BA41C7">
      <w:pPr>
        <w:spacing w:line="240" w:lineRule="auto"/>
        <w:contextualSpacing/>
        <w:rPr>
          <w:u w:val="single"/>
        </w:rPr>
      </w:pPr>
      <w:r w:rsidRPr="00541665">
        <w:rPr>
          <w:u w:val="single"/>
        </w:rPr>
        <w:t>• Expansion of Andersen AFB as part of the Global Strike Force, including home-based B52s, and rotation of B1 supersonic strike aircraft and B2 Stealth bombers from Hawaii, Alaska, and continental U.S.;</w:t>
      </w:r>
    </w:p>
    <w:p w:rsidR="00BA41C7" w:rsidRPr="00541665" w:rsidRDefault="00BA41C7" w:rsidP="00BA41C7">
      <w:pPr>
        <w:spacing w:line="240" w:lineRule="auto"/>
        <w:contextualSpacing/>
        <w:rPr>
          <w:u w:val="single"/>
        </w:rPr>
      </w:pPr>
      <w:r w:rsidRPr="00541665">
        <w:rPr>
          <w:u w:val="single"/>
        </w:rPr>
        <w:t>• Expansion of U.S. Naval Base, for submarines and aircraft carrier groups—already 3 nuclear-powered submarines are home-based, with 3 more subs planned. Expansion to include nuclear aircraft carrier transient operational capability (the U.S. military will have 6 of its 11 nuclear submarines in the Pacific by 2010); and</w:t>
      </w:r>
    </w:p>
    <w:p w:rsidR="00BA41C7" w:rsidRPr="00541665" w:rsidRDefault="00BA41C7" w:rsidP="00BA41C7">
      <w:pPr>
        <w:spacing w:line="240" w:lineRule="auto"/>
        <w:contextualSpacing/>
        <w:rPr>
          <w:u w:val="single"/>
        </w:rPr>
      </w:pPr>
      <w:r w:rsidRPr="00541665">
        <w:rPr>
          <w:u w:val="single"/>
        </w:rPr>
        <w:t>• Ballistic Missile Defense capability to intercept attack against assets.</w:t>
      </w:r>
    </w:p>
    <w:p w:rsidR="00BA41C7" w:rsidRDefault="00BA41C7" w:rsidP="00BA41C7">
      <w:pPr>
        <w:spacing w:line="240" w:lineRule="auto"/>
        <w:contextualSpacing/>
      </w:pPr>
      <w:r>
        <w:t>Andersen Air Force Base</w:t>
      </w:r>
    </w:p>
    <w:p w:rsidR="00BA41C7" w:rsidRDefault="00BA41C7" w:rsidP="00BA41C7">
      <w:pPr>
        <w:spacing w:line="240" w:lineRule="auto"/>
        <w:contextualSpacing/>
      </w:pPr>
      <w:r>
        <w:t>Described as the “largest project that the Department of Defense has ever attempted</w:t>
      </w:r>
      <w:proofErr w:type="gramStart"/>
      <w:r>
        <w:t>,17</w:t>
      </w:r>
      <w:proofErr w:type="gramEnd"/>
      <w:r>
        <w:t xml:space="preserve"> </w:t>
      </w:r>
      <w:r w:rsidRPr="00541665">
        <w:rPr>
          <w:u w:val="single"/>
        </w:rPr>
        <w:t>this plan also defines Guam as a power projection hub, the “tip of the spear,”</w:t>
      </w:r>
      <w:r>
        <w:t xml:space="preserve"> “Fortress Pacific,” and “America’s unsinkable aircraft carrier.” Commenting on this military investment, Admiral Johnson said: "Guam is no longer the trailer park of the Pacific. </w:t>
      </w:r>
      <w:r w:rsidRPr="00541665">
        <w:rPr>
          <w:u w:val="single"/>
        </w:rPr>
        <w:t>Guam has emerged from backwater status to the center of the radar screen. This is rapidly becoming a focus for logistics, for strategic planning</w:t>
      </w:r>
      <w:r>
        <w:t>.”18 He noted, “</w:t>
      </w:r>
      <w:r w:rsidRPr="00541665">
        <w:rPr>
          <w:u w:val="single"/>
        </w:rPr>
        <w:t>Guam also offers the Air Force's largest fuel supply in the United States, its largest supply of weapons in the Pacific and a valuable urban training area in an abandoned housing area at a site known as Andersen South.</w:t>
      </w:r>
      <w:r>
        <w:t>”19</w:t>
      </w:r>
    </w:p>
    <w:p w:rsidR="00BA41C7" w:rsidRDefault="00BA41C7" w:rsidP="00BA41C7">
      <w:pPr>
        <w:spacing w:line="240" w:lineRule="auto"/>
        <w:contextualSpacing/>
      </w:pPr>
      <w:r>
        <w:t>Addressing service members posted to Guam, a military website waxes enthusiastic about the pleasures of Guam for military personnel:</w:t>
      </w:r>
    </w:p>
    <w:p w:rsidR="00BA41C7" w:rsidRDefault="00BA41C7" w:rsidP="00BA41C7">
      <w:pPr>
        <w:spacing w:line="240" w:lineRule="auto"/>
        <w:contextualSpacing/>
      </w:pPr>
      <w:r>
        <w:t>Have you received orders to Guam? … Forget what you have heard. You are heading to a true Pacific Island tropical paradise ... Guam offers wide beaches, snorkeling and scuba diving, deep-sea sport fishing, world-class golf courses, lush tropical jungles and a rich cultural and historical heritage. The Commander Naval Region Marianas main base and Andersen Air Force Base each have large well stocked commissaries and exchanges, well equipped and managed Morale Welfare and Recreation clubs and facilities... private military beaches, a marina and other dedicated military recreational facilities… plus great dining and varied nightlife.20</w:t>
      </w:r>
    </w:p>
    <w:p w:rsidR="00BA41C7" w:rsidRPr="00541665" w:rsidRDefault="00BA41C7" w:rsidP="00BA41C7">
      <w:pPr>
        <w:spacing w:line="240" w:lineRule="auto"/>
        <w:contextualSpacing/>
        <w:rPr>
          <w:u w:val="single"/>
        </w:rPr>
      </w:pPr>
      <w:r w:rsidRPr="00541665">
        <w:rPr>
          <w:u w:val="single"/>
        </w:rPr>
        <w:lastRenderedPageBreak/>
        <w:t>Between 2006 and 2009, while Department of Defense contractors prepared a Draft Environmental Impact Statement as required under the National Environmental Policy Act, speculation was rife among business owners, elected leaders, and community members about the projected population increase, the economic impact of military expansion, and the consequences of the addition of tens of thousands of people on the already fragile and contaminated social and environmental infrastructure.</w:t>
      </w:r>
      <w:r>
        <w:t xml:space="preserve"> Arguments in favor of the anticipated construction boom emphasized economic growth and the potential for expanded services and amenities. </w:t>
      </w:r>
      <w:r w:rsidRPr="00541665">
        <w:rPr>
          <w:u w:val="single"/>
        </w:rPr>
        <w:t xml:space="preserve">Opponents </w:t>
      </w:r>
      <w:r>
        <w:t xml:space="preserve">were skeptical about the much-touted economic advantages. They </w:t>
      </w:r>
      <w:r w:rsidRPr="00541665">
        <w:rPr>
          <w:u w:val="single"/>
        </w:rPr>
        <w:t>argued that the island lacks the environmental capacity for a major increase in population; that military-related personnel could outnumber the Chamorro population,</w:t>
      </w:r>
      <w:r>
        <w:t xml:space="preserve"> currently 37% of the total; and that Guam’s status as an unincorporated territory and its dependence on the federal government makes it difficult for leaders to take an independent political position. Moreover, </w:t>
      </w:r>
      <w:r w:rsidRPr="00541665">
        <w:rPr>
          <w:u w:val="single"/>
        </w:rPr>
        <w:t>opponents criticized inadequate opportunities for public meetings and comment.</w:t>
      </w:r>
    </w:p>
    <w:p w:rsidR="00BA41C7" w:rsidRPr="00541665" w:rsidRDefault="00BA41C7" w:rsidP="00BA41C7">
      <w:pPr>
        <w:spacing w:line="240" w:lineRule="auto"/>
        <w:contextualSpacing/>
        <w:rPr>
          <w:u w:val="single"/>
        </w:rPr>
      </w:pPr>
      <w:r>
        <w:t>The voices of the Guam Chamber of Commerce and other business leaders have shaped public discussion. In their view, the militarization of the island is the only viable means to boost Guam’s weak economy. Contractors have been lining up—from Washington-DC, to Hawaii, the Philippines, Australia, New Zealand, and Japan—jockeying for a piece of the action. "</w:t>
      </w:r>
      <w:r w:rsidRPr="00541665">
        <w:rPr>
          <w:u w:val="single"/>
        </w:rPr>
        <w:t>On Capitol Hill, the conversation has been restricted to whether the jobs expected from the military construction should go to the mainland Americans, foreign workers or Guam residents</w:t>
      </w:r>
      <w:r>
        <w:t xml:space="preserve">," commented Democracy Now reporter Juan Gonzalez.21 "But </w:t>
      </w:r>
      <w:r w:rsidRPr="00541665">
        <w:rPr>
          <w:u w:val="single"/>
        </w:rPr>
        <w:t>we rarely hear the voices and concerns of the indigenous people of Guam, who constitute over a third of the island’s population</w:t>
      </w:r>
      <w:r>
        <w:t xml:space="preserve">". More recently, </w:t>
      </w:r>
      <w:r w:rsidRPr="00541665">
        <w:rPr>
          <w:u w:val="single"/>
        </w:rPr>
        <w:t>Chamorro human rights attorney,</w:t>
      </w:r>
      <w:r>
        <w:t xml:space="preserve"> Julian Aguon, and Chamorro educator and poet, Melvin Won Pat-Borja, </w:t>
      </w:r>
      <w:r w:rsidRPr="00541665">
        <w:rPr>
          <w:u w:val="single"/>
        </w:rPr>
        <w:t>have articulated dissent to the planned build-up on Democracy Now in an effort to gain national and international support for their struggle.</w:t>
      </w:r>
    </w:p>
    <w:p w:rsidR="00BA41C7" w:rsidRDefault="00BA41C7" w:rsidP="00BA41C7">
      <w:pPr>
        <w:spacing w:line="240" w:lineRule="auto"/>
        <w:contextualSpacing/>
      </w:pPr>
    </w:p>
    <w:p w:rsidR="00BA41C7" w:rsidRDefault="00BA41C7" w:rsidP="00BA41C7">
      <w:pPr>
        <w:spacing w:line="240" w:lineRule="auto"/>
        <w:contextualSpacing/>
      </w:pPr>
    </w:p>
    <w:p w:rsidR="00BA41C7" w:rsidRDefault="00BA41C7" w:rsidP="00BA41C7">
      <w:pPr>
        <w:pStyle w:val="Heading4"/>
        <w:spacing w:line="240" w:lineRule="auto"/>
        <w:contextualSpacing/>
      </w:pPr>
      <w:r>
        <w:t>The United States justifies its military build-up in Guam using national security while cloaking this purpose with rhetoric of creating environmental sustainability</w:t>
      </w:r>
    </w:p>
    <w:p w:rsidR="00BA41C7" w:rsidRDefault="00BA41C7" w:rsidP="00BA41C7">
      <w:pPr>
        <w:spacing w:line="240" w:lineRule="auto"/>
        <w:contextualSpacing/>
        <w:rPr>
          <w:rStyle w:val="Style13ptBold"/>
        </w:rPr>
      </w:pPr>
      <w:r w:rsidRPr="002D0226">
        <w:rPr>
          <w:rStyle w:val="Style13ptBold"/>
        </w:rPr>
        <w:t>Natividad, Ph.D. is an Assistant Professor with the Division of Social Work at the University of Guam, and Kirk, Ph.D. is visiting faculty in Women’s and Gender Studies at University of Oregon, 10</w:t>
      </w:r>
    </w:p>
    <w:p w:rsidR="00BA41C7" w:rsidRPr="002D0226" w:rsidRDefault="00BA41C7" w:rsidP="00BA41C7">
      <w:pPr>
        <w:spacing w:line="240" w:lineRule="auto"/>
        <w:contextualSpacing/>
      </w:pPr>
      <w:r>
        <w:t xml:space="preserve">(LisaLinda and Gwyn, 5-10, The Asia-Pacific Journal, "Fortress Guam: Resistance to US Military Mega-Buildup," </w:t>
      </w:r>
      <w:hyperlink r:id="rId118" w:history="1">
        <w:r w:rsidRPr="001755C3">
          <w:rPr>
            <w:rStyle w:val="Hyperlink"/>
          </w:rPr>
          <w:t>http://japanfocus.org/-Gwyn-Kirk/3356</w:t>
        </w:r>
      </w:hyperlink>
      <w:r>
        <w:t>, 7-8-14, Tang)</w:t>
      </w:r>
    </w:p>
    <w:p w:rsidR="00BA41C7" w:rsidRDefault="00BA41C7" w:rsidP="00BA41C7">
      <w:pPr>
        <w:spacing w:line="240" w:lineRule="auto"/>
        <w:contextualSpacing/>
      </w:pPr>
      <w:r>
        <w:t xml:space="preserve">United States presidents rarely visit the U.S. territory of Guam (or Guåhan in the Chamorro language), but President Obama may visit in June 2010. This will be a significant stop for residents of this small island, 30 miles long and eight miles wide, dubbed, “Where America’s day begins.” </w:t>
      </w:r>
      <w:r w:rsidRPr="00784785">
        <w:rPr>
          <w:u w:val="single"/>
        </w:rPr>
        <w:t>Guam is the</w:t>
      </w:r>
      <w:r>
        <w:t xml:space="preserve"> southern-most island in the Northern Mariana chain that also includes Rota, Tinian, and Saipan. It is the </w:t>
      </w:r>
      <w:r w:rsidRPr="00784785">
        <w:rPr>
          <w:u w:val="single"/>
        </w:rPr>
        <w:t>homeland of indigenous Chamorro people whose ancestors first came to the islands nearly 4,000 years ago</w:t>
      </w:r>
      <w:r>
        <w:t xml:space="preserve">. Formed from two volcanoes, </w:t>
      </w:r>
      <w:r w:rsidRPr="00784785">
        <w:rPr>
          <w:u w:val="single"/>
        </w:rPr>
        <w:t>Guam’s rocky core now constitutes an “unsinkable aircraft carrier” for the United States military</w:t>
      </w:r>
      <w:r>
        <w:t xml:space="preserve"> in the words of Brig. Gen. Douglas H. Owens, a former commanding officer of Guam’s Andersen Air Force Base.1</w:t>
      </w:r>
    </w:p>
    <w:p w:rsidR="00BA41C7" w:rsidRDefault="00BA41C7" w:rsidP="00BA41C7">
      <w:pPr>
        <w:spacing w:line="240" w:lineRule="auto"/>
        <w:contextualSpacing/>
      </w:pPr>
      <w:r>
        <w:t>T</w:t>
      </w:r>
      <w:r w:rsidRPr="00784785">
        <w:rPr>
          <w:u w:val="single"/>
        </w:rPr>
        <w:t>he reason given for Obama’s unprecedented visit to the island</w:t>
      </w:r>
      <w:r>
        <w:t xml:space="preserve"> in a White House Conference call by Ben Rhodes, Deputy National Security Advisor for Strategic Communications,</w:t>
      </w:r>
      <w:r w:rsidRPr="00784785">
        <w:rPr>
          <w:u w:val="single"/>
        </w:rPr>
        <w:t xml:space="preserve"> is</w:t>
      </w:r>
      <w:r>
        <w:t xml:space="preserve"> this:</w:t>
      </w:r>
    </w:p>
    <w:p w:rsidR="00BA41C7" w:rsidRDefault="00BA41C7" w:rsidP="00BA41C7">
      <w:pPr>
        <w:spacing w:line="240" w:lineRule="auto"/>
        <w:contextualSpacing/>
      </w:pPr>
      <w:r>
        <w:t xml:space="preserve">While there he’ll </w:t>
      </w:r>
      <w:r w:rsidRPr="002D0226">
        <w:rPr>
          <w:u w:val="single"/>
        </w:rPr>
        <w:t>not only</w:t>
      </w:r>
      <w:r>
        <w:t xml:space="preserve"> </w:t>
      </w:r>
      <w:r w:rsidRPr="00784785">
        <w:rPr>
          <w:u w:val="single"/>
        </w:rPr>
        <w:t>visit with commanders but also with local Guam authorities</w:t>
      </w:r>
      <w:r>
        <w:t>. And he’s going to make sure that we have a very realistic and sustainable and well thought out approach to Guam</w:t>
      </w:r>
      <w:r w:rsidRPr="002D0226">
        <w:rPr>
          <w:u w:val="single"/>
        </w:rPr>
        <w:t>. He has a vision</w:t>
      </w:r>
      <w:r>
        <w:t xml:space="preserve"> which we refer to here as “one Guam, green Guam,” which is apropos of many of the questions heretofore, designed </w:t>
      </w:r>
      <w:r w:rsidRPr="002D0226">
        <w:rPr>
          <w:u w:val="single"/>
        </w:rPr>
        <w:t>to make sure that we’re investing in capabilities on Guam that are sustainable over the course of time, that are clean energy focused</w:t>
      </w:r>
      <w:r>
        <w:t xml:space="preserve">, that do take very concrete steps to reduce the high </w:t>
      </w:r>
      <w:r>
        <w:lastRenderedPageBreak/>
        <w:t>price of energy on the island</w:t>
      </w:r>
      <w:r w:rsidRPr="002D0226">
        <w:rPr>
          <w:u w:val="single"/>
        </w:rPr>
        <w:t>, and obviously will lead to an end state that’s politically, operationally, and environmentally sustainable.</w:t>
      </w:r>
    </w:p>
    <w:p w:rsidR="00BA41C7" w:rsidRDefault="00BA41C7" w:rsidP="00BA41C7">
      <w:pPr>
        <w:spacing w:line="240" w:lineRule="auto"/>
        <w:contextualSpacing/>
      </w:pPr>
      <w:r>
        <w:t xml:space="preserve">So </w:t>
      </w:r>
      <w:r w:rsidRPr="002D0226">
        <w:rPr>
          <w:u w:val="single"/>
        </w:rPr>
        <w:t>the Presiden</w:t>
      </w:r>
      <w:r>
        <w:t xml:space="preserve">t, while there, </w:t>
      </w:r>
      <w:r w:rsidRPr="002D0226">
        <w:rPr>
          <w:u w:val="single"/>
        </w:rPr>
        <w:t>will also take a hard look at the project and infrastructure needs on Guam</w:t>
      </w:r>
      <w:r>
        <w:t xml:space="preserve">. We’ll obviously be looking at base-related construction that must take into </w:t>
      </w:r>
      <w:proofErr w:type="gramStart"/>
      <w:r>
        <w:t>accounts(</w:t>
      </w:r>
      <w:proofErr w:type="gramEnd"/>
      <w:r>
        <w:t xml:space="preserve">sic) the needs of not only of an increased troop presence or Marine presence, but also the needs of the people of Guam, </w:t>
      </w:r>
      <w:r w:rsidRPr="002D0226">
        <w:rPr>
          <w:u w:val="single"/>
        </w:rPr>
        <w:t>the impact on the environment, and the important role that the United States plays within the region</w:t>
      </w:r>
      <w:r>
        <w:t>... I’d rather just make clear that we have a commitment to the people of Guam, and that as part of our ongoing plan for our presence in the region, are going to make very common-sense and important investments in the infrastructure there.2</w:t>
      </w:r>
    </w:p>
    <w:p w:rsidR="00BA41C7" w:rsidRPr="00784785" w:rsidRDefault="00BA41C7" w:rsidP="00BA41C7">
      <w:pPr>
        <w:spacing w:line="240" w:lineRule="auto"/>
        <w:contextualSpacing/>
        <w:rPr>
          <w:u w:val="single"/>
        </w:rPr>
      </w:pPr>
      <w:r w:rsidRPr="00784785">
        <w:rPr>
          <w:u w:val="single"/>
        </w:rPr>
        <w:t>Barely mentioned in the shadows of these fine words with their emphasis on sustainability, are the real reasons for Obama’s visit: to rally community and official support for the Department of Defense plan to relocate 8,600 Marines from Okinawa</w:t>
      </w:r>
      <w:r>
        <w:t xml:space="preserve"> (Japan</w:t>
      </w:r>
      <w:r w:rsidRPr="00784785">
        <w:rPr>
          <w:u w:val="single"/>
        </w:rPr>
        <w:t>) to Guam, provide additional live-fire training sites, expand Andersen Air Force Base, create berthing for a nuclear aircraft carrier, and erect a missile defense system on the island.</w:t>
      </w:r>
    </w:p>
    <w:p w:rsidR="00BA41C7" w:rsidRDefault="00BA41C7" w:rsidP="00BA41C7">
      <w:pPr>
        <w:spacing w:line="240" w:lineRule="auto"/>
        <w:contextualSpacing/>
      </w:pPr>
      <w:r>
        <w:t>Military Bases on Guam 1991</w:t>
      </w:r>
    </w:p>
    <w:p w:rsidR="00BA41C7" w:rsidRPr="00784785" w:rsidRDefault="00BA41C7" w:rsidP="00BA41C7">
      <w:pPr>
        <w:spacing w:line="240" w:lineRule="auto"/>
        <w:contextualSpacing/>
        <w:rPr>
          <w:u w:val="single"/>
        </w:rPr>
      </w:pPr>
      <w:r>
        <w:t>Despite their economic dependence on the U.S. military, which occupies one-third of the island’s landmass and dominates the island’s economy</w:t>
      </w:r>
      <w:r w:rsidRPr="00784785">
        <w:rPr>
          <w:u w:val="single"/>
        </w:rPr>
        <w:t>, people in Guam have expressed strong opposition to the proposed enormous increase in the US military presence on economic, environmental, and cultural grounds.</w:t>
      </w:r>
      <w:r>
        <w:t xml:space="preserve"> </w:t>
      </w:r>
      <w:r w:rsidRPr="00784785">
        <w:rPr>
          <w:u w:val="single"/>
        </w:rPr>
        <w:t>Due to Guam’s status as an unincorporated U.S. territory, however, local communities are highly constrained in their ability to influence the political process</w:t>
      </w:r>
      <w:r>
        <w:t xml:space="preserve">. Indeed, </w:t>
      </w:r>
      <w:r w:rsidRPr="00784785">
        <w:rPr>
          <w:u w:val="single"/>
        </w:rPr>
        <w:t>they were not even consulted when the expansion plans were developed</w:t>
      </w:r>
      <w:r>
        <w:t xml:space="preserve">. Jon Blas of the coalition We Are Guahan stated, “We have not been able to say yes or no to this. Hawaii said no. California said no. But we were never given the opportunity.”3 After more than a century of U.S. control, </w:t>
      </w:r>
      <w:r w:rsidRPr="00784785">
        <w:rPr>
          <w:u w:val="single"/>
        </w:rPr>
        <w:t>the justification of military development for purposes of “national security” has been widely accepted by most island residents,</w:t>
      </w:r>
      <w:r>
        <w:t xml:space="preserve"> many of who rely on the military for jobs given the lack of alternative employment. However, </w:t>
      </w:r>
      <w:r w:rsidRPr="00784785">
        <w:rPr>
          <w:u w:val="single"/>
        </w:rPr>
        <w:t>following the release of the DOD’s Draft Environmental Impact Statement</w:t>
      </w:r>
      <w:r>
        <w:t xml:space="preserve"> (DEIS) in November 2009, </w:t>
      </w:r>
      <w:r w:rsidRPr="00784785">
        <w:rPr>
          <w:u w:val="single"/>
        </w:rPr>
        <w:t>which for the first time revealed details of the proposed military build-up, community members started to question the enormous sacrifices they are being ordered to make in the name of “national security”.</w:t>
      </w:r>
    </w:p>
    <w:p w:rsidR="00BA41C7" w:rsidRDefault="00BA41C7" w:rsidP="00BA41C7">
      <w:pPr>
        <w:spacing w:line="240" w:lineRule="auto"/>
        <w:contextualSpacing/>
      </w:pPr>
    </w:p>
    <w:p w:rsidR="00BA41C7" w:rsidRPr="00BE3B3A" w:rsidRDefault="00BA41C7" w:rsidP="00BA41C7">
      <w:pPr>
        <w:pStyle w:val="Heading4"/>
        <w:spacing w:line="240" w:lineRule="auto"/>
        <w:contextualSpacing/>
      </w:pPr>
      <w:r>
        <w:t>Proposed military build-up in Guam is full of inconsistencies – does not address the social effect on Chamorros nor the environmental implications – it would literally involve blowing up coral</w:t>
      </w:r>
    </w:p>
    <w:p w:rsidR="00BA41C7" w:rsidRDefault="00BA41C7" w:rsidP="00BA41C7">
      <w:pPr>
        <w:spacing w:line="240" w:lineRule="auto"/>
        <w:contextualSpacing/>
        <w:rPr>
          <w:rStyle w:val="Style13ptBold"/>
        </w:rPr>
      </w:pPr>
      <w:r w:rsidRPr="002D0226">
        <w:rPr>
          <w:rStyle w:val="Style13ptBold"/>
        </w:rPr>
        <w:t>Natividad, Ph.D. is an Assistant Professor with the Division of Social Work at the University of Guam, and Kirk, Ph.D. is visiting faculty in Women’s and Gender Studies at University of Oregon, 10</w:t>
      </w:r>
    </w:p>
    <w:p w:rsidR="00BA41C7" w:rsidRPr="002D0226" w:rsidRDefault="00BA41C7" w:rsidP="00BA41C7">
      <w:pPr>
        <w:spacing w:line="240" w:lineRule="auto"/>
        <w:contextualSpacing/>
      </w:pPr>
      <w:r>
        <w:t xml:space="preserve">(LisaLinda and Gwyn, 5-10, The Asia-Pacific Journal, "Fortress Guam: Resistance to US Military Mega-Buildup," </w:t>
      </w:r>
      <w:hyperlink r:id="rId119" w:history="1">
        <w:r w:rsidRPr="001755C3">
          <w:rPr>
            <w:rStyle w:val="Hyperlink"/>
          </w:rPr>
          <w:t>http://japanfocus.org/-Gwyn-Kirk/3356</w:t>
        </w:r>
      </w:hyperlink>
      <w:r>
        <w:t>, 7-8-14, Tang)</w:t>
      </w:r>
    </w:p>
    <w:p w:rsidR="00BA41C7" w:rsidRDefault="00BA41C7" w:rsidP="00BA41C7">
      <w:pPr>
        <w:spacing w:line="240" w:lineRule="auto"/>
        <w:contextualSpacing/>
      </w:pPr>
      <w:r>
        <w:t>Draft Environmental Impact Statement</w:t>
      </w:r>
    </w:p>
    <w:p w:rsidR="00BA41C7" w:rsidRDefault="00BA41C7" w:rsidP="00BA41C7">
      <w:pPr>
        <w:spacing w:line="240" w:lineRule="auto"/>
        <w:contextualSpacing/>
      </w:pPr>
      <w:r w:rsidRPr="00BE3B3A">
        <w:rPr>
          <w:u w:val="single"/>
        </w:rPr>
        <w:t>The Draft Environmental Impact Statement (DEIS) regarding the military build-up was released</w:t>
      </w:r>
      <w:r>
        <w:t xml:space="preserve"> in November 2009, a </w:t>
      </w:r>
      <w:r w:rsidRPr="00BE3B3A">
        <w:rPr>
          <w:u w:val="single"/>
        </w:rPr>
        <w:t>nine-volume document totaling some 11,000 pages</w:t>
      </w:r>
      <w:r>
        <w:t xml:space="preserve">, to be absorbed and evaluated within a 90-day public comment period. In response, </w:t>
      </w:r>
      <w:r w:rsidRPr="00BE3B3A">
        <w:rPr>
          <w:u w:val="single"/>
        </w:rPr>
        <w:t>there was an outpouring of community concern expressed in town hall meetings, community events, and letters to the press</w:t>
      </w:r>
      <w:r>
        <w:t xml:space="preserve">. Despite its length, </w:t>
      </w:r>
      <w:r w:rsidRPr="00BE3B3A">
        <w:rPr>
          <w:u w:val="single"/>
        </w:rPr>
        <w:t>the DEIS scarcely addressed questions of social impact, and it contains significant contradictions and false findings that were exposed in public comments and in the media</w:t>
      </w:r>
      <w:r>
        <w:t>. Some stated plans contained in the DEIS were outright flawed, as admitted by a DOD consultant.</w:t>
      </w:r>
    </w:p>
    <w:p w:rsidR="00BA41C7" w:rsidRDefault="00BA41C7" w:rsidP="00BA41C7">
      <w:pPr>
        <w:spacing w:line="240" w:lineRule="auto"/>
        <w:contextualSpacing/>
      </w:pPr>
      <w:r>
        <w:lastRenderedPageBreak/>
        <w:t xml:space="preserve">Several </w:t>
      </w:r>
      <w:r w:rsidRPr="00BE3B3A">
        <w:rPr>
          <w:u w:val="single"/>
        </w:rPr>
        <w:t>major concerns have been raised with respect to the following issues: the impact of up to nearly 80,000 additional people on land, infrastructure and services; the “acquisition” of 2,200 acres for military use; the impact of dredging 70 acres of vibrant coral reef for a nuclear aircraft carrier berth</w:t>
      </w:r>
      <w:r>
        <w:t>; and the extent to which the much-touted economic growth would benefit local communities.</w:t>
      </w:r>
    </w:p>
    <w:p w:rsidR="00BA41C7" w:rsidRDefault="00BA41C7" w:rsidP="00BA41C7">
      <w:pPr>
        <w:spacing w:line="240" w:lineRule="auto"/>
        <w:contextualSpacing/>
      </w:pPr>
      <w:r>
        <w:t>Impacts of population increase</w:t>
      </w:r>
      <w:r w:rsidRPr="00BE3B3A">
        <w:rPr>
          <w:u w:val="single"/>
        </w:rPr>
        <w:t>. A top estimate for increased population is nearly 80,000</w:t>
      </w:r>
      <w:r>
        <w:t xml:space="preserve">, </w:t>
      </w:r>
      <w:r w:rsidRPr="00BE3B3A">
        <w:rPr>
          <w:u w:val="single"/>
        </w:rPr>
        <w:t>a 47 percent increase over current levels; including troops, support staff, contractors, family members, and foreign construction workers</w:t>
      </w:r>
      <w:r>
        <w:t>. Proponents emphasize that the construction workers constitute a transient labor force that will leave when their contracts are over. Others argue that some will stay, marry, have children, and hope to get other work, as happened during the last major period of military construction in the 1970s. These people will be an added burden on local services that are already stretched to capacity because they will be housed off-base, will not use on-base medical services, and will be consumers of the island’s infrastructural resources.</w:t>
      </w:r>
    </w:p>
    <w:p w:rsidR="00BA41C7" w:rsidRDefault="00BA41C7" w:rsidP="00BA41C7">
      <w:pPr>
        <w:spacing w:line="240" w:lineRule="auto"/>
        <w:contextualSpacing/>
      </w:pPr>
      <w:proofErr w:type="gramStart"/>
      <w:r>
        <w:t>Impacts on land and ocean.</w:t>
      </w:r>
      <w:proofErr w:type="gramEnd"/>
      <w:r>
        <w:t xml:space="preserve"> </w:t>
      </w:r>
      <w:r w:rsidRPr="00BE3B3A">
        <w:rPr>
          <w:u w:val="single"/>
        </w:rPr>
        <w:t>The military seeks to acquire an additional 2,200 acres of private and public land, which would bring its land holdings to 40 percent of the island</w:t>
      </w:r>
      <w:r>
        <w:t xml:space="preserve">. </w:t>
      </w:r>
      <w:r w:rsidRPr="00BE3B3A">
        <w:rPr>
          <w:u w:val="single"/>
        </w:rPr>
        <w:t>Included in the lands ear-marked for acquisition is the oldest Chamorro village of Pagat, registered at the Department of Historic Preservation as an archaeological site</w:t>
      </w:r>
      <w:r>
        <w:t xml:space="preserve">, </w:t>
      </w:r>
      <w:r w:rsidRPr="00BE3B3A">
        <w:rPr>
          <w:i/>
          <w:u w:val="single"/>
        </w:rPr>
        <w:t>with</w:t>
      </w:r>
      <w:r>
        <w:t xml:space="preserve"> ancient latte stones of </w:t>
      </w:r>
      <w:r w:rsidRPr="00BE3B3A">
        <w:rPr>
          <w:u w:val="single"/>
        </w:rPr>
        <w:t>great cultural significance</w:t>
      </w:r>
      <w:r>
        <w:t xml:space="preserve">. </w:t>
      </w:r>
      <w:r w:rsidRPr="00BE3B3A">
        <w:rPr>
          <w:u w:val="single"/>
        </w:rPr>
        <w:t>The Marines propose to use the higher land,</w:t>
      </w:r>
      <w:r>
        <w:t xml:space="preserve"> above the historic site</w:t>
      </w:r>
      <w:r w:rsidRPr="00BE3B3A">
        <w:rPr>
          <w:u w:val="single"/>
        </w:rPr>
        <w:t>, for live fire training but seek to control the entire area, from the higher land down to the ocean, where there are</w:t>
      </w:r>
      <w:r>
        <w:t xml:space="preserve"> </w:t>
      </w:r>
      <w:r w:rsidRPr="00BE3B3A">
        <w:rPr>
          <w:u w:val="single"/>
        </w:rPr>
        <w:t>beautiful beaches</w:t>
      </w:r>
      <w:r>
        <w:t xml:space="preserve">. </w:t>
      </w:r>
      <w:r w:rsidRPr="00BE3B3A">
        <w:rPr>
          <w:u w:val="single"/>
        </w:rPr>
        <w:t>This proposal, described as “sacrilege” by local people, would restrict their access to the site to just seven weeks out of the year</w:t>
      </w:r>
      <w:r>
        <w:t xml:space="preserve">. </w:t>
      </w:r>
      <w:r w:rsidRPr="00BE3B3A">
        <w:rPr>
          <w:u w:val="single"/>
        </w:rPr>
        <w:t>The military already has a live-fire range on Guam</w:t>
      </w:r>
      <w:r>
        <w:t xml:space="preserve"> and also on Tinian, where it controls nearly two-thirds of the island through leases with the government of the Commonwealth of the Northern Mariana Islands (CNMI). </w:t>
      </w:r>
      <w:r w:rsidRPr="00BE3B3A">
        <w:rPr>
          <w:u w:val="single"/>
        </w:rPr>
        <w:t>Many community members argue that the military, which already controls a third of the land area of Guam, should stay within this existing “footprint</w:t>
      </w:r>
      <w:r>
        <w:t>”.</w:t>
      </w:r>
    </w:p>
    <w:p w:rsidR="00BA41C7" w:rsidRDefault="00BA41C7" w:rsidP="00BA41C7">
      <w:pPr>
        <w:spacing w:line="240" w:lineRule="auto"/>
        <w:contextualSpacing/>
      </w:pPr>
      <w:r>
        <w:t xml:space="preserve">A key question is whether the DOD would purchase, lease, or use powers of eminent domain to acquire land identified in the DEIS. Addressing the Guam Legislature on February 16, 2010, Congresswoman Bordallo formally opposed the use of eminent domain for the acquisition of lands. </w:t>
      </w:r>
      <w:proofErr w:type="gramStart"/>
      <w:r>
        <w:t>Speaking of Nelson family clan land designated for acquisition, Gloria Nelson, former Director of the Department of Education, stated in a DOD-sponsored public hearing on the Marianas Build-Up, “I don’t want to talk about the market value of my land because my land is not on the market.”</w:t>
      </w:r>
      <w:proofErr w:type="gramEnd"/>
    </w:p>
    <w:p w:rsidR="00BA41C7" w:rsidRDefault="00BA41C7" w:rsidP="00BA41C7">
      <w:pPr>
        <w:spacing w:line="240" w:lineRule="auto"/>
        <w:contextualSpacing/>
      </w:pPr>
      <w:r w:rsidRPr="00BE3B3A">
        <w:rPr>
          <w:u w:val="single"/>
        </w:rPr>
        <w:t>Another highly controversial proposal is the creation of a berth for a nuclear aircraft carrier, which will involve the detonation and removal of 70 acres of vibrant coral reef in Apra Harbor.</w:t>
      </w:r>
      <w:r>
        <w:t xml:space="preserve"> Environmentalists and local communities oppose this on the grounds that </w:t>
      </w:r>
      <w:r w:rsidRPr="00BE3B3A">
        <w:rPr>
          <w:u w:val="single"/>
        </w:rPr>
        <w:t>coral provides habitat for a rich diversity of marine life and is endangered worldwide. Environmentalists also question how the disposal of huge quantities of dredged material would affect ocean life and warn that such invasive dredging may spread contaminants that have been left undisturbed in deep-water areas of the harbor.</w:t>
      </w:r>
      <w:r>
        <w:t xml:space="preserve"> Opposition to this plan has been expressed by the Guam Fishermen’s Cooperative and the U.S.-based Center for Biological Diversity. On February 24, 2010, Guam Senator Judith Guthertz wrote a letter to the Secretary of the Navy, Ray Mabus, reiterating her proposal that the existing fuel pier that has been used by the USS Kitty Hawk be used as the site for the additional berthing to avoid the proposed dredging of Apra Harbor. Such an alternative plan would avoid the destruction of acres of live coral.</w:t>
      </w:r>
    </w:p>
    <w:p w:rsidR="00BA41C7" w:rsidRDefault="00BA41C7" w:rsidP="00BA41C7">
      <w:pPr>
        <w:spacing w:line="240" w:lineRule="auto"/>
        <w:contextualSpacing/>
      </w:pPr>
    </w:p>
    <w:p w:rsidR="00BA41C7" w:rsidRDefault="00BA41C7" w:rsidP="00BA41C7">
      <w:pPr>
        <w:spacing w:line="240" w:lineRule="auto"/>
        <w:contextualSpacing/>
      </w:pPr>
    </w:p>
    <w:p w:rsidR="00BA41C7" w:rsidRDefault="00BA41C7" w:rsidP="00BA41C7">
      <w:pPr>
        <w:pStyle w:val="Heading3"/>
      </w:pPr>
      <w:r>
        <w:lastRenderedPageBreak/>
        <w:t xml:space="preserve">Impact – Environment  </w:t>
      </w:r>
    </w:p>
    <w:p w:rsidR="00BA41C7" w:rsidRDefault="00BA41C7" w:rsidP="00BA41C7">
      <w:pPr>
        <w:pStyle w:val="Heading4"/>
        <w:spacing w:line="240" w:lineRule="auto"/>
        <w:contextualSpacing/>
      </w:pPr>
      <w:r>
        <w:t>The population still feels the health/environmental effects of US military occupation of Guam and surrounding territories – clean-up of contamination is necessary</w:t>
      </w:r>
    </w:p>
    <w:p w:rsidR="00BA41C7" w:rsidRDefault="00BA41C7" w:rsidP="00BA41C7">
      <w:pPr>
        <w:spacing w:line="240" w:lineRule="auto"/>
        <w:contextualSpacing/>
        <w:rPr>
          <w:rStyle w:val="Style13ptBold"/>
        </w:rPr>
      </w:pPr>
      <w:r w:rsidRPr="002D0226">
        <w:rPr>
          <w:rStyle w:val="Style13ptBold"/>
        </w:rPr>
        <w:t>Natividad, Ph.D. is an Assistant Professor with the Division of Social Work at the University of Guam, and Kirk, Ph.D. is visiting faculty in Women’s and Gender Studies at University of Oregon, 10</w:t>
      </w:r>
    </w:p>
    <w:p w:rsidR="00BA41C7" w:rsidRPr="002D0226" w:rsidRDefault="00BA41C7" w:rsidP="00BA41C7">
      <w:pPr>
        <w:spacing w:line="240" w:lineRule="auto"/>
        <w:contextualSpacing/>
      </w:pPr>
      <w:r>
        <w:rPr>
          <w:rStyle w:val="Style13ptBold"/>
        </w:rPr>
        <w:t>[</w:t>
      </w:r>
      <w:r>
        <w:t xml:space="preserve">LisaLinda and Gwyn, 5-10, The Asia-Pacific Journal, "Fortress Guam: Resistance to US Military Mega-Buildup," </w:t>
      </w:r>
      <w:hyperlink r:id="rId120" w:history="1">
        <w:r w:rsidRPr="001755C3">
          <w:rPr>
            <w:rStyle w:val="Hyperlink"/>
          </w:rPr>
          <w:t>http://japanfocus.org/-Gwyn-Kirk/3356</w:t>
        </w:r>
      </w:hyperlink>
      <w:r>
        <w:t>, 7-8-14, Tang]</w:t>
      </w:r>
    </w:p>
    <w:p w:rsidR="00BA41C7" w:rsidRPr="00BE3B3A" w:rsidRDefault="00BA41C7" w:rsidP="00BA41C7">
      <w:pPr>
        <w:spacing w:line="240" w:lineRule="auto"/>
        <w:contextualSpacing/>
        <w:rPr>
          <w:u w:val="single"/>
        </w:rPr>
      </w:pPr>
      <w:r w:rsidRPr="00BE3B3A">
        <w:rPr>
          <w:u w:val="single"/>
        </w:rPr>
        <w:t>Opponents of the build-up have emphasized the negative impact of the U.S. military on Guam, manifested in poor health, radiation exposure, contaminated and toxic sites, curbing of traditional practices such as fishing, and major land takings, which started in the early 20th century. The incidence of cancer in Guam is high and Chamorros have significantly higher rates than other ethnic groups.23 Cancer mortality rates for 2003-2007 showed that Chamorro incidence rates from cancer of the mouth and pharynx, nasopharynx, lung and bronchus, cervix, uterus, and liver were all higher than U.S. rates.</w:t>
      </w:r>
      <w:r>
        <w:t xml:space="preserve">24 </w:t>
      </w:r>
      <w:r w:rsidRPr="00BE3B3A">
        <w:rPr>
          <w:u w:val="single"/>
        </w:rPr>
        <w:t>Chamorros living on Guam also have the highest incidence of diabetes compared to other ethnic groups, and this is about five times the overall U.S. rate.</w:t>
      </w:r>
    </w:p>
    <w:p w:rsidR="00BA41C7" w:rsidRDefault="00BA41C7" w:rsidP="00BA41C7">
      <w:pPr>
        <w:spacing w:line="240" w:lineRule="auto"/>
        <w:contextualSpacing/>
      </w:pPr>
      <w:r w:rsidRPr="00BE3B3A">
        <w:rPr>
          <w:u w:val="single"/>
        </w:rPr>
        <w:t>The entire island was affected by toxic contamination following the “Bravo” hydrogen bomb test in the Marshall Islands in 1954</w:t>
      </w:r>
      <w:r>
        <w:t>.</w:t>
      </w:r>
      <w:r w:rsidRPr="00BE3B3A">
        <w:rPr>
          <w:u w:val="single"/>
        </w:rPr>
        <w:t>25 Up to twenty years late</w:t>
      </w:r>
      <w:r>
        <w:t xml:space="preserve">r, from 1968 to </w:t>
      </w:r>
      <w:proofErr w:type="gramStart"/>
      <w:r>
        <w:t>1974,</w:t>
      </w:r>
      <w:proofErr w:type="gramEnd"/>
      <w:r>
        <w:t xml:space="preserve"> </w:t>
      </w:r>
      <w:r w:rsidRPr="00BE3B3A">
        <w:rPr>
          <w:u w:val="single"/>
        </w:rPr>
        <w:t>Guam had higher yearly rainfall measures of strontium 90 compared to Majuro (Marshall Islands)</w:t>
      </w:r>
      <w:r>
        <w:t xml:space="preserve">. </w:t>
      </w:r>
      <w:r w:rsidRPr="00BE3B3A">
        <w:rPr>
          <w:u w:val="single"/>
        </w:rPr>
        <w:t>In the 1970s, Guam’s Cocos Island lagoon was used to wash down ships contaminated with radiation that had been in the Marshall Islands as part of an attempt to clean up the islands</w:t>
      </w:r>
      <w:r>
        <w:t xml:space="preserve">. Guam’s representative, Madeleine Bordallo, introduced a bill in Congress in March 2009, to amend the Radiation Exposure Compensation Act (RECA) to include the Territory of Guam in the list of affected “downwinder” areas with respect to atmospheric nuclear testing in Micronesia (HR 1630). In April 2010, Senator Tom Udall introduced an amendment to RECA with the inclusion of Guam for downwinders’ compensation. </w:t>
      </w:r>
      <w:r w:rsidRPr="00BE3B3A">
        <w:rPr>
          <w:u w:val="single"/>
        </w:rPr>
        <w:t>While these initiatives have been the priority of the Pacific Association for Radiation Survivors for over five years now, people on Guam have yet to receive compensation for their suffering.</w:t>
      </w:r>
      <w:r>
        <w:t xml:space="preserve"> The territory currently qualifies for RECA compensation in the “onsite-participants” category but not for downwind exposure.</w:t>
      </w:r>
    </w:p>
    <w:p w:rsidR="00BA41C7" w:rsidRDefault="00BA41C7" w:rsidP="00BA41C7">
      <w:pPr>
        <w:spacing w:line="240" w:lineRule="auto"/>
        <w:contextualSpacing/>
        <w:rPr>
          <w:u w:val="single"/>
        </w:rPr>
      </w:pPr>
      <w:r>
        <w:t xml:space="preserve">Andersen AFB has been a source of toxic contamination through dumpsites and leaching of chemicals into the underground aquifer beneath the base. </w:t>
      </w:r>
      <w:r w:rsidRPr="00BE3B3A">
        <w:rPr>
          <w:u w:val="single"/>
        </w:rPr>
        <w:t>Two dumpsites just outside the base at Urunao were found to contain antimony, arsenic, barium, cadmium, lead, manganese, dioxin, deteriorated ordnance and explosive, and PCBs.</w:t>
      </w:r>
      <w:r>
        <w:t xml:space="preserve">26 </w:t>
      </w:r>
      <w:r w:rsidRPr="00BE3B3A">
        <w:rPr>
          <w:u w:val="single"/>
        </w:rPr>
        <w:t>Other areas have been affected by Vietnam-war use of the defoliants Agent Orange and Agent Purple used for aerial spraying, which were stored in drums on island. Although many of the toxic sites on bases are being cleaned up, this is not necessarily the case for toxic sites outside the bases.</w:t>
      </w:r>
    </w:p>
    <w:p w:rsidR="00BA41C7" w:rsidRDefault="00BA41C7" w:rsidP="00BA41C7">
      <w:pPr>
        <w:spacing w:line="240" w:lineRule="auto"/>
        <w:contextualSpacing/>
        <w:rPr>
          <w:u w:val="single"/>
        </w:rPr>
      </w:pPr>
    </w:p>
    <w:p w:rsidR="00BA41C7" w:rsidRDefault="00BA41C7" w:rsidP="00BA41C7">
      <w:pPr>
        <w:pStyle w:val="Heading3"/>
      </w:pPr>
      <w:r>
        <w:lastRenderedPageBreak/>
        <w:t xml:space="preserve">Impact – Colonialism </w:t>
      </w:r>
    </w:p>
    <w:p w:rsidR="00BA41C7" w:rsidRDefault="00BA41C7" w:rsidP="00BA41C7">
      <w:pPr>
        <w:pStyle w:val="Heading4"/>
        <w:spacing w:line="240" w:lineRule="auto"/>
        <w:contextualSpacing/>
      </w:pPr>
      <w:r>
        <w:t>The United States’ militarization of Guam is modern day colonialism</w:t>
      </w:r>
    </w:p>
    <w:p w:rsidR="00BA41C7" w:rsidRDefault="00BA41C7" w:rsidP="00BA41C7">
      <w:pPr>
        <w:spacing w:line="240" w:lineRule="auto"/>
        <w:contextualSpacing/>
        <w:rPr>
          <w:rStyle w:val="Style13ptBold"/>
        </w:rPr>
      </w:pPr>
      <w:r w:rsidRPr="002D0226">
        <w:rPr>
          <w:rStyle w:val="Style13ptBold"/>
        </w:rPr>
        <w:t>Natividad, Ph.D. is an Assistant Professor with the Division of Social Work at the University of Guam, and Kirk, Ph.D. is visiting faculty in Women’s and Gender Studies at University of Oregon, 10</w:t>
      </w:r>
    </w:p>
    <w:p w:rsidR="00BA41C7" w:rsidRPr="002D0226" w:rsidRDefault="00BA41C7" w:rsidP="00BA41C7">
      <w:pPr>
        <w:spacing w:line="240" w:lineRule="auto"/>
        <w:contextualSpacing/>
      </w:pPr>
      <w:r>
        <w:t xml:space="preserve">(LisaLinda and Gwyn, 5-10, The Asia-Pacific Journal, "Fortress Guam: Resistance to US Military Mega-Buildup," </w:t>
      </w:r>
      <w:hyperlink r:id="rId121" w:history="1">
        <w:r w:rsidRPr="001755C3">
          <w:rPr>
            <w:rStyle w:val="Hyperlink"/>
          </w:rPr>
          <w:t>http://japanfocus.org/-Gwyn-Kirk/3356</w:t>
        </w:r>
      </w:hyperlink>
      <w:r>
        <w:t>, 7-8-14, Tang)</w:t>
      </w:r>
    </w:p>
    <w:p w:rsidR="00BA41C7" w:rsidRDefault="00BA41C7" w:rsidP="00BA41C7">
      <w:pPr>
        <w:spacing w:line="240" w:lineRule="auto"/>
        <w:contextualSpacing/>
      </w:pPr>
      <w:r>
        <w:t>History of Guam</w:t>
      </w:r>
    </w:p>
    <w:p w:rsidR="00BA41C7" w:rsidRPr="00784785" w:rsidRDefault="00BA41C7" w:rsidP="00BA41C7">
      <w:pPr>
        <w:spacing w:line="240" w:lineRule="auto"/>
        <w:contextualSpacing/>
        <w:rPr>
          <w:u w:val="single"/>
        </w:rPr>
      </w:pPr>
      <w:r>
        <w:t xml:space="preserve">Archeological evidence indicates that </w:t>
      </w:r>
      <w:r w:rsidRPr="00784785">
        <w:rPr>
          <w:u w:val="single"/>
        </w:rPr>
        <w:t xml:space="preserve">Guam’s indigenous Chamorro people first arrived in these islands around 2,000 BCE. Chamorros lived in coastal villages where they fished, farmed, and hunted to sustain themselves. </w:t>
      </w:r>
      <w:r>
        <w:t xml:space="preserve">They were skilled navigators who traded throughout Micronesia. </w:t>
      </w:r>
      <w:r w:rsidRPr="00784785">
        <w:rPr>
          <w:u w:val="single"/>
        </w:rPr>
        <w:t>The arrival of Ferdinand Magellan in the Marianas in 1521 marked the first contact with the western world</w:t>
      </w:r>
      <w:r>
        <w:t xml:space="preserve">. In 1565, Spain sent an expedition to claim Guam for the Spanish Crown and in 1668 Father Diego Luis de San Vitores started a Catholic mission. This </w:t>
      </w:r>
      <w:r w:rsidRPr="00784785">
        <w:rPr>
          <w:u w:val="single"/>
        </w:rPr>
        <w:t>foreign influence, with attendant violence and epidemics of diseases, decimated the local population.</w:t>
      </w:r>
    </w:p>
    <w:p w:rsidR="00BA41C7" w:rsidRDefault="00BA41C7" w:rsidP="00BA41C7">
      <w:pPr>
        <w:spacing w:line="240" w:lineRule="auto"/>
        <w:contextualSpacing/>
      </w:pPr>
      <w:r>
        <w:t>Latte stones, the foundations of Chamorro homes from 500 A.D.</w:t>
      </w:r>
    </w:p>
    <w:p w:rsidR="00BA41C7" w:rsidRDefault="00BA41C7" w:rsidP="00BA41C7">
      <w:pPr>
        <w:spacing w:line="240" w:lineRule="auto"/>
        <w:contextualSpacing/>
      </w:pPr>
      <w:r w:rsidRPr="00784785">
        <w:rPr>
          <w:u w:val="single"/>
        </w:rPr>
        <w:t>For 250 years, Spanish galleons plied between Asia, Europe and the Americas, carrying silks, spices, porcelain, cotton, and ivory from Manila to Acapulco</w:t>
      </w:r>
      <w:r>
        <w:t>, the viceroyalty of New Spain (Mexico). These goods were then transported overland to Vera Cruz and loaded onto ships for Spain. On the return journey, cargo included Mexican silver, Spanish administrators, missionaries, and provisions for the garrison in the Marianas. En route from Acapulco, the vessels replenished supplies of food and water on Rota and Guam.6</w:t>
      </w:r>
    </w:p>
    <w:p w:rsidR="00BA41C7" w:rsidRPr="00784785" w:rsidRDefault="00BA41C7" w:rsidP="00BA41C7">
      <w:pPr>
        <w:spacing w:line="240" w:lineRule="auto"/>
        <w:contextualSpacing/>
        <w:rPr>
          <w:u w:val="single"/>
        </w:rPr>
      </w:pPr>
      <w:r w:rsidRPr="00784785">
        <w:rPr>
          <w:u w:val="single"/>
        </w:rPr>
        <w:t>Spain remained Guam’s colonizer until the conclusion of the Spanish-American War</w:t>
      </w:r>
      <w:r>
        <w:t xml:space="preserve">. </w:t>
      </w:r>
      <w:r w:rsidRPr="00784785">
        <w:rPr>
          <w:u w:val="single"/>
        </w:rPr>
        <w:t>Under the terms of the 1898 Treaty of Paris, Cuba, Guam, Puerto Rico, and the Philippines were ceded to the United States.</w:t>
      </w:r>
      <w:r>
        <w:t xml:space="preserve"> Spain sold the Northern Mariana Islands and the Caroline Islands to Germany, thus separating Guam politically and culturally from neighboring islands in the Marianas and throughout Micronesia. </w:t>
      </w:r>
      <w:r w:rsidRPr="00784785">
        <w:rPr>
          <w:u w:val="single"/>
        </w:rPr>
        <w:t>President McKinley placed Guam under the jurisdiction of the Department of the Navy, which used the island as a refueling and communications station.</w:t>
      </w:r>
      <w:r>
        <w:t xml:space="preserve"> During this time, Naval admirals served as governors and most administered the island as though they were running a ship.7 The Naval administration also regulated land acquisition, the sale of liquor, marriages, taxation, agriculture, and schooling. An old military plan to put Chamorro people on reservations in the north and south of the island, leaving two-thirds of the land for military use, did not materialize.8 However, </w:t>
      </w:r>
      <w:r w:rsidRPr="00784785">
        <w:rPr>
          <w:u w:val="single"/>
        </w:rPr>
        <w:t>people’s demand for citizenship was denied as an encroachment on military control.9</w:t>
      </w:r>
    </w:p>
    <w:p w:rsidR="00BA41C7" w:rsidRDefault="00BA41C7" w:rsidP="00BA41C7">
      <w:pPr>
        <w:spacing w:line="240" w:lineRule="auto"/>
        <w:contextualSpacing/>
      </w:pPr>
      <w:r w:rsidRPr="00784785">
        <w:rPr>
          <w:u w:val="single"/>
        </w:rPr>
        <w:t>On December 8, 1941, Japanese warplanes bombed U.S. military installations on Guam</w:t>
      </w:r>
      <w:r>
        <w:t xml:space="preserve">, the same day as the attack on Pearl Harbor. Japanese forces took the island two days later and renamed it “Omiya Jima”.10 For 31 months </w:t>
      </w:r>
      <w:r w:rsidRPr="00784785">
        <w:rPr>
          <w:u w:val="single"/>
        </w:rPr>
        <w:t>the people of Guam were subjected to hardship and atrocities inflicted by the Japanese Imperial Army</w:t>
      </w:r>
      <w:r>
        <w:t>; including forced labor to build runways, incarceration in concentration camps (such as Manenggon), executions, slaughter, forced prostitution, and rape. Chamorros resisted the Japanese invasion and, in allegiance to the U.S., assisted in hiding an American soldier, George Tweed, from Japanese forces for the entire occupation period. Recollections of World War II experiences evoke tears and trauma memories for most war survivors to this day.11</w:t>
      </w:r>
    </w:p>
    <w:p w:rsidR="00BA41C7" w:rsidRDefault="00BA41C7" w:rsidP="00BA41C7">
      <w:pPr>
        <w:spacing w:line="240" w:lineRule="auto"/>
        <w:contextualSpacing/>
      </w:pPr>
      <w:r>
        <w:t>Hailed as “liberation forces,” U.S. troops landed on Guam on July 21, 1944 after thirteen consecutive days of naval bombardment in which thousands lost their lives.</w:t>
      </w:r>
    </w:p>
    <w:p w:rsidR="00BA41C7" w:rsidRDefault="00BA41C7" w:rsidP="00BA41C7">
      <w:pPr>
        <w:spacing w:line="240" w:lineRule="auto"/>
        <w:contextualSpacing/>
      </w:pPr>
      <w:r>
        <w:t>Planting the US flag on Guam</w:t>
      </w:r>
    </w:p>
    <w:p w:rsidR="00BA41C7" w:rsidRDefault="00BA41C7" w:rsidP="00BA41C7">
      <w:pPr>
        <w:spacing w:line="240" w:lineRule="auto"/>
        <w:contextualSpacing/>
      </w:pPr>
      <w:r>
        <w:t xml:space="preserve">The bombing, followed by fierce combat, ravaged the island, and the main city of Hagatna was virtually destroyed. </w:t>
      </w:r>
      <w:r w:rsidRPr="00784785">
        <w:rPr>
          <w:u w:val="single"/>
        </w:rPr>
        <w:t xml:space="preserve">As soon as the U.S. military secured Guam, they turned the island into a strategic forward </w:t>
      </w:r>
      <w:r w:rsidRPr="00784785">
        <w:rPr>
          <w:u w:val="single"/>
        </w:rPr>
        <w:lastRenderedPageBreak/>
        <w:t>base for the final push toward Japan</w:t>
      </w:r>
      <w:r>
        <w:t xml:space="preserve">. As was occurring in Okinawa at approximately the same time, </w:t>
      </w:r>
      <w:r w:rsidRPr="00784785">
        <w:rPr>
          <w:u w:val="single"/>
        </w:rPr>
        <w:t>thousands of acres were taken for the construction of naval and air force facilities and many Chamorros were dispossessed of their ancestral clan lands</w:t>
      </w:r>
      <w:r>
        <w:t xml:space="preserve"> (such as the village of Sumay) </w:t>
      </w:r>
      <w:r w:rsidRPr="00784785">
        <w:rPr>
          <w:u w:val="single"/>
        </w:rPr>
        <w:t>and moved to neighboring locations designated by the U.S. military.</w:t>
      </w:r>
    </w:p>
    <w:p w:rsidR="00BA41C7" w:rsidRDefault="00BA41C7" w:rsidP="00BA41C7">
      <w:pPr>
        <w:spacing w:line="240" w:lineRule="auto"/>
        <w:contextualSpacing/>
      </w:pPr>
      <w:r>
        <w:t>Political and Economic Status</w:t>
      </w:r>
    </w:p>
    <w:p w:rsidR="00BA41C7" w:rsidRDefault="00BA41C7" w:rsidP="00BA41C7">
      <w:pPr>
        <w:spacing w:line="240" w:lineRule="auto"/>
        <w:contextualSpacing/>
      </w:pPr>
      <w:r w:rsidRPr="00541665">
        <w:rPr>
          <w:u w:val="single"/>
        </w:rPr>
        <w:t>The Organic Act of Guam passed by the U.S. Congress in 1950 made Guam an unincorporated territory of the United States with limited self-governing authority. The Organic Act placed Guam under the administrative control of the Department of the Interior.</w:t>
      </w:r>
      <w:r>
        <w:t xml:space="preserve"> With a current population of approximately 173,456, Guam is one of 16 non-self-governing territories listed by the United Nations, and represented by one non-voting delegate in the U.S. Congress. </w:t>
      </w:r>
      <w:r w:rsidRPr="00541665">
        <w:rPr>
          <w:u w:val="single"/>
        </w:rPr>
        <w:t>Residents are U.S. citizens but not entitled to vote in presidential elections</w:t>
      </w:r>
      <w:r>
        <w:t>. Federal-territorial policies are decided in Washington, 7,938 miles away, placing a number of restrictions on the island and hampering the development of a viable civilian economy.</w:t>
      </w:r>
    </w:p>
    <w:p w:rsidR="00BA41C7" w:rsidRDefault="00BA41C7" w:rsidP="00BA41C7">
      <w:pPr>
        <w:spacing w:line="240" w:lineRule="auto"/>
        <w:contextualSpacing/>
      </w:pPr>
      <w:r>
        <w:t>Prior to WWII, Guam was self-sufficient in agriculture, fishing, hunting, and husbandry</w:t>
      </w:r>
      <w:r w:rsidRPr="00541665">
        <w:rPr>
          <w:u w:val="single"/>
        </w:rPr>
        <w:t>. US Naval administrators encouraged food production for local and military needs</w:t>
      </w:r>
      <w:r>
        <w:t xml:space="preserve">.12 Nearly every family grew vegetables and produced meat; some specialized in fishing; and there was a viable copra industry.13 </w:t>
      </w:r>
      <w:r w:rsidRPr="00541665">
        <w:rPr>
          <w:u w:val="single"/>
        </w:rPr>
        <w:t>Following World War II, the military took a large portion of arable land to build bases and other installations, equivalent to nearly 50 percent of the island’s landmass, including some of the most fertile land near popular fishing grounds.</w:t>
      </w:r>
      <w:r>
        <w:t xml:space="preserve"> Since then, some lands have been returned following civic protest, with </w:t>
      </w:r>
      <w:r w:rsidRPr="00541665">
        <w:rPr>
          <w:u w:val="single"/>
        </w:rPr>
        <w:t>the U.S. presently occupying nearly one-third of the island</w:t>
      </w:r>
      <w:r>
        <w:t>, part of which is not presently being used. Currently, nearly 90 percent of Guam’s food is imported.</w:t>
      </w:r>
    </w:p>
    <w:p w:rsidR="00BA41C7" w:rsidRDefault="00BA41C7" w:rsidP="00BA41C7">
      <w:pPr>
        <w:spacing w:line="240" w:lineRule="auto"/>
        <w:contextualSpacing/>
      </w:pPr>
      <w:r w:rsidRPr="00541665">
        <w:rPr>
          <w:u w:val="single"/>
        </w:rPr>
        <w:t>The island’s economy is geared toward the military: both in support of the US military and in charting the career path for youth.</w:t>
      </w:r>
      <w:r>
        <w:t xml:space="preserve"> The military is by far the major employer, with most families connected to someone serving in the military or employed to support military operations. There are three JROTC programs in the island’s public high schools, as well as an ROTC program at the University of Guam. According to Washington Post reporter Blaine Harden, “Guam ranked No. 1 in 2007 for recruiting success in the Army National Guard's assessment of 54 states and territories.”14 A key reason for this is economic. Poverty rates on Guam are high, with 25% of the population defined as poor. Between 38% and 41% of the island’s population qualifies for Food Stamps. Wage rates are low; schools are underfunded; and there are few opportunities for technical training on the island. The fact that Guam was occupied by Japan during World War II is another issue in recruitment. Harden notes:</w:t>
      </w:r>
    </w:p>
    <w:p w:rsidR="00BA41C7" w:rsidRDefault="00BA41C7" w:rsidP="00BA41C7">
      <w:pPr>
        <w:spacing w:line="240" w:lineRule="auto"/>
        <w:contextualSpacing/>
      </w:pPr>
      <w:r>
        <w:t>“People here grow up with war ringing in their ears—as described by their grandparents… ‘If there is a group of Americans who understand the price of freedom, we do,’ said Michael W. Cruz, lieutenant governor of Guam and a colonel in the Army National Guard. Cruz's grandmother …was held in a concentration camp. She was forced to watch as Japanese soldiers chopped off the heads of her brother and her eldest son. Her eldest daughters were forced into prostitution.”15</w:t>
      </w:r>
    </w:p>
    <w:p w:rsidR="00BA41C7" w:rsidRPr="00541665" w:rsidRDefault="00BA41C7" w:rsidP="00BA41C7">
      <w:pPr>
        <w:spacing w:line="240" w:lineRule="auto"/>
        <w:contextualSpacing/>
        <w:rPr>
          <w:u w:val="single"/>
        </w:rPr>
      </w:pPr>
      <w:r>
        <w:t>Many young people yearn to leave “the rock” to continue their education, to find work, and to experience a wider world. Indeed</w:t>
      </w:r>
      <w:r w:rsidRPr="00541665">
        <w:rPr>
          <w:u w:val="single"/>
        </w:rPr>
        <w:t>, more Chamorros currently live outside Guam than on the island, a social indicator consistent with that of other indigenous peoples who have a colonial history.</w:t>
      </w:r>
    </w:p>
    <w:p w:rsidR="00BA41C7" w:rsidRDefault="00BA41C7" w:rsidP="00BA41C7">
      <w:pPr>
        <w:spacing w:line="240" w:lineRule="auto"/>
        <w:contextualSpacing/>
      </w:pPr>
      <w:r>
        <w:t>The island’s infrastructure is poor. The only civilian hospital operates at 100% capacity three weeks out of the month and its school system struggles to meet payroll several times a year. The island’s water supply is barely adequate to sustain the current population and the only civilian landfill for trash disposal is nearly at full capacity. Government of Guam agencies that oversee education, mental health, substance abuse, and the landfill are currently under federal receivership, meaning that the federal government has hired an independent entity to take over certain functions of these agencies due to substandard conditions.</w:t>
      </w:r>
    </w:p>
    <w:p w:rsidR="00BA41C7" w:rsidRDefault="00BA41C7" w:rsidP="00BA41C7">
      <w:pPr>
        <w:spacing w:line="240" w:lineRule="auto"/>
        <w:contextualSpacing/>
      </w:pPr>
    </w:p>
    <w:p w:rsidR="00BA41C7" w:rsidRDefault="00BA41C7" w:rsidP="00BA41C7">
      <w:pPr>
        <w:spacing w:line="240" w:lineRule="auto"/>
        <w:contextualSpacing/>
      </w:pPr>
    </w:p>
    <w:p w:rsidR="00BA41C7" w:rsidRDefault="00BA41C7" w:rsidP="00BA41C7">
      <w:pPr>
        <w:pStyle w:val="Heading4"/>
        <w:spacing w:line="240" w:lineRule="auto"/>
        <w:contextualSpacing/>
      </w:pPr>
      <w:r>
        <w:lastRenderedPageBreak/>
        <w:t>Continued military build-up in Guam allows it to exist as a colonial relic</w:t>
      </w:r>
    </w:p>
    <w:p w:rsidR="00BA41C7" w:rsidRDefault="00BA41C7" w:rsidP="00BA41C7">
      <w:pPr>
        <w:spacing w:line="240" w:lineRule="auto"/>
        <w:contextualSpacing/>
        <w:rPr>
          <w:rStyle w:val="Style13ptBold"/>
        </w:rPr>
      </w:pPr>
      <w:r w:rsidRPr="000A36CC">
        <w:rPr>
          <w:rStyle w:val="Style13ptBold"/>
        </w:rPr>
        <w:t>Natividad, Assistant Professor with the Division of Social Work at the University of Guam, and Leon-Guerrero, writer and editor for several newspapers and websites, including Guam’s Pacific Daily News, 10</w:t>
      </w:r>
    </w:p>
    <w:p w:rsidR="00BA41C7" w:rsidRPr="000A36CC" w:rsidRDefault="00BA41C7" w:rsidP="00BA41C7">
      <w:pPr>
        <w:spacing w:line="240" w:lineRule="auto"/>
        <w:contextualSpacing/>
      </w:pPr>
      <w:r>
        <w:t>(LisaLinda and Victoria Lola, December 6, The Asia-Pacific Journal, "The Explosive Growth of U.S. Military Power on Guam Confronts People Power: Experience of an island people under Spanish, Japanese and American colonial rule," 7-8-14, Tang)</w:t>
      </w:r>
    </w:p>
    <w:p w:rsidR="00BA41C7" w:rsidRPr="002D0226" w:rsidRDefault="00BA41C7" w:rsidP="00BA41C7">
      <w:pPr>
        <w:spacing w:line="240" w:lineRule="auto"/>
        <w:contextualSpacing/>
        <w:rPr>
          <w:u w:val="single"/>
        </w:rPr>
      </w:pPr>
      <w:r w:rsidRPr="002D0226">
        <w:rPr>
          <w:u w:val="single"/>
        </w:rPr>
        <w:t>The United States Department of Defense is planning a massive military build-up on Guahan</w:t>
      </w:r>
      <w:r>
        <w:t xml:space="preserve"> (Guam) </w:t>
      </w:r>
      <w:r w:rsidRPr="002D0226">
        <w:rPr>
          <w:u w:val="single"/>
        </w:rPr>
        <w:t>that threatens to change the entire make-up of the island.</w:t>
      </w:r>
      <w:r>
        <w:t xml:space="preserve"> Guahan, nestled at the southern-most tip of the Marianas Archipelago in the Micronesian region of Oceania, is a mere 212 square miles in area, barely bigger than a dot in most world maps. The island is similarly small in the consciousness of most American and Japanese taxpayers, who will be funding the military expansion. Guahan, however, has a large and rich history. </w:t>
      </w:r>
      <w:r w:rsidRPr="002D0226">
        <w:rPr>
          <w:u w:val="single"/>
        </w:rPr>
        <w:t>While the island and her people remained in relative isolation from the Western world for over 3,500 years from the earliest indications of settlement, its strategic location as a crossroad between East and West has resulted in colonization by successive maritime powers over the last six centuries.</w:t>
      </w:r>
    </w:p>
    <w:p w:rsidR="00BA41C7" w:rsidRDefault="00BA41C7" w:rsidP="00BA41C7">
      <w:pPr>
        <w:spacing w:line="240" w:lineRule="auto"/>
        <w:contextualSpacing/>
      </w:pPr>
      <w:r>
        <w:t>Spanish Governor’s Palace from 1669</w:t>
      </w:r>
    </w:p>
    <w:p w:rsidR="00BA41C7" w:rsidRDefault="00BA41C7" w:rsidP="00BA41C7">
      <w:pPr>
        <w:spacing w:line="240" w:lineRule="auto"/>
        <w:contextualSpacing/>
      </w:pPr>
      <w:r w:rsidRPr="002D0226">
        <w:rPr>
          <w:u w:val="single"/>
        </w:rPr>
        <w:t>Spain became the island’s first colonizer after Ferdinand Magellan stumbled upon Guahan in 1521</w:t>
      </w:r>
      <w:r>
        <w:t>. The Spanish maintained control until they were defeated in the Spanish-American War in 1898.</w:t>
      </w:r>
    </w:p>
    <w:p w:rsidR="00BA41C7" w:rsidRDefault="00BA41C7" w:rsidP="00BA41C7">
      <w:pPr>
        <w:spacing w:line="240" w:lineRule="auto"/>
        <w:contextualSpacing/>
      </w:pPr>
      <w:r>
        <w:t>The United States then took Guahan as a spoil of war and made the island a U.S. possession. Guahan was governed much like a naval ship with a naval governor at the helm. In 1941, the United States did not defend the island when Japan invaded on December 8. Guahan surrendered two days later and was occupied by the Japanese Imperial Army from 1941-1944.</w:t>
      </w:r>
    </w:p>
    <w:p w:rsidR="00BA41C7" w:rsidRPr="002D0226" w:rsidRDefault="00BA41C7" w:rsidP="00BA41C7">
      <w:pPr>
        <w:spacing w:line="240" w:lineRule="auto"/>
        <w:contextualSpacing/>
        <w:rPr>
          <w:u w:val="single"/>
        </w:rPr>
      </w:pPr>
      <w:r>
        <w:t xml:space="preserve">The United States returned and used the island to win the war with Japan. </w:t>
      </w:r>
      <w:r w:rsidRPr="002D0226">
        <w:rPr>
          <w:u w:val="single"/>
        </w:rPr>
        <w:t>Guahan’s strategic military value was solidified and the United States secured its presence on the island.</w:t>
      </w:r>
    </w:p>
    <w:p w:rsidR="00BA41C7" w:rsidRDefault="00BA41C7" w:rsidP="00BA41C7">
      <w:pPr>
        <w:spacing w:line="240" w:lineRule="auto"/>
        <w:contextualSpacing/>
      </w:pPr>
      <w:r w:rsidRPr="002D0226">
        <w:rPr>
          <w:u w:val="single"/>
        </w:rPr>
        <w:t>Today, it remains a possession of the United States as an “unincorporated territory,” a colonial relic in a professed era of democratization and post-colonialism. As an unincorporated territory, island residents do not have the rights of full U.S. citizens</w:t>
      </w:r>
      <w:r>
        <w:t xml:space="preserve"> – they are not eligible to vote in U.S. presidential elections, nor does their one elected congressional representative have the right to vote on the floor level of the U.S. Congress. Further, Guahan is limited in its ability to develop a viable economy as prescribed in specific federal-territorial policies like the Jones Act, which requires that all goods be carried to Guahan exclusively in U.S. ships. This increases the cost of shipping and diminishes the island’s ability to trade.</w:t>
      </w:r>
    </w:p>
    <w:p w:rsidR="00BA41C7" w:rsidRDefault="00BA41C7" w:rsidP="00BA41C7">
      <w:pPr>
        <w:spacing w:line="240" w:lineRule="auto"/>
        <w:contextualSpacing/>
      </w:pPr>
      <w:r>
        <w:t>U.S. forces land on Guam in 1944</w:t>
      </w:r>
    </w:p>
    <w:p w:rsidR="00BA41C7" w:rsidRDefault="00BA41C7" w:rsidP="00BA41C7">
      <w:pPr>
        <w:spacing w:line="240" w:lineRule="auto"/>
        <w:contextualSpacing/>
      </w:pPr>
      <w:r>
        <w:t>First flag on Guam . . . for the camera</w:t>
      </w:r>
    </w:p>
    <w:p w:rsidR="00BA41C7" w:rsidRPr="009471ED" w:rsidRDefault="00BA41C7" w:rsidP="00BA41C7">
      <w:pPr>
        <w:spacing w:line="240" w:lineRule="auto"/>
        <w:contextualSpacing/>
        <w:rPr>
          <w:u w:val="single"/>
        </w:rPr>
      </w:pPr>
      <w:r>
        <w:t xml:space="preserve">Guahan was added to the United Nations’ list of non-self-governing territories in 1946, deeming the island a colony in need of self-determination. However, </w:t>
      </w:r>
      <w:r w:rsidRPr="009471ED">
        <w:rPr>
          <w:u w:val="single"/>
        </w:rPr>
        <w:t>both the United States and the United Nations have done very little to decolonize Guahan</w:t>
      </w:r>
      <w:r>
        <w:t xml:space="preserve">. </w:t>
      </w:r>
      <w:r w:rsidRPr="009471ED">
        <w:rPr>
          <w:rStyle w:val="Emphasis"/>
        </w:rPr>
        <w:t>In fact, the U.S. has made concerted efforts to further colonize the island over the decades.</w:t>
      </w:r>
      <w:r>
        <w:t xml:space="preserve"> The United States has consistently pointed to the U.S. Congress’ passage of an Organic Act for Guahan in 1950 as evidence of why international monitoring bodies such as the UN should not intervene to protect the rights of its people. However, </w:t>
      </w:r>
      <w:r w:rsidRPr="009471ED">
        <w:rPr>
          <w:u w:val="single"/>
        </w:rPr>
        <w:t>Guahan’s Organic Act, which designed a government for the island and gave Guahan residents limited U.S. citizenship, is a far cry from decolonization</w:t>
      </w:r>
      <w:r>
        <w:t xml:space="preserve">. </w:t>
      </w:r>
      <w:r w:rsidRPr="009471ED">
        <w:rPr>
          <w:u w:val="single"/>
        </w:rPr>
        <w:t>It is a proxy constitution that creates the illusion of local control over governance but grants the U.S. Department of Interior and the U.S. Congress ultimate power over the island. The Act authorizes the Federal Government to use powers such as eminent domain, which continue to be considered illegal in international law.</w:t>
      </w:r>
      <w:r>
        <w:t xml:space="preserve"> </w:t>
      </w:r>
      <w:r w:rsidRPr="009471ED">
        <w:rPr>
          <w:u w:val="single"/>
        </w:rPr>
        <w:t>It also allows the United States to increase their military presence on the island without seeking consent from Guahan’s people.</w:t>
      </w:r>
    </w:p>
    <w:p w:rsidR="00BA41C7" w:rsidRDefault="00BA41C7" w:rsidP="00BA41C7">
      <w:pPr>
        <w:spacing w:line="240" w:lineRule="auto"/>
        <w:contextualSpacing/>
      </w:pPr>
      <w:r>
        <w:t>Truman signs the Organic Act</w:t>
      </w:r>
    </w:p>
    <w:p w:rsidR="00BA41C7" w:rsidRDefault="00BA41C7" w:rsidP="00BA41C7">
      <w:pPr>
        <w:spacing w:line="240" w:lineRule="auto"/>
        <w:contextualSpacing/>
      </w:pPr>
      <w:r>
        <w:lastRenderedPageBreak/>
        <w:t xml:space="preserve">Guahan’s ethnic make-up is incredibly diverse with a large population of immigrants from the Philippines and other countries throughout Asia, the surrounding Micronesian islands, and the continental United States. However, it is </w:t>
      </w:r>
      <w:r w:rsidRPr="009471ED">
        <w:rPr>
          <w:u w:val="single"/>
        </w:rPr>
        <w:t>the island’s indigenous CHamoru people who have suffered most from Guahan’s colonial history.</w:t>
      </w:r>
      <w:r>
        <w:t xml:space="preserve"> The </w:t>
      </w:r>
      <w:r w:rsidRPr="009471ED">
        <w:rPr>
          <w:u w:val="single"/>
        </w:rPr>
        <w:t>CHamoru population went from 200,000 to 5,000 people at the beginning of Spain’s rule due to war and disease brought by the Spanish</w:t>
      </w:r>
      <w:r>
        <w:t xml:space="preserve">. Eventually, the population increased again, but was forced to learn another country’s language and policies under the United States. Then when Guahan was surrendered to Japan in 1941, the CHamorus suffered forced labor, massacres and other wartime atrocities. The United States completely destroyed the island with bombs in retaking it in 1944, leaving many CHamorus without their homes or land to return to. Manyof these families never got their land back as the United States continues to occupy nearly one-third of the island. Also, </w:t>
      </w:r>
      <w:r w:rsidRPr="009471ED">
        <w:rPr>
          <w:u w:val="single"/>
        </w:rPr>
        <w:t>as a result of U.S. polices that require use of the English language in schools and public places, the native CHamoru language is facing extinction</w:t>
      </w:r>
      <w:r>
        <w:t xml:space="preserve">. The CHamorus maintain a slight majority of the island’s current population, but </w:t>
      </w:r>
      <w:r w:rsidRPr="009471ED">
        <w:rPr>
          <w:u w:val="single"/>
        </w:rPr>
        <w:t>the impending military build-up, which will bring 80,000 new people to Guahan at its peak, threatens to make CHamorus an extreme minority</w:t>
      </w:r>
      <w:r>
        <w:t xml:space="preserve"> in their homeland.</w:t>
      </w:r>
    </w:p>
    <w:p w:rsidR="00BA41C7" w:rsidRPr="009471ED" w:rsidRDefault="00BA41C7" w:rsidP="00BA41C7">
      <w:pPr>
        <w:spacing w:line="240" w:lineRule="auto"/>
        <w:contextualSpacing/>
        <w:rPr>
          <w:u w:val="single"/>
        </w:rPr>
      </w:pPr>
      <w:r>
        <w:t xml:space="preserve">Despite this history, traditional CHamoru values are still practiced today. CHamoru society has always been matriarchal, and women are revered both for their ability to bear children and their nurturing influence as mothers. In ancient CHamoru society, women were the decision-makers and the transmitters of their clan’s land. CHamoru women continue to hold power in society and </w:t>
      </w:r>
      <w:proofErr w:type="gramStart"/>
      <w:r>
        <w:t>keep the family</w:t>
      </w:r>
      <w:proofErr w:type="gramEnd"/>
      <w:r>
        <w:t xml:space="preserve"> strong, ensuring that the beliefs of their people are passed on to future generations. CHamorus also have a deep connection to their ancestors for they believe their spirits, I taotaomo’na, are omnipresent in the air, land, ocean and all dimensions of life. Thus, CHamorus have always engaged in ancestral veneration. Other core CHamoru values that have been sustained include fa’taotao (treating others with deep respect as fellow members of humanity) and ina’fa’maolek (protecting the peace and harmony in the community by getting along). Traditional practices like chen’chule’ or reciprocity are also observed today. CHamorus help each other during significant life events like birth, marriage, or death with offerings of money, food, material goods, and other support. CHamorus are sustained by these values, and their very existence is a testament to their resilience. However, </w:t>
      </w:r>
      <w:r w:rsidRPr="009471ED">
        <w:rPr>
          <w:u w:val="single"/>
        </w:rPr>
        <w:t>the planned U.S. mega-base build-up presents a grave threat to Guahan’s native population as the Department of Defense continues to ignore CHamoru beliefs in their quest to acquire more land, and to over-populate and militarize the island.</w:t>
      </w:r>
    </w:p>
    <w:p w:rsidR="00BA41C7" w:rsidRDefault="00BA41C7" w:rsidP="00BA41C7">
      <w:pPr>
        <w:spacing w:line="240" w:lineRule="auto"/>
        <w:contextualSpacing/>
      </w:pPr>
      <w:r>
        <w:t>Militarization’s Impact on Guahan and Her People</w:t>
      </w:r>
    </w:p>
    <w:p w:rsidR="00BA41C7" w:rsidRDefault="00BA41C7" w:rsidP="00BA41C7">
      <w:pPr>
        <w:spacing w:line="240" w:lineRule="auto"/>
        <w:contextualSpacing/>
      </w:pPr>
      <w:r w:rsidRPr="002D0226">
        <w:rPr>
          <w:u w:val="single"/>
        </w:rPr>
        <w:t>Guahan’s colonial history is inextricably tangled with militarization beginning in the Spanish Era</w:t>
      </w:r>
      <w:r>
        <w:t xml:space="preserve">. The Spanish Era began in1668 when Father Diego Luis de San Vitores established a Catholic mission on the island and lasted until 1898. This period evidenced a multitude of Spanish-CHamoru wars, wherein CHamorus (typically led by their chiefs) resisted the Spanish and the ideology they preached. Maga’lahi (Chief) Hurao was one such chief who is remembered for his articulate speech capturing the essence of the time. </w:t>
      </w:r>
      <w:r w:rsidRPr="009471ED">
        <w:rPr>
          <w:u w:val="single"/>
        </w:rPr>
        <w:t>Below is an excerpt from a speech delivered by Maga’lahi Hurao in 1671:</w:t>
      </w:r>
    </w:p>
    <w:p w:rsidR="00BA41C7" w:rsidRPr="009471ED" w:rsidRDefault="00BA41C7" w:rsidP="00BA41C7">
      <w:pPr>
        <w:spacing w:line="240" w:lineRule="auto"/>
        <w:contextualSpacing/>
        <w:rPr>
          <w:u w:val="single"/>
        </w:rPr>
      </w:pPr>
      <w:r w:rsidRPr="009471ED">
        <w:rPr>
          <w:u w:val="single"/>
        </w:rPr>
        <w:t>The Spaniards would have done better to remain in their own country</w:t>
      </w:r>
      <w:r>
        <w:t xml:space="preserve">. We have no need of their help to live happily. Satisfied with what our islands furnish us, we desire nothing. </w:t>
      </w:r>
      <w:r w:rsidRPr="009471ED">
        <w:rPr>
          <w:u w:val="single"/>
        </w:rPr>
        <w:t>The knowledge, which they have given us has only increased our needs and stimulated our desires.</w:t>
      </w:r>
      <w:r>
        <w:t xml:space="preserve"> They find it evil that we do not dress. If that were necessary, nature would have provided us with clothes. </w:t>
      </w:r>
      <w:r w:rsidRPr="009471ED">
        <w:rPr>
          <w:u w:val="single"/>
        </w:rPr>
        <w:t>They treat us as gross people and regard us as barbarian</w:t>
      </w:r>
      <w:r>
        <w:t xml:space="preserve">s. But do we have to believe them? </w:t>
      </w:r>
      <w:r w:rsidRPr="009471ED">
        <w:rPr>
          <w:u w:val="single"/>
        </w:rPr>
        <w:t>Under the excuse of instructing us, they are corrupting us</w:t>
      </w:r>
      <w:r>
        <w:t xml:space="preserve">. </w:t>
      </w:r>
      <w:r w:rsidRPr="009471ED">
        <w:rPr>
          <w:u w:val="single"/>
        </w:rPr>
        <w:t>They take away from us the primitive simplicity in which we live.</w:t>
      </w:r>
    </w:p>
    <w:p w:rsidR="00BA41C7" w:rsidRDefault="00BA41C7" w:rsidP="00BA41C7">
      <w:pPr>
        <w:spacing w:line="240" w:lineRule="auto"/>
        <w:contextualSpacing/>
      </w:pPr>
      <w:r w:rsidRPr="009471ED">
        <w:rPr>
          <w:u w:val="single"/>
        </w:rPr>
        <w:t>They dare to take away our liberty, which should be dearer to us than life itself</w:t>
      </w:r>
      <w:r>
        <w:t>. They try to persuade us that we will be happier, and some of us had been blinded into believing their words. But can we have such sentiments if we reflect that we have been covered with misery and illness ever since those foreigners have come to disturb our peace? ...</w:t>
      </w:r>
    </w:p>
    <w:p w:rsidR="00BA41C7" w:rsidRDefault="00BA41C7" w:rsidP="00BA41C7">
      <w:pPr>
        <w:spacing w:line="240" w:lineRule="auto"/>
        <w:contextualSpacing/>
      </w:pPr>
      <w:r>
        <w:lastRenderedPageBreak/>
        <w:t>The Spaniards reproach us because of our poverty, ignorance and lack of industry. But if we are poor, as they tell us, then what do they search for? If they didn’t have need of us, they would not expose themselves to so many perils and make such efforts to establish themselves in our midst. For what purpose do they teach us except to make us adopt their customs, to subject us to their laws, and to remove the precious liberty left to us by our ancestors? In a word, they try to make us unhappy in the hope of an ephemeral happiness, which can be enjoyed only after death…</w:t>
      </w:r>
    </w:p>
    <w:p w:rsidR="00BA41C7" w:rsidRDefault="00BA41C7" w:rsidP="00BA41C7">
      <w:pPr>
        <w:spacing w:line="240" w:lineRule="auto"/>
        <w:contextualSpacing/>
      </w:pPr>
      <w:r>
        <w:t>Let us not lose courage in the presence of our misfortunes. They are only a handful. We can easily defeat them. Even though we don’t have their deadly weapons, which spread destruction all over, we can overcome them by our large numbers. We are stronger than we think! We can quickly free ourselves from these foreigners! We must regain our former freedom!</w:t>
      </w:r>
    </w:p>
    <w:p w:rsidR="00BA41C7" w:rsidRPr="009471ED" w:rsidRDefault="00BA41C7" w:rsidP="00BA41C7">
      <w:pPr>
        <w:spacing w:line="240" w:lineRule="auto"/>
        <w:contextualSpacing/>
        <w:rPr>
          <w:u w:val="single"/>
        </w:rPr>
      </w:pPr>
      <w:r w:rsidRPr="009471ED">
        <w:rPr>
          <w:u w:val="single"/>
        </w:rPr>
        <w:t>Maga’lahi Hurao’s eloquent words hold up a mirror to the subsequent centuries of Spanish rule and the dominion of Americans and Japanese that followed</w:t>
      </w:r>
      <w:r>
        <w:t xml:space="preserve">. </w:t>
      </w:r>
      <w:r w:rsidRPr="009471ED">
        <w:rPr>
          <w:u w:val="single"/>
        </w:rPr>
        <w:t>The American Naval Era</w:t>
      </w:r>
      <w:r>
        <w:t xml:space="preserve"> followed the Spanish Era from 1898 until wartime occupation by the Japanese Imperial Army in 1941-44. The Naval Era </w:t>
      </w:r>
      <w:r w:rsidRPr="009471ED">
        <w:rPr>
          <w:u w:val="single"/>
        </w:rPr>
        <w:t xml:space="preserve">on Guahan began when the island was purchased by the United States from Spain following the Spanish-American War. </w:t>
      </w:r>
      <w:r w:rsidRPr="009471ED">
        <w:rPr>
          <w:rStyle w:val="Emphasis"/>
        </w:rPr>
        <w:t>Guahan was (and continues to be) a perfect example of colonial control and non-democratization by America.</w:t>
      </w:r>
      <w:r w:rsidRPr="009471ED">
        <w:rPr>
          <w:u w:val="single"/>
        </w:rPr>
        <w:t xml:space="preserve"> Native CHamorus were afforded no form of representative government and were subjects of the rule of successive naval officers</w:t>
      </w:r>
      <w:r>
        <w:t xml:space="preserve"> serving two-year terms in the capacity of governor. While some naval officers were more sympathetic to the local people than others, the relationship with the U.S. federal government was consistently disempowering. There were a number of initiatives on the part of ruling Naval administrators that sought to give people on Guahan a semblance of participation in government, such as the establishment of a Guam Congress in 1917, an exclusively advisory body to the Naval administrators, and the proposed Bill of Rights for the CHamoru people designed to establish government-recognized civil rights. In the case of the latter, the effort received no response from federal counterparts. Perhaps the most common experience of CHamorus during the Naval Era was the regulation of their lives by naval ordinances that prescribed daily living. Those who lived through this era described it as living on a </w:t>
      </w:r>
      <w:proofErr w:type="gramStart"/>
      <w:r>
        <w:t>Naval</w:t>
      </w:r>
      <w:proofErr w:type="gramEnd"/>
      <w:r>
        <w:t xml:space="preserve"> ship. </w:t>
      </w:r>
      <w:r w:rsidRPr="009471ED">
        <w:rPr>
          <w:u w:val="single"/>
        </w:rPr>
        <w:t>Children were trained to march in schools, public health officials conducted village inspections to ensure that communities were properly sanitized, and those ill with leprosy were confined to a segregated part of the island and eventually exiled to the Philippines.</w:t>
      </w:r>
    </w:p>
    <w:p w:rsidR="00BA41C7" w:rsidRDefault="00BA41C7" w:rsidP="00BA41C7">
      <w:pPr>
        <w:spacing w:line="240" w:lineRule="auto"/>
        <w:contextualSpacing/>
      </w:pPr>
      <w:r>
        <w:t>The Japanese Era followed Guahan’s Naval Era beginning in 1941, when the Japanese Imperial Army invaded the island. The island’s native people suffered major atrocities of war; including numerous group massacres, rapes, work encampment, and the enslavement of palao’an guerra or comfort women to satisfy the sexual urges of Japanese soldiers. The war brought terrible destruction of life, and completely changed the face of the island and her people. When the United States returned in the summer of 1944, their bombs destroyed nearly the entire island and left people with nothing to return to when they were freed from a concentration camp on the southeastern side of the island. Since then, Guahan went from being a subsistence economy to becoming heavily reliant upon imports for food and other essential goods. The United States took much of the island’s pristine farmlands and turned them into Naval and Air Force bases.</w:t>
      </w:r>
    </w:p>
    <w:p w:rsidR="00BA41C7" w:rsidRPr="009471ED" w:rsidRDefault="00BA41C7" w:rsidP="00BA41C7">
      <w:pPr>
        <w:spacing w:line="240" w:lineRule="auto"/>
        <w:contextualSpacing/>
        <w:rPr>
          <w:u w:val="single"/>
        </w:rPr>
      </w:pPr>
      <w:r>
        <w:t xml:space="preserve">Sixty-six years after the war, the island is still awaiting restitution from the United States. </w:t>
      </w:r>
      <w:r w:rsidRPr="009471ED">
        <w:rPr>
          <w:u w:val="single"/>
        </w:rPr>
        <w:t>Guam’s quest for World War II reparations has been a drawn-out, emotional saga.</w:t>
      </w:r>
      <w:r>
        <w:t xml:space="preserve"> All of the island’s non-voting delegates to the US Congress have introduced legislation for war reparations since 1983, but Congress refuses to approve these bills. The United States has an obligation to compensate the CHamorus because in a 1951 Peace Treaty with Japan, it agreed to pay for all wartime claims made by U.S. citizens and nationals against Japan. This included Guam because the island’s people were U.S. nationals during the war. The Guam World War II Loyalty Recognition Act (HR44) is Guahan’s most recent attempt to obtain compensation, but Congress still hesitates to approve it. Sadly, those who have awaited reparations the longest, the survivors of the war, are dying without seeing justice. More than </w:t>
      </w:r>
      <w:r w:rsidRPr="009471ED">
        <w:rPr>
          <w:u w:val="single"/>
        </w:rPr>
        <w:t xml:space="preserve">22,000 </w:t>
      </w:r>
      <w:r w:rsidRPr="009471ED">
        <w:rPr>
          <w:u w:val="single"/>
        </w:rPr>
        <w:lastRenderedPageBreak/>
        <w:t>CHamorus survived the war on Guahan. Of that group, less than 1,000 are alive today. Congress’ refusal to grant them war reparations is a flagrant denial of CHamoru human rights. While CHamorus were only colonial subjects and non-U.S. citizens at the time of the war, Guahan was nevertheless invaded on account of being a U.S. possession.</w:t>
      </w:r>
    </w:p>
    <w:p w:rsidR="00BA41C7" w:rsidRDefault="00BA41C7" w:rsidP="00BA41C7">
      <w:pPr>
        <w:spacing w:line="240" w:lineRule="auto"/>
        <w:contextualSpacing/>
      </w:pPr>
      <w:r>
        <w:t>Guahan’s World War II Era ended in 1944, when massive US bombardment paved the way for reoccupation of the island. The surviving people were then moved into concentration camps while the Navy rezoned the land, precisely the pattern that would be applied to Okinawa one year later. For example, those who lived in the coastal village of Sumay were relocated to the neighboring village of Santa Rita as Sumay was turned into the major U.S. Naval base in the southern part of the island. Following World War II, up to 82% of the island was taken by the Department of Defense for military purposes at the height of occupation. Since then, lands have been periodically returned resulting in the current dispensation in which the U.S. military controls roughly one-third of the island.</w:t>
      </w:r>
    </w:p>
    <w:p w:rsidR="00BA41C7" w:rsidRDefault="00BA41C7" w:rsidP="00BA41C7">
      <w:pPr>
        <w:spacing w:line="240" w:lineRule="auto"/>
        <w:contextualSpacing/>
      </w:pPr>
      <w:r w:rsidRPr="009471ED">
        <w:rPr>
          <w:u w:val="single"/>
        </w:rPr>
        <w:t>Another area of great concern for Guahan residents as a result of militarization is the impact of U.S. bases on the physical environment.</w:t>
      </w:r>
      <w:r>
        <w:t xml:space="preserve"> In correspondence dated February 8, 2010 from the Department of the Navy’s Joint Guam Program Office (JGPO), Director John Jackson stated the following of the island’s military cleanup sites:</w:t>
      </w:r>
    </w:p>
    <w:p w:rsidR="00BA41C7" w:rsidRDefault="00BA41C7" w:rsidP="00BA41C7">
      <w:pPr>
        <w:spacing w:line="240" w:lineRule="auto"/>
        <w:contextualSpacing/>
      </w:pPr>
      <w:r>
        <w:t>Of the 95 Air Force and Navy IRP [Installation Restoration Programs] sites on Guam, 41 have been cleaned up and the actions associated with those sites are complete; 22 sites have had all clean-up actions completed and are awaiting final administrative actions to be finalized before they are declared complete; 16 sites are in a long-term management status; 7 sites are undergoing clean-up; and 9 sites are undergoing feasibility studies or investigation to determine what future actions, if any, are required at those sites.</w:t>
      </w:r>
    </w:p>
    <w:p w:rsidR="00BA41C7" w:rsidRDefault="00BA41C7" w:rsidP="00BA41C7">
      <w:pPr>
        <w:spacing w:line="240" w:lineRule="auto"/>
        <w:contextualSpacing/>
      </w:pPr>
      <w:r>
        <w:t xml:space="preserve">Upbeat claims of progress in detoxification aside, </w:t>
      </w:r>
      <w:r w:rsidRPr="009471ED">
        <w:rPr>
          <w:u w:val="single"/>
        </w:rPr>
        <w:t>it is disconcerting to know that an island of 212 square miles contains 95 toxic sites.</w:t>
      </w:r>
      <w:r>
        <w:t xml:space="preserve"> What is the meaning of the Department of Defense’s statement that 16 sites are in a long-term management status and that nine sites are “undergoing feasibility studies and investigation to determine what future actions, if any, are required at those sites</w:t>
      </w:r>
      <w:r w:rsidRPr="009471ED">
        <w:rPr>
          <w:u w:val="single"/>
        </w:rPr>
        <w:t>.” What are the implications for the health status of the island’s people if no action is taken on such designated toxic sites?</w:t>
      </w:r>
      <w:r>
        <w:t xml:space="preserve"> It is unfortunate that Guahan-based researchers and local NGOs do not have the resources to conduct independent research of the safety of their environment, thereby needing to rely on the data provided by U.S. government agencies.</w:t>
      </w:r>
    </w:p>
    <w:p w:rsidR="00BA41C7" w:rsidRPr="009471ED" w:rsidRDefault="00BA41C7" w:rsidP="00BA41C7">
      <w:pPr>
        <w:spacing w:line="240" w:lineRule="auto"/>
        <w:contextualSpacing/>
        <w:rPr>
          <w:u w:val="single"/>
        </w:rPr>
      </w:pPr>
      <w:r w:rsidRPr="009471ED">
        <w:rPr>
          <w:u w:val="single"/>
        </w:rPr>
        <w:t>While the island is riddled with military cleanup sites indicative of an ecological disaster area, its people also continue to live with the legacy of radiation exposure as a result of the U.S. atomic bomb testing that occurred in the nearby Marshall Islands between the 1940s and 1960s.</w:t>
      </w:r>
    </w:p>
    <w:p w:rsidR="00BA41C7" w:rsidRDefault="00457642" w:rsidP="00457642">
      <w:pPr>
        <w:pStyle w:val="Heading3"/>
      </w:pPr>
      <w:r>
        <w:lastRenderedPageBreak/>
        <w:t xml:space="preserve">Impacts – </w:t>
      </w:r>
      <w:r w:rsidR="00E31108">
        <w:t xml:space="preserve">Economy </w:t>
      </w:r>
    </w:p>
    <w:p w:rsidR="00457642" w:rsidRPr="008E6C1E" w:rsidRDefault="00457642" w:rsidP="00457642">
      <w:pPr>
        <w:pStyle w:val="Heading4"/>
        <w:spacing w:line="240" w:lineRule="auto"/>
        <w:contextualSpacing/>
        <w:rPr>
          <w:sz w:val="28"/>
          <w:lang w:bidi="en-US"/>
        </w:rPr>
      </w:pPr>
      <w:r w:rsidRPr="008E6C1E">
        <w:rPr>
          <w:sz w:val="28"/>
          <w:lang w:bidi="en-US"/>
        </w:rPr>
        <w:t>Militarization on Guam stagnated political and economic developed as well as created a massive displacement of Indigenous land and people</w:t>
      </w:r>
    </w:p>
    <w:p w:rsidR="00457642" w:rsidRPr="008E6C1E" w:rsidRDefault="00457642" w:rsidP="00457642">
      <w:pPr>
        <w:spacing w:line="240" w:lineRule="auto"/>
        <w:contextualSpacing/>
        <w:rPr>
          <w:rStyle w:val="Style13ptBold"/>
          <w:sz w:val="28"/>
        </w:rPr>
      </w:pPr>
      <w:r w:rsidRPr="008E6C1E">
        <w:rPr>
          <w:rStyle w:val="Style13ptBold"/>
          <w:sz w:val="28"/>
        </w:rPr>
        <w:t>Alexander, professor of transnational relations, 13</w:t>
      </w:r>
    </w:p>
    <w:p w:rsidR="00457642" w:rsidRPr="008E6C1E" w:rsidRDefault="00457642" w:rsidP="00457642">
      <w:pPr>
        <w:spacing w:line="240" w:lineRule="auto"/>
        <w:contextualSpacing/>
      </w:pPr>
      <w:r w:rsidRPr="008E6C1E">
        <w:t xml:space="preserve">[Ronni, 3/27, Kobe University, “Militarization and Identity on Guahan/Guam: Exploring intersections of indigeneity, gender and security,” </w:t>
      </w:r>
      <w:hyperlink r:id="rId122" w:history="1">
        <w:r w:rsidRPr="008E6C1E">
          <w:rPr>
            <w:rStyle w:val="Hyperlink"/>
          </w:rPr>
          <w:t>http://www2.kobe-u.ac.jp/~alexroni/TR%202013%20readings/2013_2/Militarization%20and%20Identity%20on%20Guam_Alexander.pdf</w:t>
        </w:r>
      </w:hyperlink>
      <w:r w:rsidRPr="008E6C1E">
        <w:t xml:space="preserve">, 7/3/14, BS] </w:t>
      </w:r>
      <w:r w:rsidRPr="008E6C1E">
        <w:rPr>
          <w:lang w:bidi="en-US"/>
        </w:rPr>
        <w:t>Corrected for ableist language</w:t>
      </w:r>
    </w:p>
    <w:p w:rsidR="00457642" w:rsidRPr="008E6C1E" w:rsidRDefault="00457642" w:rsidP="00457642">
      <w:pPr>
        <w:spacing w:line="240" w:lineRule="auto"/>
        <w:contextualSpacing/>
        <w:rPr>
          <w:sz w:val="16"/>
        </w:rPr>
      </w:pPr>
      <w:r w:rsidRPr="008E6C1E">
        <w:rPr>
          <w:sz w:val="16"/>
          <w:lang w:bidi="en-US"/>
        </w:rPr>
        <w:t xml:space="preserve">Souder’s third phase of gendered colonization involves modernization and immigration. Her focus is on the tourism industry, but the military continues to play a huge role. </w:t>
      </w:r>
      <w:r w:rsidRPr="008E6C1E">
        <w:rPr>
          <w:rStyle w:val="StyleUnderline"/>
        </w:rPr>
        <w:t>Over 100 years of US military colonialism</w:t>
      </w:r>
      <w:r w:rsidRPr="008E6C1E">
        <w:rPr>
          <w:sz w:val="16"/>
          <w:lang w:bidi="en-US"/>
        </w:rPr>
        <w:t xml:space="preserve"> on Guahan/Guam </w:t>
      </w:r>
      <w:r w:rsidRPr="008E6C1E">
        <w:rPr>
          <w:sz w:val="16"/>
          <w:szCs w:val="16"/>
        </w:rPr>
        <w:t>has</w:t>
      </w:r>
      <w:r w:rsidRPr="008E6C1E">
        <w:rPr>
          <w:rStyle w:val="StyleUnderline"/>
          <w:sz w:val="24"/>
        </w:rPr>
        <w:t xml:space="preserve"> </w:t>
      </w:r>
      <w:r w:rsidRPr="008E6C1E">
        <w:rPr>
          <w:rStyle w:val="StyleUnderline"/>
        </w:rPr>
        <w:t>[stagnated]</w:t>
      </w:r>
      <w:r w:rsidRPr="008E6C1E">
        <w:rPr>
          <w:sz w:val="16"/>
          <w:lang w:bidi="en-US"/>
        </w:rPr>
        <w:t xml:space="preserve"> </w:t>
      </w:r>
      <w:r w:rsidRPr="008E6C1E">
        <w:rPr>
          <w:strike/>
          <w:sz w:val="16"/>
          <w:lang w:bidi="en-US"/>
        </w:rPr>
        <w:t>retarded</w:t>
      </w:r>
      <w:r w:rsidRPr="008E6C1E">
        <w:rPr>
          <w:sz w:val="16"/>
          <w:lang w:bidi="en-US"/>
        </w:rPr>
        <w:t xml:space="preserve"> </w:t>
      </w:r>
      <w:r w:rsidRPr="008E6C1E">
        <w:rPr>
          <w:rStyle w:val="StyleUnderline"/>
        </w:rPr>
        <w:t>political and economic development and caused major land alienation, immigration and environmental impacts</w:t>
      </w:r>
      <w:r w:rsidRPr="008E6C1E">
        <w:rPr>
          <w:sz w:val="16"/>
          <w:lang w:bidi="en-US"/>
        </w:rPr>
        <w:t xml:space="preserve"> (Quimby 2011:361). As we have seen, particularly after World War II, </w:t>
      </w:r>
      <w:r w:rsidRPr="008E6C1E">
        <w:rPr>
          <w:rStyle w:val="StyleUnderline"/>
        </w:rPr>
        <w:t>huge parcels of</w:t>
      </w:r>
      <w:r w:rsidRPr="008E6C1E">
        <w:rPr>
          <w:sz w:val="16"/>
          <w:lang w:bidi="en-US"/>
        </w:rPr>
        <w:t xml:space="preserve"> CHamoru </w:t>
      </w:r>
      <w:r w:rsidRPr="008E6C1E">
        <w:rPr>
          <w:rStyle w:val="StyleUnderline"/>
        </w:rPr>
        <w:t>land were taken by the Navy for military use, much of it without the consent of the landowners and without the payment of compensation.</w:t>
      </w:r>
      <w:r w:rsidRPr="008E6C1E">
        <w:rPr>
          <w:sz w:val="16"/>
          <w:lang w:bidi="en-US"/>
        </w:rPr>
        <w:t xml:space="preserve"> Today, </w:t>
      </w:r>
      <w:r w:rsidRPr="008E6C1E">
        <w:rPr>
          <w:rStyle w:val="StyleUnderline"/>
        </w:rPr>
        <w:t>nearly half of the island</w:t>
      </w:r>
      <w:r w:rsidRPr="008E6C1E">
        <w:rPr>
          <w:sz w:val="16"/>
          <w:lang w:bidi="en-US"/>
        </w:rPr>
        <w:t xml:space="preserve">’s 544 square kilometers </w:t>
      </w:r>
      <w:r w:rsidRPr="008E6C1E">
        <w:rPr>
          <w:rStyle w:val="StyleUnderline"/>
        </w:rPr>
        <w:t>is taken up by US bases and other military facilities which are inaccessible to visitors and local residents</w:t>
      </w:r>
      <w:r w:rsidRPr="008E6C1E">
        <w:rPr>
          <w:sz w:val="16"/>
          <w:lang w:bidi="en-US"/>
        </w:rPr>
        <w:t xml:space="preserve"> and about 35,000 military personnel and their dependents are stationed there.</w:t>
      </w:r>
      <w:r w:rsidRPr="008E6C1E">
        <w:rPr>
          <w:sz w:val="16"/>
          <w:vertAlign w:val="superscript"/>
          <w:lang w:bidi="en-US"/>
        </w:rPr>
        <w:t>13</w:t>
      </w:r>
      <w:r w:rsidRPr="008E6C1E">
        <w:rPr>
          <w:sz w:val="16"/>
          <w:lang w:bidi="en-US"/>
        </w:rPr>
        <w:t xml:space="preserve"> By 2006, </w:t>
      </w:r>
      <w:r w:rsidRPr="008E6C1E">
        <w:rPr>
          <w:rStyle w:val="StyleUnderline"/>
        </w:rPr>
        <w:t xml:space="preserve">the U.S. military accounted for more than 40 percent of total government expenditures and about 90 percent of U.S. federal spending </w:t>
      </w:r>
      <w:r w:rsidRPr="008E6C1E">
        <w:rPr>
          <w:sz w:val="16"/>
        </w:rPr>
        <w:t>on</w:t>
      </w:r>
      <w:r w:rsidRPr="008E6C1E">
        <w:rPr>
          <w:sz w:val="16"/>
          <w:lang w:bidi="en-US"/>
        </w:rPr>
        <w:t xml:space="preserve"> Guahan/</w:t>
      </w:r>
      <w:r w:rsidRPr="008E6C1E">
        <w:rPr>
          <w:sz w:val="16"/>
        </w:rPr>
        <w:t>Guam</w:t>
      </w:r>
      <w:r w:rsidRPr="008E6C1E">
        <w:rPr>
          <w:sz w:val="16"/>
          <w:lang w:bidi="en-US"/>
        </w:rPr>
        <w:t xml:space="preserve"> (US GAO 2006). That year, </w:t>
      </w:r>
      <w:r w:rsidRPr="008E6C1E">
        <w:rPr>
          <w:rStyle w:val="StyleUnderline"/>
        </w:rPr>
        <w:t>a proposal</w:t>
      </w:r>
      <w:r w:rsidRPr="008E6C1E">
        <w:rPr>
          <w:sz w:val="16"/>
          <w:lang w:bidi="en-US"/>
        </w:rPr>
        <w:t xml:space="preserve"> was made </w:t>
      </w:r>
      <w:r w:rsidRPr="008E6C1E">
        <w:rPr>
          <w:rStyle w:val="StyleUnderline"/>
        </w:rPr>
        <w:t>for</w:t>
      </w:r>
      <w:r w:rsidRPr="008E6C1E">
        <w:rPr>
          <w:sz w:val="16"/>
        </w:rPr>
        <w:t xml:space="preserve"> a </w:t>
      </w:r>
      <w:r w:rsidRPr="008E6C1E">
        <w:rPr>
          <w:rStyle w:val="StyleUnderline"/>
        </w:rPr>
        <w:t>new military expansion</w:t>
      </w:r>
      <w:r w:rsidRPr="008E6C1E">
        <w:rPr>
          <w:sz w:val="16"/>
          <w:lang w:bidi="en-US"/>
        </w:rPr>
        <w:t xml:space="preserve">. Planned in conjunction with the 2006 US-Japan Realignment Roadmap, the build-up </w:t>
      </w:r>
      <w:r w:rsidRPr="008E6C1E">
        <w:rPr>
          <w:rStyle w:val="StyleUnderline"/>
        </w:rPr>
        <w:t>was</w:t>
      </w:r>
      <w:r w:rsidRPr="008E6C1E">
        <w:rPr>
          <w:sz w:val="16"/>
          <w:lang w:bidi="en-US"/>
        </w:rPr>
        <w:t xml:space="preserve"> described by US Defense Secretary Robert Gates in 2008 as “</w:t>
      </w:r>
      <w:r w:rsidRPr="008E6C1E">
        <w:rPr>
          <w:rStyle w:val="StyleUnderline"/>
        </w:rPr>
        <w:t>one of the largest movements of military assets in decades</w:t>
      </w:r>
      <w:r w:rsidRPr="008E6C1E">
        <w:rPr>
          <w:sz w:val="16"/>
          <w:lang w:bidi="en-US"/>
        </w:rPr>
        <w:t xml:space="preserve">” (Kan 2010:1). The proposal included the addition of six nuclear submarines, making a total of nine, a new Ballistic Missile Defense station, a huge Global Strike Force, a strike and intelligence surveillance reconnaissance hub, and a sixth aircraft carrier for the region (Aguon 2008:125 and Kan 2010). </w:t>
      </w:r>
      <w:r w:rsidRPr="008E6C1E">
        <w:rPr>
          <w:rStyle w:val="StyleUnderline"/>
        </w:rPr>
        <w:t>It</w:t>
      </w:r>
      <w:r w:rsidRPr="008E6C1E">
        <w:rPr>
          <w:sz w:val="16"/>
          <w:lang w:bidi="en-US"/>
        </w:rPr>
        <w:t xml:space="preserve"> also </w:t>
      </w:r>
      <w:r w:rsidRPr="008E6C1E">
        <w:rPr>
          <w:rStyle w:val="StyleUnderline"/>
        </w:rPr>
        <w:t>entails live-fire training, some of which is to take place on ancient CHamoru cultural sites</w:t>
      </w:r>
      <w:r w:rsidRPr="008E6C1E">
        <w:rPr>
          <w:sz w:val="16"/>
          <w:lang w:bidi="en-US"/>
        </w:rPr>
        <w:t>.</w:t>
      </w:r>
      <w:r w:rsidRPr="008E6C1E">
        <w:rPr>
          <w:sz w:val="16"/>
          <w:vertAlign w:val="superscript"/>
          <w:lang w:bidi="en-US"/>
        </w:rPr>
        <w:t>14</w:t>
      </w:r>
      <w:r w:rsidRPr="008E6C1E">
        <w:rPr>
          <w:sz w:val="16"/>
          <w:lang w:bidi="en-US"/>
        </w:rPr>
        <w:t xml:space="preserve"> </w:t>
      </w:r>
      <w:proofErr w:type="gramStart"/>
      <w:r w:rsidRPr="008E6C1E">
        <w:rPr>
          <w:sz w:val="16"/>
          <w:lang w:bidi="en-US"/>
        </w:rPr>
        <w:t>The</w:t>
      </w:r>
      <w:proofErr w:type="gramEnd"/>
      <w:r w:rsidRPr="008E6C1E">
        <w:rPr>
          <w:sz w:val="16"/>
          <w:lang w:bidi="en-US"/>
        </w:rPr>
        <w:t xml:space="preserve"> construction and deployment is expected to add about 55,000 people to the current population of 170,000. This was to include 8000 US Marines and their families who were scheduled to be relocated from Okinawa in 2014.</w:t>
      </w:r>
      <w:r w:rsidRPr="008E6C1E">
        <w:rPr>
          <w:sz w:val="16"/>
          <w:vertAlign w:val="superscript"/>
          <w:lang w:bidi="en-US"/>
        </w:rPr>
        <w:t>15</w:t>
      </w:r>
      <w:r w:rsidRPr="008E6C1E">
        <w:rPr>
          <w:sz w:val="16"/>
          <w:lang w:bidi="en-US"/>
        </w:rPr>
        <w:t xml:space="preserve"> </w:t>
      </w:r>
      <w:proofErr w:type="gramStart"/>
      <w:r w:rsidRPr="008E6C1E">
        <w:rPr>
          <w:sz w:val="16"/>
          <w:lang w:bidi="en-US"/>
        </w:rPr>
        <w:t>It</w:t>
      </w:r>
      <w:proofErr w:type="gramEnd"/>
      <w:r w:rsidRPr="008E6C1E">
        <w:rPr>
          <w:sz w:val="16"/>
          <w:lang w:bidi="en-US"/>
        </w:rPr>
        <w:t xml:space="preserve"> will also include a labor force of about 20,000 construction workers, many of whom are said to be coming from the Philippines.</w:t>
      </w:r>
    </w:p>
    <w:p w:rsidR="00457642" w:rsidRPr="008E6C1E" w:rsidRDefault="00457642" w:rsidP="00457642">
      <w:pPr>
        <w:spacing w:line="240" w:lineRule="auto"/>
        <w:contextualSpacing/>
        <w:rPr>
          <w:sz w:val="16"/>
        </w:rPr>
      </w:pPr>
      <w:r w:rsidRPr="008E6C1E">
        <w:rPr>
          <w:rStyle w:val="StyleUnderline"/>
        </w:rPr>
        <w:t>The residents</w:t>
      </w:r>
      <w:r w:rsidRPr="008E6C1E">
        <w:rPr>
          <w:sz w:val="16"/>
          <w:lang w:bidi="en-US"/>
        </w:rPr>
        <w:t xml:space="preserve"> of Guahan/Guam </w:t>
      </w:r>
      <w:r w:rsidRPr="008E6C1E">
        <w:rPr>
          <w:rStyle w:val="StyleUnderline"/>
        </w:rPr>
        <w:t>have been told that the build-up will be a blessing for the local economy</w:t>
      </w:r>
      <w:r w:rsidRPr="008E6C1E">
        <w:rPr>
          <w:sz w:val="16"/>
          <w:lang w:bidi="en-US"/>
        </w:rPr>
        <w:t xml:space="preserve">. Proponents claim that “each additional submarine would bring roughly 150 sailors to Guahan/Guam and $9 million in salaries for them and their support personnel” (Erikson and Mikolay cited in Lutz 2009:24). However, </w:t>
      </w:r>
      <w:r w:rsidRPr="008E6C1E">
        <w:rPr>
          <w:rStyle w:val="StyleUnderline"/>
        </w:rPr>
        <w:t>most of the labor force</w:t>
      </w:r>
      <w:r w:rsidRPr="008E6C1E">
        <w:rPr>
          <w:sz w:val="16"/>
          <w:lang w:bidi="en-US"/>
        </w:rPr>
        <w:t xml:space="preserve">, the skilled workers in particular, </w:t>
      </w:r>
      <w:r w:rsidRPr="008E6C1E">
        <w:rPr>
          <w:rStyle w:val="StyleUnderline"/>
        </w:rPr>
        <w:t xml:space="preserve">will be from other places because in </w:t>
      </w:r>
      <w:r w:rsidRPr="008E6C1E">
        <w:rPr>
          <w:sz w:val="16"/>
        </w:rPr>
        <w:t>Guahan/</w:t>
      </w:r>
      <w:r w:rsidRPr="008E6C1E">
        <w:rPr>
          <w:rStyle w:val="StyleUnderline"/>
        </w:rPr>
        <w:t>Guam there are not enough workers, particularly well-trained ones, to do skilled jobs</w:t>
      </w:r>
      <w:r w:rsidRPr="008E6C1E">
        <w:rPr>
          <w:sz w:val="16"/>
          <w:lang w:bidi="en-US"/>
        </w:rPr>
        <w:t xml:space="preserve"> (Interview, Kayoko Kushima 2011.9.10). In addition, with little or no local industry, </w:t>
      </w:r>
      <w:r w:rsidRPr="008E6C1E">
        <w:rPr>
          <w:rStyle w:val="StyleUnderline"/>
        </w:rPr>
        <w:t>almost all of the supplies will come from outside</w:t>
      </w:r>
      <w:r w:rsidRPr="008E6C1E">
        <w:rPr>
          <w:sz w:val="16"/>
          <w:lang w:bidi="en-US"/>
        </w:rPr>
        <w:t xml:space="preserve"> of Guahan/Guam. While the build-up might bring in money, </w:t>
      </w:r>
      <w:r w:rsidRPr="008E6C1E">
        <w:rPr>
          <w:rStyle w:val="StyleUnderline"/>
        </w:rPr>
        <w:t>proponents fail to mention the amount of land, water and other resources that it will take from the local population</w:t>
      </w:r>
      <w:r w:rsidRPr="008E6C1E">
        <w:rPr>
          <w:sz w:val="16"/>
          <w:lang w:bidi="en-US"/>
        </w:rPr>
        <w:t>.</w:t>
      </w:r>
      <w:r w:rsidRPr="008E6C1E">
        <w:rPr>
          <w:sz w:val="16"/>
          <w:vertAlign w:val="superscript"/>
          <w:lang w:bidi="en-US"/>
        </w:rPr>
        <w:t>16</w:t>
      </w:r>
    </w:p>
    <w:p w:rsidR="00457642" w:rsidRPr="008E6C1E" w:rsidRDefault="00457642" w:rsidP="00457642">
      <w:pPr>
        <w:spacing w:line="240" w:lineRule="auto"/>
        <w:contextualSpacing/>
        <w:rPr>
          <w:sz w:val="16"/>
        </w:rPr>
      </w:pPr>
      <w:r w:rsidRPr="008E6C1E">
        <w:rPr>
          <w:sz w:val="16"/>
          <w:lang w:bidi="en-US"/>
        </w:rPr>
        <w:t xml:space="preserve">Both the military and tourism require land and drive up the cost of living, forcing many families to leave. </w:t>
      </w:r>
      <w:r w:rsidRPr="008E6C1E">
        <w:rPr>
          <w:rStyle w:val="StyleUnderline"/>
        </w:rPr>
        <w:t xml:space="preserve">So many CHamoru have left that they now number less than 40% of the total population. </w:t>
      </w:r>
      <w:r w:rsidRPr="008E6C1E">
        <w:rPr>
          <w:sz w:val="16"/>
          <w:vertAlign w:val="superscript"/>
          <w:lang w:bidi="en-US"/>
        </w:rPr>
        <w:t>17</w:t>
      </w:r>
      <w:r w:rsidRPr="008E6C1E">
        <w:rPr>
          <w:sz w:val="16"/>
          <w:lang w:bidi="en-US"/>
        </w:rPr>
        <w:t xml:space="preserve"> </w:t>
      </w:r>
      <w:r w:rsidRPr="008E6C1E">
        <w:rPr>
          <w:rStyle w:val="StyleUnderline"/>
        </w:rPr>
        <w:t>This trend underlies the appeal of the Guahan Indigenous Collective to the UN Decolonization Committee to bring an end to the “great exodus” of “young CHamorus, doctors, teachers and future leaders leaving the island as US Marines, fighter aircraft bombers, unmanned aerial vehicles, fast-attack nuclear submarines and foreign construction workers take their place</w:t>
      </w:r>
      <w:r w:rsidRPr="008E6C1E">
        <w:rPr>
          <w:sz w:val="16"/>
          <w:lang w:bidi="en-US"/>
        </w:rPr>
        <w:t>” (Aguon 2006). The situation is complicated by the fact that many young people, already prepared by JROTC,</w:t>
      </w:r>
      <w:r w:rsidRPr="008E6C1E">
        <w:rPr>
          <w:sz w:val="16"/>
          <w:vertAlign w:val="superscript"/>
          <w:lang w:bidi="en-US"/>
        </w:rPr>
        <w:t>18</w:t>
      </w:r>
      <w:r w:rsidRPr="008E6C1E">
        <w:rPr>
          <w:sz w:val="16"/>
          <w:lang w:bidi="en-US"/>
        </w:rPr>
        <w:t xml:space="preserve"> believe enlisting in the US military to be the only viable option for their future (Aguon 2008). Most families have someone affiliated with the military, many serving in Iraq, Afghanistan and the Horn of Africa, and casualty rates are extremely high </w:t>
      </w:r>
      <w:r w:rsidRPr="008E6C1E">
        <w:rPr>
          <w:rStyle w:val="Bodytext1195pt"/>
          <w:rFonts w:asciiTheme="minorHAnsi" w:eastAsiaTheme="minorHAnsi" w:hAnsiTheme="minorHAnsi"/>
          <w:b w:val="0"/>
          <w:sz w:val="16"/>
          <w:szCs w:val="22"/>
        </w:rPr>
        <w:t>(Pacific Daily News</w:t>
      </w:r>
      <w:r w:rsidRPr="008E6C1E">
        <w:rPr>
          <w:sz w:val="16"/>
          <w:lang w:bidi="en-US"/>
        </w:rPr>
        <w:t xml:space="preserve"> 2011.9.11:5).</w:t>
      </w:r>
      <w:r w:rsidRPr="008E6C1E">
        <w:rPr>
          <w:sz w:val="16"/>
          <w:vertAlign w:val="superscript"/>
          <w:lang w:bidi="en-US"/>
        </w:rPr>
        <w:t>19</w:t>
      </w:r>
    </w:p>
    <w:p w:rsidR="009D3FD4" w:rsidRPr="008E6C1E" w:rsidRDefault="009D3FD4" w:rsidP="009D3FD4">
      <w:pPr>
        <w:pStyle w:val="Heading3"/>
      </w:pPr>
      <w:r>
        <w:lastRenderedPageBreak/>
        <w:t xml:space="preserve">Solvency – Intersection </w:t>
      </w:r>
    </w:p>
    <w:p w:rsidR="009D3FD4" w:rsidRPr="008E6C1E" w:rsidRDefault="009D3FD4" w:rsidP="009D3FD4">
      <w:pPr>
        <w:pStyle w:val="Heading4"/>
        <w:spacing w:line="240" w:lineRule="auto"/>
        <w:contextualSpacing/>
        <w:rPr>
          <w:sz w:val="28"/>
          <w:lang w:bidi="en-US"/>
        </w:rPr>
      </w:pPr>
      <w:r w:rsidRPr="008E6C1E">
        <w:rPr>
          <w:sz w:val="28"/>
          <w:lang w:bidi="en-US"/>
        </w:rPr>
        <w:t>An intersectional approach to Guam shows where race, gender, and class coalesce to form a militarized underclass</w:t>
      </w:r>
    </w:p>
    <w:p w:rsidR="009D3FD4" w:rsidRPr="008E6C1E" w:rsidRDefault="009D3FD4" w:rsidP="009D3FD4">
      <w:pPr>
        <w:spacing w:line="240" w:lineRule="auto"/>
        <w:contextualSpacing/>
        <w:rPr>
          <w:rStyle w:val="Style13ptBold"/>
          <w:sz w:val="28"/>
        </w:rPr>
      </w:pPr>
      <w:r w:rsidRPr="008E6C1E">
        <w:rPr>
          <w:rStyle w:val="Style13ptBold"/>
          <w:sz w:val="28"/>
        </w:rPr>
        <w:t>Alexander, professor of transnational relations, 13</w:t>
      </w:r>
    </w:p>
    <w:p w:rsidR="009D3FD4" w:rsidRPr="008E6C1E" w:rsidRDefault="009D3FD4" w:rsidP="009D3FD4">
      <w:pPr>
        <w:spacing w:line="240" w:lineRule="auto"/>
        <w:contextualSpacing/>
      </w:pPr>
      <w:r w:rsidRPr="008E6C1E">
        <w:t xml:space="preserve">[Ronni, 3/27, Kobe University, “Militarization and Identity on Guahan/Guam: Exploring intersections of indigeneity, gender and security,” </w:t>
      </w:r>
      <w:hyperlink r:id="rId123" w:history="1">
        <w:r w:rsidRPr="008E6C1E">
          <w:rPr>
            <w:rStyle w:val="Hyperlink"/>
          </w:rPr>
          <w:t>http://www2.kobe-u.ac.jp/~alexroni/TR%202013%20readings/2013_2/Militarization%20and%20Identity%20on%20Guam_Alexander.pdf</w:t>
        </w:r>
      </w:hyperlink>
      <w:r w:rsidRPr="008E6C1E">
        <w:t>, 7/3/14, BS]</w:t>
      </w:r>
    </w:p>
    <w:p w:rsidR="009D3FD4" w:rsidRDefault="009D3FD4" w:rsidP="009D3FD4">
      <w:pPr>
        <w:spacing w:line="240" w:lineRule="auto"/>
        <w:contextualSpacing/>
        <w:jc w:val="both"/>
        <w:rPr>
          <w:color w:val="000000"/>
          <w:sz w:val="16"/>
          <w:lang w:bidi="en-US"/>
        </w:rPr>
      </w:pPr>
      <w:r w:rsidRPr="008E6C1E">
        <w:rPr>
          <w:color w:val="000000"/>
          <w:sz w:val="16"/>
          <w:lang w:bidi="en-US"/>
        </w:rPr>
        <w:t xml:space="preserve">Over the past twenty years, there has been a lively debate within and outside of IR about the meaning and focus of the intersectional approach. </w:t>
      </w:r>
      <w:r w:rsidRPr="008E6C1E">
        <w:rPr>
          <w:color w:val="000000"/>
          <w:sz w:val="16"/>
          <w:vertAlign w:val="superscript"/>
          <w:lang w:bidi="en-US"/>
        </w:rPr>
        <w:t>5</w:t>
      </w:r>
      <w:r w:rsidRPr="008E6C1E">
        <w:rPr>
          <w:color w:val="000000"/>
          <w:sz w:val="16"/>
          <w:lang w:bidi="en-US"/>
        </w:rPr>
        <w:t xml:space="preserve"> Much of this work has aspired to demonstrate the complexities of marginalization by looking at the ways in which categories can at the same time empower particular groups and make other groups and/or the diversity within them invisible. </w:t>
      </w:r>
      <w:r w:rsidRPr="008E6C1E">
        <w:rPr>
          <w:rStyle w:val="StyleUnderline"/>
        </w:rPr>
        <w:t>Intersectionality</w:t>
      </w:r>
      <w:r w:rsidRPr="008E6C1E">
        <w:rPr>
          <w:color w:val="000000"/>
          <w:sz w:val="16"/>
          <w:lang w:bidi="en-US"/>
        </w:rPr>
        <w:t xml:space="preserve"> also </w:t>
      </w:r>
      <w:r w:rsidRPr="008E6C1E">
        <w:rPr>
          <w:rStyle w:val="StyleUnderline"/>
        </w:rPr>
        <w:t>demonstrates how</w:t>
      </w:r>
      <w:r w:rsidRPr="008E6C1E">
        <w:rPr>
          <w:color w:val="000000"/>
          <w:sz w:val="16"/>
          <w:lang w:bidi="en-US"/>
        </w:rPr>
        <w:t>, as Collins suggests, “</w:t>
      </w:r>
      <w:proofErr w:type="gramStart"/>
      <w:r w:rsidRPr="008E6C1E">
        <w:rPr>
          <w:rStyle w:val="StyleUnderline"/>
        </w:rPr>
        <w:t>our</w:t>
      </w:r>
      <w:proofErr w:type="gramEnd"/>
      <w:r w:rsidRPr="008E6C1E">
        <w:rPr>
          <w:rStyle w:val="StyleUnderline"/>
        </w:rPr>
        <w:t xml:space="preserve"> own thoughts and actions uphold someone else’s subordination</w:t>
      </w:r>
      <w:r w:rsidRPr="008E6C1E">
        <w:rPr>
          <w:color w:val="000000"/>
          <w:sz w:val="16"/>
          <w:lang w:bidi="en-US"/>
        </w:rPr>
        <w:t xml:space="preserve">” (Collins 2000:287). </w:t>
      </w:r>
      <w:r w:rsidRPr="008E6C1E">
        <w:rPr>
          <w:rStyle w:val="StyleUnderline"/>
        </w:rPr>
        <w:t xml:space="preserve">Using axes of inequality such as race, class, and gender, McCall has shown how social relations and processes impact and shape social </w:t>
      </w:r>
      <w:r w:rsidRPr="008E6C1E">
        <w:rPr>
          <w:color w:val="000000"/>
          <w:sz w:val="16"/>
          <w:lang w:bidi="en-US"/>
        </w:rPr>
        <w:t>experiences. She suggests three categories of complexity: anticategorical,</w:t>
      </w:r>
      <w:r w:rsidRPr="008E6C1E">
        <w:rPr>
          <w:b/>
          <w:u w:val="single"/>
        </w:rPr>
        <w:t xml:space="preserve"> </w:t>
      </w:r>
      <w:r w:rsidRPr="008E6C1E">
        <w:rPr>
          <w:color w:val="000000"/>
          <w:sz w:val="16"/>
          <w:lang w:bidi="en-US"/>
        </w:rPr>
        <w:t xml:space="preserve">intracategorical, and </w:t>
      </w:r>
      <w:r w:rsidRPr="008E6C1E">
        <w:rPr>
          <w:rStyle w:val="StyleUnderline"/>
        </w:rPr>
        <w:t>intercategorical</w:t>
      </w:r>
      <w:r w:rsidRPr="008E6C1E">
        <w:rPr>
          <w:color w:val="000000"/>
          <w:sz w:val="16"/>
          <w:lang w:bidi="en-US"/>
        </w:rPr>
        <w:t xml:space="preserve">, emphasizing the importance of the latter because it </w:t>
      </w:r>
      <w:r w:rsidRPr="008E6C1E">
        <w:rPr>
          <w:rStyle w:val="StyleUnderline"/>
        </w:rPr>
        <w:t>calls for scholars to, “provisionally adopt existing analytical categories to document relationships of inequality among social groups and changing configurations of inequality along multiple and conflicting dimensions</w:t>
      </w:r>
      <w:r w:rsidRPr="008E6C1E">
        <w:rPr>
          <w:color w:val="000000"/>
          <w:sz w:val="16"/>
          <w:lang w:bidi="en-US"/>
        </w:rPr>
        <w:t xml:space="preserve">” (McCall 2005:1773). </w:t>
      </w:r>
      <w:r w:rsidRPr="008E6C1E">
        <w:rPr>
          <w:rStyle w:val="StyleUnderline"/>
        </w:rPr>
        <w:t>Looking at</w:t>
      </w:r>
      <w:r w:rsidRPr="008E6C1E">
        <w:rPr>
          <w:color w:val="000000"/>
          <w:sz w:val="16"/>
          <w:lang w:bidi="en-US"/>
        </w:rPr>
        <w:t xml:space="preserve"> Guahan/</w:t>
      </w:r>
      <w:r w:rsidRPr="008E6C1E">
        <w:rPr>
          <w:rStyle w:val="StyleUnderline"/>
        </w:rPr>
        <w:t>Guam from an intercategorical perspective along axes of gender and nationality can reveal the ways race/indigeneity is devalorized and hidden by a racialized category of citizenship</w:t>
      </w:r>
      <w:r w:rsidRPr="008E6C1E">
        <w:rPr>
          <w:color w:val="000000"/>
          <w:sz w:val="16"/>
          <w:lang w:bidi="en-US"/>
        </w:rPr>
        <w:t xml:space="preserve">, e.g. American on the one hand and notions of the noble savage and ‘‘pure’ indigeneity on the other. </w:t>
      </w:r>
      <w:r w:rsidRPr="008E6C1E">
        <w:rPr>
          <w:rStyle w:val="StyleUnderline"/>
        </w:rPr>
        <w:t>It</w:t>
      </w:r>
      <w:r w:rsidRPr="008E6C1E">
        <w:rPr>
          <w:color w:val="000000"/>
          <w:sz w:val="16"/>
          <w:lang w:bidi="en-US"/>
        </w:rPr>
        <w:t xml:space="preserve"> also </w:t>
      </w:r>
      <w:r w:rsidRPr="008E6C1E">
        <w:rPr>
          <w:rStyle w:val="StyleUnderline"/>
        </w:rPr>
        <w:t>highlights</w:t>
      </w:r>
      <w:r w:rsidRPr="008E6C1E">
        <w:rPr>
          <w:color w:val="000000"/>
          <w:sz w:val="16"/>
          <w:lang w:bidi="en-US"/>
        </w:rPr>
        <w:t xml:space="preserve"> the </w:t>
      </w:r>
      <w:r w:rsidRPr="008E6C1E">
        <w:rPr>
          <w:rStyle w:val="StyleUnderline"/>
        </w:rPr>
        <w:t>tensions between</w:t>
      </w:r>
      <w:r w:rsidRPr="008E6C1E">
        <w:rPr>
          <w:color w:val="000000"/>
          <w:sz w:val="16"/>
          <w:lang w:bidi="en-US"/>
        </w:rPr>
        <w:t xml:space="preserve"> CHamoru </w:t>
      </w:r>
      <w:r w:rsidRPr="008E6C1E">
        <w:rPr>
          <w:rStyle w:val="StyleUnderline"/>
        </w:rPr>
        <w:t>social relations</w:t>
      </w:r>
      <w:r w:rsidRPr="008E6C1E">
        <w:rPr>
          <w:color w:val="000000"/>
          <w:sz w:val="16"/>
          <w:lang w:bidi="en-US"/>
        </w:rPr>
        <w:t xml:space="preserve"> based on interdependence, family and harmony </w:t>
      </w:r>
      <w:r w:rsidRPr="008E6C1E">
        <w:rPr>
          <w:rStyle w:val="StyleUnderline"/>
        </w:rPr>
        <w:t>and Western notions</w:t>
      </w:r>
      <w:r w:rsidRPr="008E6C1E">
        <w:rPr>
          <w:color w:val="000000"/>
          <w:sz w:val="16"/>
          <w:lang w:bidi="en-US"/>
        </w:rPr>
        <w:t xml:space="preserve"> centering on individual merit, private property, and gendered public/private spaces. In this regard, one might question whether even critical theory is able to overcome “the notion that there is a particular individual entity which is silently presupposed when we use the concept of identity” (Papadopoulos 2008:140). Can American concepts of the self as an independent individual co-exist with CHamoru understandings of the self as part of an interconnected and interdependent web of extended family? How do they play out when they are contained within one body?</w:t>
      </w:r>
    </w:p>
    <w:p w:rsidR="00BA41C7" w:rsidRDefault="00BA41C7" w:rsidP="00BA41C7">
      <w:pPr>
        <w:pStyle w:val="Heading2"/>
      </w:pPr>
      <w:r>
        <w:lastRenderedPageBreak/>
        <w:t>Environment</w:t>
      </w:r>
    </w:p>
    <w:p w:rsidR="00BA41C7" w:rsidRPr="00BA41C7" w:rsidRDefault="00917AA0" w:rsidP="00BA41C7">
      <w:pPr>
        <w:pStyle w:val="Heading3"/>
      </w:pPr>
      <w:r>
        <w:lastRenderedPageBreak/>
        <w:t xml:space="preserve">Conservation/ ecosystems </w:t>
      </w:r>
    </w:p>
    <w:p w:rsidR="00BA41C7" w:rsidRPr="00FD7E6E" w:rsidRDefault="00BA41C7" w:rsidP="00BA41C7">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Resettlement resolves environmental problems</w:t>
      </w:r>
    </w:p>
    <w:p w:rsidR="00BA41C7" w:rsidRPr="00FD7E6E" w:rsidRDefault="00BA41C7" w:rsidP="00BA41C7">
      <w:pPr>
        <w:spacing w:after="0" w:line="240" w:lineRule="auto"/>
        <w:contextualSpacing/>
        <w:rPr>
          <w:rFonts w:eastAsia="Calibri" w:cs="Calibri"/>
          <w:b/>
          <w:bCs/>
          <w:sz w:val="26"/>
        </w:rPr>
      </w:pPr>
      <w:r w:rsidRPr="00FD7E6E">
        <w:rPr>
          <w:rFonts w:eastAsia="Calibri" w:cs="Calibri"/>
          <w:b/>
          <w:bCs/>
          <w:sz w:val="26"/>
        </w:rPr>
        <w:t>Howell, Overseas Development Institute Senior Research Associate, and the Chagos Refugees Group, the largest Chagossian community group, 2008</w:t>
      </w:r>
    </w:p>
    <w:p w:rsidR="00BA41C7" w:rsidRPr="00FD7E6E" w:rsidRDefault="00BA41C7" w:rsidP="00BA41C7">
      <w:pPr>
        <w:spacing w:after="0" w:line="240" w:lineRule="auto"/>
        <w:contextualSpacing/>
        <w:rPr>
          <w:rFonts w:eastAsia="Calibri" w:cs="Calibri"/>
        </w:rPr>
      </w:pPr>
      <w:r w:rsidRPr="00FD7E6E">
        <w:rPr>
          <w:rFonts w:eastAsia="Calibri" w:cs="Calibri"/>
        </w:rPr>
        <w:t>[John, 3/08, UK Chagos Support Association, “Returning Home: A Proposal for the Resettlement of the Chagos Island,” http://www.zianet.com/tedmorris/dg/returninghome.pdf, 7/6/14, p.9, IC]</w:t>
      </w:r>
    </w:p>
    <w:p w:rsidR="00BA41C7" w:rsidRPr="00FD7E6E" w:rsidRDefault="00BA41C7" w:rsidP="00BA41C7">
      <w:pPr>
        <w:spacing w:after="0" w:line="240" w:lineRule="auto"/>
        <w:contextualSpacing/>
        <w:rPr>
          <w:rFonts w:eastAsia="Calibri" w:cs="Calibri"/>
        </w:rPr>
      </w:pPr>
      <w:r w:rsidRPr="00FD7E6E">
        <w:rPr>
          <w:rFonts w:eastAsia="Calibri" w:cs="Calibri"/>
          <w:b/>
          <w:bCs/>
          <w:u w:val="single"/>
        </w:rPr>
        <w:t>Concerns over the environmental impact of human settlement</w:t>
      </w:r>
      <w:r w:rsidRPr="00FD7E6E">
        <w:rPr>
          <w:rFonts w:eastAsia="Calibri" w:cs="Calibri"/>
        </w:rPr>
        <w:t xml:space="preserve"> (even if confined to only two islands out of over 60 throughout the archipelago) </w:t>
      </w:r>
      <w:r w:rsidRPr="00FD7E6E">
        <w:rPr>
          <w:rFonts w:eastAsia="Calibri" w:cs="Calibri"/>
          <w:b/>
          <w:bCs/>
          <w:u w:val="single"/>
        </w:rPr>
        <w:t>figure</w:t>
      </w:r>
      <w:r w:rsidRPr="00FD7E6E">
        <w:rPr>
          <w:rFonts w:eastAsia="Calibri" w:cs="Calibri"/>
        </w:rPr>
        <w:t xml:space="preserve"> large </w:t>
      </w:r>
      <w:r w:rsidRPr="00FD7E6E">
        <w:rPr>
          <w:rFonts w:eastAsia="Calibri" w:cs="Calibri"/>
          <w:b/>
          <w:bCs/>
          <w:u w:val="single"/>
        </w:rPr>
        <w:t>in the FCO feasibility studies.</w:t>
      </w:r>
      <w:r w:rsidRPr="00FD7E6E">
        <w:rPr>
          <w:rFonts w:eastAsia="Calibri" w:cs="Calibri"/>
        </w:rPr>
        <w:t xml:space="preserve"> However </w:t>
      </w:r>
      <w:r w:rsidRPr="00FD7E6E">
        <w:rPr>
          <w:rFonts w:eastAsia="Calibri" w:cs="Calibri"/>
          <w:b/>
          <w:iCs/>
          <w:u w:val="single"/>
          <w:bdr w:val="single" w:sz="18" w:space="0" w:color="auto"/>
        </w:rPr>
        <w:t>neither study team was given the opportunity of consulting with Chagossians</w:t>
      </w:r>
      <w:r w:rsidRPr="00FD7E6E">
        <w:rPr>
          <w:rFonts w:eastAsia="Calibri" w:cs="Calibri"/>
        </w:rPr>
        <w:t xml:space="preserve">. Had they done so, </w:t>
      </w:r>
      <w:r w:rsidRPr="00FD7E6E">
        <w:rPr>
          <w:rFonts w:eastAsia="Calibri" w:cs="Calibri"/>
          <w:b/>
          <w:bCs/>
          <w:u w:val="single"/>
        </w:rPr>
        <w:t xml:space="preserve">they would have found </w:t>
      </w:r>
      <w:r w:rsidRPr="00FD7E6E">
        <w:rPr>
          <w:rFonts w:eastAsia="Calibri" w:cs="Calibri"/>
          <w:b/>
          <w:iCs/>
          <w:u w:val="single"/>
          <w:bdr w:val="single" w:sz="18" w:space="0" w:color="auto"/>
        </w:rPr>
        <w:t>a keen appreciation of the need to preserve the marine and terrestrial environments</w:t>
      </w:r>
      <w:r w:rsidRPr="00FD7E6E">
        <w:rPr>
          <w:rFonts w:eastAsia="Calibri" w:cs="Calibri"/>
          <w:b/>
          <w:bCs/>
          <w:u w:val="single"/>
        </w:rPr>
        <w:t xml:space="preserve"> of the Chagos Islands and</w:t>
      </w:r>
      <w:r w:rsidRPr="00FD7E6E">
        <w:rPr>
          <w:rFonts w:eastAsia="Calibri" w:cs="Calibri"/>
        </w:rPr>
        <w:t xml:space="preserve">, more importantly, </w:t>
      </w:r>
      <w:r w:rsidRPr="00FD7E6E">
        <w:rPr>
          <w:rFonts w:eastAsia="Calibri" w:cs="Calibri"/>
          <w:b/>
          <w:bCs/>
          <w:u w:val="single"/>
        </w:rPr>
        <w:t>a willingness to contribute to efforts</w:t>
      </w:r>
      <w:r w:rsidRPr="00FD7E6E">
        <w:rPr>
          <w:rFonts w:eastAsia="Calibri" w:cs="Calibri"/>
        </w:rPr>
        <w:t xml:space="preserve">, for example, </w:t>
      </w:r>
      <w:r w:rsidRPr="00FD7E6E">
        <w:rPr>
          <w:rFonts w:eastAsia="Calibri" w:cs="Calibri"/>
          <w:b/>
          <w:bCs/>
          <w:u w:val="single"/>
        </w:rPr>
        <w:t>to protect the environment</w:t>
      </w:r>
      <w:r w:rsidRPr="00FD7E6E">
        <w:rPr>
          <w:rFonts w:eastAsia="Calibri" w:cs="Calibri"/>
        </w:rPr>
        <w:t xml:space="preserve"> from illegal poaching and anchoring, to manage nature reserves and marine protected areas, to assist in monitoring spawning and breeding sites. </w:t>
      </w:r>
    </w:p>
    <w:p w:rsidR="00BA41C7" w:rsidRDefault="00BA41C7" w:rsidP="00BA41C7">
      <w:pPr>
        <w:spacing w:after="0" w:line="240" w:lineRule="auto"/>
        <w:contextualSpacing/>
        <w:rPr>
          <w:rFonts w:eastAsia="Calibri" w:cs="Calibri"/>
        </w:rPr>
      </w:pPr>
      <w:r w:rsidRPr="00FD7E6E">
        <w:rPr>
          <w:rFonts w:eastAsia="Calibri" w:cs="Calibri"/>
        </w:rPr>
        <w:t xml:space="preserve">It is clear from the proposal that </w:t>
      </w:r>
      <w:r w:rsidRPr="00FD7E6E">
        <w:rPr>
          <w:rFonts w:eastAsia="Calibri" w:cs="Calibri"/>
          <w:b/>
          <w:bCs/>
          <w:u w:val="single"/>
        </w:rPr>
        <w:t>far from endangering the prospects for conservation, a resident population</w:t>
      </w:r>
      <w:r w:rsidRPr="00FD7E6E">
        <w:rPr>
          <w:rFonts w:eastAsia="Calibri" w:cs="Calibri"/>
        </w:rPr>
        <w:t xml:space="preserve"> with a strong economic self interest in conserving its unique resource base </w:t>
      </w:r>
      <w:r w:rsidRPr="00FD7E6E">
        <w:rPr>
          <w:rFonts w:eastAsia="Calibri" w:cs="Calibri"/>
          <w:b/>
          <w:iCs/>
          <w:u w:val="single"/>
          <w:bdr w:val="single" w:sz="18" w:space="0" w:color="auto"/>
        </w:rPr>
        <w:t>can substantially enhance broader conservation efforts</w:t>
      </w:r>
      <w:r w:rsidRPr="00FD7E6E">
        <w:rPr>
          <w:rFonts w:eastAsia="Calibri" w:cs="Calibri"/>
          <w:b/>
          <w:bCs/>
          <w:u w:val="single"/>
        </w:rPr>
        <w:t>, and research into the impact of climate change</w:t>
      </w:r>
      <w:r w:rsidRPr="00FD7E6E">
        <w:rPr>
          <w:rFonts w:eastAsia="Calibri" w:cs="Calibri"/>
        </w:rPr>
        <w:t xml:space="preserve"> for that matter.</w:t>
      </w:r>
    </w:p>
    <w:p w:rsidR="00BA41C7" w:rsidRPr="00FD7E6E" w:rsidRDefault="00BA41C7" w:rsidP="00BA41C7">
      <w:pPr>
        <w:spacing w:after="0" w:line="240" w:lineRule="auto"/>
        <w:contextualSpacing/>
        <w:rPr>
          <w:rFonts w:eastAsia="Calibri" w:cs="Calibri"/>
        </w:rPr>
      </w:pPr>
    </w:p>
    <w:p w:rsidR="00BA41C7" w:rsidRPr="00FD7E6E" w:rsidRDefault="00BA41C7" w:rsidP="00BA41C7">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Chaggosians agree with conservation efforts—resettlement solves multiple internal links to ecosystem stability</w:t>
      </w:r>
    </w:p>
    <w:p w:rsidR="00BA41C7" w:rsidRPr="00FD7E6E" w:rsidRDefault="00BA41C7" w:rsidP="00BA41C7">
      <w:pPr>
        <w:spacing w:after="0" w:line="240" w:lineRule="auto"/>
        <w:contextualSpacing/>
        <w:rPr>
          <w:rFonts w:eastAsia="Calibri" w:cs="Calibri"/>
          <w:b/>
          <w:bCs/>
          <w:sz w:val="26"/>
        </w:rPr>
      </w:pPr>
      <w:r w:rsidRPr="00FD7E6E">
        <w:rPr>
          <w:rFonts w:eastAsia="Calibri" w:cs="Calibri"/>
          <w:b/>
          <w:bCs/>
          <w:sz w:val="26"/>
        </w:rPr>
        <w:t>Howell, Overseas Development Institute Senior Research Associate, and the Chagos Refugees Group, the largest Chagossian community group, 2008</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 [3/08, UK Chagos Support Association, “Returning Home: A Proposal for the Resettlement of the Chagos Island,” http://www.zianet.com/tedmorris/dg/returninghome.pdf, 7/6/14, p.25-26, IC]</w:t>
      </w:r>
    </w:p>
    <w:p w:rsidR="00BA41C7" w:rsidRPr="00FD7E6E" w:rsidRDefault="00BA41C7" w:rsidP="00BA41C7">
      <w:pPr>
        <w:spacing w:after="0" w:line="240" w:lineRule="auto"/>
        <w:contextualSpacing/>
        <w:rPr>
          <w:rFonts w:eastAsia="Calibri" w:cs="Calibri"/>
        </w:rPr>
      </w:pPr>
      <w:r w:rsidRPr="00FD7E6E">
        <w:rPr>
          <w:rFonts w:eastAsia="Calibri" w:cs="Calibri"/>
          <w:b/>
          <w:bCs/>
          <w:u w:val="single"/>
        </w:rPr>
        <w:t>The starting point for</w:t>
      </w:r>
      <w:r w:rsidRPr="00FD7E6E">
        <w:rPr>
          <w:rFonts w:eastAsia="Calibri" w:cs="Calibri"/>
        </w:rPr>
        <w:t xml:space="preserve"> placing </w:t>
      </w:r>
      <w:r w:rsidRPr="00FD7E6E">
        <w:rPr>
          <w:rFonts w:eastAsia="Calibri" w:cs="Calibri"/>
          <w:b/>
          <w:bCs/>
          <w:u w:val="single"/>
        </w:rPr>
        <w:t>conservation</w:t>
      </w:r>
      <w:r w:rsidRPr="00FD7E6E">
        <w:rPr>
          <w:rFonts w:eastAsia="Calibri" w:cs="Calibri"/>
        </w:rPr>
        <w:t xml:space="preserve"> within the resettlement strategy </w:t>
      </w:r>
      <w:r w:rsidRPr="00FD7E6E">
        <w:rPr>
          <w:rFonts w:eastAsia="Calibri" w:cs="Calibri"/>
          <w:b/>
          <w:bCs/>
          <w:u w:val="single"/>
        </w:rPr>
        <w:t>is the CCMP</w:t>
      </w:r>
      <w:r w:rsidRPr="00FD7E6E">
        <w:rPr>
          <w:rFonts w:eastAsia="Calibri" w:cs="Calibri"/>
        </w:rPr>
        <w:t xml:space="preserve"> prepared for BIOT in 2003. </w:t>
      </w:r>
      <w:r w:rsidRPr="00FD7E6E">
        <w:rPr>
          <w:rFonts w:eastAsia="Calibri" w:cs="Calibri"/>
          <w:b/>
          <w:bCs/>
          <w:u w:val="single"/>
        </w:rPr>
        <w:t>The principal objective</w:t>
      </w:r>
      <w:r w:rsidRPr="00FD7E6E">
        <w:rPr>
          <w:rFonts w:eastAsia="Calibri" w:cs="Calibri"/>
        </w:rPr>
        <w:t xml:space="preserve"> of the plan </w:t>
      </w:r>
      <w:r w:rsidRPr="00FD7E6E">
        <w:rPr>
          <w:rFonts w:eastAsia="Calibri" w:cs="Calibri"/>
          <w:b/>
          <w:bCs/>
          <w:u w:val="single"/>
        </w:rPr>
        <w:t>is to maintain the resilience of the Chagos ecosystem</w:t>
      </w:r>
      <w:r w:rsidRPr="00FD7E6E">
        <w:rPr>
          <w:rFonts w:eastAsia="Calibri" w:cs="Calibri"/>
        </w:rPr>
        <w:t xml:space="preserve">. This involves the establishment of protected areas in what is termed a ‘representative sample of all terrestrial and marine habitats’. There are also proposals to create a permanent research base in the Chagos Islands from which monitoring of corals, reef fish, turtles, seabirds etc can be undertaken. </w:t>
      </w:r>
    </w:p>
    <w:p w:rsidR="00BA41C7" w:rsidRPr="00FD7E6E" w:rsidRDefault="00BA41C7" w:rsidP="00BA41C7">
      <w:pPr>
        <w:spacing w:after="0" w:line="240" w:lineRule="auto"/>
        <w:contextualSpacing/>
        <w:rPr>
          <w:rFonts w:eastAsia="Calibri" w:cs="Calibri"/>
        </w:rPr>
      </w:pPr>
      <w:r w:rsidRPr="00FD7E6E">
        <w:rPr>
          <w:rFonts w:eastAsia="Calibri" w:cs="Calibri"/>
          <w:b/>
          <w:iCs/>
          <w:u w:val="single"/>
          <w:bdr w:val="single" w:sz="18" w:space="0" w:color="auto"/>
        </w:rPr>
        <w:t>The Chagossians fully support these proposals</w:t>
      </w:r>
      <w:r w:rsidRPr="00FD7E6E">
        <w:rPr>
          <w:rFonts w:eastAsia="Calibri" w:cs="Calibri"/>
        </w:rPr>
        <w:t xml:space="preserve"> </w:t>
      </w:r>
      <w:r w:rsidRPr="00FD7E6E">
        <w:rPr>
          <w:rFonts w:eastAsia="Calibri" w:cs="Calibri"/>
          <w:b/>
          <w:bCs/>
          <w:u w:val="single"/>
        </w:rPr>
        <w:t>and the</w:t>
      </w:r>
      <w:r w:rsidRPr="00FD7E6E">
        <w:rPr>
          <w:rFonts w:eastAsia="Calibri" w:cs="Calibri"/>
        </w:rPr>
        <w:t xml:space="preserve"> initial </w:t>
      </w:r>
      <w:r w:rsidRPr="00FD7E6E">
        <w:rPr>
          <w:rFonts w:eastAsia="Calibri" w:cs="Calibri"/>
          <w:b/>
          <w:bCs/>
          <w:u w:val="single"/>
        </w:rPr>
        <w:t>steps</w:t>
      </w:r>
      <w:r w:rsidRPr="00FD7E6E">
        <w:rPr>
          <w:rFonts w:eastAsia="Calibri" w:cs="Calibri"/>
        </w:rPr>
        <w:t xml:space="preserve"> undertaken by BIOT </w:t>
      </w:r>
      <w:r w:rsidRPr="00FD7E6E">
        <w:rPr>
          <w:rFonts w:eastAsia="Calibri" w:cs="Calibri"/>
          <w:b/>
          <w:bCs/>
          <w:u w:val="single"/>
        </w:rPr>
        <w:t>to implement them</w:t>
      </w:r>
      <w:r w:rsidRPr="00FD7E6E">
        <w:rPr>
          <w:rFonts w:eastAsia="Calibri" w:cs="Calibri"/>
        </w:rPr>
        <w:t xml:space="preserve">. </w:t>
      </w:r>
      <w:r w:rsidRPr="00FD7E6E">
        <w:rPr>
          <w:rFonts w:eastAsia="Calibri" w:cs="Calibri"/>
          <w:b/>
          <w:bCs/>
          <w:u w:val="single"/>
        </w:rPr>
        <w:t>It is recognized that</w:t>
      </w:r>
      <w:r w:rsidRPr="00FD7E6E">
        <w:rPr>
          <w:rFonts w:eastAsia="Calibri" w:cs="Calibri"/>
        </w:rPr>
        <w:t xml:space="preserve"> the identification of a small number of marine </w:t>
      </w:r>
      <w:r w:rsidRPr="00FD7E6E">
        <w:rPr>
          <w:rFonts w:eastAsia="Calibri" w:cs="Calibri"/>
          <w:b/>
          <w:bCs/>
          <w:u w:val="single"/>
        </w:rPr>
        <w:t>protected areas are integral to the sustainable management of coastal reefs and</w:t>
      </w:r>
      <w:r w:rsidRPr="00FD7E6E">
        <w:rPr>
          <w:rFonts w:eastAsia="Calibri" w:cs="Calibri"/>
        </w:rPr>
        <w:t xml:space="preserve"> small atolls and </w:t>
      </w:r>
      <w:r w:rsidRPr="00FD7E6E">
        <w:rPr>
          <w:rFonts w:eastAsia="Calibri" w:cs="Calibri"/>
          <w:b/>
          <w:iCs/>
          <w:u w:val="single"/>
          <w:bdr w:val="single" w:sz="18" w:space="0" w:color="auto"/>
        </w:rPr>
        <w:t>Chagossians welcome the opportunity to participate in protection, monitoring and management</w:t>
      </w:r>
      <w:r w:rsidRPr="00FD7E6E">
        <w:rPr>
          <w:rFonts w:eastAsia="Calibri" w:cs="Calibri"/>
        </w:rPr>
        <w:t xml:space="preserve"> . It is also understood that the CCMP was written, in 2003, without reference to possible human habitation and that some components of the plan will require review in the detailed planning of resettlement. Chagossians would welcome the opportunity to contribute to such a review. </w:t>
      </w:r>
    </w:p>
    <w:p w:rsidR="00BA41C7" w:rsidRPr="00FD7E6E" w:rsidRDefault="00BA41C7" w:rsidP="00BA41C7">
      <w:pPr>
        <w:spacing w:after="0" w:line="240" w:lineRule="auto"/>
        <w:contextualSpacing/>
        <w:rPr>
          <w:rFonts w:eastAsia="Calibri" w:cs="Calibri"/>
        </w:rPr>
      </w:pPr>
      <w:r w:rsidRPr="00FD7E6E">
        <w:rPr>
          <w:rFonts w:eastAsia="Calibri" w:cs="Calibri"/>
          <w:b/>
          <w:bCs/>
          <w:u w:val="single"/>
        </w:rPr>
        <w:t>The Chagossians recognize the importance of their islands as bird sanctuaries</w:t>
      </w:r>
      <w:r w:rsidRPr="00FD7E6E">
        <w:rPr>
          <w:rFonts w:eastAsia="Calibri" w:cs="Calibri"/>
        </w:rPr>
        <w:t xml:space="preserve">. Several islands along the northern and eastern perimeter of Peros Banhos are particularly important for seabirds with, among others, 56,000 pairs of sooty terns and over 20,000 pairs of brown and lesser noddies. Birdlife International has recommended international protection status for Ile Longue, Ile Parasol and Petit Ile Bois Mangue. </w:t>
      </w:r>
      <w:r w:rsidRPr="00FD7E6E">
        <w:rPr>
          <w:rFonts w:eastAsia="Calibri" w:cs="Calibri"/>
          <w:b/>
          <w:bCs/>
          <w:u w:val="single"/>
        </w:rPr>
        <w:t>There is readiness</w:t>
      </w:r>
      <w:r w:rsidRPr="00FD7E6E">
        <w:rPr>
          <w:rFonts w:eastAsia="Calibri" w:cs="Calibri"/>
        </w:rPr>
        <w:t xml:space="preserve"> among Chagossians </w:t>
      </w:r>
      <w:r w:rsidRPr="00FD7E6E">
        <w:rPr>
          <w:rFonts w:eastAsia="Calibri" w:cs="Calibri"/>
          <w:b/>
          <w:bCs/>
          <w:u w:val="single"/>
        </w:rPr>
        <w:t xml:space="preserve">to assist in ensuring the enforcement of protected </w:t>
      </w:r>
      <w:r w:rsidRPr="00FD7E6E">
        <w:rPr>
          <w:rFonts w:eastAsia="Calibri" w:cs="Calibri"/>
          <w:b/>
          <w:bCs/>
          <w:u w:val="single"/>
        </w:rPr>
        <w:lastRenderedPageBreak/>
        <w:t>status for</w:t>
      </w:r>
      <w:r w:rsidRPr="00FD7E6E">
        <w:rPr>
          <w:rFonts w:eastAsia="Calibri" w:cs="Calibri"/>
        </w:rPr>
        <w:t xml:space="preserve"> all these </w:t>
      </w:r>
      <w:r w:rsidRPr="00FD7E6E">
        <w:rPr>
          <w:rFonts w:eastAsia="Calibri" w:cs="Calibri"/>
          <w:b/>
          <w:bCs/>
          <w:u w:val="single"/>
        </w:rPr>
        <w:t>islands</w:t>
      </w:r>
      <w:r w:rsidRPr="00FD7E6E">
        <w:rPr>
          <w:rFonts w:eastAsia="Calibri" w:cs="Calibri"/>
        </w:rPr>
        <w:t xml:space="preserve"> and in measures to maintain and improve the island habitats, including areas of native hardwood forest. </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On fisheries proposals in the CCMP, </w:t>
      </w:r>
      <w:r w:rsidRPr="00FD7E6E">
        <w:rPr>
          <w:rFonts w:eastAsia="Calibri" w:cs="Calibri"/>
          <w:b/>
          <w:bCs/>
          <w:u w:val="single"/>
        </w:rPr>
        <w:t>there is also support for the marine assessment and monitoring proposals to allow for effective fisheries management</w:t>
      </w:r>
      <w:r w:rsidRPr="00FD7E6E">
        <w:rPr>
          <w:rFonts w:eastAsia="Calibri" w:cs="Calibri"/>
        </w:rPr>
        <w:t xml:space="preserve"> such as the notification of spawning aggregations and zoning of fishing operations. This is especially important in ensuring that over fishing of particular species does not take place. As experience of the extinction of grouper species in the Caribbean indicates, the short term exploitation of spawning aggregations leads inevitably to a major income loss long term. </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The current BIOT prohibition on lagoon fishing is not specifically endorsed in the CCMP. While recognizing the need for controls on lagoon fishing, including on artisanal fishing close to the shore line, the total prohibition is a matter Chagossians resident in Peros Banhos and Salomon would want to re-visit. </w:t>
      </w:r>
    </w:p>
    <w:p w:rsidR="00BA41C7" w:rsidRPr="00FD7E6E" w:rsidRDefault="00BA41C7" w:rsidP="00BA41C7">
      <w:pPr>
        <w:spacing w:after="0" w:line="240" w:lineRule="auto"/>
        <w:contextualSpacing/>
        <w:rPr>
          <w:rFonts w:eastAsia="Calibri" w:cs="Calibri"/>
        </w:rPr>
      </w:pPr>
      <w:r w:rsidRPr="00FD7E6E">
        <w:rPr>
          <w:rFonts w:eastAsia="Calibri" w:cs="Calibri"/>
          <w:b/>
          <w:bCs/>
          <w:u w:val="single"/>
        </w:rPr>
        <w:t>There are also a number of specific recommendations in the CCMP that have the support of Chagossians.</w:t>
      </w:r>
      <w:r w:rsidRPr="00FD7E6E">
        <w:rPr>
          <w:rFonts w:eastAsia="Calibri" w:cs="Calibri"/>
        </w:rPr>
        <w:t xml:space="preserve"> Some are clearly in their own interest as a community seeking to establish sustainable livelihoods. These include increased efforts to eliminate the hunting of sharks; prohibition of sub-marine weapons; renewed efforts to eradicate rodents; eradication and control of alien plant species; prohibition on the collection of live shells and coral; prohibition on discharge into the lagoons. </w:t>
      </w:r>
    </w:p>
    <w:p w:rsidR="00BA41C7" w:rsidRDefault="00BA41C7" w:rsidP="00BA41C7">
      <w:pPr>
        <w:spacing w:after="0" w:line="240" w:lineRule="auto"/>
        <w:contextualSpacing/>
        <w:rPr>
          <w:rFonts w:eastAsia="Calibri" w:cs="Calibri"/>
        </w:rPr>
      </w:pPr>
      <w:r w:rsidRPr="00FD7E6E">
        <w:rPr>
          <w:rFonts w:eastAsia="Calibri" w:cs="Calibri"/>
          <w:b/>
          <w:bCs/>
          <w:u w:val="single"/>
        </w:rPr>
        <w:t xml:space="preserve">One measure that does not directly affect the Chagossians (but has their support </w:t>
      </w:r>
      <w:r w:rsidRPr="00FD7E6E">
        <w:rPr>
          <w:rFonts w:eastAsia="Calibri" w:cs="Calibri"/>
        </w:rPr>
        <w:t xml:space="preserve">nonetheless) </w:t>
      </w:r>
      <w:r w:rsidRPr="00FD7E6E">
        <w:rPr>
          <w:rFonts w:eastAsia="Calibri" w:cs="Calibri"/>
          <w:b/>
          <w:bCs/>
          <w:u w:val="single"/>
        </w:rPr>
        <w:t>concerns the anchoring of yachts</w:t>
      </w:r>
      <w:r w:rsidRPr="00FD7E6E">
        <w:rPr>
          <w:rFonts w:eastAsia="Calibri" w:cs="Calibri"/>
        </w:rPr>
        <w:t xml:space="preserve">. </w:t>
      </w:r>
      <w:r w:rsidRPr="00FD7E6E">
        <w:rPr>
          <w:rFonts w:eastAsia="Calibri" w:cs="Calibri"/>
          <w:b/>
          <w:bCs/>
          <w:u w:val="single"/>
        </w:rPr>
        <w:t>Anchors</w:t>
      </w:r>
      <w:r w:rsidRPr="00FD7E6E">
        <w:rPr>
          <w:rFonts w:eastAsia="Calibri" w:cs="Calibri"/>
        </w:rPr>
        <w:t xml:space="preserve"> and chains </w:t>
      </w:r>
      <w:r w:rsidRPr="00FD7E6E">
        <w:rPr>
          <w:rFonts w:eastAsia="Calibri" w:cs="Calibri"/>
          <w:b/>
          <w:bCs/>
          <w:u w:val="single"/>
        </w:rPr>
        <w:t>are</w:t>
      </w:r>
      <w:r w:rsidRPr="00FD7E6E">
        <w:rPr>
          <w:rFonts w:eastAsia="Calibri" w:cs="Calibri"/>
        </w:rPr>
        <w:t xml:space="preserve"> held by the authors of the CCMP to be especially </w:t>
      </w:r>
      <w:r w:rsidRPr="00FD7E6E">
        <w:rPr>
          <w:rFonts w:eastAsia="Calibri" w:cs="Calibri"/>
          <w:b/>
          <w:bCs/>
          <w:u w:val="single"/>
        </w:rPr>
        <w:t>damaging to coral reefs</w:t>
      </w:r>
      <w:r w:rsidRPr="00FD7E6E">
        <w:rPr>
          <w:rFonts w:eastAsia="Calibri" w:cs="Calibri"/>
        </w:rPr>
        <w:t xml:space="preserve"> and an alternative should be provided in a number of mooring sites. Such sites could have a small additional casual employment benefit to Chagossians, and also provide revenue from mooring charges. </w:t>
      </w:r>
    </w:p>
    <w:p w:rsidR="00BA41C7" w:rsidRDefault="00BA41C7" w:rsidP="00BA41C7">
      <w:pPr>
        <w:spacing w:after="0" w:line="240" w:lineRule="auto"/>
        <w:contextualSpacing/>
        <w:rPr>
          <w:rFonts w:eastAsia="Calibri" w:cs="Calibri"/>
        </w:rPr>
      </w:pPr>
    </w:p>
    <w:p w:rsidR="00917AA0" w:rsidRPr="00FD7E6E" w:rsidRDefault="00917AA0" w:rsidP="00917AA0">
      <w:pPr>
        <w:pStyle w:val="Heading3"/>
        <w:rPr>
          <w:rFonts w:eastAsia="Calibri"/>
        </w:rPr>
      </w:pPr>
      <w:r>
        <w:rPr>
          <w:rFonts w:eastAsia="Calibri"/>
        </w:rPr>
        <w:lastRenderedPageBreak/>
        <w:t xml:space="preserve">Warming </w:t>
      </w:r>
    </w:p>
    <w:p w:rsidR="00BA41C7" w:rsidRPr="00FD7E6E" w:rsidRDefault="00BA41C7" w:rsidP="00BA41C7">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Resettlement aids in combating climate change</w:t>
      </w:r>
    </w:p>
    <w:p w:rsidR="00BA41C7" w:rsidRPr="00FD7E6E" w:rsidRDefault="00BA41C7" w:rsidP="00BA41C7">
      <w:pPr>
        <w:spacing w:after="0" w:line="240" w:lineRule="auto"/>
        <w:contextualSpacing/>
        <w:rPr>
          <w:rFonts w:eastAsia="Calibri" w:cs="Calibri"/>
          <w:b/>
          <w:bCs/>
          <w:sz w:val="26"/>
        </w:rPr>
      </w:pPr>
      <w:r w:rsidRPr="00FD7E6E">
        <w:rPr>
          <w:rFonts w:eastAsia="Calibri" w:cs="Calibri"/>
          <w:b/>
          <w:bCs/>
          <w:sz w:val="26"/>
        </w:rPr>
        <w:t>Howell, Overseas Development Institute Senior Research Associate, and the Chagos Refugees Group, the largest Chagossian community group, 2008</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 [3/08, UK Chagos Support Association, “Returning Home: A Proposal for the Resettlement of the Chagos Island,” http://www.zianet.com/tedmorris/dg/returninghome.pdf, 7/6/14, p.28, IC]</w:t>
      </w:r>
    </w:p>
    <w:p w:rsidR="00BA41C7" w:rsidRDefault="00BA41C7" w:rsidP="00BA41C7">
      <w:pPr>
        <w:spacing w:after="0" w:line="240" w:lineRule="auto"/>
        <w:contextualSpacing/>
        <w:rPr>
          <w:rFonts w:eastAsia="Calibri" w:cs="Calibri"/>
        </w:rPr>
      </w:pPr>
      <w:r w:rsidRPr="00FD7E6E">
        <w:rPr>
          <w:rFonts w:eastAsia="Calibri" w:cs="Calibri"/>
        </w:rPr>
        <w:t xml:space="preserve">If the fact of climate change is now largely uncontested, </w:t>
      </w:r>
      <w:r w:rsidRPr="00FD7E6E">
        <w:rPr>
          <w:rFonts w:eastAsia="Calibri" w:cs="Calibri"/>
          <w:b/>
          <w:bCs/>
          <w:u w:val="single"/>
        </w:rPr>
        <w:t>the</w:t>
      </w:r>
      <w:r w:rsidRPr="00FD7E6E">
        <w:rPr>
          <w:rFonts w:eastAsia="Calibri" w:cs="Calibri"/>
        </w:rPr>
        <w:t xml:space="preserve"> precise </w:t>
      </w:r>
      <w:r w:rsidRPr="00FD7E6E">
        <w:rPr>
          <w:rFonts w:eastAsia="Calibri" w:cs="Calibri"/>
          <w:b/>
          <w:bCs/>
          <w:u w:val="single"/>
        </w:rPr>
        <w:t>impact of climate change on different environments remains uncertain due to lack of</w:t>
      </w:r>
      <w:r w:rsidRPr="00FD7E6E">
        <w:rPr>
          <w:rFonts w:eastAsia="Calibri" w:cs="Calibri"/>
        </w:rPr>
        <w:t xml:space="preserve"> scientific </w:t>
      </w:r>
      <w:r w:rsidRPr="00FD7E6E">
        <w:rPr>
          <w:rFonts w:eastAsia="Calibri" w:cs="Calibri"/>
          <w:b/>
          <w:bCs/>
          <w:u w:val="single"/>
        </w:rPr>
        <w:t xml:space="preserve">data. Because the Chagos Islands have been largely untouched by human impact </w:t>
      </w:r>
      <w:r w:rsidRPr="00FD7E6E">
        <w:rPr>
          <w:rFonts w:eastAsia="Calibri" w:cs="Calibri"/>
        </w:rPr>
        <w:t xml:space="preserve">for over 30 years (and most never populated anyway), the vast area of shallow water around tiny specks of land contains a virtually pristine marine environment unmatched elsewhere in the world. </w:t>
      </w:r>
      <w:r w:rsidRPr="00FD7E6E">
        <w:rPr>
          <w:rFonts w:eastAsia="Calibri" w:cs="Calibri"/>
          <w:b/>
          <w:bCs/>
          <w:u w:val="single"/>
        </w:rPr>
        <w:t>It provides an excellent research site to assess the impact of global warming</w:t>
      </w:r>
      <w:r w:rsidRPr="00FD7E6E">
        <w:rPr>
          <w:rFonts w:eastAsia="Calibri" w:cs="Calibri"/>
        </w:rPr>
        <w:t xml:space="preserve"> on marine ecosystems, rates of erosion and recovery and the marine biodiversity. </w:t>
      </w:r>
      <w:r w:rsidRPr="00FD7E6E">
        <w:rPr>
          <w:rFonts w:eastAsia="Calibri" w:cs="Calibri"/>
          <w:b/>
          <w:iCs/>
          <w:u w:val="single"/>
          <w:bdr w:val="single" w:sz="18" w:space="0" w:color="auto"/>
        </w:rPr>
        <w:t>A resident population can be a considerable asset to such a research site</w:t>
      </w:r>
      <w:r w:rsidRPr="00FD7E6E">
        <w:rPr>
          <w:rFonts w:eastAsia="Calibri" w:cs="Calibri"/>
        </w:rPr>
        <w:t>.</w:t>
      </w:r>
    </w:p>
    <w:p w:rsidR="00BA41C7" w:rsidRDefault="00BA41C7" w:rsidP="00BA41C7">
      <w:pPr>
        <w:spacing w:after="0" w:line="240" w:lineRule="auto"/>
        <w:contextualSpacing/>
        <w:rPr>
          <w:rFonts w:eastAsia="Calibri" w:cs="Calibri"/>
        </w:rPr>
      </w:pPr>
    </w:p>
    <w:p w:rsidR="00917AA0" w:rsidRPr="00FD7E6E" w:rsidRDefault="00917AA0" w:rsidP="00917AA0">
      <w:pPr>
        <w:pStyle w:val="Heading3"/>
        <w:rPr>
          <w:rFonts w:eastAsia="Calibri"/>
        </w:rPr>
      </w:pPr>
      <w:r>
        <w:rPr>
          <w:rFonts w:eastAsia="Calibri"/>
        </w:rPr>
        <w:lastRenderedPageBreak/>
        <w:t xml:space="preserve">AT:  studies </w:t>
      </w:r>
    </w:p>
    <w:p w:rsidR="00BA41C7" w:rsidRPr="00FD7E6E" w:rsidRDefault="00BA41C7" w:rsidP="00BA41C7">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No environmental or economic barriers—their studies weren’t rigorous and didn’t take the Chagossians’ willingness to cooperate into account</w:t>
      </w:r>
    </w:p>
    <w:p w:rsidR="00BA41C7" w:rsidRPr="00FD7E6E" w:rsidRDefault="00BA41C7" w:rsidP="00BA41C7">
      <w:pPr>
        <w:spacing w:after="0" w:line="240" w:lineRule="auto"/>
        <w:contextualSpacing/>
        <w:rPr>
          <w:rFonts w:eastAsia="Calibri" w:cs="Calibri"/>
          <w:b/>
          <w:bCs/>
          <w:sz w:val="26"/>
        </w:rPr>
      </w:pPr>
      <w:r w:rsidRPr="00FD7E6E">
        <w:rPr>
          <w:rFonts w:eastAsia="Calibri" w:cs="Calibri"/>
          <w:b/>
          <w:bCs/>
          <w:sz w:val="26"/>
        </w:rPr>
        <w:t>Howell, Overseas Development Institute Senior Research Associate, and the Chagos Refugees Group, the largest Chagossian community group, 2008</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 [3/08, UK Chagos Support Association, “Returning Home: A Proposal for the Resettlement of the Chagos Island,” http://www.zianet.com/tedmorris/dg/returninghome.pdf, 7/6/14, p.34, IC]</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In the process, we conclude that </w:t>
      </w:r>
      <w:r w:rsidRPr="00FD7E6E">
        <w:rPr>
          <w:rFonts w:eastAsia="Calibri" w:cs="Calibri"/>
          <w:b/>
          <w:iCs/>
          <w:u w:val="single"/>
          <w:bdr w:val="single" w:sz="18" w:space="0" w:color="auto"/>
        </w:rPr>
        <w:t>there are no valid environmental or economic reasons</w:t>
      </w:r>
      <w:r w:rsidRPr="00FD7E6E">
        <w:rPr>
          <w:rFonts w:eastAsia="Calibri" w:cs="Calibri"/>
        </w:rPr>
        <w:t xml:space="preserve"> </w:t>
      </w:r>
      <w:r w:rsidRPr="00FD7E6E">
        <w:rPr>
          <w:rFonts w:eastAsia="Calibri" w:cs="Calibri"/>
          <w:b/>
          <w:bCs/>
          <w:u w:val="single"/>
        </w:rPr>
        <w:t>that stand in the way of</w:t>
      </w:r>
      <w:r w:rsidRPr="00FD7E6E">
        <w:rPr>
          <w:rFonts w:eastAsia="Calibri" w:cs="Calibri"/>
        </w:rPr>
        <w:t xml:space="preserve"> the </w:t>
      </w:r>
      <w:r w:rsidRPr="00FD7E6E">
        <w:rPr>
          <w:rFonts w:eastAsia="Calibri" w:cs="Calibri"/>
          <w:b/>
          <w:bCs/>
          <w:u w:val="single"/>
        </w:rPr>
        <w:t>resettlement</w:t>
      </w:r>
      <w:r w:rsidRPr="00FD7E6E">
        <w:rPr>
          <w:rFonts w:eastAsia="Calibri" w:cs="Calibri"/>
        </w:rPr>
        <w:t xml:space="preserve"> of a relatively small number of Chagossian families on islands in Peros Banhos and Salomon. </w:t>
      </w:r>
      <w:r w:rsidRPr="00FD7E6E">
        <w:rPr>
          <w:rFonts w:eastAsia="Calibri" w:cs="Calibri"/>
          <w:b/>
          <w:bCs/>
          <w:u w:val="single"/>
        </w:rPr>
        <w:t>The environmental risks described in the earlier feasibility studies</w:t>
      </w:r>
      <w:r w:rsidRPr="00FD7E6E">
        <w:rPr>
          <w:rFonts w:eastAsia="Calibri" w:cs="Calibri"/>
        </w:rPr>
        <w:t xml:space="preserve"> </w:t>
      </w:r>
      <w:r w:rsidRPr="00FD7E6E">
        <w:rPr>
          <w:rFonts w:eastAsia="Calibri" w:cs="Calibri"/>
          <w:b/>
          <w:iCs/>
          <w:u w:val="single"/>
          <w:bdr w:val="single" w:sz="18" w:space="0" w:color="auto"/>
        </w:rPr>
        <w:t>cannot be regarded as insuperable given the willingness of Chagossians to contribute</w:t>
      </w:r>
      <w:r w:rsidRPr="00FD7E6E">
        <w:rPr>
          <w:rFonts w:eastAsia="Calibri" w:cs="Calibri"/>
        </w:rPr>
        <w:t xml:space="preserve"> </w:t>
      </w:r>
      <w:r w:rsidRPr="00FD7E6E">
        <w:rPr>
          <w:rFonts w:eastAsia="Calibri" w:cs="Calibri"/>
          <w:b/>
          <w:bCs/>
          <w:u w:val="single"/>
        </w:rPr>
        <w:t>to conserving the assets on which their livelihoods</w:t>
      </w:r>
      <w:r w:rsidRPr="00FD7E6E">
        <w:rPr>
          <w:rFonts w:eastAsia="Calibri" w:cs="Calibri"/>
        </w:rPr>
        <w:t xml:space="preserve">, and long term survival on the islands, </w:t>
      </w:r>
      <w:r w:rsidRPr="00FD7E6E">
        <w:rPr>
          <w:rFonts w:eastAsia="Calibri" w:cs="Calibri"/>
          <w:b/>
          <w:bCs/>
          <w:u w:val="single"/>
        </w:rPr>
        <w:t>will depend</w:t>
      </w:r>
      <w:r w:rsidRPr="00FD7E6E">
        <w:rPr>
          <w:rFonts w:eastAsia="Calibri" w:cs="Calibri"/>
        </w:rPr>
        <w:t xml:space="preserve">. </w:t>
      </w:r>
    </w:p>
    <w:p w:rsidR="00BA41C7" w:rsidRPr="00FD7E6E" w:rsidRDefault="00BA41C7" w:rsidP="00BA41C7">
      <w:pPr>
        <w:spacing w:after="0" w:line="240" w:lineRule="auto"/>
        <w:contextualSpacing/>
        <w:rPr>
          <w:rFonts w:eastAsia="Calibri" w:cs="Calibri"/>
        </w:rPr>
      </w:pPr>
      <w:r w:rsidRPr="00FD7E6E">
        <w:rPr>
          <w:rFonts w:eastAsia="Calibri" w:cs="Calibri"/>
        </w:rPr>
        <w:t xml:space="preserve">Furthermore, </w:t>
      </w:r>
      <w:r w:rsidRPr="00FD7E6E">
        <w:rPr>
          <w:rFonts w:eastAsia="Calibri" w:cs="Calibri"/>
          <w:b/>
          <w:bCs/>
          <w:u w:val="single"/>
        </w:rPr>
        <w:t>the absence of any serious estimation of costs</w:t>
      </w:r>
      <w:r w:rsidRPr="00FD7E6E">
        <w:rPr>
          <w:rFonts w:eastAsia="Calibri" w:cs="Calibri"/>
        </w:rPr>
        <w:t xml:space="preserve"> or benefits </w:t>
      </w:r>
      <w:r w:rsidRPr="00FD7E6E">
        <w:rPr>
          <w:rFonts w:eastAsia="Calibri" w:cs="Calibri"/>
          <w:b/>
          <w:bCs/>
          <w:u w:val="single"/>
        </w:rPr>
        <w:t>in</w:t>
      </w:r>
      <w:r w:rsidRPr="00FD7E6E">
        <w:rPr>
          <w:rFonts w:eastAsia="Calibri" w:cs="Calibri"/>
        </w:rPr>
        <w:t xml:space="preserve"> the </w:t>
      </w:r>
      <w:r w:rsidRPr="00FD7E6E">
        <w:rPr>
          <w:rFonts w:eastAsia="Calibri" w:cs="Calibri"/>
          <w:b/>
          <w:bCs/>
          <w:u w:val="single"/>
        </w:rPr>
        <w:t>earlier studies diminishes the validity of</w:t>
      </w:r>
      <w:r w:rsidRPr="00FD7E6E">
        <w:rPr>
          <w:rFonts w:eastAsia="Calibri" w:cs="Calibri"/>
        </w:rPr>
        <w:t xml:space="preserve"> current </w:t>
      </w:r>
      <w:r w:rsidRPr="00FD7E6E">
        <w:rPr>
          <w:rFonts w:eastAsia="Calibri" w:cs="Calibri"/>
          <w:b/>
          <w:bCs/>
          <w:u w:val="single"/>
        </w:rPr>
        <w:t>government claims that resettlement would mean a substantial</w:t>
      </w:r>
      <w:r w:rsidRPr="00FD7E6E">
        <w:rPr>
          <w:rFonts w:eastAsia="Calibri" w:cs="Calibri"/>
        </w:rPr>
        <w:t xml:space="preserve"> and open-ended </w:t>
      </w:r>
      <w:r w:rsidRPr="00FD7E6E">
        <w:rPr>
          <w:rFonts w:eastAsia="Calibri" w:cs="Calibri"/>
          <w:b/>
          <w:bCs/>
          <w:u w:val="single"/>
        </w:rPr>
        <w:t>financial liability</w:t>
      </w:r>
      <w:r w:rsidRPr="00FD7E6E">
        <w:rPr>
          <w:rFonts w:eastAsia="Calibri" w:cs="Calibri"/>
        </w:rPr>
        <w:t xml:space="preserve">. In fact, </w:t>
      </w:r>
      <w:r w:rsidRPr="00FD7E6E">
        <w:rPr>
          <w:rFonts w:eastAsia="Calibri" w:cs="Calibri"/>
          <w:b/>
          <w:iCs/>
          <w:u w:val="single"/>
          <w:bdr w:val="single" w:sz="18" w:space="0" w:color="auto"/>
        </w:rPr>
        <w:t>there are clear opportunities</w:t>
      </w:r>
      <w:r w:rsidRPr="00FD7E6E">
        <w:rPr>
          <w:rFonts w:eastAsia="Calibri" w:cs="Calibri"/>
        </w:rPr>
        <w:t xml:space="preserve"> </w:t>
      </w:r>
      <w:r w:rsidRPr="00FD7E6E">
        <w:rPr>
          <w:rFonts w:eastAsia="Calibri" w:cs="Calibri"/>
          <w:b/>
          <w:bCs/>
          <w:u w:val="single"/>
        </w:rPr>
        <w:t>for significantly enhancing the incomes of resettled Chagossians and</w:t>
      </w:r>
      <w:r w:rsidRPr="00FD7E6E">
        <w:rPr>
          <w:rFonts w:eastAsia="Calibri" w:cs="Calibri"/>
        </w:rPr>
        <w:t xml:space="preserve">, in the process, </w:t>
      </w:r>
      <w:r w:rsidRPr="00FD7E6E">
        <w:rPr>
          <w:rFonts w:eastAsia="Calibri" w:cs="Calibri"/>
          <w:b/>
          <w:bCs/>
          <w:u w:val="single"/>
        </w:rPr>
        <w:t>securing a level of revenues that would sustain decent living standards for the settlers</w:t>
      </w:r>
      <w:r w:rsidRPr="00FD7E6E">
        <w:rPr>
          <w:rFonts w:eastAsia="Calibri" w:cs="Calibri"/>
        </w:rPr>
        <w:t>.</w:t>
      </w:r>
    </w:p>
    <w:p w:rsidR="00BA41C7" w:rsidRPr="00FD7E6E" w:rsidRDefault="00BA41C7" w:rsidP="00BA41C7">
      <w:pPr>
        <w:spacing w:after="0" w:line="240" w:lineRule="auto"/>
        <w:contextualSpacing/>
        <w:rPr>
          <w:rFonts w:eastAsia="Calibri" w:cs="Calibri"/>
        </w:rPr>
      </w:pPr>
    </w:p>
    <w:p w:rsidR="0068291B" w:rsidRDefault="0068291B" w:rsidP="0068291B">
      <w:pPr>
        <w:pStyle w:val="Heading2"/>
        <w:spacing w:line="240" w:lineRule="auto"/>
        <w:contextualSpacing/>
        <w:rPr>
          <w:rFonts w:eastAsia="Calibri"/>
        </w:rPr>
      </w:pPr>
      <w:r>
        <w:rPr>
          <w:rFonts w:eastAsia="Calibri"/>
        </w:rPr>
        <w:lastRenderedPageBreak/>
        <w:t>International Law</w:t>
      </w:r>
    </w:p>
    <w:p w:rsidR="0068291B" w:rsidRDefault="0068291B" w:rsidP="0068291B">
      <w:pPr>
        <w:pStyle w:val="Heading3"/>
        <w:spacing w:line="240" w:lineRule="auto"/>
        <w:contextualSpacing/>
      </w:pPr>
      <w:r>
        <w:lastRenderedPageBreak/>
        <w:t>Illegal</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Ownership of Chagos is undoubtedly a violation of international law and an infringement on human rights</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Robertson, Queen’s Counsel and Doghty Street Chambers Head, 2012</w:t>
      </w:r>
    </w:p>
    <w:p w:rsidR="0068291B" w:rsidRPr="00FD7E6E" w:rsidRDefault="0068291B" w:rsidP="0068291B">
      <w:pPr>
        <w:spacing w:after="0" w:line="240" w:lineRule="auto"/>
        <w:contextualSpacing/>
        <w:rPr>
          <w:rFonts w:eastAsia="Calibri" w:cs="Calibri"/>
        </w:rPr>
      </w:pPr>
      <w:r w:rsidRPr="00FD7E6E">
        <w:rPr>
          <w:rFonts w:eastAsia="Calibri" w:cs="Calibri"/>
        </w:rPr>
        <w:t>[Geoffrey, 6/12, “Who Owns Diego Garcia: Decolonisation and Indigenous Rights in the Indian Ocean,” University of Western Australia Law Review, 36:1, 7/7/14, IC]</w:t>
      </w:r>
    </w:p>
    <w:p w:rsidR="0068291B" w:rsidRPr="00FD7E6E" w:rsidRDefault="0068291B" w:rsidP="0068291B">
      <w:pPr>
        <w:spacing w:after="0" w:line="240" w:lineRule="auto"/>
        <w:contextualSpacing/>
        <w:rPr>
          <w:rFonts w:eastAsia="Calibri" w:cs="Calibri"/>
        </w:rPr>
      </w:pPr>
      <w:r w:rsidRPr="00FD7E6E">
        <w:rPr>
          <w:rFonts w:eastAsia="Calibri" w:cs="Calibri"/>
        </w:rPr>
        <w:t>Five years before, i</w:t>
      </w:r>
      <w:r w:rsidRPr="00FD7E6E">
        <w:rPr>
          <w:rFonts w:eastAsia="Calibri" w:cs="Calibri"/>
          <w:b/>
          <w:bCs/>
          <w:u w:val="single"/>
        </w:rPr>
        <w:t>n 1960, the UN</w:t>
      </w:r>
      <w:r w:rsidRPr="00FD7E6E">
        <w:rPr>
          <w:rFonts w:eastAsia="Calibri" w:cs="Calibri"/>
        </w:rPr>
        <w:t xml:space="preserve"> had </w:t>
      </w:r>
      <w:r w:rsidRPr="00FD7E6E">
        <w:rPr>
          <w:rFonts w:eastAsia="Calibri" w:cs="Calibri"/>
          <w:b/>
          <w:bCs/>
          <w:u w:val="single"/>
        </w:rPr>
        <w:t>recognized the right of peoples to self-determination</w:t>
      </w:r>
      <w:r w:rsidRPr="00FD7E6E">
        <w:rPr>
          <w:rFonts w:eastAsia="Calibri" w:cs="Calibri"/>
        </w:rPr>
        <w:t xml:space="preserve"> in a famous resolution, (number 1514)13 which </w:t>
      </w:r>
      <w:proofErr w:type="gramStart"/>
      <w:r w:rsidRPr="00FD7E6E">
        <w:rPr>
          <w:rFonts w:eastAsia="Calibri" w:cs="Calibri"/>
        </w:rPr>
        <w:t>reads</w:t>
      </w:r>
      <w:proofErr w:type="gramEnd"/>
      <w:r w:rsidRPr="00FD7E6E">
        <w:rPr>
          <w:rFonts w:eastAsia="Calibri" w:cs="Calibri"/>
        </w:rPr>
        <w:t xml:space="preserve"> (in part) as follows: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The subjection of peoples to alien subjugation, domination and exploitation constitutes</w:t>
      </w:r>
      <w:r w:rsidRPr="00FD7E6E">
        <w:rPr>
          <w:rFonts w:eastAsia="Calibri" w:cs="Calibri"/>
        </w:rPr>
        <w:t xml:space="preserve"> </w:t>
      </w:r>
      <w:r w:rsidRPr="00FD7E6E">
        <w:rPr>
          <w:rFonts w:eastAsia="Calibri" w:cs="Calibri"/>
          <w:b/>
          <w:iCs/>
          <w:u w:val="single"/>
          <w:bdr w:val="single" w:sz="18" w:space="0" w:color="auto"/>
        </w:rPr>
        <w:t>a denial of human rights</w:t>
      </w:r>
      <w:r w:rsidRPr="00FD7E6E">
        <w:rPr>
          <w:rFonts w:eastAsia="Calibri" w:cs="Calibri"/>
        </w:rPr>
        <w:t xml:space="preserve">, is contrary to the Charter of the United Nations and is an impediment to the promotion of world peace and co-operation.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All peoples have the right to self-determination</w:t>
      </w:r>
      <w:r w:rsidRPr="00FD7E6E">
        <w:rPr>
          <w:rFonts w:eastAsia="Calibri" w:cs="Calibri"/>
        </w:rPr>
        <w:t xml:space="preserve">; by virtue of that right they freely determine their political status and freely pursue their economic, social and cultural development… </w:t>
      </w:r>
      <w:r w:rsidRPr="00FD7E6E">
        <w:rPr>
          <w:rFonts w:eastAsia="Calibri" w:cs="Calibri"/>
        </w:rPr>
        <w:br/>
        <w:t xml:space="preserve">Immediate steps shall be taken, in Trust and Non-Self Governing Territories or all other territories which have not yet attained independence, to transfer all powers to the peoples of those territories, without any conditions or reservations, in accordance with their freely expressed will and desire…. in order to enable them to enjoy complete independence and freedom.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Any attempt aimed at the</w:t>
      </w:r>
      <w:r w:rsidRPr="00FD7E6E">
        <w:rPr>
          <w:rFonts w:eastAsia="Calibri" w:cs="Calibri"/>
        </w:rPr>
        <w:t xml:space="preserve"> partial or total </w:t>
      </w:r>
      <w:r w:rsidRPr="00FD7E6E">
        <w:rPr>
          <w:rFonts w:eastAsia="Calibri" w:cs="Calibri"/>
          <w:b/>
          <w:bCs/>
          <w:u w:val="single"/>
        </w:rPr>
        <w:t>disruption of</w:t>
      </w:r>
      <w:r w:rsidRPr="00FD7E6E">
        <w:rPr>
          <w:rFonts w:eastAsia="Calibri" w:cs="Calibri"/>
        </w:rPr>
        <w:t xml:space="preserve"> the national unity and </w:t>
      </w:r>
      <w:r w:rsidRPr="00FD7E6E">
        <w:rPr>
          <w:rFonts w:eastAsia="Calibri" w:cs="Calibri"/>
          <w:b/>
          <w:bCs/>
          <w:u w:val="single"/>
        </w:rPr>
        <w:t>the territorial integrity of a country</w:t>
      </w:r>
      <w:r w:rsidRPr="00FD7E6E">
        <w:rPr>
          <w:rFonts w:eastAsia="Calibri" w:cs="Calibri"/>
        </w:rPr>
        <w:t xml:space="preserve"> </w:t>
      </w:r>
      <w:r w:rsidRPr="00FD7E6E">
        <w:rPr>
          <w:rFonts w:eastAsia="Calibri" w:cs="Calibri"/>
          <w:b/>
          <w:iCs/>
          <w:u w:val="single"/>
          <w:bdr w:val="single" w:sz="18" w:space="0" w:color="auto"/>
        </w:rPr>
        <w:t xml:space="preserve">is incompatible </w:t>
      </w:r>
      <w:r w:rsidRPr="00FD7E6E">
        <w:rPr>
          <w:rFonts w:eastAsia="Calibri" w:cs="Calibri"/>
          <w:b/>
          <w:bCs/>
          <w:u w:val="single"/>
        </w:rPr>
        <w:t>with the</w:t>
      </w:r>
      <w:r w:rsidRPr="00FD7E6E">
        <w:rPr>
          <w:rFonts w:eastAsia="Calibri" w:cs="Calibri"/>
        </w:rPr>
        <w:t xml:space="preserve"> purposes and principles of the Charter of the </w:t>
      </w:r>
      <w:r w:rsidRPr="00FD7E6E">
        <w:rPr>
          <w:rFonts w:eastAsia="Calibri" w:cs="Calibri"/>
          <w:b/>
          <w:bCs/>
          <w:u w:val="single"/>
        </w:rPr>
        <w:t>United Nations</w:t>
      </w:r>
      <w:r w:rsidRPr="00FD7E6E">
        <w:rPr>
          <w:rFonts w:eastAsia="Calibri" w:cs="Calibri"/>
        </w:rPr>
        <w:t xml:space="preserve">.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This Declaration</w:t>
      </w:r>
      <w:r w:rsidRPr="00FD7E6E">
        <w:rPr>
          <w:rFonts w:eastAsia="Calibri" w:cs="Calibri"/>
        </w:rPr>
        <w:t xml:space="preserve"> not only required de-colonisation, but by paragraph 6 </w:t>
      </w:r>
      <w:r w:rsidRPr="00FD7E6E">
        <w:rPr>
          <w:rFonts w:eastAsia="Calibri" w:cs="Calibri"/>
          <w:b/>
          <w:iCs/>
          <w:u w:val="single"/>
          <w:bdr w:val="single" w:sz="18" w:space="0" w:color="auto"/>
        </w:rPr>
        <w:t>explicitly required a de-colonising state to maintain the territorial integrity of any colonies</w:t>
      </w:r>
      <w:r w:rsidRPr="00FD7E6E">
        <w:rPr>
          <w:rFonts w:eastAsia="Calibri" w:cs="Calibri"/>
        </w:rPr>
        <w:t xml:space="preserve"> of which </w:t>
      </w:r>
      <w:r w:rsidRPr="00FD7E6E">
        <w:rPr>
          <w:rFonts w:eastAsia="Calibri" w:cs="Calibri"/>
          <w:b/>
          <w:bCs/>
          <w:u w:val="single"/>
        </w:rPr>
        <w:t>it was divesting</w:t>
      </w:r>
      <w:r w:rsidRPr="00FD7E6E">
        <w:rPr>
          <w:rFonts w:eastAsia="Calibri" w:cs="Calibri"/>
        </w:rPr>
        <w:t xml:space="preserve"> itself. When a new state is formed from a former colony, the values both of continuity and stability require that the new state should possess the same territory that it was recognized as comprising when it was a colony. This reflects what international lawyers, (with their preference for Latin), call the doctrine of Uti Possidetis, namely that the boundaries of a state must be as they were in law at the declaration of independence. Although Mauritius did not formally obtain that independence until 1968, the duty to grant it devolved on the UK much earlier – at least since Resolution 1514 in 1960 – because of the principle of self-determination. But that duty did not pre-exist in some sort of vacuum, or apply to Mauritius only and not to its dependencies: the duty arises with respect to a particular territory and population, i.e. to what is called “the relevant unit of self-determination”. How is that unit identified? </w:t>
      </w:r>
      <w:proofErr w:type="gramStart"/>
      <w:r w:rsidRPr="00FD7E6E">
        <w:rPr>
          <w:rFonts w:eastAsia="Calibri" w:cs="Calibri"/>
        </w:rPr>
        <w:t>By history and geography, of course, but more importantly by the recognition (or non-recognition) of the unit by states up to, and especially at the time of, independence.</w:t>
      </w:r>
      <w:proofErr w:type="gramEnd"/>
      <w:r w:rsidRPr="00FD7E6E">
        <w:rPr>
          <w:rFonts w:eastAsia="Calibri" w:cs="Calibri"/>
        </w:rPr>
        <w:t xml:space="preserve"> </w:t>
      </w:r>
    </w:p>
    <w:p w:rsidR="0068291B" w:rsidRPr="00FD7E6E" w:rsidRDefault="0068291B" w:rsidP="0068291B">
      <w:pPr>
        <w:spacing w:after="0" w:line="240" w:lineRule="auto"/>
        <w:contextualSpacing/>
        <w:rPr>
          <w:rFonts w:eastAsia="Calibri" w:cs="Calibri"/>
        </w:rPr>
      </w:pPr>
      <w:r w:rsidRPr="00FD7E6E">
        <w:rPr>
          <w:rFonts w:eastAsia="Calibri" w:cs="Calibri"/>
          <w:b/>
          <w:iCs/>
          <w:u w:val="single"/>
          <w:bdr w:val="single" w:sz="18" w:space="0" w:color="auto"/>
        </w:rPr>
        <w:t>There is no doubt that the great majority of states recognised that Mauritius included the Chagos Archipelago</w:t>
      </w:r>
      <w:r w:rsidRPr="00FD7E6E">
        <w:rPr>
          <w:rFonts w:eastAsia="Calibri" w:cs="Calibri"/>
        </w:rPr>
        <w:t>, and did so before, at, and after, independence. In 196114 and 196215</w:t>
      </w:r>
      <w:r w:rsidRPr="00FD7E6E">
        <w:rPr>
          <w:rFonts w:eastAsia="Calibri" w:cs="Calibri"/>
          <w:b/>
          <w:bCs/>
          <w:u w:val="single"/>
        </w:rPr>
        <w:t xml:space="preserve"> the General Assembly passed resolutions which</w:t>
      </w:r>
      <w:r w:rsidRPr="00FD7E6E">
        <w:rPr>
          <w:rFonts w:eastAsia="Calibri" w:cs="Calibri"/>
        </w:rPr>
        <w:t xml:space="preserve"> </w:t>
      </w:r>
      <w:r w:rsidRPr="00FD7E6E">
        <w:rPr>
          <w:rFonts w:eastAsia="Calibri" w:cs="Calibri"/>
          <w:b/>
          <w:iCs/>
          <w:u w:val="single"/>
          <w:bdr w:val="single" w:sz="18" w:space="0" w:color="auto"/>
        </w:rPr>
        <w:t>specifically applied Resolution 1514 to Mauritius</w:t>
      </w:r>
      <w:r w:rsidRPr="00FD7E6E">
        <w:rPr>
          <w:rFonts w:eastAsia="Calibri" w:cs="Calibri"/>
        </w:rPr>
        <w:t xml:space="preserve"> and its colonial dependencies and in December 1965, after the Statutory Instrument excising Chagos had been approved and the plans for a U.S. base had leaked out, the General Assembly passed, too late, Resolution 206616 </w:t>
      </w:r>
    </w:p>
    <w:p w:rsidR="0068291B" w:rsidRPr="00FD7E6E" w:rsidRDefault="0068291B" w:rsidP="0068291B">
      <w:pPr>
        <w:spacing w:after="0" w:line="240" w:lineRule="auto"/>
        <w:contextualSpacing/>
        <w:rPr>
          <w:rFonts w:eastAsia="Calibri" w:cs="Calibri"/>
        </w:rPr>
      </w:pPr>
      <w:proofErr w:type="gramStart"/>
      <w:r w:rsidRPr="00FD7E6E">
        <w:rPr>
          <w:rFonts w:eastAsia="Calibri" w:cs="Calibri"/>
        </w:rPr>
        <w:t>noting</w:t>
      </w:r>
      <w:proofErr w:type="gramEnd"/>
      <w:r w:rsidRPr="00FD7E6E">
        <w:rPr>
          <w:rFonts w:eastAsia="Calibri" w:cs="Calibri"/>
        </w:rPr>
        <w:t xml:space="preserve"> with deep concern that </w:t>
      </w:r>
      <w:r w:rsidRPr="00FD7E6E">
        <w:rPr>
          <w:rFonts w:eastAsia="Calibri" w:cs="Calibri"/>
          <w:b/>
          <w:iCs/>
          <w:u w:val="single"/>
          <w:bdr w:val="single" w:sz="18" w:space="0" w:color="auto"/>
        </w:rPr>
        <w:t>any step</w:t>
      </w:r>
      <w:r w:rsidRPr="00FD7E6E">
        <w:rPr>
          <w:rFonts w:eastAsia="Calibri" w:cs="Calibri"/>
        </w:rPr>
        <w:t xml:space="preserve"> </w:t>
      </w:r>
      <w:r w:rsidRPr="00FD7E6E">
        <w:rPr>
          <w:rFonts w:eastAsia="Calibri" w:cs="Calibri"/>
          <w:b/>
          <w:bCs/>
          <w:u w:val="single"/>
        </w:rPr>
        <w:t>taken by</w:t>
      </w:r>
      <w:r w:rsidRPr="00FD7E6E">
        <w:rPr>
          <w:rFonts w:eastAsia="Calibri" w:cs="Calibri"/>
        </w:rPr>
        <w:t xml:space="preserve"> the administering Power (i.e. </w:t>
      </w:r>
      <w:r w:rsidRPr="00FD7E6E">
        <w:rPr>
          <w:rFonts w:eastAsia="Calibri" w:cs="Calibri"/>
          <w:b/>
          <w:bCs/>
          <w:u w:val="single"/>
        </w:rPr>
        <w:t>the UK</w:t>
      </w:r>
      <w:r w:rsidRPr="00FD7E6E">
        <w:rPr>
          <w:rFonts w:eastAsia="Calibri" w:cs="Calibri"/>
        </w:rPr>
        <w:t xml:space="preserve">) </w:t>
      </w:r>
      <w:r w:rsidRPr="00FD7E6E">
        <w:rPr>
          <w:rFonts w:eastAsia="Calibri" w:cs="Calibri"/>
          <w:b/>
          <w:bCs/>
          <w:u w:val="single"/>
        </w:rPr>
        <w:t>to detach certain islands from</w:t>
      </w:r>
      <w:r w:rsidRPr="00FD7E6E">
        <w:rPr>
          <w:rFonts w:eastAsia="Calibri" w:cs="Calibri"/>
        </w:rPr>
        <w:t xml:space="preserve"> the Territory of </w:t>
      </w:r>
      <w:r w:rsidRPr="00FD7E6E">
        <w:rPr>
          <w:rFonts w:eastAsia="Calibri" w:cs="Calibri"/>
          <w:b/>
          <w:bCs/>
          <w:u w:val="single"/>
        </w:rPr>
        <w:t>Mauritius for the purpose of establishing a military base</w:t>
      </w:r>
      <w:r w:rsidRPr="00FD7E6E">
        <w:rPr>
          <w:rFonts w:eastAsia="Calibri" w:cs="Calibri"/>
        </w:rPr>
        <w:t xml:space="preserve"> </w:t>
      </w:r>
      <w:r w:rsidRPr="00FD7E6E">
        <w:rPr>
          <w:rFonts w:eastAsia="Calibri" w:cs="Calibri"/>
          <w:b/>
          <w:iCs/>
          <w:u w:val="single"/>
          <w:bdr w:val="single" w:sz="18" w:space="0" w:color="auto"/>
        </w:rPr>
        <w:t>would be in contravention of the Declaration (1514)</w:t>
      </w:r>
      <w:r w:rsidRPr="00FD7E6E">
        <w:rPr>
          <w:rFonts w:eastAsia="Calibri" w:cs="Calibri"/>
        </w:rPr>
        <w:t xml:space="preserve"> and in particular paragraph 6 thereof.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lastRenderedPageBreak/>
        <w:t>Resolution 2066 continued relentlessly to reaffirm the ‘inalienable right’ to independence of all the people in the Mauritian</w:t>
      </w:r>
      <w:r w:rsidRPr="00FD7E6E">
        <w:rPr>
          <w:rFonts w:eastAsia="Calibri" w:cs="Calibri"/>
        </w:rPr>
        <w:t xml:space="preserve"> “unit of self-determination”, </w:t>
      </w:r>
      <w:r w:rsidRPr="00FD7E6E">
        <w:rPr>
          <w:rFonts w:eastAsia="Calibri" w:cs="Calibri"/>
          <w:b/>
          <w:bCs/>
          <w:u w:val="single"/>
        </w:rPr>
        <w:t>and invited the UK</w:t>
      </w:r>
      <w:r w:rsidRPr="00FD7E6E">
        <w:rPr>
          <w:rFonts w:eastAsia="Calibri" w:cs="Calibri"/>
        </w:rPr>
        <w:t xml:space="preserve"> – as the ‘administering Power’ of a country it was under a duty to bring to independence, “</w:t>
      </w:r>
      <w:r w:rsidRPr="00FD7E6E">
        <w:rPr>
          <w:rFonts w:eastAsia="Calibri" w:cs="Calibri"/>
          <w:b/>
          <w:bCs/>
          <w:u w:val="single"/>
        </w:rPr>
        <w:t xml:space="preserve">to take no action which would dismember </w:t>
      </w:r>
      <w:r w:rsidRPr="00FD7E6E">
        <w:rPr>
          <w:rFonts w:eastAsia="Calibri" w:cs="Calibri"/>
        </w:rPr>
        <w:t xml:space="preserve">the Territory of </w:t>
      </w:r>
      <w:r w:rsidRPr="00FD7E6E">
        <w:rPr>
          <w:rFonts w:eastAsia="Calibri" w:cs="Calibri"/>
          <w:b/>
          <w:bCs/>
          <w:u w:val="single"/>
        </w:rPr>
        <w:t>Mauritius and violate its territorial integrity</w:t>
      </w:r>
      <w:r w:rsidRPr="00FD7E6E">
        <w:rPr>
          <w:rFonts w:eastAsia="Calibri" w:cs="Calibri"/>
        </w:rPr>
        <w:t>”</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In other words, </w:t>
      </w:r>
      <w:r w:rsidRPr="00FD7E6E">
        <w:rPr>
          <w:rFonts w:eastAsia="Calibri" w:cs="Calibri"/>
          <w:b/>
          <w:bCs/>
          <w:u w:val="single"/>
        </w:rPr>
        <w:t>most nations of the world recognized the UK’s act of dismembering</w:t>
      </w:r>
      <w:r w:rsidRPr="00FD7E6E">
        <w:rPr>
          <w:rFonts w:eastAsia="Calibri" w:cs="Calibri"/>
        </w:rPr>
        <w:t xml:space="preserve"> the territory of </w:t>
      </w:r>
      <w:r w:rsidRPr="00FD7E6E">
        <w:rPr>
          <w:rFonts w:eastAsia="Calibri" w:cs="Calibri"/>
          <w:b/>
          <w:bCs/>
          <w:u w:val="single"/>
        </w:rPr>
        <w:t>Mauritius</w:t>
      </w:r>
      <w:r w:rsidRPr="00FD7E6E">
        <w:rPr>
          <w:rFonts w:eastAsia="Calibri" w:cs="Calibri"/>
        </w:rPr>
        <w:t xml:space="preserve"> in 1965 </w:t>
      </w:r>
      <w:r w:rsidRPr="00FD7E6E">
        <w:rPr>
          <w:rFonts w:eastAsia="Calibri" w:cs="Calibri"/>
          <w:b/>
          <w:iCs/>
          <w:u w:val="single"/>
          <w:bdr w:val="single" w:sz="18" w:space="0" w:color="auto"/>
        </w:rPr>
        <w:t>as unlawful and contrary to the UN Charter</w:t>
      </w:r>
      <w:r w:rsidRPr="00FD7E6E">
        <w:rPr>
          <w:rFonts w:eastAsia="Calibri" w:cs="Calibri"/>
        </w:rPr>
        <w:t xml:space="preserve">. They did so in further resolutions in 196617 and 196718, which re-iterated that any dislocation of territorial integrity in the decolonising process would be contrary to the UN Charter. The voting on these motions demonstrated the extent of state recognition of the Mauritian self-determination unit: </w:t>
      </w:r>
      <w:r w:rsidRPr="00FD7E6E">
        <w:rPr>
          <w:rFonts w:eastAsia="Calibri" w:cs="Calibri"/>
          <w:b/>
          <w:iCs/>
          <w:u w:val="single"/>
          <w:bdr w:val="single" w:sz="18" w:space="0" w:color="auto"/>
        </w:rPr>
        <w:t>Resolution 2066 passed by 89 votes to 0</w:t>
      </w:r>
      <w:r w:rsidRPr="00FD7E6E">
        <w:rPr>
          <w:rFonts w:eastAsia="Calibri" w:cs="Calibri"/>
        </w:rPr>
        <w:t xml:space="preserve"> (18 abstentions) </w:t>
      </w:r>
      <w:r w:rsidRPr="00FD7E6E">
        <w:rPr>
          <w:rFonts w:eastAsia="Calibri" w:cs="Calibri"/>
          <w:b/>
          <w:bCs/>
          <w:u w:val="single"/>
        </w:rPr>
        <w:t>the 1966 Resolution was adopted by 93 votes to 0</w:t>
      </w:r>
      <w:r w:rsidRPr="00FD7E6E">
        <w:rPr>
          <w:rFonts w:eastAsia="Calibri" w:cs="Calibri"/>
        </w:rPr>
        <w:t xml:space="preserve"> (24 abstentions) </w:t>
      </w:r>
      <w:r w:rsidRPr="00FD7E6E">
        <w:rPr>
          <w:rFonts w:eastAsia="Calibri" w:cs="Calibri"/>
          <w:b/>
          <w:bCs/>
          <w:u w:val="single"/>
        </w:rPr>
        <w:t>and the 1967 Resolution by 86 votes to 0</w:t>
      </w:r>
      <w:r w:rsidRPr="00FD7E6E">
        <w:rPr>
          <w:rFonts w:eastAsia="Calibri" w:cs="Calibri"/>
        </w:rPr>
        <w:t xml:space="preserve"> (27 abstentions). </w:t>
      </w:r>
      <w:r w:rsidRPr="00FD7E6E">
        <w:rPr>
          <w:rFonts w:eastAsia="Calibri" w:cs="Calibri"/>
          <w:b/>
          <w:iCs/>
          <w:u w:val="single"/>
          <w:bdr w:val="single" w:sz="18" w:space="0" w:color="auto"/>
        </w:rPr>
        <w:t>No state was prepared to defy Resolution 1514 and make an exception for Mauritius</w:t>
      </w:r>
      <w:r w:rsidRPr="00FD7E6E">
        <w:rPr>
          <w:rFonts w:eastAsia="Calibri" w:cs="Calibri"/>
        </w:rPr>
        <w:t xml:space="preserve"> – the abstainers were countries which did not want to join expressly in condemnation of Britain, but did not approve of its actions in dismembering the territory of Mauritius prior to independence. They may not have abstained had they been aware of the dishonesty and double-dealing that secretly attended the UK’s excision of the Chagos Archipelago.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There can be</w:t>
      </w:r>
      <w:r w:rsidRPr="00FD7E6E">
        <w:rPr>
          <w:rFonts w:eastAsia="Calibri" w:cs="Calibri"/>
        </w:rPr>
        <w:t xml:space="preserve"> </w:t>
      </w:r>
      <w:r w:rsidRPr="00FD7E6E">
        <w:rPr>
          <w:rFonts w:eastAsia="Calibri" w:cs="Calibri"/>
          <w:b/>
          <w:iCs/>
          <w:u w:val="single"/>
          <w:bdr w:val="single" w:sz="18" w:space="0" w:color="auto"/>
        </w:rPr>
        <w:t>no doubt</w:t>
      </w:r>
      <w:r w:rsidRPr="00FD7E6E">
        <w:rPr>
          <w:rFonts w:eastAsia="Calibri" w:cs="Calibri"/>
        </w:rPr>
        <w:t xml:space="preserve"> </w:t>
      </w:r>
      <w:r w:rsidRPr="00FD7E6E">
        <w:rPr>
          <w:rFonts w:eastAsia="Calibri" w:cs="Calibri"/>
          <w:b/>
          <w:bCs/>
          <w:u w:val="single"/>
        </w:rPr>
        <w:t>that the FCO well knew it was acting in defiance of international law</w:t>
      </w:r>
      <w:r w:rsidRPr="00FD7E6E">
        <w:rPr>
          <w:rFonts w:eastAsia="Calibri" w:cs="Calibri"/>
        </w:rPr>
        <w:t xml:space="preserve">. An internal FCO minute of 11 May 1964 admitted, according to Justice Ouseley, that: </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The partial disruption of a nations’ territorial integrity was incompatible with the UN Charter. Article 73 of the Charter…required “non-self-governing territories” to be administered according to the principle that the interests of the inhabitants were paramount.19 </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As the UK was well aware, it could hardly serve the interests of the inhabitants to send them into exile. </w:t>
      </w:r>
      <w:r w:rsidRPr="00FD7E6E">
        <w:rPr>
          <w:rFonts w:eastAsia="Calibri" w:cs="Calibri"/>
          <w:b/>
          <w:bCs/>
          <w:u w:val="single"/>
        </w:rPr>
        <w:t>The UN Committee</w:t>
      </w:r>
      <w:r w:rsidRPr="00FD7E6E">
        <w:rPr>
          <w:rFonts w:eastAsia="Calibri" w:cs="Calibri"/>
        </w:rPr>
        <w:t xml:space="preserve"> (No 24) </w:t>
      </w:r>
      <w:r w:rsidRPr="00FD7E6E">
        <w:rPr>
          <w:rFonts w:eastAsia="Calibri" w:cs="Calibri"/>
          <w:b/>
          <w:bCs/>
          <w:u w:val="single"/>
        </w:rPr>
        <w:t>dealing with decolonization, had to be fobbed off with the pretence that there were no permanent inhabitants in the Chagos islands</w:t>
      </w:r>
      <w:r w:rsidRPr="00FD7E6E">
        <w:rPr>
          <w:rFonts w:eastAsia="Calibri" w:cs="Calibri"/>
        </w:rPr>
        <w:t xml:space="preserve">, only peripatetic labourers. Over the next few years, this pretence would be maintained, despite the FCO’s knowledge that it was a false statement made to avoid the legal and political consequences of acknowledging the birthrights of the Chagossians. </w:t>
      </w:r>
      <w:r w:rsidRPr="00FD7E6E">
        <w:rPr>
          <w:rFonts w:eastAsia="Calibri" w:cs="Calibri"/>
        </w:rPr>
        <w:cr/>
      </w:r>
    </w:p>
    <w:p w:rsidR="0068291B" w:rsidRPr="002827D7" w:rsidRDefault="0068291B" w:rsidP="0068291B">
      <w:pPr>
        <w:pStyle w:val="Heading3"/>
        <w:spacing w:line="240" w:lineRule="auto"/>
        <w:contextualSpacing/>
      </w:pPr>
      <w:r>
        <w:lastRenderedPageBreak/>
        <w:t>Plan Solves International Law</w:t>
      </w:r>
    </w:p>
    <w:p w:rsidR="0068291B" w:rsidRPr="00FD7E6E" w:rsidRDefault="0068291B" w:rsidP="0068291B">
      <w:pPr>
        <w:spacing w:line="240" w:lineRule="auto"/>
        <w:contextualSpacing/>
        <w:rPr>
          <w:rStyle w:val="StyleUnderline"/>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Diego Garcia and the Chagos Archipelago as US and UK territory are the result of multiple breaches of international law and ethical conduct—infringes upon Mauritius’ sovereignty through questionable and intentionally vague conditions</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Robertson, Queen’s Counsel and Doghty Street Chambers Head, 2012</w:t>
      </w:r>
    </w:p>
    <w:p w:rsidR="0068291B" w:rsidRPr="00FD7E6E" w:rsidRDefault="0068291B" w:rsidP="0068291B">
      <w:pPr>
        <w:spacing w:after="0" w:line="240" w:lineRule="auto"/>
        <w:contextualSpacing/>
        <w:rPr>
          <w:rFonts w:eastAsia="Calibri" w:cs="Calibri"/>
        </w:rPr>
      </w:pPr>
      <w:r w:rsidRPr="00FD7E6E">
        <w:rPr>
          <w:rFonts w:eastAsia="Calibri" w:cs="Calibri"/>
        </w:rPr>
        <w:t>[Geoffrey, 6/12, “Who Owns Diego Garcia: Decolonisation and Indigenous Rights in the Indian Ocean,” University of Western Australia Law Review, 36:1, 7/7/14, IC]</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The sixty-four coral islands of </w:t>
      </w:r>
      <w:r w:rsidRPr="00FD7E6E">
        <w:rPr>
          <w:rFonts w:eastAsia="Calibri" w:cs="Calibri"/>
          <w:b/>
          <w:bCs/>
          <w:u w:val="single"/>
        </w:rPr>
        <w:t>the Chagos Archipelago</w:t>
      </w:r>
      <w:r w:rsidRPr="00FD7E6E">
        <w:rPr>
          <w:rFonts w:eastAsia="Calibri" w:cs="Calibri"/>
        </w:rPr>
        <w:t xml:space="preserve">, situated in the middle of the Indian Ocean, </w:t>
      </w:r>
      <w:r w:rsidRPr="00FD7E6E">
        <w:rPr>
          <w:rFonts w:eastAsia="Calibri" w:cs="Calibri"/>
          <w:b/>
          <w:bCs/>
          <w:u w:val="single"/>
        </w:rPr>
        <w:t>have attracted international attention by</w:t>
      </w:r>
      <w:r w:rsidRPr="00FD7E6E">
        <w:rPr>
          <w:rFonts w:eastAsia="Calibri" w:cs="Calibri"/>
        </w:rPr>
        <w:t xml:space="preserve"> virtue of the legally and </w:t>
      </w:r>
      <w:r w:rsidRPr="00FD7E6E">
        <w:rPr>
          <w:rFonts w:eastAsia="Calibri" w:cs="Calibri"/>
          <w:b/>
          <w:bCs/>
          <w:u w:val="single"/>
        </w:rPr>
        <w:t>morally questionable conduct</w:t>
      </w:r>
      <w:r w:rsidRPr="00FD7E6E">
        <w:rPr>
          <w:rFonts w:eastAsia="Calibri" w:cs="Calibri"/>
        </w:rPr>
        <w:t xml:space="preserve">, in and about them, by two great powers. </w:t>
      </w:r>
      <w:r w:rsidRPr="00FD7E6E">
        <w:rPr>
          <w:rFonts w:eastAsia="Calibri" w:cs="Calibri"/>
          <w:b/>
          <w:bCs/>
          <w:u w:val="single"/>
        </w:rPr>
        <w:t>Britain</w:t>
      </w:r>
      <w:r w:rsidRPr="00FD7E6E">
        <w:rPr>
          <w:rFonts w:eastAsia="Calibri" w:cs="Calibri"/>
        </w:rPr>
        <w:t xml:space="preserve">, when the colonial master, </w:t>
      </w:r>
      <w:r w:rsidRPr="00FD7E6E">
        <w:rPr>
          <w:rFonts w:eastAsia="Calibri" w:cs="Calibri"/>
          <w:b/>
          <w:bCs/>
          <w:u w:val="single"/>
        </w:rPr>
        <w:t>deliberately misled the United Nations in order to deny the birthrights of the Chagossian people, whom it</w:t>
      </w:r>
      <w:r w:rsidRPr="00FD7E6E">
        <w:rPr>
          <w:rFonts w:eastAsia="Calibri" w:cs="Calibri"/>
        </w:rPr>
        <w:t xml:space="preserve"> uprooted and </w:t>
      </w:r>
      <w:r w:rsidRPr="00FD7E6E">
        <w:rPr>
          <w:rFonts w:eastAsia="Calibri" w:cs="Calibri"/>
          <w:b/>
          <w:bCs/>
          <w:u w:val="single"/>
        </w:rPr>
        <w:t>sent into</w:t>
      </w:r>
      <w:r w:rsidRPr="00FD7E6E">
        <w:rPr>
          <w:rFonts w:eastAsia="Calibri" w:cs="Calibri"/>
        </w:rPr>
        <w:t xml:space="preserve"> bitter </w:t>
      </w:r>
      <w:r w:rsidRPr="00FD7E6E">
        <w:rPr>
          <w:rFonts w:eastAsia="Calibri" w:cs="Calibri"/>
          <w:b/>
          <w:bCs/>
          <w:u w:val="single"/>
        </w:rPr>
        <w:t xml:space="preserve">exile to make way for a new tenant, the United States. The US procured this breach of international law </w:t>
      </w:r>
      <w:r w:rsidRPr="00FD7E6E">
        <w:rPr>
          <w:rFonts w:eastAsia="Calibri" w:cs="Calibri"/>
        </w:rPr>
        <w:t xml:space="preserve">and then insisted on taking the entire area </w:t>
      </w:r>
      <w:r w:rsidRPr="00FD7E6E">
        <w:rPr>
          <w:rFonts w:eastAsia="Calibri" w:cs="Calibri"/>
          <w:b/>
          <w:bCs/>
          <w:u w:val="single"/>
        </w:rPr>
        <w:t>to secure its base on Diego Garcia, which it has used unlawfully for</w:t>
      </w:r>
      <w:r w:rsidRPr="00FD7E6E">
        <w:rPr>
          <w:rFonts w:eastAsia="Calibri" w:cs="Calibri"/>
        </w:rPr>
        <w:t xml:space="preserve"> “rendition” </w:t>
      </w:r>
      <w:r w:rsidRPr="00FD7E6E">
        <w:rPr>
          <w:rFonts w:eastAsia="Calibri" w:cs="Calibri"/>
          <w:b/>
          <w:bCs/>
          <w:u w:val="single"/>
        </w:rPr>
        <w:t>flights (conveying prisoners to torture) and</w:t>
      </w:r>
      <w:r w:rsidRPr="00FD7E6E">
        <w:rPr>
          <w:rFonts w:eastAsia="Calibri" w:cs="Calibri"/>
        </w:rPr>
        <w:t xml:space="preserve">, it has been credibly alleged, </w:t>
      </w:r>
      <w:r w:rsidRPr="00FD7E6E">
        <w:rPr>
          <w:rFonts w:eastAsia="Calibri" w:cs="Calibri"/>
          <w:b/>
          <w:bCs/>
          <w:u w:val="single"/>
        </w:rPr>
        <w:t>to subject them to forms of ill treatment such as water-boarding</w:t>
      </w:r>
      <w:r w:rsidRPr="00FD7E6E">
        <w:rPr>
          <w:rFonts w:eastAsia="Calibri" w:cs="Calibri"/>
        </w:rPr>
        <w:t xml:space="preserve">. In 2011, documents found in the rubble of the Libyan Intelligence Ministry proved that MI6 worked with the CIA to use Diego Garcia as a staging post for the illegal rendition to Tripoli of a Gaddafi opponent who had been apprehended in Thailand. It is not my purpose to dwell on these examples of great power misconduct, but rather to examine a question that, had it been answered correctly, would have avoided them ever happening; namely whether Britain’s claim to ownership of the archipelago is good as a matter of international law. In my opinion that claim is unwarranted: </w:t>
      </w:r>
      <w:r w:rsidRPr="00FD7E6E">
        <w:rPr>
          <w:rFonts w:eastAsia="Calibri" w:cs="Calibri"/>
          <w:b/>
          <w:iCs/>
          <w:u w:val="single"/>
          <w:bdr w:val="single" w:sz="18" w:space="0" w:color="auto"/>
        </w:rPr>
        <w:t>the islands rightfully belong to Mauritius</w:t>
      </w:r>
      <w:r w:rsidRPr="00FD7E6E">
        <w:rPr>
          <w:rFonts w:eastAsia="Calibri" w:cs="Calibri"/>
        </w:rPr>
        <w:t xml:space="preserve"> and should be returned to that nation by the time the American lease expires in 2016. It would then be for the Government of Mauritius, once it has retrieved possession of the islands, to decide the future of the base at Diego Garcia, and how to arrange for the return of the Chagossians. The claim of Mauritius to title over the Chagos Islands derives from the rules of succession in international law, applied to the history of the islands and the treaties which have been negotiated in relation to Mauritius. </w:t>
      </w:r>
      <w:r w:rsidRPr="00FD7E6E">
        <w:rPr>
          <w:rFonts w:eastAsia="Calibri" w:cs="Calibri"/>
          <w:b/>
          <w:bCs/>
          <w:u w:val="single"/>
        </w:rPr>
        <w:t>Chagos always was part of Mauritius</w:t>
      </w:r>
      <w:r w:rsidRPr="00FD7E6E">
        <w:rPr>
          <w:rFonts w:eastAsia="Calibri" w:cs="Calibri"/>
        </w:rPr>
        <w:t xml:space="preserve">, and was generally recognised as being so, </w:t>
      </w:r>
      <w:r w:rsidRPr="00FD7E6E">
        <w:rPr>
          <w:rFonts w:eastAsia="Calibri" w:cs="Calibri"/>
          <w:b/>
          <w:bCs/>
          <w:u w:val="single"/>
        </w:rPr>
        <w:t>until the UK purported to split it off</w:t>
      </w:r>
      <w:r w:rsidRPr="00FD7E6E">
        <w:rPr>
          <w:rFonts w:eastAsia="Calibri" w:cs="Calibri"/>
        </w:rPr>
        <w:t xml:space="preserve"> in 1965, prior to Mauritian independence in 1968, so as </w:t>
      </w:r>
      <w:r w:rsidRPr="00FD7E6E">
        <w:rPr>
          <w:rFonts w:eastAsia="Calibri" w:cs="Calibri"/>
          <w:b/>
          <w:bCs/>
          <w:u w:val="single"/>
        </w:rPr>
        <w:t>to deliver on a secret deal with the US to make Diego Garcia available</w:t>
      </w:r>
      <w:r w:rsidRPr="00FD7E6E">
        <w:rPr>
          <w:rFonts w:eastAsia="Calibri" w:cs="Calibri"/>
        </w:rPr>
        <w:t xml:space="preserve"> to it </w:t>
      </w:r>
      <w:r w:rsidRPr="00FD7E6E">
        <w:rPr>
          <w:rFonts w:eastAsia="Calibri" w:cs="Calibri"/>
          <w:b/>
          <w:bCs/>
          <w:u w:val="single"/>
        </w:rPr>
        <w:t>for a naval base</w:t>
      </w:r>
      <w:r w:rsidRPr="00FD7E6E">
        <w:rPr>
          <w:rFonts w:eastAsia="Calibri" w:cs="Calibri"/>
        </w:rPr>
        <w:t xml:space="preserve">. In so doing, </w:t>
      </w:r>
      <w:r w:rsidRPr="00FD7E6E">
        <w:rPr>
          <w:rFonts w:eastAsia="Calibri" w:cs="Calibri"/>
          <w:b/>
          <w:iCs/>
          <w:u w:val="single"/>
          <w:bdr w:val="single" w:sz="18" w:space="0" w:color="auto"/>
        </w:rPr>
        <w:t>the UK breached international law as well as repeated UN resolutions</w:t>
      </w:r>
      <w:r w:rsidRPr="00FD7E6E">
        <w:rPr>
          <w:rFonts w:eastAsia="Calibri" w:cs="Calibri"/>
          <w:b/>
          <w:bCs/>
          <w:u w:val="single"/>
        </w:rPr>
        <w:t>, which required decolonisers to grant independence to their colonies as a whole territorial unit</w:t>
      </w:r>
      <w:r w:rsidRPr="00FD7E6E">
        <w:rPr>
          <w:rFonts w:eastAsia="Calibri" w:cs="Calibri"/>
        </w:rPr>
        <w:t xml:space="preserve">, and not carve them up for profit (the US although paying no rent, secretly rewarded the UK by providing a discount on its purchase of the Polaris nuclear missile). The UK has sought to justify its action by claiming consent from a Mauritian delegation at a Lancaster House meeting in 1965, but this seems to have been extracted by an ultimatum (“either you give up Chagos or we will not give you independence”) and in any event that delegation had no legal or practical mandate to surrender Mauritian territory. </w:t>
      </w:r>
      <w:r w:rsidRPr="00FD7E6E">
        <w:rPr>
          <w:rFonts w:eastAsia="Calibri" w:cs="Calibri"/>
        </w:rPr>
        <w:cr/>
        <w:t xml:space="preserve">It would, therefore, follow that </w:t>
      </w:r>
      <w:r w:rsidRPr="00FD7E6E">
        <w:rPr>
          <w:rFonts w:eastAsia="Calibri" w:cs="Calibri"/>
          <w:b/>
          <w:iCs/>
          <w:u w:val="single"/>
          <w:bdr w:val="single" w:sz="18" w:space="0" w:color="auto"/>
        </w:rPr>
        <w:t>the fifty-year lease granted to the US for Diego Garcia is invalid</w:t>
      </w:r>
      <w:r w:rsidRPr="00FD7E6E">
        <w:rPr>
          <w:rFonts w:eastAsia="Calibri" w:cs="Calibri"/>
          <w:b/>
          <w:bCs/>
          <w:u w:val="single"/>
        </w:rPr>
        <w:t>, and legal title to the islands remains in the State of Mauritius</w:t>
      </w:r>
      <w:r w:rsidRPr="00FD7E6E">
        <w:rPr>
          <w:rFonts w:eastAsia="Calibri" w:cs="Calibri"/>
        </w:rPr>
        <w:t xml:space="preserve">. In any event, </w:t>
      </w:r>
      <w:r w:rsidRPr="00FD7E6E">
        <w:rPr>
          <w:rFonts w:eastAsia="Calibri" w:cs="Calibri"/>
          <w:b/>
          <w:iCs/>
          <w:u w:val="single"/>
          <w:bdr w:val="single" w:sz="18" w:space="0" w:color="auto"/>
        </w:rPr>
        <w:t>this lease violates the right of self-determination of the Chagossian people</w:t>
      </w:r>
      <w:r w:rsidRPr="00FD7E6E">
        <w:rPr>
          <w:rFonts w:eastAsia="Calibri" w:cs="Calibri"/>
          <w:b/>
          <w:bCs/>
          <w:u w:val="single"/>
        </w:rPr>
        <w:t>, and is void</w:t>
      </w:r>
      <w:r w:rsidRPr="00FD7E6E">
        <w:rPr>
          <w:rFonts w:eastAsia="Calibri" w:cs="Calibri"/>
        </w:rPr>
        <w:t xml:space="preserve"> for that additional reason </w:t>
      </w:r>
      <w:r w:rsidRPr="00FD7E6E">
        <w:rPr>
          <w:rFonts w:eastAsia="Calibri" w:cs="Calibri"/>
          <w:b/>
          <w:bCs/>
          <w:u w:val="single"/>
        </w:rPr>
        <w:t>since this right has attained the binding status of jus cogens in international law</w:t>
      </w:r>
      <w:r w:rsidRPr="00FD7E6E">
        <w:rPr>
          <w:rFonts w:eastAsia="Calibri" w:cs="Calibri"/>
        </w:rPr>
        <w:t xml:space="preserve">. It follows that </w:t>
      </w:r>
      <w:r w:rsidRPr="00FD7E6E">
        <w:rPr>
          <w:rFonts w:eastAsia="Calibri" w:cs="Calibri"/>
          <w:b/>
          <w:iCs/>
          <w:u w:val="single"/>
          <w:bdr w:val="single" w:sz="18" w:space="0" w:color="auto"/>
        </w:rPr>
        <w:t>the UK bears international responsibility</w:t>
      </w:r>
      <w:r w:rsidRPr="00FD7E6E">
        <w:rPr>
          <w:rFonts w:eastAsia="Calibri" w:cs="Calibri"/>
        </w:rPr>
        <w:t xml:space="preserve"> </w:t>
      </w:r>
      <w:r w:rsidRPr="00FD7E6E">
        <w:rPr>
          <w:rFonts w:eastAsia="Calibri" w:cs="Calibri"/>
          <w:b/>
          <w:bCs/>
          <w:u w:val="single"/>
        </w:rPr>
        <w:t>for the wrongs it has committed</w:t>
      </w:r>
      <w:r w:rsidRPr="00FD7E6E">
        <w:rPr>
          <w:rFonts w:eastAsia="Calibri" w:cs="Calibri"/>
        </w:rPr>
        <w:t xml:space="preserve"> and/or permitted </w:t>
      </w:r>
      <w:r w:rsidRPr="00FD7E6E">
        <w:rPr>
          <w:rFonts w:eastAsia="Calibri" w:cs="Calibri"/>
          <w:b/>
          <w:bCs/>
          <w:u w:val="single"/>
        </w:rPr>
        <w:t>in violation of Mauritian sovereignty, and has an international obligation to terminate the US lease</w:t>
      </w:r>
      <w:r w:rsidRPr="00FD7E6E">
        <w:rPr>
          <w:rFonts w:eastAsia="Calibri" w:cs="Calibri"/>
        </w:rPr>
        <w:t xml:space="preserve"> and to hand the islands back to Mauritius. </w:t>
      </w:r>
      <w:r w:rsidRPr="00FD7E6E">
        <w:rPr>
          <w:rFonts w:eastAsia="Calibri" w:cs="Calibri"/>
          <w:b/>
          <w:bCs/>
          <w:u w:val="single"/>
        </w:rPr>
        <w:t>That lease expires</w:t>
      </w:r>
      <w:r w:rsidRPr="00FD7E6E">
        <w:rPr>
          <w:rFonts w:eastAsia="Calibri" w:cs="Calibri"/>
        </w:rPr>
        <w:t xml:space="preserve"> in any event </w:t>
      </w:r>
      <w:r w:rsidRPr="00FD7E6E">
        <w:rPr>
          <w:rFonts w:eastAsia="Calibri" w:cs="Calibri"/>
          <w:b/>
          <w:bCs/>
          <w:u w:val="single"/>
        </w:rPr>
        <w:t>in 2016</w:t>
      </w:r>
      <w:r w:rsidRPr="00FD7E6E">
        <w:rPr>
          <w:rFonts w:eastAsia="Calibri" w:cs="Calibri"/>
        </w:rPr>
        <w:t xml:space="preserve">, which is the time when the islands’ </w:t>
      </w:r>
      <w:r w:rsidRPr="00FD7E6E">
        <w:rPr>
          <w:rFonts w:eastAsia="Calibri" w:cs="Calibri"/>
        </w:rPr>
        <w:lastRenderedPageBreak/>
        <w:t xml:space="preserve">return has been promised by the UK, </w:t>
      </w:r>
      <w:r w:rsidRPr="00FD7E6E">
        <w:rPr>
          <w:rFonts w:eastAsia="Calibri" w:cs="Calibri"/>
          <w:b/>
          <w:bCs/>
          <w:u w:val="single"/>
        </w:rPr>
        <w:t>although this promise is conditional upon the UK’s view of its defence needs, which, under American pressure,</w:t>
      </w:r>
      <w:r w:rsidRPr="00FD7E6E">
        <w:rPr>
          <w:rFonts w:eastAsia="Calibri" w:cs="Calibri"/>
        </w:rPr>
        <w:t xml:space="preserve"> </w:t>
      </w:r>
      <w:r w:rsidRPr="00FD7E6E">
        <w:rPr>
          <w:rFonts w:eastAsia="Calibri" w:cs="Calibri"/>
          <w:b/>
          <w:iCs/>
          <w:u w:val="single"/>
          <w:bdr w:val="single" w:sz="18" w:space="0" w:color="auto"/>
        </w:rPr>
        <w:t>will certainly lead to a long extension of US domination</w:t>
      </w:r>
      <w:r w:rsidRPr="00FD7E6E">
        <w:rPr>
          <w:rFonts w:eastAsia="Calibri" w:cs="Calibri"/>
        </w:rPr>
        <w:t xml:space="preserve">. </w:t>
      </w:r>
      <w:r w:rsidRPr="00FD7E6E">
        <w:rPr>
          <w:rFonts w:eastAsia="Calibri" w:cs="Calibri"/>
          <w:b/>
          <w:bCs/>
          <w:u w:val="single"/>
        </w:rPr>
        <w:t>The condition is</w:t>
      </w:r>
      <w:r w:rsidRPr="00FD7E6E">
        <w:rPr>
          <w:rFonts w:eastAsia="Calibri" w:cs="Calibri"/>
        </w:rPr>
        <w:t xml:space="preserve"> </w:t>
      </w:r>
      <w:r w:rsidRPr="00FD7E6E">
        <w:rPr>
          <w:rFonts w:eastAsia="Calibri" w:cs="Calibri"/>
          <w:b/>
          <w:iCs/>
          <w:u w:val="single"/>
          <w:bdr w:val="single" w:sz="18" w:space="0" w:color="auto"/>
        </w:rPr>
        <w:t>entirely subjective and impermissibly vague.</w:t>
      </w:r>
      <w:r w:rsidRPr="00FD7E6E">
        <w:rPr>
          <w:rFonts w:eastAsia="Calibri" w:cs="Calibri"/>
        </w:rPr>
        <w:t xml:space="preserve"> Even if the UK could claim to have “defence needs” in the middle of the Indian Ocean such as to justify the lease of Diego Garcia to the US for a further period, these could not stretch to include the other, now uninhabited islands that are over 100 miles distant from the US base.</w:t>
      </w:r>
      <w:r w:rsidRPr="00FD7E6E">
        <w:rPr>
          <w:rFonts w:eastAsia="Calibri" w:cs="Calibri"/>
        </w:rPr>
        <w:cr/>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Plan respects the Mauritius claim to sovereignty—the US is the </w:t>
      </w:r>
      <w:r w:rsidRPr="00FD7E6E">
        <w:rPr>
          <w:rFonts w:eastAsia="Times New Roman" w:cs="Times New Roman"/>
          <w:b/>
          <w:bCs/>
          <w:iCs/>
          <w:sz w:val="26"/>
          <w:u w:val="single"/>
        </w:rPr>
        <w:t>deciding factor</w:t>
      </w:r>
      <w:r w:rsidRPr="00FD7E6E">
        <w:rPr>
          <w:rFonts w:eastAsia="Times New Roman" w:cs="Times New Roman"/>
          <w:b/>
          <w:bCs/>
          <w:iCs/>
          <w:sz w:val="26"/>
        </w:rPr>
        <w:t xml:space="preserve"> in UK actions in regards to the Chagossians</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Robertson, Queen’s Counsel and Doghty Street Chambers Head, 2012</w:t>
      </w:r>
    </w:p>
    <w:p w:rsidR="0068291B" w:rsidRPr="00FD7E6E" w:rsidRDefault="0068291B" w:rsidP="0068291B">
      <w:pPr>
        <w:spacing w:after="0" w:line="240" w:lineRule="auto"/>
        <w:contextualSpacing/>
        <w:rPr>
          <w:rFonts w:eastAsia="Calibri" w:cs="Calibri"/>
        </w:rPr>
      </w:pPr>
      <w:r w:rsidRPr="00FD7E6E">
        <w:rPr>
          <w:rFonts w:eastAsia="Calibri" w:cs="Calibri"/>
        </w:rPr>
        <w:t>[Geoffrey, 6/12, “Who Owns Diego Garcia: Decolonisation and Indigenous Rights in the Indian Ocean,” University of Western Australia Law Review, 36:1, 7/7/14, IC]</w:t>
      </w:r>
    </w:p>
    <w:p w:rsidR="0068291B" w:rsidRPr="00FD7E6E" w:rsidRDefault="0068291B" w:rsidP="0068291B">
      <w:pPr>
        <w:spacing w:after="0" w:line="240" w:lineRule="auto"/>
        <w:contextualSpacing/>
        <w:rPr>
          <w:rFonts w:eastAsia="Calibri" w:cs="Calibri"/>
          <w:b/>
          <w:bCs/>
          <w:u w:val="single"/>
        </w:rPr>
      </w:pPr>
      <w:r w:rsidRPr="00FD7E6E">
        <w:rPr>
          <w:rFonts w:eastAsia="Calibri" w:cs="Calibri"/>
          <w:b/>
          <w:bCs/>
          <w:u w:val="single"/>
        </w:rPr>
        <w:t>What is notable</w:t>
      </w:r>
      <w:r w:rsidRPr="00FD7E6E">
        <w:rPr>
          <w:rFonts w:eastAsia="Calibri" w:cs="Calibri"/>
        </w:rPr>
        <w:t xml:space="preserve">, in surveying US/UK communications over the base in this period, </w:t>
      </w:r>
      <w:r w:rsidRPr="00FD7E6E">
        <w:rPr>
          <w:rFonts w:eastAsia="Calibri" w:cs="Calibri"/>
          <w:b/>
          <w:bCs/>
          <w:u w:val="single"/>
        </w:rPr>
        <w:t>is the</w:t>
      </w:r>
      <w:r w:rsidRPr="00FD7E6E">
        <w:rPr>
          <w:rFonts w:eastAsia="Calibri" w:cs="Calibri"/>
        </w:rPr>
        <w:t xml:space="preserve"> </w:t>
      </w:r>
      <w:r w:rsidRPr="00FD7E6E">
        <w:rPr>
          <w:rFonts w:eastAsia="Calibri" w:cs="Calibri"/>
          <w:b/>
          <w:iCs/>
          <w:u w:val="single"/>
          <w:bdr w:val="single" w:sz="18" w:space="0" w:color="auto"/>
        </w:rPr>
        <w:t>utter subjugation of the UK to US demands, desires and whims</w:t>
      </w:r>
      <w:r w:rsidRPr="00FD7E6E">
        <w:rPr>
          <w:rFonts w:eastAsia="Calibri" w:cs="Calibri"/>
          <w:b/>
          <w:bCs/>
          <w:u w:val="single"/>
        </w:rPr>
        <w:t>. There was</w:t>
      </w:r>
      <w:r w:rsidRPr="00FD7E6E">
        <w:rPr>
          <w:rFonts w:eastAsia="Calibri" w:cs="Calibri"/>
        </w:rPr>
        <w:t xml:space="preserve"> </w:t>
      </w:r>
      <w:r w:rsidRPr="00FD7E6E">
        <w:rPr>
          <w:rFonts w:eastAsia="Calibri" w:cs="Calibri"/>
          <w:b/>
          <w:iCs/>
          <w:u w:val="single"/>
          <w:bdr w:val="single" w:sz="18" w:space="0" w:color="auto"/>
        </w:rPr>
        <w:t>no rational basis</w:t>
      </w:r>
      <w:r w:rsidRPr="00FD7E6E">
        <w:rPr>
          <w:rFonts w:eastAsia="Calibri" w:cs="Calibri"/>
        </w:rPr>
        <w:t xml:space="preserve"> </w:t>
      </w:r>
      <w:r w:rsidRPr="00FD7E6E">
        <w:rPr>
          <w:rFonts w:eastAsia="Calibri" w:cs="Calibri"/>
          <w:b/>
          <w:bCs/>
          <w:u w:val="single"/>
        </w:rPr>
        <w:t>for the Americans to veto the UK proposal to relocate the Chagossians on other Chagos islands</w:t>
      </w:r>
      <w:r w:rsidRPr="00FD7E6E">
        <w:rPr>
          <w:rFonts w:eastAsia="Calibri" w:cs="Calibri"/>
        </w:rPr>
        <w:t xml:space="preserve"> over a hundred miles from Diego Garcia. </w:t>
      </w:r>
      <w:r w:rsidRPr="00FD7E6E">
        <w:rPr>
          <w:rFonts w:eastAsia="Calibri" w:cs="Calibri"/>
          <w:b/>
          <w:bCs/>
          <w:u w:val="single"/>
        </w:rPr>
        <w:t>They</w:t>
      </w:r>
      <w:r w:rsidRPr="00FD7E6E">
        <w:rPr>
          <w:rFonts w:eastAsia="Calibri" w:cs="Calibri"/>
        </w:rPr>
        <w:t xml:space="preserve"> seem to have </w:t>
      </w:r>
      <w:r w:rsidRPr="00FD7E6E">
        <w:rPr>
          <w:rFonts w:eastAsia="Calibri" w:cs="Calibri"/>
          <w:b/>
          <w:bCs/>
          <w:u w:val="single"/>
        </w:rPr>
        <w:t>dismissed with contempt the UK’s request that they use some Chagossian labour to build the base</w:t>
      </w:r>
      <w:r w:rsidRPr="00FD7E6E">
        <w:rPr>
          <w:rFonts w:eastAsia="Calibri" w:cs="Calibri"/>
        </w:rPr>
        <w:t xml:space="preserve"> – so much for the UK’s promise to the Mauritians at Lancaster House. There would have been no prospect at all of Mauritius claiming the mining rights that the UK purported to afford it. </w:t>
      </w:r>
      <w:r w:rsidRPr="00FD7E6E">
        <w:rPr>
          <w:rFonts w:eastAsia="Calibri" w:cs="Calibri"/>
          <w:b/>
          <w:bCs/>
          <w:u w:val="single"/>
        </w:rPr>
        <w:t>If this was a landlord/tenant relationship</w:t>
      </w:r>
      <w:r w:rsidRPr="00FD7E6E">
        <w:rPr>
          <w:rFonts w:eastAsia="Calibri" w:cs="Calibri"/>
        </w:rPr>
        <w:t xml:space="preserve">, it was one in which </w:t>
      </w:r>
      <w:r w:rsidRPr="00FD7E6E">
        <w:rPr>
          <w:rFonts w:eastAsia="Calibri" w:cs="Calibri"/>
          <w:b/>
          <w:iCs/>
          <w:u w:val="single"/>
          <w:bdr w:val="single" w:sz="18" w:space="0" w:color="auto"/>
        </w:rPr>
        <w:t>the tenant pulled all the strings</w:t>
      </w:r>
      <w:r w:rsidRPr="00FD7E6E">
        <w:rPr>
          <w:rFonts w:eastAsia="Calibri" w:cs="Calibri"/>
        </w:rPr>
        <w:t xml:space="preserve">. This US hegemony no doubt reflects the cold war realities of the time, but it must be emphasized that as a matter of international (and national) law, the UK had physical possession of the islands over which it dubiously asserted sovereignty: the US occupied Diego Garcia by way of a fifty year lease (with an option to extend for twenty years) that arose from discussions and decisions which always envisaged that the arrangement was determinable by the UK. </w:t>
      </w:r>
      <w:r w:rsidRPr="00FD7E6E">
        <w:rPr>
          <w:rFonts w:eastAsia="Calibri" w:cs="Calibri"/>
          <w:b/>
          <w:iCs/>
          <w:u w:val="single"/>
          <w:bdr w:val="single" w:sz="18" w:space="0" w:color="auto"/>
        </w:rPr>
        <w:t>If the Mauritius claim to sovereignty were ever to be upheld</w:t>
      </w:r>
      <w:r w:rsidRPr="00FD7E6E">
        <w:rPr>
          <w:rFonts w:eastAsia="Calibri" w:cs="Calibri"/>
          <w:b/>
          <w:bCs/>
          <w:u w:val="single"/>
        </w:rPr>
        <w:t>, then</w:t>
      </w:r>
      <w:r w:rsidRPr="00FD7E6E">
        <w:rPr>
          <w:rFonts w:eastAsia="Calibri" w:cs="Calibri"/>
        </w:rPr>
        <w:t xml:space="preserve"> the terms on which the base was allowed to remain (and </w:t>
      </w:r>
      <w:r w:rsidRPr="00FD7E6E">
        <w:rPr>
          <w:rFonts w:eastAsia="Calibri" w:cs="Calibri"/>
          <w:b/>
          <w:bCs/>
          <w:u w:val="single"/>
        </w:rPr>
        <w:t>whether it was to be allowed to remain) would have to be renegotiated between the US and Mauritius</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 xml:space="preserve">UK complacency with US-based torture is a </w:t>
      </w:r>
      <w:r w:rsidRPr="00FD7E6E">
        <w:rPr>
          <w:rFonts w:eastAsia="Times New Roman" w:cs="Times New Roman"/>
          <w:b/>
          <w:bCs/>
          <w:iCs/>
          <w:sz w:val="26"/>
          <w:u w:val="single"/>
        </w:rPr>
        <w:t>crime against humanity</w:t>
      </w:r>
      <w:r w:rsidRPr="00FD7E6E">
        <w:rPr>
          <w:rFonts w:eastAsia="Times New Roman" w:cs="Times New Roman"/>
          <w:b/>
          <w:bCs/>
          <w:iCs/>
          <w:sz w:val="26"/>
        </w:rPr>
        <w:t xml:space="preserve"> that demonstrates the UK’s double-standard towards international law—returning the Chagos are the only solution</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Robertson, Queen’s Counsel and Doghty Street Chambers Head, 2012</w:t>
      </w:r>
    </w:p>
    <w:p w:rsidR="0068291B" w:rsidRPr="00FD7E6E" w:rsidRDefault="0068291B" w:rsidP="0068291B">
      <w:pPr>
        <w:spacing w:after="0" w:line="240" w:lineRule="auto"/>
        <w:contextualSpacing/>
        <w:rPr>
          <w:rFonts w:eastAsia="Calibri" w:cs="Calibri"/>
        </w:rPr>
      </w:pPr>
      <w:r w:rsidRPr="00FD7E6E">
        <w:rPr>
          <w:rFonts w:eastAsia="Calibri" w:cs="Calibri"/>
        </w:rPr>
        <w:t>[Geoffrey, 6/12, “Who Owns Diego Garcia: Decolonisation and Indigenous Rights in the Indian Ocean,” University of Western Australia Law Review, 36:1, 7/7/14, IC]</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Refoulement, </w:t>
      </w:r>
      <w:r w:rsidRPr="00FD7E6E">
        <w:rPr>
          <w:rFonts w:eastAsia="Calibri" w:cs="Calibri"/>
          <w:b/>
          <w:bCs/>
          <w:u w:val="single"/>
        </w:rPr>
        <w:t>rendition and torture are</w:t>
      </w:r>
      <w:r w:rsidRPr="00FD7E6E">
        <w:rPr>
          <w:rFonts w:eastAsia="Calibri" w:cs="Calibri"/>
        </w:rPr>
        <w:t xml:space="preserve"> acts which are </w:t>
      </w:r>
      <w:r w:rsidRPr="00FD7E6E">
        <w:rPr>
          <w:rFonts w:eastAsia="Calibri" w:cs="Calibri"/>
          <w:b/>
          <w:bCs/>
          <w:u w:val="single"/>
        </w:rPr>
        <w:t>incompatible with lawful sovereignty</w:t>
      </w:r>
      <w:r w:rsidRPr="00FD7E6E">
        <w:rPr>
          <w:rFonts w:eastAsia="Calibri" w:cs="Calibri"/>
        </w:rPr>
        <w:t xml:space="preserve">. There is no difficulty in recognizing that one state may be responsible for the wrongs of another, where for example they act together (as alleged in Belhadj) or in situations where one state places another in the position to act wrongly, with foresight of that consequence – by “rendering” a person to face torture or a drawn out death penalty.50 However, a state may be required to remedy a wrongful act of another state if it adopted or knew of it – as in the Corfu Channel case where Albania was ordered to clear the channel of mines laid by Yugoslavia, and compensate the UK for failure to warn it of their presence. In the Chagos situation, </w:t>
      </w:r>
      <w:r w:rsidRPr="00FD7E6E">
        <w:rPr>
          <w:rFonts w:eastAsia="Calibri" w:cs="Calibri"/>
          <w:b/>
          <w:bCs/>
          <w:u w:val="single"/>
        </w:rPr>
        <w:t xml:space="preserve">if the UK </w:t>
      </w:r>
      <w:r w:rsidRPr="00FD7E6E">
        <w:rPr>
          <w:rFonts w:eastAsia="Calibri" w:cs="Calibri"/>
        </w:rPr>
        <w:t xml:space="preserve">connived in, or else </w:t>
      </w:r>
      <w:r w:rsidRPr="00FD7E6E">
        <w:rPr>
          <w:rFonts w:eastAsia="Calibri" w:cs="Calibri"/>
          <w:b/>
          <w:bCs/>
          <w:u w:val="single"/>
        </w:rPr>
        <w:t>recklessly failed to enquire into the allegations of rendition crimes and torture</w:t>
      </w:r>
      <w:r w:rsidRPr="00FD7E6E">
        <w:rPr>
          <w:rFonts w:eastAsia="Calibri" w:cs="Calibri"/>
        </w:rPr>
        <w:t xml:space="preserve"> – ie if it simply turned a blind eye to the real prospect that the US was using Diego Garcia for illegal purposes – then its willful blindness would amount to complicity. </w:t>
      </w:r>
      <w:r w:rsidRPr="00FD7E6E">
        <w:rPr>
          <w:rFonts w:eastAsia="Calibri" w:cs="Calibri"/>
          <w:b/>
          <w:bCs/>
          <w:u w:val="single"/>
        </w:rPr>
        <w:t xml:space="preserve">Its </w:t>
      </w:r>
      <w:r w:rsidRPr="00FD7E6E">
        <w:rPr>
          <w:rFonts w:eastAsia="Calibri" w:cs="Calibri"/>
          <w:b/>
          <w:bCs/>
          <w:u w:val="single"/>
        </w:rPr>
        <w:lastRenderedPageBreak/>
        <w:t>international responsibility in these circumstances should be discharged by</w:t>
      </w:r>
      <w:r w:rsidRPr="00FD7E6E">
        <w:rPr>
          <w:rFonts w:eastAsia="Calibri" w:cs="Calibri"/>
        </w:rPr>
        <w:t xml:space="preserve"> determining the US lease </w:t>
      </w:r>
      <w:r w:rsidRPr="00FD7E6E">
        <w:rPr>
          <w:rFonts w:eastAsia="Calibri" w:cs="Calibri"/>
          <w:b/>
          <w:iCs/>
          <w:u w:val="single"/>
          <w:bdr w:val="single" w:sz="18" w:space="0" w:color="auto"/>
        </w:rPr>
        <w:t>and “reverting” sovereignty</w:t>
      </w:r>
      <w:r w:rsidRPr="00FD7E6E">
        <w:rPr>
          <w:rFonts w:eastAsia="Calibri" w:cs="Calibri"/>
        </w:rPr>
        <w:t xml:space="preserve"> </w:t>
      </w:r>
      <w:r w:rsidRPr="00FD7E6E">
        <w:rPr>
          <w:rFonts w:eastAsia="Calibri" w:cs="Calibri"/>
          <w:b/>
          <w:bCs/>
          <w:u w:val="single"/>
        </w:rPr>
        <w:t>to with an appropriate appropriate compensation for expelling the Chagossians</w:t>
      </w:r>
      <w:r w:rsidRPr="00FD7E6E">
        <w:rPr>
          <w:rFonts w:eastAsia="Calibri" w:cs="Calibri"/>
        </w:rPr>
        <w:t>.</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Questions of international responsibility depend on the extent of the UK’s knowledge of the crimes committed at the base (or in the case of water boarding, on ships that were offshore). The authenticity of </w:t>
      </w:r>
      <w:r w:rsidRPr="00FD7E6E">
        <w:rPr>
          <w:rFonts w:eastAsia="Calibri" w:cs="Calibri"/>
          <w:b/>
          <w:bCs/>
          <w:u w:val="single"/>
        </w:rPr>
        <w:t>the Belhadj documents</w:t>
      </w:r>
      <w:r w:rsidRPr="00FD7E6E">
        <w:rPr>
          <w:rFonts w:eastAsia="Calibri" w:cs="Calibri"/>
        </w:rPr>
        <w:t xml:space="preserve"> has not been challenged, and they </w:t>
      </w:r>
      <w:r w:rsidRPr="00FD7E6E">
        <w:rPr>
          <w:rFonts w:eastAsia="Calibri" w:cs="Calibri"/>
          <w:b/>
          <w:bCs/>
          <w:u w:val="single"/>
        </w:rPr>
        <w:t>show knowledge (and</w:t>
      </w:r>
      <w:r w:rsidRPr="00FD7E6E">
        <w:rPr>
          <w:rFonts w:eastAsia="Calibri" w:cs="Calibri"/>
        </w:rPr>
        <w:t xml:space="preserve"> indeed </w:t>
      </w:r>
      <w:r w:rsidRPr="00FD7E6E">
        <w:rPr>
          <w:rFonts w:eastAsia="Calibri" w:cs="Calibri"/>
          <w:b/>
          <w:bCs/>
          <w:u w:val="single"/>
        </w:rPr>
        <w:t>instigation) by MI6</w:t>
      </w:r>
      <w:r w:rsidRPr="00FD7E6E">
        <w:rPr>
          <w:rFonts w:eastAsia="Calibri" w:cs="Calibri"/>
        </w:rPr>
        <w:t xml:space="preserve">. It is suspicious that </w:t>
      </w:r>
      <w:r w:rsidRPr="00FD7E6E">
        <w:rPr>
          <w:rFonts w:eastAsia="Calibri" w:cs="Calibri"/>
          <w:b/>
          <w:bCs/>
          <w:u w:val="single"/>
        </w:rPr>
        <w:t xml:space="preserve">the UK has refused to extend the Convention </w:t>
      </w:r>
      <w:proofErr w:type="gramStart"/>
      <w:r w:rsidRPr="00FD7E6E">
        <w:rPr>
          <w:rFonts w:eastAsia="Calibri" w:cs="Calibri"/>
          <w:b/>
          <w:bCs/>
          <w:u w:val="single"/>
        </w:rPr>
        <w:t>Against</w:t>
      </w:r>
      <w:proofErr w:type="gramEnd"/>
      <w:r w:rsidRPr="00FD7E6E">
        <w:rPr>
          <w:rFonts w:eastAsia="Calibri" w:cs="Calibri"/>
          <w:b/>
          <w:bCs/>
          <w:u w:val="single"/>
        </w:rPr>
        <w:t xml:space="preserve"> Torture</w:t>
      </w:r>
      <w:r w:rsidRPr="00FD7E6E">
        <w:rPr>
          <w:rFonts w:eastAsia="Calibri" w:cs="Calibri"/>
        </w:rPr>
        <w:t xml:space="preserve"> (ratified by the UK in 1988) </w:t>
      </w:r>
      <w:r w:rsidRPr="00FD7E6E">
        <w:rPr>
          <w:rFonts w:eastAsia="Calibri" w:cs="Calibri"/>
          <w:b/>
          <w:bCs/>
          <w:u w:val="single"/>
        </w:rPr>
        <w:t>to the BIOT when it was extended to most other UK dependant territories</w:t>
      </w:r>
      <w:r w:rsidRPr="00FD7E6E">
        <w:rPr>
          <w:rFonts w:eastAsia="Calibri" w:cs="Calibri"/>
        </w:rPr>
        <w:t xml:space="preserve"> by declaration on 9 December 1992. </w:t>
      </w:r>
      <w:r w:rsidRPr="00FD7E6E">
        <w:rPr>
          <w:rFonts w:eastAsia="Calibri" w:cs="Calibri"/>
          <w:b/>
          <w:bCs/>
          <w:u w:val="single"/>
        </w:rPr>
        <w:t>Was this oversight</w:t>
      </w:r>
      <w:r w:rsidRPr="00FD7E6E">
        <w:rPr>
          <w:rFonts w:eastAsia="Calibri" w:cs="Calibri"/>
        </w:rPr>
        <w:t xml:space="preserve"> in fact </w:t>
      </w:r>
      <w:r w:rsidRPr="00FD7E6E">
        <w:rPr>
          <w:rFonts w:eastAsia="Calibri" w:cs="Calibri"/>
          <w:b/>
          <w:bCs/>
          <w:u w:val="single"/>
        </w:rPr>
        <w:t>a recognition that the US might want to use the base for torture?</w:t>
      </w:r>
      <w:r w:rsidRPr="00FD7E6E">
        <w:rPr>
          <w:rFonts w:eastAsia="Calibri" w:cs="Calibri"/>
        </w:rPr>
        <w:t xml:space="preserve"> Similarly the Statute of the International Criminal Court, (ICC) which the UK ratified in October 2001, has not been extended to the BIOT. This would also suggest that </w:t>
      </w:r>
      <w:r w:rsidRPr="00FD7E6E">
        <w:rPr>
          <w:rFonts w:eastAsia="Calibri" w:cs="Calibri"/>
          <w:b/>
          <w:bCs/>
          <w:u w:val="single"/>
        </w:rPr>
        <w:t xml:space="preserve">the UK deliberately allowed for the prospect that Chagos would be used for </w:t>
      </w:r>
      <w:proofErr w:type="gramStart"/>
      <w:r w:rsidRPr="00FD7E6E">
        <w:rPr>
          <w:rFonts w:eastAsia="Calibri" w:cs="Calibri"/>
          <w:b/>
          <w:bCs/>
          <w:u w:val="single"/>
        </w:rPr>
        <w:t>illegal</w:t>
      </w:r>
      <w:r w:rsidRPr="00FD7E6E">
        <w:rPr>
          <w:rFonts w:eastAsia="Calibri" w:cs="Calibri"/>
        </w:rPr>
        <w:t xml:space="preserve">  actions</w:t>
      </w:r>
      <w:proofErr w:type="gramEnd"/>
      <w:r w:rsidRPr="00FD7E6E">
        <w:rPr>
          <w:rFonts w:eastAsia="Calibri" w:cs="Calibri"/>
        </w:rPr>
        <w:t xml:space="preserve"> and even </w:t>
      </w:r>
      <w:r w:rsidRPr="00FD7E6E">
        <w:rPr>
          <w:rFonts w:eastAsia="Calibri" w:cs="Calibri"/>
          <w:b/>
          <w:bCs/>
          <w:u w:val="single"/>
        </w:rPr>
        <w:t>crimes against humanity</w:t>
      </w:r>
      <w:r w:rsidRPr="00FD7E6E">
        <w:rPr>
          <w:rFonts w:eastAsia="Calibri" w:cs="Calibri"/>
        </w:rPr>
        <w:t xml:space="preserve">, or else severely buckled under US pressure to avoid ICC consequences if it was. </w:t>
      </w:r>
    </w:p>
    <w:p w:rsidR="0068291B" w:rsidRPr="00FD7E6E" w:rsidRDefault="0068291B" w:rsidP="0068291B">
      <w:pPr>
        <w:spacing w:after="0" w:line="240" w:lineRule="auto"/>
        <w:contextualSpacing/>
        <w:rPr>
          <w:rFonts w:eastAsia="Calibri" w:cs="Calibri"/>
        </w:rPr>
      </w:pPr>
      <w:r w:rsidRPr="00FD7E6E">
        <w:rPr>
          <w:rFonts w:eastAsia="Calibri" w:cs="Calibri"/>
        </w:rPr>
        <w:t>Further suspicious behavior by the UK – deliberately excluding the US from legitimate international obligations under treaties by creating a “black hole” for BIOT - is demonstrated by its refusal to extend to BIOT a number of environmental Conventions which it has ratified but the US has not. These include the Basel Convention on the Control of Transboundary Movements of Hazardous Wastes and Their Disposal, (known as the Basel Convention), The Convention on Access to Information, Public Participation in Decision-making and Access to Justice in Environmental Matters, (the Aarhus Convention) and the Convention on Biological Diversity, as well as the Kyoto Protocol.51 Such omissions suggest a determined policy to protect the US – if not the Chagos Islands – from the operation of international law. This policy is exemplified by the UK’s refusal to investigate credible allegations that large quantities of land mines are being stockpiled on board US ships anchored at Diego Garcia, in breach of the 1997 Convention on the Prohibition of the Use, Stockpiling, Production and Transfer or Anti-Personnel Mines and on their Destruction. The UK in 2003 erroneously claimed that landmines on US naval ships inside British territorial waters “are not on UK territory provided they remain on the ship” – a legal howler that the Red Cross pointed out would “undermine the object and purpose of the [Convention] … and contradict its prohibition on assisting anyone in the stockpiling of anti personnel mines”.52</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In International law, torture is</w:t>
      </w:r>
      <w:r w:rsidRPr="00FD7E6E">
        <w:rPr>
          <w:rFonts w:eastAsia="Calibri" w:cs="Calibri"/>
        </w:rPr>
        <w:t xml:space="preserve"> </w:t>
      </w:r>
      <w:r w:rsidRPr="00FD7E6E">
        <w:rPr>
          <w:rFonts w:eastAsia="Calibri" w:cs="Calibri"/>
          <w:b/>
          <w:iCs/>
          <w:u w:val="single"/>
          <w:bdr w:val="single" w:sz="18" w:space="0" w:color="auto"/>
        </w:rPr>
        <w:t>strictly prohibited</w:t>
      </w:r>
      <w:r w:rsidRPr="00FD7E6E">
        <w:rPr>
          <w:rFonts w:eastAsia="Calibri" w:cs="Calibri"/>
        </w:rPr>
        <w:t xml:space="preserve"> and this prohibition has attained the status of a peremptory </w:t>
      </w:r>
      <w:proofErr w:type="gramStart"/>
      <w:r w:rsidRPr="00FD7E6E">
        <w:rPr>
          <w:rFonts w:eastAsia="Calibri" w:cs="Calibri"/>
        </w:rPr>
        <w:t xml:space="preserve">norm, </w:t>
      </w:r>
      <w:r w:rsidRPr="00FD7E6E">
        <w:rPr>
          <w:rFonts w:eastAsia="Calibri" w:cs="Calibri"/>
          <w:b/>
          <w:iCs/>
          <w:u w:val="single"/>
          <w:bdr w:val="single" w:sz="18" w:space="0" w:color="auto"/>
        </w:rPr>
        <w:t>that</w:t>
      </w:r>
      <w:proofErr w:type="gramEnd"/>
      <w:r w:rsidRPr="00FD7E6E">
        <w:rPr>
          <w:rFonts w:eastAsia="Calibri" w:cs="Calibri"/>
          <w:b/>
          <w:iCs/>
          <w:u w:val="single"/>
          <w:bdr w:val="single" w:sz="18" w:space="0" w:color="auto"/>
        </w:rPr>
        <w:t xml:space="preserve"> cannot be breached by any State in any circumstances</w:t>
      </w:r>
      <w:r w:rsidRPr="00FD7E6E">
        <w:rPr>
          <w:rFonts w:eastAsia="Calibri" w:cs="Calibri"/>
        </w:rPr>
        <w:t xml:space="preserve">. The UK is a signatory to the UN Convention </w:t>
      </w:r>
      <w:proofErr w:type="gramStart"/>
      <w:r w:rsidRPr="00FD7E6E">
        <w:rPr>
          <w:rFonts w:eastAsia="Calibri" w:cs="Calibri"/>
        </w:rPr>
        <w:t>Against</w:t>
      </w:r>
      <w:proofErr w:type="gramEnd"/>
      <w:r w:rsidRPr="00FD7E6E">
        <w:rPr>
          <w:rFonts w:eastAsia="Calibri" w:cs="Calibri"/>
        </w:rPr>
        <w:t xml:space="preserve"> Torture (“the CAT”). Article 2 of the CAT states: </w:t>
      </w:r>
    </w:p>
    <w:p w:rsidR="0068291B" w:rsidRPr="00FD7E6E" w:rsidRDefault="0068291B" w:rsidP="0068291B">
      <w:pPr>
        <w:spacing w:after="0" w:line="240" w:lineRule="auto"/>
        <w:contextualSpacing/>
        <w:rPr>
          <w:rFonts w:eastAsia="Calibri" w:cs="Calibri"/>
        </w:rPr>
      </w:pPr>
      <w:r w:rsidRPr="00FD7E6E">
        <w:rPr>
          <w:rFonts w:eastAsia="Calibri" w:cs="Calibri"/>
        </w:rPr>
        <w:t>Each State Party shall take effective legislative, administrative, judicial or other measures to prevent acts of torture in any territory under its jurisdiction.</w:t>
      </w:r>
    </w:p>
    <w:p w:rsidR="0068291B" w:rsidRPr="00FD7E6E" w:rsidRDefault="0068291B" w:rsidP="0068291B">
      <w:pPr>
        <w:spacing w:after="0" w:line="240" w:lineRule="auto"/>
        <w:contextualSpacing/>
        <w:rPr>
          <w:rFonts w:eastAsia="Calibri" w:cs="Calibri"/>
        </w:rPr>
      </w:pPr>
      <w:r w:rsidRPr="00FD7E6E">
        <w:rPr>
          <w:rFonts w:eastAsia="Calibri" w:cs="Calibri"/>
          <w:b/>
          <w:iCs/>
          <w:u w:val="single"/>
          <w:bdr w:val="single" w:sz="18" w:space="0" w:color="auto"/>
        </w:rPr>
        <w:t>No exceptional circumstances</w:t>
      </w:r>
      <w:r w:rsidRPr="00FD7E6E">
        <w:rPr>
          <w:rFonts w:eastAsia="Calibri" w:cs="Calibri"/>
        </w:rPr>
        <w:t xml:space="preserve"> whatsoever, </w:t>
      </w:r>
      <w:r w:rsidRPr="00FD7E6E">
        <w:rPr>
          <w:rFonts w:eastAsia="Calibri" w:cs="Calibri"/>
          <w:b/>
          <w:bCs/>
          <w:u w:val="single"/>
        </w:rPr>
        <w:t xml:space="preserve">whether a state of war or </w:t>
      </w:r>
      <w:r w:rsidRPr="00FD7E6E">
        <w:rPr>
          <w:rFonts w:eastAsia="Calibri" w:cs="Calibri"/>
        </w:rPr>
        <w:t xml:space="preserve">a threat or war, internal political instability or </w:t>
      </w:r>
      <w:r w:rsidRPr="00FD7E6E">
        <w:rPr>
          <w:rFonts w:eastAsia="Calibri" w:cs="Calibri"/>
          <w:b/>
          <w:bCs/>
          <w:u w:val="single"/>
        </w:rPr>
        <w:t>any other public emergency, may be invoked as a justification of torture</w:t>
      </w:r>
      <w:r w:rsidRPr="00FD7E6E">
        <w:rPr>
          <w:rFonts w:eastAsia="Calibri" w:cs="Calibri"/>
        </w:rPr>
        <w:t xml:space="preserve">. </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An order from a superior officer or a public authority may not be invoked as a justification of torture. </w:t>
      </w:r>
    </w:p>
    <w:p w:rsidR="0068291B" w:rsidRPr="00FD7E6E" w:rsidRDefault="0068291B" w:rsidP="0068291B">
      <w:pPr>
        <w:spacing w:after="0" w:line="240" w:lineRule="auto"/>
        <w:contextualSpacing/>
        <w:rPr>
          <w:rFonts w:eastAsia="Calibri" w:cs="Calibri"/>
        </w:rPr>
      </w:pPr>
      <w:r w:rsidRPr="00FD7E6E">
        <w:rPr>
          <w:rFonts w:eastAsia="Calibri" w:cs="Calibri"/>
        </w:rPr>
        <w:t>More recently, the International Criminal Tribunal of the Former Yugoslavia (“the ICTY”) confirmed the international legal status of torture in Prosecutor v Furundzija</w:t>
      </w:r>
      <w:proofErr w:type="gramStart"/>
      <w:r w:rsidRPr="00FD7E6E">
        <w:rPr>
          <w:rFonts w:eastAsia="Calibri" w:cs="Calibri"/>
        </w:rPr>
        <w:t>,53</w:t>
      </w:r>
      <w:proofErr w:type="gramEnd"/>
      <w:r w:rsidRPr="00FD7E6E">
        <w:rPr>
          <w:rFonts w:eastAsia="Calibri" w:cs="Calibri"/>
        </w:rPr>
        <w:t xml:space="preserve"> saying “torture is prohibited by a peremptory norm of international law”.54 This status has been recognised by the House of Lords, and was recited by Lord Bingham of Cornhill in A v Secretary of State for the Home Department (No.2)55 who relied upon Prosecutor v Furundzija, and R v Bow Street Stipendiary Magistrate. </w:t>
      </w:r>
      <w:proofErr w:type="gramStart"/>
      <w:r w:rsidRPr="00FD7E6E">
        <w:rPr>
          <w:rFonts w:eastAsia="Calibri" w:cs="Calibri"/>
        </w:rPr>
        <w:t>Ex p Pinochet Ugarte (No.3), 56 as authority supporting the erga omnes nature of the international prohibition on torture.</w:t>
      </w:r>
      <w:proofErr w:type="gramEnd"/>
      <w:r w:rsidRPr="00FD7E6E">
        <w:rPr>
          <w:rFonts w:eastAsia="Calibri" w:cs="Calibri"/>
        </w:rPr>
        <w:t xml:space="preserve"> Obligations erga omnes are obligations owed to all States, with each having a correlative duty to insist on compliance. They are of sufficient force to cover rendition, which amounts to a conspiracy of torture, or at least an act of aiding and abetting it, since the object of the flight into and out of Diego </w:t>
      </w:r>
      <w:r w:rsidRPr="00FD7E6E">
        <w:rPr>
          <w:rFonts w:eastAsia="Calibri" w:cs="Calibri"/>
        </w:rPr>
        <w:lastRenderedPageBreak/>
        <w:t xml:space="preserve">Garcia is to convey a prisoner in secret to a place where he will, to the knowledge and intention of the conveyors, be made a victim of interrogation by forms of torture. </w:t>
      </w:r>
      <w:r w:rsidRPr="00FD7E6E">
        <w:rPr>
          <w:rFonts w:eastAsia="Calibri" w:cs="Calibri"/>
          <w:b/>
          <w:bCs/>
          <w:u w:val="single"/>
        </w:rPr>
        <w:t>The UK</w:t>
      </w:r>
      <w:r w:rsidRPr="00FD7E6E">
        <w:rPr>
          <w:rFonts w:eastAsia="Calibri" w:cs="Calibri"/>
        </w:rPr>
        <w:t xml:space="preserve"> now it has been made aware of the illegal use of Diego Garcia has a duty not to renew the lease. It could and, in law </w:t>
      </w:r>
      <w:r w:rsidRPr="00FD7E6E">
        <w:rPr>
          <w:rFonts w:eastAsia="Calibri" w:cs="Calibri"/>
          <w:b/>
          <w:bCs/>
          <w:u w:val="single"/>
        </w:rPr>
        <w:t>should return possession and control to Mauritius, and allow that nation to take responsibility for guarding against further misconduct</w:t>
      </w:r>
      <w:r w:rsidRPr="00FD7E6E">
        <w:rPr>
          <w:rFonts w:eastAsia="Calibri" w:cs="Calibri"/>
        </w:rPr>
        <w:t xml:space="preserve"> rather more effectively than the UK has done in the past.</w:t>
      </w:r>
    </w:p>
    <w:p w:rsidR="0068291B" w:rsidRPr="00FD7E6E" w:rsidRDefault="0068291B" w:rsidP="0068291B">
      <w:pPr>
        <w:spacing w:after="0" w:line="240" w:lineRule="auto"/>
        <w:contextualSpacing/>
        <w:rPr>
          <w:rFonts w:eastAsia="Calibri" w:cs="Calibri"/>
        </w:rPr>
      </w:pP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Environmental and human rights issues should go hand in hand</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Harris, UT Austin Department of Government Visiting Lecturer in Politics, 2014</w:t>
      </w:r>
    </w:p>
    <w:p w:rsidR="0068291B" w:rsidRPr="00FD7E6E" w:rsidRDefault="0068291B" w:rsidP="0068291B">
      <w:pPr>
        <w:spacing w:after="0" w:line="240" w:lineRule="auto"/>
        <w:contextualSpacing/>
        <w:rPr>
          <w:rFonts w:eastAsia="Calibri" w:cs="Calibri"/>
        </w:rPr>
      </w:pPr>
      <w:r w:rsidRPr="00FD7E6E">
        <w:rPr>
          <w:rFonts w:eastAsia="Calibri" w:cs="Calibri"/>
        </w:rPr>
        <w:t>[Peter, 1/5/14, “Fortress, safe haven or home? The Chagos MPA in political context,” Marine Policy, 46, p. 21, 7/5/14, IC]</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In hindsight, </w:t>
      </w:r>
      <w:r w:rsidRPr="00FD7E6E">
        <w:rPr>
          <w:rFonts w:eastAsia="Calibri" w:cs="Calibri"/>
          <w:b/>
          <w:bCs/>
          <w:u w:val="single"/>
        </w:rPr>
        <w:t xml:space="preserve">it might have been better for the long-term interests of the MPA in Chagos if the issues of environmental protection and human rights </w:t>
      </w:r>
      <w:r w:rsidRPr="00FD7E6E">
        <w:rPr>
          <w:rFonts w:eastAsia="Calibri" w:cs="Calibri"/>
          <w:b/>
          <w:iCs/>
          <w:u w:val="single"/>
          <w:bdr w:val="single" w:sz="18" w:space="0" w:color="auto"/>
        </w:rPr>
        <w:t>had been dealt with at the same time</w:t>
      </w:r>
      <w:r w:rsidRPr="00FD7E6E">
        <w:rPr>
          <w:rFonts w:eastAsia="Calibri" w:cs="Calibri"/>
          <w:b/>
          <w:bCs/>
          <w:u w:val="single"/>
        </w:rPr>
        <w:t>, rather than decisions related to the former eclipsing concerns related to the latter</w:t>
      </w:r>
      <w:r w:rsidRPr="00FD7E6E">
        <w:rPr>
          <w:rFonts w:eastAsia="Calibri" w:cs="Calibri"/>
        </w:rPr>
        <w:t xml:space="preserve"> [14]. It must be noted that </w:t>
      </w:r>
      <w:r w:rsidRPr="00FD7E6E">
        <w:rPr>
          <w:rFonts w:eastAsia="Calibri" w:cs="Calibri"/>
          <w:b/>
          <w:bCs/>
          <w:u w:val="single"/>
        </w:rPr>
        <w:t>it was a deliberate decision by the FCO</w:t>
      </w:r>
      <w:r w:rsidRPr="00FD7E6E">
        <w:rPr>
          <w:rFonts w:eastAsia="Calibri" w:cs="Calibri"/>
        </w:rPr>
        <w:t xml:space="preserve"> (unchallenged by the CEN) </w:t>
      </w:r>
      <w:r w:rsidRPr="00FD7E6E">
        <w:rPr>
          <w:rFonts w:eastAsia="Calibri" w:cs="Calibri"/>
          <w:b/>
          <w:bCs/>
          <w:u w:val="single"/>
        </w:rPr>
        <w:t>for</w:t>
      </w:r>
      <w:r w:rsidRPr="00FD7E6E">
        <w:rPr>
          <w:rFonts w:eastAsia="Calibri" w:cs="Calibri"/>
        </w:rPr>
        <w:t xml:space="preserve"> the question of </w:t>
      </w:r>
      <w:r w:rsidRPr="00FD7E6E">
        <w:rPr>
          <w:rFonts w:eastAsia="Calibri" w:cs="Calibri"/>
          <w:b/>
          <w:bCs/>
          <w:u w:val="single"/>
        </w:rPr>
        <w:t>establishing a no-take reserve in Chagos to be divorced</w:t>
      </w:r>
      <w:r w:rsidRPr="00FD7E6E">
        <w:rPr>
          <w:rFonts w:eastAsia="Calibri" w:cs="Calibri"/>
        </w:rPr>
        <w:t xml:space="preserve"> so comprehensively </w:t>
      </w:r>
      <w:r w:rsidRPr="00FD7E6E">
        <w:rPr>
          <w:rFonts w:eastAsia="Calibri" w:cs="Calibri"/>
          <w:b/>
          <w:bCs/>
          <w:u w:val="single"/>
        </w:rPr>
        <w:t>from the rights of the Chagossians</w:t>
      </w:r>
      <w:r w:rsidRPr="00FD7E6E">
        <w:rPr>
          <w:rFonts w:eastAsia="Calibri" w:cs="Calibri"/>
        </w:rPr>
        <w:t xml:space="preserve">. For those opposed to resettlement, this strategy may be vindicated if the Chagossians are kept in exile in perpetuity. But </w:t>
      </w:r>
      <w:r w:rsidRPr="00FD7E6E">
        <w:rPr>
          <w:rFonts w:eastAsia="Calibri" w:cs="Calibri"/>
          <w:b/>
          <w:bCs/>
          <w:u w:val="single"/>
        </w:rPr>
        <w:t>if resettlement proceeds,</w:t>
      </w:r>
      <w:r w:rsidRPr="00FD7E6E">
        <w:rPr>
          <w:rFonts w:eastAsia="Calibri" w:cs="Calibri"/>
        </w:rPr>
        <w:t xml:space="preserve"> it will mean that </w:t>
      </w:r>
      <w:r w:rsidRPr="00FD7E6E">
        <w:rPr>
          <w:rFonts w:eastAsia="Calibri" w:cs="Calibri"/>
          <w:b/>
          <w:bCs/>
          <w:u w:val="single"/>
        </w:rPr>
        <w:t>the Chagossians’ return to their homeland will have been unnecessarily delayed and the MPA framework</w:t>
      </w:r>
      <w:r w:rsidRPr="00FD7E6E">
        <w:rPr>
          <w:rFonts w:eastAsia="Calibri" w:cs="Calibri"/>
        </w:rPr>
        <w:t>, still in its infancy,</w:t>
      </w:r>
      <w:r w:rsidRPr="00FD7E6E">
        <w:rPr>
          <w:rFonts w:eastAsia="Calibri" w:cs="Calibri"/>
          <w:b/>
          <w:bCs/>
          <w:u w:val="single"/>
        </w:rPr>
        <w:t xml:space="preserve"> will have to be amended</w:t>
      </w:r>
      <w:r w:rsidRPr="00FD7E6E">
        <w:rPr>
          <w:rFonts w:eastAsia="Calibri" w:cs="Calibri"/>
        </w:rPr>
        <w:t xml:space="preserve">. Nothing is yet for sure regarding the new feasibility study but </w:t>
      </w:r>
      <w:r w:rsidRPr="00FD7E6E">
        <w:rPr>
          <w:rFonts w:eastAsia="Calibri" w:cs="Calibri"/>
          <w:b/>
          <w:bCs/>
          <w:u w:val="single"/>
        </w:rPr>
        <w:t>political contestation over the future of BIOT shows no sign of abating</w:t>
      </w:r>
      <w:r w:rsidRPr="00FD7E6E">
        <w:rPr>
          <w:rFonts w:eastAsia="Calibri" w:cs="Calibri"/>
        </w:rPr>
        <w:t>. Unavoidably, the MPA is part of – and is contingent upon – how this political contest unfolds. All stakeholders in this complex political quagmire may yet be forced to come to terms with each other’s interests.</w:t>
      </w:r>
      <w:r w:rsidRPr="00FD7E6E">
        <w:rPr>
          <w:rFonts w:eastAsia="Calibri" w:cs="Calibri"/>
        </w:rPr>
        <w:cr/>
      </w:r>
    </w:p>
    <w:p w:rsidR="0068291B" w:rsidRDefault="0068291B" w:rsidP="0068291B">
      <w:pPr>
        <w:pStyle w:val="Heading3"/>
        <w:spacing w:line="240" w:lineRule="auto"/>
        <w:contextualSpacing/>
      </w:pPr>
      <w:r>
        <w:lastRenderedPageBreak/>
        <w:t>Impact</w:t>
      </w:r>
    </w:p>
    <w:p w:rsidR="0068291B" w:rsidRPr="00D42935" w:rsidRDefault="0068291B" w:rsidP="0068291B">
      <w:pPr>
        <w:pStyle w:val="Heading4"/>
        <w:spacing w:line="240" w:lineRule="auto"/>
        <w:contextualSpacing/>
      </w:pPr>
      <w:r w:rsidRPr="00D42935">
        <w:t>International Law is key to prevent Sino-Japanese war – that escalates</w:t>
      </w:r>
    </w:p>
    <w:p w:rsidR="0068291B" w:rsidRDefault="0068291B" w:rsidP="0068291B">
      <w:pPr>
        <w:spacing w:line="240" w:lineRule="auto"/>
        <w:contextualSpacing/>
      </w:pPr>
      <w:r w:rsidRPr="00B27986">
        <w:rPr>
          <w:rStyle w:val="Style13ptBold"/>
        </w:rPr>
        <w:t>Goodwin, Claremont Law Journal, 14</w:t>
      </w:r>
      <w:r>
        <w:t xml:space="preserve"> </w:t>
      </w:r>
    </w:p>
    <w:p w:rsidR="0068291B" w:rsidRDefault="0068291B" w:rsidP="0068291B">
      <w:pPr>
        <w:spacing w:line="240" w:lineRule="auto"/>
        <w:contextualSpacing/>
      </w:pPr>
      <w:r>
        <w:t>[Michelle, interviewing Jerome Cohen, NYU Law School Professor, 2-4</w:t>
      </w:r>
      <w:proofErr w:type="gramStart"/>
      <w:r>
        <w:t>,“</w:t>
      </w:r>
      <w:proofErr w:type="gramEnd"/>
      <w:r>
        <w:t xml:space="preserve">Preventing War: Why international law is crucial to peacefully resolving the tension between Japan and China”, </w:t>
      </w:r>
      <w:hyperlink r:id="rId124" w:history="1">
        <w:r w:rsidRPr="00CD691E">
          <w:rPr>
            <w:rStyle w:val="Hyperlink"/>
          </w:rPr>
          <w:t>http://claremontlawjournal.com/2014/02/04/interview-international-law-and-east-china-sea-disputes/</w:t>
        </w:r>
      </w:hyperlink>
      <w:r>
        <w:t>, 7-12-14, Tang]</w:t>
      </w:r>
    </w:p>
    <w:p w:rsidR="0068291B" w:rsidRDefault="0068291B" w:rsidP="0068291B">
      <w:pPr>
        <w:spacing w:line="240" w:lineRule="auto"/>
        <w:contextualSpacing/>
      </w:pPr>
      <w:r>
        <w:t xml:space="preserve">Cohen: Well </w:t>
      </w:r>
      <w:r w:rsidRPr="00F22EE9">
        <w:rPr>
          <w:u w:val="single"/>
        </w:rPr>
        <w:t>the tension between China and Japan is only part of a larger tension surrounding what many people call the rise of China and what other people say is the return of China to world prominence</w:t>
      </w:r>
      <w:r>
        <w:t xml:space="preserve">, since it has only been 150 years that China has not been a dominant power in the world. Right now, China’s expression of its rise is to give some vent to nationalist sentiment, to express their pride and accomplishment at the economic power that China has developed and the growing military power that others respect. The principle manifestation of this is at sea. China, all along its periphery, has been, you might say, pounding its chest, strutting and demanding that Japan respect its views on the Law of the Sea and the territorial questions relating to it. China has also taken similar posture vis-à-vis South Korea, even North Korea its ally, and certainly with respect to the South China </w:t>
      </w:r>
      <w:proofErr w:type="gramStart"/>
      <w:r>
        <w:t>sea</w:t>
      </w:r>
      <w:proofErr w:type="gramEnd"/>
      <w:r>
        <w:t xml:space="preserve"> as well as the East China sea. </w:t>
      </w:r>
      <w:r w:rsidRPr="00F22EE9">
        <w:rPr>
          <w:u w:val="single"/>
        </w:rPr>
        <w:t>In the South China Sea you have a very sharp conflict between China and the Philippines</w:t>
      </w:r>
      <w:r>
        <w:t xml:space="preserve">, which I will mention shortly, because </w:t>
      </w:r>
      <w:r w:rsidRPr="00F22EE9">
        <w:rPr>
          <w:u w:val="single"/>
        </w:rPr>
        <w:t>it is profoundly important in international law terms.</w:t>
      </w:r>
      <w:r>
        <w:t xml:space="preserve"> </w:t>
      </w:r>
      <w:r w:rsidRPr="00F22EE9">
        <w:rPr>
          <w:u w:val="single"/>
        </w:rPr>
        <w:t>You also have a very sharp conflict between the two socialist allies Vietnam and China, and you have Chinese disputes over other aspects of the South China Sea with some of their other neighbors,</w:t>
      </w:r>
      <w:r>
        <w:t xml:space="preserve"> including Malaysia and even Indonesia, which is further south and will feel some impact from this. So the struggle with Japan over these islands is only part of a bigger picture.</w:t>
      </w:r>
    </w:p>
    <w:p w:rsidR="0068291B" w:rsidRDefault="0068291B" w:rsidP="0068291B">
      <w:pPr>
        <w:spacing w:line="240" w:lineRule="auto"/>
        <w:contextualSpacing/>
      </w:pPr>
      <w:r>
        <w:t xml:space="preserve">Now, I should also say that the </w:t>
      </w:r>
      <w:r w:rsidRPr="00F22EE9">
        <w:rPr>
          <w:u w:val="single"/>
        </w:rPr>
        <w:t>struggle with Japan over these islands is certainly not just over the islands; this is really a profound historical antipathy between the two major powers of East Asia</w:t>
      </w:r>
      <w:r>
        <w:t>. We could think about how we take for granted that France and Germany get along now, but you have to understand that in my lifetime France and Germany were hated enemies. They had gone to war repeatedly in the 19th and 20th century, and the great achievement of post-World War II Europe is that they had managed to reconcile. This doesn’t mean that they agree on all of the contentious questions that they confront, but they are really singing from the same page. This is an enormous achievement and many of us have been urging Japan and China to do the same.</w:t>
      </w:r>
    </w:p>
    <w:p w:rsidR="0068291B" w:rsidRPr="00F22EE9" w:rsidRDefault="0068291B" w:rsidP="0068291B">
      <w:pPr>
        <w:spacing w:line="240" w:lineRule="auto"/>
        <w:contextualSpacing/>
        <w:rPr>
          <w:u w:val="single"/>
        </w:rPr>
      </w:pPr>
      <w:r>
        <w:t xml:space="preserve">The Chinese say that they are willing to do it, but how can you reconcile with a country that, unlike Germany, has failed to recognize how awful its conduct was in the 1930’s and 40’s vis-à-vis China? You have not had a comparable recognition of the past in Japan compared to what Germany has put itself through. </w:t>
      </w:r>
      <w:r w:rsidRPr="00F22EE9">
        <w:rPr>
          <w:u w:val="single"/>
        </w:rPr>
        <w:t>Fairly recently, a big dispute flared up again about the visit of the Japanese Prime Minister Abe to the Yasukuni Shrine, where many of the war criminals of Japan, including those condemned to death and executed, have their remains stored. This is full of symbolism.</w:t>
      </w:r>
      <w:r>
        <w:t xml:space="preserve"> So this isn’t a dispute over a few piles of rock, </w:t>
      </w:r>
      <w:r w:rsidRPr="00F22EE9">
        <w:rPr>
          <w:u w:val="single"/>
        </w:rPr>
        <w:t>this is a dispute about a very, very serious long-running relationship, and it has poisoned China’s reputation with Japan, as well as with East Asia, Northeast Asia, and Southeast Asia.</w:t>
      </w:r>
    </w:p>
    <w:p w:rsidR="0068291B" w:rsidRDefault="0068291B" w:rsidP="0068291B">
      <w:pPr>
        <w:spacing w:line="240" w:lineRule="auto"/>
        <w:contextualSpacing/>
      </w:pPr>
      <w:r>
        <w:t xml:space="preserve">Now what about these piles of rock? In the 1880’s and 1890’s, culminating in 1894/95 when Japan was at war with China, the Japanese government was investigating the feasibility of its desire to take those islands. They decided that they couldn’t do it publicly because China would object to what obviously the Japanese thought: that China had a claim to these islands. </w:t>
      </w:r>
      <w:r w:rsidRPr="00F22EE9">
        <w:rPr>
          <w:u w:val="single"/>
        </w:rPr>
        <w:t>So in January of 1895 the Japanese secretly annexed these islands and adopted a decree that was not made public, claiming that the islands were terra nullius, as we say in international law; in other words, a territory not owned by anybody, empty land… and so they therefore could claim these islands</w:t>
      </w:r>
      <w:r>
        <w:t xml:space="preserve">, but they didn’t do it publicly. It wasn’t until 1943, if you can believe it, that Japan made public its claim to these islands. Immediately after World War II, the Chinese government didn’t take account of these islands. They were worried about the status of </w:t>
      </w:r>
      <w:r>
        <w:lastRenderedPageBreak/>
        <w:t xml:space="preserve">Taiwan, which is very, very important. So neither the Chiang Kai-shek government [in Taiwan] nor the Mao Zedong government [on the mainland] continued to compete [for the islands] after Chairman Mao and the Communist party took over the mainland in 1949. Nobody gave a damn about these islands until 1968. In </w:t>
      </w:r>
      <w:r w:rsidRPr="00AD6520">
        <w:rPr>
          <w:u w:val="single"/>
        </w:rPr>
        <w:t>1968 there was a UN survey looking for oil and gas resources in that area, and it was shortly after that report, which said that there might be huge deposits of oil and gas underlying these islands, that bells started ringing, people noticed that these islands existed</w:t>
      </w:r>
      <w:r>
        <w:t xml:space="preserve">. At that point the Japanese government said that when Okinawa is returned to Japan on May 15th, 1972, these islands, which were under American administration, would naturally revert to Japan. </w:t>
      </w:r>
      <w:r w:rsidRPr="00AD6520">
        <w:rPr>
          <w:u w:val="single"/>
        </w:rPr>
        <w:t>At that point in 1972, it became obvious that China and Japan had a very, very serious dispute.</w:t>
      </w:r>
      <w:r>
        <w:t xml:space="preserve"> </w:t>
      </w:r>
      <w:r w:rsidRPr="00AD6520">
        <w:rPr>
          <w:u w:val="single"/>
        </w:rPr>
        <w:t>The problem was how to handle it.</w:t>
      </w:r>
      <w:r>
        <w:t xml:space="preserve"> I remember giving a talk at the annual meeting of the Harvard Club in Japan in April of 1972, and I talked about this topic, because there were already war-like clashes between ships, boats, etc. of China and Japan.</w:t>
      </w:r>
    </w:p>
    <w:p w:rsidR="0068291B" w:rsidRPr="00AD6520" w:rsidRDefault="0068291B" w:rsidP="0068291B">
      <w:pPr>
        <w:spacing w:line="240" w:lineRule="auto"/>
        <w:contextualSpacing/>
        <w:rPr>
          <w:u w:val="single"/>
        </w:rPr>
      </w:pPr>
      <w:r>
        <w:t xml:space="preserve">This is not a new problem, but when Deng Xiaoping took over control of China in late 1978-1979, he and the Japanese government agreed to just put these questions aside. </w:t>
      </w:r>
      <w:proofErr w:type="gramStart"/>
      <w:r>
        <w:t>Then for 40 years [the islands] were not an active source of dispute.</w:t>
      </w:r>
      <w:proofErr w:type="gramEnd"/>
      <w:r>
        <w:t xml:space="preserve"> But</w:t>
      </w:r>
      <w:r w:rsidRPr="00AD6520">
        <w:rPr>
          <w:u w:val="single"/>
        </w:rPr>
        <w:t>, beginning about a year ago, the Japanese government upset the Chinese government very greatly by purchasing several of these islands from their private Japanese owner. And China has taken that as Japan’s abandonment of the agreement made with Deng Xiaoping to keep the issue aside and has become very angry, claiming that Japan is nationalizing the islands</w:t>
      </w:r>
      <w:r>
        <w:t xml:space="preserve">. Since then, </w:t>
      </w:r>
      <w:r w:rsidRPr="00AD6520">
        <w:rPr>
          <w:u w:val="single"/>
        </w:rPr>
        <w:t>the Chinese have done a lot, in a very assertive way, to make the world aware that these islands belong to them.</w:t>
      </w:r>
      <w:r>
        <w:t xml:space="preserve"> And </w:t>
      </w:r>
      <w:r w:rsidRPr="00AD6520">
        <w:rPr>
          <w:u w:val="single"/>
        </w:rPr>
        <w:t>the Japanese government, of course, tries to resist</w:t>
      </w:r>
      <w:r>
        <w:t xml:space="preserve">. </w:t>
      </w:r>
      <w:r w:rsidRPr="00AD6520">
        <w:rPr>
          <w:u w:val="single"/>
        </w:rPr>
        <w:t xml:space="preserve">This has led to a series of incidents that make us worry that violence will occur. </w:t>
      </w:r>
      <w:r>
        <w:t xml:space="preserve">Some people are recalling how World War I started-and </w:t>
      </w:r>
      <w:r w:rsidRPr="00AD6520">
        <w:rPr>
          <w:u w:val="single"/>
        </w:rPr>
        <w:t>these things do have a life of their own if they get started</w:t>
      </w:r>
      <w:r>
        <w:t xml:space="preserve">. So </w:t>
      </w:r>
      <w:r w:rsidRPr="00AD6520">
        <w:rPr>
          <w:u w:val="single"/>
        </w:rPr>
        <w:t>we are facing a very dangerous situation in the East China Sea.</w:t>
      </w:r>
    </w:p>
    <w:p w:rsidR="0068291B" w:rsidRPr="00AD6520" w:rsidRDefault="0068291B" w:rsidP="0068291B">
      <w:pPr>
        <w:spacing w:line="240" w:lineRule="auto"/>
        <w:contextualSpacing/>
        <w:rPr>
          <w:u w:val="single"/>
        </w:rPr>
      </w:pPr>
      <w:r>
        <w:t xml:space="preserve">Each side says they are willing to discuss the dispute, but </w:t>
      </w:r>
      <w:r w:rsidRPr="00AD6520">
        <w:rPr>
          <w:u w:val="single"/>
        </w:rPr>
        <w:t>each nation also thinks that the islands belong to them. Well something has to be done; the question is what can be done</w:t>
      </w:r>
      <w:r>
        <w:t xml:space="preserve">. My view is quite simple. </w:t>
      </w:r>
      <w:r w:rsidRPr="00AD6520">
        <w:rPr>
          <w:u w:val="single"/>
        </w:rPr>
        <w:t>There are international legal mechanisms-institutions, arbitration tribunals, and courts-for resolving these questions</w:t>
      </w:r>
      <w:r>
        <w:t xml:space="preserve">. Some Asian countries have gone to the International Court of Justice, and of course the U.S. and Canada have resolved some of their disputes in a peaceful way. So </w:t>
      </w:r>
      <w:r w:rsidRPr="00AD6520">
        <w:rPr>
          <w:u w:val="single"/>
        </w:rPr>
        <w:t>I have recommended that China and Japan take these questions to the International Court of Justice</w:t>
      </w:r>
      <w:r>
        <w:t xml:space="preserve">. Since each nation claims they have good legal merits to their case, let them put it to an impartial fair tribunal with the understanding that they will abide by the decision. But </w:t>
      </w:r>
      <w:r w:rsidRPr="00AD6520">
        <w:rPr>
          <w:u w:val="single"/>
        </w:rPr>
        <w:t>neither side is willing to do that</w:t>
      </w:r>
      <w:r>
        <w:t xml:space="preserve">. </w:t>
      </w:r>
      <w:r w:rsidRPr="00AD6520">
        <w:rPr>
          <w:u w:val="single"/>
        </w:rPr>
        <w:t xml:space="preserve">The previous Japanese administration hinted at their willingness to participate in international court </w:t>
      </w:r>
      <w:r>
        <w:t xml:space="preserve">by making a statement through their foreign minister that Japan believes in international law and agrees to submit to the compulsory jurisdiction of the International Court of Justice. </w:t>
      </w:r>
      <w:r w:rsidRPr="00AD6520">
        <w:rPr>
          <w:u w:val="single"/>
        </w:rPr>
        <w:t>Neither the U.S. nor China has done that. So essentially, Japan said that if China wants to take us to the ICJ, we will handle the question that way</w:t>
      </w:r>
      <w:r>
        <w:t xml:space="preserve">. </w:t>
      </w:r>
      <w:r w:rsidRPr="00AD6520">
        <w:rPr>
          <w:u w:val="single"/>
        </w:rPr>
        <w:t>I would like to see the Abe government do the same thing.</w:t>
      </w:r>
      <w:r>
        <w:t xml:space="preserve"> I think it would be very smart of them to do that because they know China will never accept, but </w:t>
      </w:r>
      <w:r w:rsidRPr="00AD6520">
        <w:rPr>
          <w:u w:val="single"/>
        </w:rPr>
        <w:t>it would make Japan look like a sincere proponent of international law and it would make China think that we cannot just make these statements without being put to the test.</w:t>
      </w:r>
    </w:p>
    <w:p w:rsidR="0068291B" w:rsidRDefault="0068291B" w:rsidP="0068291B">
      <w:pPr>
        <w:spacing w:line="240" w:lineRule="auto"/>
        <w:contextualSpacing/>
      </w:pPr>
      <w:r>
        <w:t xml:space="preserve">Eventually China will have to learn more about international law and how to use its institutions, but it takes time. One of my favorite expressions in Chinese is “everything requires a process” (xuyao yige guocheng), i.e., Rome wasn’t built in a day. In 1972, I had the chance, like you and I are sitting, to sit with Prime Minister Zhou Enlai; we had dinner and talked for four hours. In the third hour I got my nerve up and thought: I have to make a proposal to them! I said, now that the PRC [People’s Republic of China] represents China in the United Nations, (which had happened the previous year), you should name a justice to go on the International Court of Justice. That is one of the perks of being a great power – to be represented on the International Court of Justice. When I said that, Zhou Enlai and the people around the table laughed uproariously, they thought I was a comedian! To them, that was the most ludicrous </w:t>
      </w:r>
      <w:r>
        <w:lastRenderedPageBreak/>
        <w:t xml:space="preserve">thought anybody could have. Why would China, a Communist, Asian power that had always felt that the bourgeoisie of the world paid no attention to it, promote their International Court of Justice, why would they want to put a representative on that court? </w:t>
      </w:r>
      <w:r w:rsidRPr="00AD6520">
        <w:rPr>
          <w:u w:val="single"/>
        </w:rPr>
        <w:t>China has always mistrusted international law and international courts.</w:t>
      </w:r>
      <w:r>
        <w:t xml:space="preserve"> And I said to them, I’m not joking, you are going to want to have someone on that court. Well, it took them over a decade but then they started appointing people</w:t>
      </w:r>
      <w:r w:rsidRPr="00AD6520">
        <w:rPr>
          <w:u w:val="single"/>
        </w:rPr>
        <w:t>. Now, they take part in the ICJ, but they haven’t come around to the point of submitting an important territorial dispute to any third party, because they may lose control over the decision.</w:t>
      </w:r>
      <w:r>
        <w:t xml:space="preserve"> In negotiation, you maintain control even if you have a mediator, because a mediator has no power to decide and instead merely can make suggestions. But </w:t>
      </w:r>
      <w:r w:rsidRPr="00AD6520">
        <w:rPr>
          <w:u w:val="single"/>
        </w:rPr>
        <w:t>China is afraid that they won’t get a fair shake and that maybe they don’t have as strong a legal case as they claim to.</w:t>
      </w:r>
      <w:r>
        <w:t xml:space="preserve"> And of course the Japanese case also has big holes. That is why they kept the annexation of the islands secret for so many years. </w:t>
      </w:r>
      <w:r w:rsidRPr="00AD6520">
        <w:rPr>
          <w:u w:val="single"/>
        </w:rPr>
        <w:t>As for the South China Sea, the Philippines and China have had a serious series of disputes over the ownership of certain features in the South China Sea</w:t>
      </w:r>
      <w:r>
        <w:t xml:space="preserve">. Having tried for over twenty years to negotiate a solution with China, </w:t>
      </w:r>
      <w:r w:rsidRPr="00AD6520">
        <w:rPr>
          <w:u w:val="single"/>
        </w:rPr>
        <w:t xml:space="preserve">last January, the Philippines stunned China and the world by taking their dispute to the arbitration of the International Law Tribunal for the International Law of the Sea. </w:t>
      </w:r>
      <w:r>
        <w:t>This Law of the Sea tribunal decides disputes relating to the Law of the Sea Treaty that China and the Philippines have ratified. Under that convention, if there are disputes regarding its meaning, you are supposed to go to this tribunal. But China has refused to go. This is an obligation under the treaty. When China signed up for the World Trade Organization (WTO) system, it had a similar provision: you must go to the WTO arbitration system for resolving disputes. And China has learned to take part; that’s progress. Sometimes they win a case, sometimes they lose, but they learned after a few years to play the game. But with respect to these much more serious, sensitive questions involving who owns territory, China shows no sign of being willing to go to arbitration. So, we are waiting to see now what will happen with the Philippine case. China is not taking part but the process is going forward, and it may well be that the Philippines will win this case. Then China will be faced with an international law question: Will it abide by the decision or will it thumb its nose at it? We don’t know.</w:t>
      </w:r>
    </w:p>
    <w:p w:rsidR="0068291B" w:rsidRDefault="0068291B" w:rsidP="0068291B">
      <w:pPr>
        <w:spacing w:line="240" w:lineRule="auto"/>
        <w:contextualSpacing/>
      </w:pPr>
      <w:r>
        <w:t>I would like to see Japan put China to the test by taking its question of the islands to the International Court of Justice or to agree on a special arbitration tribunal. I have also suggested that since Northeast Asia and Southeast Asia lack the kinds of institutions that Europe developed after World War II, maybe the countries of East Asia should agree to a regional tribunal. If they fear the biases of Westerners for Western tribunals, let them create their own decision-making possibilities. I think we need more adventuresome, imaginative efforts from diplomats and governments; otherwise, we are going to be faced with increasingly serious political-military crises in the East China Sea and the South China Sea. By the way, the United States is not in a great position to make demands in this respect. The United States hasn’t even ratified the UN Convention on the Law of the Sea, so we are in a poor position to criticize anybody. Moreover, in the mid 80s under President Reagan, the United States thumbed its nose at the International Court of Justice concerning Nicaragua. So we look really bad, and I think that it is important for the Senate to finally ratify the UN Convention on the Law of the Sea.</w:t>
      </w:r>
    </w:p>
    <w:p w:rsidR="0068291B" w:rsidRDefault="0068291B" w:rsidP="0068291B">
      <w:pPr>
        <w:spacing w:line="240" w:lineRule="auto"/>
        <w:contextualSpacing/>
      </w:pPr>
      <w:r>
        <w:t xml:space="preserve">Goodwin: So do you think that </w:t>
      </w:r>
      <w:r w:rsidRPr="00AD6520">
        <w:rPr>
          <w:u w:val="single"/>
        </w:rPr>
        <w:t>the way of the future might be to have all nations push for the international system, push for international law, push for the respect of these tribunals and courts</w:t>
      </w:r>
      <w:r>
        <w:t>?</w:t>
      </w:r>
    </w:p>
    <w:p w:rsidR="0068291B" w:rsidRDefault="0068291B" w:rsidP="0068291B">
      <w:pPr>
        <w:spacing w:line="240" w:lineRule="auto"/>
        <w:contextualSpacing/>
      </w:pPr>
      <w:r>
        <w:t xml:space="preserve">Cohen: Of course – </w:t>
      </w:r>
      <w:r w:rsidRPr="00AD6520">
        <w:rPr>
          <w:u w:val="single"/>
        </w:rPr>
        <w:t>we have a rules-based world community, and China, Japan, and the other powers have to respect those rules</w:t>
      </w:r>
      <w:r>
        <w:t xml:space="preserve">. These were not rules that were imposed on China against its will or before the Communist government came to power. The Peoples Republic of China, which represents China in the world, took part in the negotiation of the UN convention of the Law of the Seas. They are original participants in that process, going back to when they entered the UN in 1971. So they have influence, and if they thumb their nose at the Convention on the Law of the Sea and the International Court of Justice, it will be a serious blow to international law. But in order to get them to play the game, Japan and the United States also have to take it more seriously. So right now we are facing a great challenge </w:t>
      </w:r>
      <w:r>
        <w:lastRenderedPageBreak/>
        <w:t>and an opportunity for the further development of international law among the leading powers of the world.</w:t>
      </w:r>
    </w:p>
    <w:p w:rsidR="0068291B" w:rsidRDefault="0068291B" w:rsidP="0068291B">
      <w:pPr>
        <w:spacing w:line="240" w:lineRule="auto"/>
        <w:contextualSpacing/>
      </w:pPr>
      <w:r>
        <w:t xml:space="preserve">Goodwin: So it looks like we have our orders: </w:t>
      </w:r>
      <w:r w:rsidRPr="00AD6520">
        <w:rPr>
          <w:u w:val="single"/>
        </w:rPr>
        <w:t>We need to adopt more international law.</w:t>
      </w:r>
      <w:r>
        <w:t xml:space="preserve"> Thank you very much, Professor Cohen.</w:t>
      </w:r>
    </w:p>
    <w:p w:rsidR="0068291B" w:rsidRPr="00F22EE9" w:rsidRDefault="0068291B" w:rsidP="0068291B">
      <w:pPr>
        <w:spacing w:line="240" w:lineRule="auto"/>
        <w:contextualSpacing/>
      </w:pPr>
      <w:r>
        <w:t>Cohen: Of course.</w:t>
      </w:r>
    </w:p>
    <w:p w:rsidR="0068291B" w:rsidRDefault="0068291B" w:rsidP="0068291B">
      <w:pPr>
        <w:spacing w:line="240" w:lineRule="auto"/>
        <w:contextualSpacing/>
      </w:pPr>
    </w:p>
    <w:p w:rsidR="0068291B" w:rsidRDefault="0068291B" w:rsidP="0068291B">
      <w:pPr>
        <w:spacing w:line="240" w:lineRule="auto"/>
        <w:contextualSpacing/>
      </w:pPr>
    </w:p>
    <w:p w:rsidR="0068291B" w:rsidRDefault="0068291B" w:rsidP="0068291B">
      <w:pPr>
        <w:pStyle w:val="Heading2"/>
        <w:spacing w:line="240" w:lineRule="auto"/>
        <w:contextualSpacing/>
        <w:rPr>
          <w:rFonts w:eastAsia="Calibri"/>
        </w:rPr>
      </w:pPr>
      <w:r>
        <w:rPr>
          <w:rFonts w:eastAsia="Calibri"/>
        </w:rPr>
        <w:lastRenderedPageBreak/>
        <w:t>Nuclear Testing</w:t>
      </w:r>
    </w:p>
    <w:p w:rsidR="0068291B" w:rsidRDefault="0068291B" w:rsidP="0068291B">
      <w:pPr>
        <w:pStyle w:val="Heading3"/>
        <w:spacing w:line="240" w:lineRule="auto"/>
        <w:contextualSpacing/>
      </w:pPr>
      <w:r>
        <w:lastRenderedPageBreak/>
        <w:t>Testing – Background</w:t>
      </w:r>
    </w:p>
    <w:p w:rsidR="0068291B" w:rsidRDefault="0068291B" w:rsidP="0068291B">
      <w:pPr>
        <w:pStyle w:val="Heading4"/>
        <w:spacing w:line="240" w:lineRule="auto"/>
        <w:contextualSpacing/>
      </w:pPr>
      <w:r>
        <w:t>Historical instances of nuclear testing in the Marshall Islands led to the forced migration of indigenous populations – today, the same trend is reproduced as America turns islands into military bases in its drive to militarize Earth’s oceans</w:t>
      </w:r>
    </w:p>
    <w:p w:rsidR="0068291B" w:rsidRDefault="0068291B" w:rsidP="0068291B">
      <w:pPr>
        <w:spacing w:line="240" w:lineRule="auto"/>
        <w:contextualSpacing/>
        <w:rPr>
          <w:rStyle w:val="Style13ptBold"/>
        </w:rPr>
      </w:pPr>
      <w:r w:rsidRPr="00D42935">
        <w:rPr>
          <w:rStyle w:val="Style13ptBold"/>
        </w:rPr>
        <w:t>Letman, independent journalist on Kauai, 5-14-14</w:t>
      </w:r>
    </w:p>
    <w:p w:rsidR="0068291B" w:rsidRPr="00982FA6" w:rsidRDefault="0068291B" w:rsidP="0068291B">
      <w:pPr>
        <w:spacing w:line="240" w:lineRule="auto"/>
        <w:contextualSpacing/>
      </w:pPr>
      <w:r>
        <w:t xml:space="preserve">[Jon, Truthout, “The Militarized Pacific: An Anniversary </w:t>
      </w:r>
      <w:proofErr w:type="gramStart"/>
      <w:r>
        <w:t>Without</w:t>
      </w:r>
      <w:proofErr w:type="gramEnd"/>
      <w:r>
        <w:t xml:space="preserve"> End”, </w:t>
      </w:r>
      <w:hyperlink r:id="rId125" w:history="1">
        <w:r w:rsidRPr="001755C3">
          <w:rPr>
            <w:rStyle w:val="Hyperlink"/>
          </w:rPr>
          <w:t>http://truth-out.org/opinion/item/23688-the-militarized-pacific-an-anniversary-without-end</w:t>
        </w:r>
      </w:hyperlink>
      <w:r>
        <w:t>, 7-3-14, Tang]</w:t>
      </w:r>
    </w:p>
    <w:p w:rsidR="0068291B" w:rsidRPr="00B671D9" w:rsidRDefault="0068291B" w:rsidP="0068291B">
      <w:pPr>
        <w:spacing w:line="240" w:lineRule="auto"/>
        <w:contextualSpacing/>
        <w:rPr>
          <w:u w:val="single"/>
        </w:rPr>
      </w:pPr>
      <w:r w:rsidRPr="00B671D9">
        <w:rPr>
          <w:u w:val="single"/>
        </w:rPr>
        <w:t>March 1, the 60th anniversary of the Castle Bravo test - a nuclear detonation over a thousand times more powerful than the bomb that destroyed Hiroshima - has come and gone. Predictably, major decadal events, like a 15-megaton explosion over a Micronesian atoll, garner fleeting attention, but it's all the days between the anniversaries that tell the real story of those who live with the impacts.</w:t>
      </w:r>
    </w:p>
    <w:p w:rsidR="0068291B" w:rsidRPr="00B671D9" w:rsidRDefault="0068291B" w:rsidP="0068291B">
      <w:pPr>
        <w:spacing w:line="240" w:lineRule="auto"/>
        <w:contextualSpacing/>
        <w:rPr>
          <w:u w:val="single"/>
        </w:rPr>
      </w:pPr>
      <w:r w:rsidRPr="00B671D9">
        <w:rPr>
          <w:u w:val="single"/>
        </w:rPr>
        <w:t>For the people of the Marshall Islands, where Enewetak, Bikini and neighboring atolls were irradiated and rendered uninhabitable by 67 nuclear tests between 1946 and 1958, the brief anniversary recognition only underscores what little attention the Marshallese and, in a broader sense, millions of peoples of the Asia-Pacific are given by the US government and public.</w:t>
      </w:r>
    </w:p>
    <w:p w:rsidR="0068291B" w:rsidRPr="00B671D9" w:rsidRDefault="0068291B" w:rsidP="0068291B">
      <w:pPr>
        <w:spacing w:line="240" w:lineRule="auto"/>
        <w:contextualSpacing/>
      </w:pPr>
      <w:r w:rsidRPr="00B671D9">
        <w:rPr>
          <w:u w:val="single"/>
        </w:rPr>
        <w:t>The Marshallese, like people across the Pacific, live with impacts of plans devised at the United States Pacific Command (USPACOM) headquarters in Hawaii</w:t>
      </w:r>
      <w:r w:rsidRPr="00B671D9">
        <w:t xml:space="preserve">. After the Pentagon, </w:t>
      </w:r>
      <w:r w:rsidRPr="00B671D9">
        <w:rPr>
          <w:u w:val="single"/>
        </w:rPr>
        <w:t>PACOM is one of the world's most far-reaching military command centers</w:t>
      </w:r>
      <w:r w:rsidRPr="00B671D9">
        <w:t>. With a self-proclaimed "Area of Responsibility" that absorbs half the world's population and covers roughly half the planet from the Arctic to the Antarctic, across the Indian Ocean and from Central Asia to the Central Pacific, it gives new meaning to the word "vast."</w:t>
      </w:r>
    </w:p>
    <w:p w:rsidR="0068291B" w:rsidRPr="00B671D9" w:rsidRDefault="0068291B" w:rsidP="0068291B">
      <w:pPr>
        <w:spacing w:line="240" w:lineRule="auto"/>
        <w:contextualSpacing/>
        <w:rPr>
          <w:u w:val="single"/>
        </w:rPr>
      </w:pPr>
      <w:r w:rsidRPr="00B671D9">
        <w:t xml:space="preserve">Generally, </w:t>
      </w:r>
      <w:r w:rsidRPr="00B671D9">
        <w:rPr>
          <w:u w:val="single"/>
        </w:rPr>
        <w:t>the US public gives little, if any, thought to the impact their military has on entire societies, economies and the natural environments that sustain them - as they pursue "American interests" and "national security" under America's self-dubbed first Pacific president.</w:t>
      </w:r>
    </w:p>
    <w:p w:rsidR="0068291B" w:rsidRPr="00B671D9" w:rsidRDefault="0068291B" w:rsidP="0068291B">
      <w:pPr>
        <w:spacing w:line="240" w:lineRule="auto"/>
        <w:contextualSpacing/>
      </w:pPr>
      <w:r w:rsidRPr="00B671D9">
        <w:t xml:space="preserve">Many Americans are aware of the US military presence in Hawaii, Okinawa, </w:t>
      </w:r>
      <w:proofErr w:type="gramStart"/>
      <w:r w:rsidRPr="00B671D9">
        <w:t>Guam</w:t>
      </w:r>
      <w:proofErr w:type="gramEnd"/>
      <w:r w:rsidRPr="00B671D9">
        <w:t xml:space="preserve"> and throughout Japan and South Korea. Those old enough may recall the now-closed naval base at Subic Bay in the Philippines and might have noticed President Obama's 2011 announcement of an Asia-Pacific pivot. Part of the pivot includes the deployment of up to 2,500 Marines, along with B52 bombers, FA18s, C17 transport aircraft and other military hardware, to Northern Australia and a naval base in Western Australia.</w:t>
      </w:r>
    </w:p>
    <w:p w:rsidR="0068291B" w:rsidRPr="00CA2259" w:rsidRDefault="0068291B" w:rsidP="0068291B">
      <w:pPr>
        <w:spacing w:line="240" w:lineRule="auto"/>
        <w:contextualSpacing/>
        <w:rPr>
          <w:u w:val="single"/>
        </w:rPr>
      </w:pPr>
      <w:r w:rsidRPr="00B671D9">
        <w:t xml:space="preserve">However, </w:t>
      </w:r>
      <w:r w:rsidRPr="00CA2259">
        <w:rPr>
          <w:u w:val="single"/>
        </w:rPr>
        <w:t>places like the US-backed naval base being built on South Korea's Jeju island and the enormous military testing and training ranges in the Northern Mariana Islands</w:t>
      </w:r>
      <w:r w:rsidRPr="00B671D9">
        <w:t xml:space="preserve"> (larger than much of the western United States</w:t>
      </w:r>
      <w:r w:rsidRPr="00CA2259">
        <w:rPr>
          <w:u w:val="single"/>
        </w:rPr>
        <w:t>) receive almost no attention</w:t>
      </w:r>
      <w:r w:rsidRPr="00B671D9">
        <w:t xml:space="preserve">. </w:t>
      </w:r>
      <w:r w:rsidRPr="00CA2259">
        <w:rPr>
          <w:u w:val="single"/>
        </w:rPr>
        <w:t>Names like Pagan, Rongelap and Kwajalein are scarcely known in the country that uses these islands for its own military testing.</w:t>
      </w:r>
    </w:p>
    <w:p w:rsidR="0068291B" w:rsidRPr="00B671D9" w:rsidRDefault="0068291B" w:rsidP="0068291B">
      <w:pPr>
        <w:spacing w:line="240" w:lineRule="auto"/>
        <w:contextualSpacing/>
      </w:pPr>
      <w:r w:rsidRPr="00B671D9">
        <w:t>Something to Prove</w:t>
      </w:r>
    </w:p>
    <w:p w:rsidR="0068291B" w:rsidRPr="00CA2259" w:rsidRDefault="0068291B" w:rsidP="0068291B">
      <w:pPr>
        <w:spacing w:line="240" w:lineRule="auto"/>
        <w:contextualSpacing/>
        <w:rPr>
          <w:u w:val="single"/>
        </w:rPr>
      </w:pPr>
      <w:r w:rsidRPr="00CA2259">
        <w:rPr>
          <w:u w:val="single"/>
        </w:rPr>
        <w:t>[T]he country is burdened with some of the highest cancer rates in the Pacific following 12 years of US nuclear tests in what was called "the Pacific Proving Grounds."</w:t>
      </w:r>
    </w:p>
    <w:p w:rsidR="0068291B" w:rsidRPr="00CA2259" w:rsidRDefault="0068291B" w:rsidP="0068291B">
      <w:pPr>
        <w:spacing w:line="240" w:lineRule="auto"/>
        <w:contextualSpacing/>
        <w:rPr>
          <w:u w:val="single"/>
        </w:rPr>
      </w:pPr>
      <w:r w:rsidRPr="00CA2259">
        <w:rPr>
          <w:u w:val="single"/>
        </w:rPr>
        <w:t>Nowhere are the costs of a militarized Pacific better illustrated than in the Republic of the Marshall Islands</w:t>
      </w:r>
      <w:r w:rsidRPr="00B671D9">
        <w:t xml:space="preserve"> (RMI). The tiny Micronesian nation, located between Hawaii and Guam, has just 53,000 people. </w:t>
      </w:r>
      <w:r w:rsidRPr="00CA2259">
        <w:rPr>
          <w:u w:val="single"/>
        </w:rPr>
        <w:t>The Marshallese are a young population</w:t>
      </w:r>
      <w:r w:rsidRPr="00B671D9">
        <w:t xml:space="preserve"> - the median age is just over 19 years old - </w:t>
      </w:r>
      <w:r w:rsidRPr="00CA2259">
        <w:rPr>
          <w:u w:val="single"/>
        </w:rPr>
        <w:t>yet the country is burdened with some of the highest cancer rates in the Pacific following 12 years of US nuclear tests in what was called "the Pacific Proving Grounds."</w:t>
      </w:r>
    </w:p>
    <w:p w:rsidR="0068291B" w:rsidRPr="00CA2259" w:rsidRDefault="0068291B" w:rsidP="0068291B">
      <w:pPr>
        <w:spacing w:line="240" w:lineRule="auto"/>
        <w:contextualSpacing/>
        <w:rPr>
          <w:u w:val="single"/>
        </w:rPr>
      </w:pPr>
      <w:r w:rsidRPr="00CA2259">
        <w:rPr>
          <w:u w:val="single"/>
        </w:rPr>
        <w:t>Dr. Neal Palafox of the John Burns School of Medicine at the University of Hawaii</w:t>
      </w:r>
      <w:r w:rsidRPr="00B671D9">
        <w:t xml:space="preserve"> has been working in the RMI on and off since the 1980s. Palafox </w:t>
      </w:r>
      <w:r w:rsidRPr="00CA2259">
        <w:rPr>
          <w:u w:val="single"/>
        </w:rPr>
        <w:t xml:space="preserve">says health impacts are not limited to elevated cancer rates </w:t>
      </w:r>
      <w:r w:rsidRPr="00B671D9">
        <w:t xml:space="preserve">(especially cervical, breast and liver) </w:t>
      </w:r>
      <w:r w:rsidRPr="00CA2259">
        <w:rPr>
          <w:u w:val="single"/>
        </w:rPr>
        <w:t>and birth defects, but include heart disease, diabetes, stroke, hepatitis, obesity and substance abuse that stem from the dramatic changes the country has undergone since the 1950s.</w:t>
      </w:r>
    </w:p>
    <w:p w:rsidR="0068291B" w:rsidRPr="00CA2259" w:rsidRDefault="0068291B" w:rsidP="0068291B">
      <w:pPr>
        <w:spacing w:line="240" w:lineRule="auto"/>
        <w:contextualSpacing/>
        <w:rPr>
          <w:u w:val="single"/>
        </w:rPr>
      </w:pPr>
      <w:r w:rsidRPr="00B671D9">
        <w:lastRenderedPageBreak/>
        <w:t>"</w:t>
      </w:r>
      <w:r w:rsidRPr="00CA2259">
        <w:rPr>
          <w:u w:val="single"/>
        </w:rPr>
        <w:t>The rapidness at which [Marshall Islanders] had to enter Westernization is a large part of the cause of the non-communicable diseases which are lifestyle and diet [related</w:t>
      </w:r>
      <w:r w:rsidRPr="00B671D9">
        <w:t xml:space="preserve">]," Palafox says, adding that </w:t>
      </w:r>
      <w:r w:rsidRPr="00CA2259">
        <w:rPr>
          <w:u w:val="single"/>
        </w:rPr>
        <w:t>increased levels and types of cancers in the Marshall Islands, based on National Cancer Institute (NCI) research and firsthand accounts by Marshallese, are the result of nuclear testing.</w:t>
      </w:r>
    </w:p>
    <w:p w:rsidR="0068291B" w:rsidRPr="00B671D9" w:rsidRDefault="0068291B" w:rsidP="0068291B">
      <w:pPr>
        <w:spacing w:line="240" w:lineRule="auto"/>
        <w:contextualSpacing/>
      </w:pPr>
      <w:r w:rsidRPr="00B671D9">
        <w:t>In a series of eight papers published in the journal Health Physics</w:t>
      </w:r>
      <w:r w:rsidRPr="00CA2259">
        <w:rPr>
          <w:u w:val="single"/>
        </w:rPr>
        <w:t>, the NCI found average thyroid radiation doses in the southern Marshall Islands ranged from 12 to 34 megarays</w:t>
      </w:r>
      <w:r w:rsidRPr="00B671D9">
        <w:t xml:space="preserve"> (mGy), </w:t>
      </w:r>
      <w:r w:rsidRPr="00CA2259">
        <w:rPr>
          <w:u w:val="single"/>
        </w:rPr>
        <w:t xml:space="preserve">in the mid-latitudes from 67 to 160 mGy and in the northern inhabited atolls </w:t>
      </w:r>
      <w:r w:rsidRPr="00B671D9">
        <w:t>(closest to the nuclear tests) from 760 to 7,600 mGy. In the mainland United States, the report notes, exposure to natural radiation in the environment is 1 mGy.</w:t>
      </w:r>
    </w:p>
    <w:p w:rsidR="0068291B" w:rsidRPr="00CA2259" w:rsidRDefault="0068291B" w:rsidP="0068291B">
      <w:pPr>
        <w:spacing w:line="240" w:lineRule="auto"/>
        <w:contextualSpacing/>
        <w:rPr>
          <w:u w:val="single"/>
        </w:rPr>
      </w:pPr>
      <w:r w:rsidRPr="00CA2259">
        <w:rPr>
          <w:u w:val="single"/>
        </w:rPr>
        <w:t>The militarization that continued after World War II led to sweeping societal changes for the Marshallese as the combination of forced evacuations and relocations due to nuclear testing and the lure of jobs at the military base on Kwajalein Atoll led to rapid urbanization.</w:t>
      </w:r>
    </w:p>
    <w:p w:rsidR="0068291B" w:rsidRDefault="0068291B" w:rsidP="0068291B">
      <w:pPr>
        <w:spacing w:line="240" w:lineRule="auto"/>
        <w:contextualSpacing/>
      </w:pPr>
      <w:r w:rsidRPr="00B671D9">
        <w:t xml:space="preserve">Today </w:t>
      </w:r>
      <w:r w:rsidRPr="00CA2259">
        <w:rPr>
          <w:u w:val="single"/>
        </w:rPr>
        <w:t>three-quarters of the country's people live on just two tiny islands - the capital Majuro and Ebeye Island, part of Kwajalein Atoll, home to the Ronald Reagan Ballistic Missile Defense Test Site</w:t>
      </w:r>
      <w:r w:rsidRPr="00B671D9">
        <w:t xml:space="preserve"> (RTS), </w:t>
      </w:r>
      <w:r w:rsidRPr="00CA2259">
        <w:rPr>
          <w:u w:val="single"/>
        </w:rPr>
        <w:t>one of the premier missile testing facilities in the Pacific</w:t>
      </w:r>
      <w:r w:rsidRPr="00B671D9">
        <w:t>. Founded in the 1960s, RTS supports the US Space Surveillance Network, the Missile Defense Agency and AEGIS Ballistic Missile Defense testing which contributes to the land-based missile systems the US is preparing to deploy in Poland and Romania.</w:t>
      </w:r>
    </w:p>
    <w:p w:rsidR="0068291B" w:rsidRPr="00B671D9" w:rsidRDefault="0068291B" w:rsidP="0068291B">
      <w:pPr>
        <w:spacing w:line="240" w:lineRule="auto"/>
        <w:contextualSpacing/>
      </w:pPr>
      <w:r w:rsidRPr="00B671D9">
        <w:t xml:space="preserve">Three miles north of Kwajalein's main island is Ebeye. At 80 acres, it's little more than a speck of dry land but it's home to an estimated 11,000-12,000 Marshallese, making it one of the most densely populate places on Earth. </w:t>
      </w:r>
      <w:proofErr w:type="gramStart"/>
      <w:r w:rsidRPr="00B671D9">
        <w:t>Over half the population is under 18 years old, largely supported by adults who commute daily to work at RTS as groundskeepers, kitchen workers, custodians or in clerical positions.</w:t>
      </w:r>
      <w:proofErr w:type="gramEnd"/>
    </w:p>
    <w:p w:rsidR="0068291B" w:rsidRPr="00B671D9" w:rsidRDefault="0068291B" w:rsidP="0068291B">
      <w:pPr>
        <w:spacing w:line="240" w:lineRule="auto"/>
        <w:contextualSpacing/>
      </w:pPr>
      <w:r w:rsidRPr="00CA2259">
        <w:rPr>
          <w:u w:val="single"/>
        </w:rPr>
        <w:t>Noda Lojkar, who was born on Ebeye says, "The living conditions are really hard - it's bad, especially with power and water [shortages]."</w:t>
      </w:r>
      <w:r w:rsidRPr="00B671D9">
        <w:t xml:space="preserve"> Lojkar is the consul general at the RMI's consulate in Honolulu, but has family on Ebeye and still regularly visits.</w:t>
      </w:r>
    </w:p>
    <w:p w:rsidR="0068291B" w:rsidRPr="00B671D9" w:rsidRDefault="0068291B" w:rsidP="0068291B">
      <w:pPr>
        <w:spacing w:line="240" w:lineRule="auto"/>
        <w:contextualSpacing/>
      </w:pPr>
      <w:r w:rsidRPr="00B671D9">
        <w:t xml:space="preserve">He says </w:t>
      </w:r>
      <w:r w:rsidRPr="00CA2259">
        <w:rPr>
          <w:u w:val="single"/>
        </w:rPr>
        <w:t xml:space="preserve">some 800 Marshallese </w:t>
      </w:r>
      <w:proofErr w:type="gramStart"/>
      <w:r w:rsidRPr="00CA2259">
        <w:rPr>
          <w:u w:val="single"/>
        </w:rPr>
        <w:t>work</w:t>
      </w:r>
      <w:proofErr w:type="gramEnd"/>
      <w:r w:rsidRPr="00CA2259">
        <w:rPr>
          <w:u w:val="single"/>
        </w:rPr>
        <w:t xml:space="preserve"> at RTS, each of them supporting around 14 people on Ebeye.</w:t>
      </w:r>
      <w:r w:rsidRPr="00B671D9">
        <w:t xml:space="preserve"> </w:t>
      </w:r>
      <w:r w:rsidRPr="00CA2259">
        <w:rPr>
          <w:u w:val="single"/>
        </w:rPr>
        <w:t>Lojkar remembers less crowded times and a friendlier relationship with military personnel but says conditions have grown more rigid in recent years. "The base became stricter and stricter, and it changed people's mentality and how they looked at the Americans</w:t>
      </w:r>
      <w:r w:rsidRPr="00B671D9">
        <w:t>," he says.</w:t>
      </w:r>
    </w:p>
    <w:p w:rsidR="0068291B" w:rsidRPr="00B671D9" w:rsidRDefault="0068291B" w:rsidP="0068291B">
      <w:pPr>
        <w:spacing w:line="240" w:lineRule="auto"/>
        <w:contextualSpacing/>
      </w:pPr>
      <w:r w:rsidRPr="00B671D9">
        <w:t>After 9/11, Kwajalein island access for Marshallese grew tighter even when visiting in search of potable water. "</w:t>
      </w:r>
      <w:r w:rsidRPr="00CA2259">
        <w:rPr>
          <w:u w:val="single"/>
        </w:rPr>
        <w:t>On Ebeye, there's not enough water," Lojkar says, explaining that the military has multiple sources of water.</w:t>
      </w:r>
    </w:p>
    <w:p w:rsidR="0068291B" w:rsidRPr="00B671D9" w:rsidRDefault="0068291B" w:rsidP="0068291B">
      <w:pPr>
        <w:spacing w:line="240" w:lineRule="auto"/>
        <w:contextualSpacing/>
      </w:pPr>
      <w:r w:rsidRPr="00CA2259">
        <w:rPr>
          <w:u w:val="single"/>
        </w:rPr>
        <w:t>With almost no space to grow or raise food, Ebeye residents live mostly on imported rice, flour, canned meats and fish from the US or Australia.</w:t>
      </w:r>
      <w:r w:rsidRPr="00B671D9">
        <w:t xml:space="preserve"> The tropical bounty found on other Pacific islands is in short supply on Ebeye, and simply traveling to another island to harvest food is impractical or impossible for those who don't have a boat, can't afford the expensive gas and don't own land on other islands.</w:t>
      </w:r>
    </w:p>
    <w:p w:rsidR="0068291B" w:rsidRPr="00B671D9" w:rsidRDefault="0068291B" w:rsidP="0068291B">
      <w:pPr>
        <w:spacing w:line="240" w:lineRule="auto"/>
        <w:contextualSpacing/>
      </w:pPr>
      <w:r w:rsidRPr="00B671D9">
        <w:t>A Life Changed</w:t>
      </w:r>
    </w:p>
    <w:p w:rsidR="0068291B" w:rsidRPr="00CA2259" w:rsidRDefault="0068291B" w:rsidP="0068291B">
      <w:pPr>
        <w:spacing w:line="240" w:lineRule="auto"/>
        <w:contextualSpacing/>
        <w:rPr>
          <w:u w:val="single"/>
        </w:rPr>
      </w:pPr>
      <w:r w:rsidRPr="00CA2259">
        <w:rPr>
          <w:u w:val="single"/>
        </w:rPr>
        <w:t>Life on Ebeye wasn't always like this</w:t>
      </w:r>
      <w:r w:rsidRPr="00B671D9">
        <w:t xml:space="preserve">. </w:t>
      </w:r>
      <w:r w:rsidRPr="00CA2259">
        <w:rPr>
          <w:u w:val="single"/>
        </w:rPr>
        <w:t>Giff Johnson, editor of RMI's sole newspaper</w:t>
      </w:r>
      <w:r w:rsidRPr="00B671D9">
        <w:t xml:space="preserve">, the Marshall Islands Journal, has been visiting Ebeye since 1976. He's spent close to a year on the island </w:t>
      </w:r>
      <w:r w:rsidRPr="00CA2259">
        <w:rPr>
          <w:u w:val="single"/>
        </w:rPr>
        <w:t>and has watched as various bodies - the US military, the RMI and US governments</w:t>
      </w:r>
      <w:r w:rsidRPr="00B671D9">
        <w:t xml:space="preserve">, and most recently Australia - </w:t>
      </w:r>
      <w:r w:rsidRPr="00CA2259">
        <w:rPr>
          <w:u w:val="single"/>
        </w:rPr>
        <w:t>have tried to improve basic water, power and hygiene infrastructure.</w:t>
      </w:r>
    </w:p>
    <w:p w:rsidR="0068291B" w:rsidRPr="00CA2259" w:rsidRDefault="0068291B" w:rsidP="0068291B">
      <w:pPr>
        <w:spacing w:line="240" w:lineRule="auto"/>
        <w:contextualSpacing/>
        <w:rPr>
          <w:u w:val="single"/>
        </w:rPr>
      </w:pPr>
      <w:r w:rsidRPr="00B671D9">
        <w:t xml:space="preserve">The urbanization of not just Ebeye but the entire country, which began in the 1950s and 60s, saw people come from as far away as the Federated States of Micronesia (FSM) and Palau to work at "Kwaj." </w:t>
      </w:r>
      <w:r w:rsidRPr="00CA2259">
        <w:rPr>
          <w:u w:val="single"/>
        </w:rPr>
        <w:t>As outsiders converged on Ebeye, families grew, and conditions became what they are today.</w:t>
      </w:r>
    </w:p>
    <w:p w:rsidR="0068291B" w:rsidRPr="00CA2259" w:rsidRDefault="0068291B" w:rsidP="0068291B">
      <w:pPr>
        <w:spacing w:line="240" w:lineRule="auto"/>
        <w:contextualSpacing/>
        <w:rPr>
          <w:u w:val="single"/>
        </w:rPr>
      </w:pPr>
      <w:r w:rsidRPr="00CA2259">
        <w:rPr>
          <w:u w:val="single"/>
        </w:rPr>
        <w:t>Johnson, who lives on Majuro, describes how Marshallese visiting Kwajalein, have to go through gratuitous security checks that include multiple identification passes, X-rays, fingerprinting and even confiscation of possessions as innocuous as candy bars.</w:t>
      </w:r>
    </w:p>
    <w:p w:rsidR="0068291B" w:rsidRPr="00B671D9" w:rsidRDefault="0068291B" w:rsidP="0068291B">
      <w:pPr>
        <w:spacing w:line="240" w:lineRule="auto"/>
        <w:contextualSpacing/>
      </w:pPr>
      <w:r w:rsidRPr="00CA2259">
        <w:rPr>
          <w:u w:val="single"/>
        </w:rPr>
        <w:lastRenderedPageBreak/>
        <w:t xml:space="preserve">This treatment is disturbing to Marshallese inside </w:t>
      </w:r>
      <w:proofErr w:type="gramStart"/>
      <w:r w:rsidRPr="00CA2259">
        <w:rPr>
          <w:u w:val="single"/>
        </w:rPr>
        <w:t>their own</w:t>
      </w:r>
      <w:proofErr w:type="gramEnd"/>
      <w:r w:rsidRPr="00CA2259">
        <w:rPr>
          <w:u w:val="single"/>
        </w:rPr>
        <w:t xml:space="preserve"> country</w:t>
      </w:r>
      <w:r w:rsidRPr="00B671D9">
        <w:t xml:space="preserve">. "We're your allies, [we] vote with the US at the UN. We support you and work on the base. We're not al Qaeda. We are your partners," Johnson says, repeating the sentiment of many </w:t>
      </w:r>
      <w:proofErr w:type="gramStart"/>
      <w:r w:rsidRPr="00B671D9">
        <w:t>Marshallese</w:t>
      </w:r>
      <w:proofErr w:type="gramEnd"/>
      <w:r w:rsidRPr="00B671D9">
        <w:t>.</w:t>
      </w:r>
    </w:p>
    <w:p w:rsidR="0068291B" w:rsidRPr="00B671D9" w:rsidRDefault="0068291B" w:rsidP="0068291B">
      <w:pPr>
        <w:spacing w:line="240" w:lineRule="auto"/>
        <w:contextualSpacing/>
      </w:pPr>
      <w:r w:rsidRPr="00B671D9">
        <w:t>RTS did not respond to a request for comment.</w:t>
      </w:r>
    </w:p>
    <w:p w:rsidR="0068291B" w:rsidRPr="00CA2259" w:rsidRDefault="0068291B" w:rsidP="0068291B">
      <w:pPr>
        <w:spacing w:line="240" w:lineRule="auto"/>
        <w:contextualSpacing/>
        <w:rPr>
          <w:u w:val="single"/>
        </w:rPr>
      </w:pPr>
      <w:r w:rsidRPr="00CA2259">
        <w:rPr>
          <w:u w:val="single"/>
        </w:rPr>
        <w:t>By hosting RTS, Marshallese must also submit to restricted access to Kwajalein lagoon before, during and after range operations - that is, when missiles armed with dummy warheads are being fired from or into the lagoon.</w:t>
      </w:r>
    </w:p>
    <w:p w:rsidR="0068291B" w:rsidRPr="00CA2259" w:rsidRDefault="0068291B" w:rsidP="0068291B">
      <w:pPr>
        <w:spacing w:line="240" w:lineRule="auto"/>
        <w:contextualSpacing/>
        <w:rPr>
          <w:u w:val="single"/>
        </w:rPr>
      </w:pPr>
      <w:r w:rsidRPr="00CA2259">
        <w:rPr>
          <w:u w:val="single"/>
        </w:rPr>
        <w:t>Besides poor infrastructure, overcrowding and few job opportunities, Johnson says life is hard in the RMI's crowded urban centers, citing alcohol abuse, dropping out of school, high suicide rates and chronic health problems as contributing factors to R</w:t>
      </w:r>
      <w:r>
        <w:rPr>
          <w:u w:val="single"/>
        </w:rPr>
        <w:t xml:space="preserve">MI's high outward migration and </w:t>
      </w:r>
      <w:r w:rsidRPr="00CA2259">
        <w:rPr>
          <w:u w:val="single"/>
        </w:rPr>
        <w:t>disproportionately high rate of enlistment in the US military.</w:t>
      </w:r>
    </w:p>
    <w:p w:rsidR="0068291B" w:rsidRPr="00B671D9" w:rsidRDefault="0068291B" w:rsidP="0068291B">
      <w:pPr>
        <w:spacing w:line="240" w:lineRule="auto"/>
        <w:contextualSpacing/>
      </w:pPr>
      <w:r w:rsidRPr="00B671D9">
        <w:t>"Our industry here is government grants from the United States," Johnson says wryly. "That's our economy."</w:t>
      </w:r>
    </w:p>
    <w:p w:rsidR="0068291B" w:rsidRPr="00B671D9" w:rsidRDefault="0068291B" w:rsidP="0068291B">
      <w:pPr>
        <w:spacing w:line="240" w:lineRule="auto"/>
        <w:contextualSpacing/>
      </w:pPr>
      <w:r w:rsidRPr="00B671D9">
        <w:t>"Safe" Is a Relative Term</w:t>
      </w:r>
    </w:p>
    <w:p w:rsidR="0068291B" w:rsidRPr="00B671D9" w:rsidRDefault="0068291B" w:rsidP="0068291B">
      <w:pPr>
        <w:spacing w:line="240" w:lineRule="auto"/>
        <w:contextualSpacing/>
      </w:pPr>
      <w:r w:rsidRPr="00B671D9">
        <w:t xml:space="preserve">In the northern Marshall Islands, 150 miles east of Bikini, is Rongelap Atoll. </w:t>
      </w:r>
      <w:r w:rsidRPr="00CA2259">
        <w:rPr>
          <w:u w:val="single"/>
        </w:rPr>
        <w:t>Today, the main island is mostly empty, the majority of its population having been removed, relocated and then evacuated</w:t>
      </w:r>
      <w:r w:rsidRPr="00B671D9">
        <w:t xml:space="preserve"> with the help of Greenpeace in 1985. The Rongelapese community is divided between remote Mejatto Island and Majuro.</w:t>
      </w:r>
    </w:p>
    <w:p w:rsidR="0068291B" w:rsidRPr="00CA2259" w:rsidRDefault="0068291B" w:rsidP="0068291B">
      <w:pPr>
        <w:spacing w:line="240" w:lineRule="auto"/>
        <w:contextualSpacing/>
        <w:rPr>
          <w:u w:val="single"/>
        </w:rPr>
      </w:pPr>
      <w:r w:rsidRPr="00B671D9">
        <w:t xml:space="preserve">Senator Kenneth Kedi represents Rongelap - his home community - in the RMI's parliament. Kedi describes how, following the nuclear tests, women on Rongelap began having "very unnatural babies - octopus-looking, grape-looking." </w:t>
      </w:r>
      <w:r w:rsidRPr="00CA2259">
        <w:rPr>
          <w:u w:val="single"/>
        </w:rPr>
        <w:t>He says a 1982 report by the US Department of Energy (DOE) confirmed that parts of Rongelap were as contaminated as Bikini.</w:t>
      </w:r>
    </w:p>
    <w:p w:rsidR="0068291B" w:rsidRPr="00CA2259" w:rsidRDefault="0068291B" w:rsidP="0068291B">
      <w:pPr>
        <w:spacing w:line="240" w:lineRule="auto"/>
        <w:contextualSpacing/>
        <w:rPr>
          <w:u w:val="single"/>
        </w:rPr>
      </w:pPr>
      <w:r w:rsidRPr="00CA2259">
        <w:rPr>
          <w:u w:val="single"/>
        </w:rPr>
        <w:t>In 1996, the US provided $45 million to the Rongelap local government for "environmental remediation and resettlement," but today less than $10 million remains and, according to Kedi, "we are not even close to ten percent of decontaminating our islands."</w:t>
      </w:r>
      <w:r w:rsidRPr="00B671D9">
        <w:t xml:space="preserve"> </w:t>
      </w:r>
      <w:r w:rsidRPr="00CA2259">
        <w:rPr>
          <w:u w:val="single"/>
        </w:rPr>
        <w:t>A Nuclear Claims Tribunal awarded $1 billion for cleanup and compensation, but Kedi says, "[they] did not have the money. It did not even pay us a penny for that."</w:t>
      </w:r>
    </w:p>
    <w:p w:rsidR="0068291B" w:rsidRPr="00B671D9" w:rsidRDefault="0068291B" w:rsidP="0068291B">
      <w:pPr>
        <w:spacing w:line="240" w:lineRule="auto"/>
        <w:contextualSpacing/>
      </w:pPr>
      <w:r w:rsidRPr="00B671D9">
        <w:t xml:space="preserve">Despite this, </w:t>
      </w:r>
      <w:r w:rsidRPr="005111B1">
        <w:rPr>
          <w:u w:val="single"/>
        </w:rPr>
        <w:t>in 2010 the US Department of Interior began pressuring Rongelapese to return to the island or face cuts in financial support</w:t>
      </w:r>
      <w:r w:rsidRPr="00B671D9">
        <w:t>. When Kedi asked a DOE official and scientist if it was safe to return to Rongelap they told him "safe is a relative term." That, Kedi says, sounds more like an environment for animals, not humans.</w:t>
      </w:r>
    </w:p>
    <w:p w:rsidR="0068291B" w:rsidRPr="005111B1" w:rsidRDefault="0068291B" w:rsidP="0068291B">
      <w:pPr>
        <w:spacing w:line="240" w:lineRule="auto"/>
        <w:contextualSpacing/>
        <w:rPr>
          <w:u w:val="single"/>
        </w:rPr>
      </w:pPr>
      <w:r w:rsidRPr="005111B1">
        <w:rPr>
          <w:u w:val="single"/>
        </w:rPr>
        <w:t>Kedi describes an ongoing health and environmental crisis that is the direct result of the United States but says, "</w:t>
      </w:r>
      <w:proofErr w:type="gramStart"/>
      <w:r w:rsidRPr="005111B1">
        <w:rPr>
          <w:u w:val="single"/>
        </w:rPr>
        <w:t>a</w:t>
      </w:r>
      <w:proofErr w:type="gramEnd"/>
      <w:r w:rsidRPr="005111B1">
        <w:rPr>
          <w:u w:val="single"/>
        </w:rPr>
        <w:t xml:space="preserve"> lot of our leaders in the [US] Congress have no understanding whatsoever of what took place in the Marshall Islands...they have no idea how grave the situation is..." He adds the same is true for the American public.</w:t>
      </w:r>
    </w:p>
    <w:p w:rsidR="0068291B" w:rsidRPr="00B671D9" w:rsidRDefault="0068291B" w:rsidP="0068291B">
      <w:pPr>
        <w:spacing w:line="240" w:lineRule="auto"/>
        <w:contextualSpacing/>
      </w:pPr>
      <w:r w:rsidRPr="00B671D9">
        <w:t>"There are still outstanding issues with this unique and great relationship that we have. The United States government needs to address the issue of the radiation legacy. We need to bring this to a closure."</w:t>
      </w:r>
    </w:p>
    <w:p w:rsidR="0068291B" w:rsidRPr="00B671D9" w:rsidRDefault="0068291B" w:rsidP="0068291B">
      <w:pPr>
        <w:spacing w:line="240" w:lineRule="auto"/>
        <w:contextualSpacing/>
      </w:pPr>
      <w:r w:rsidRPr="00B671D9">
        <w:t>Kedi spoke to Truthout by Skype from Majuro hours after the surprise announcement of a lawsuit that RMI filed against the nine nuclear nations at the International Court of Justice on April 24. Kedi likens the filing to David vs. Goliath but criticizes the lawsuit for its failure to address compensation.</w:t>
      </w:r>
    </w:p>
    <w:p w:rsidR="0068291B" w:rsidRPr="00B671D9" w:rsidRDefault="0068291B" w:rsidP="0068291B">
      <w:pPr>
        <w:spacing w:line="240" w:lineRule="auto"/>
        <w:contextualSpacing/>
      </w:pPr>
      <w:r w:rsidRPr="00B671D9">
        <w:t>"If [the lawsuit] were to include the issues of the Marshall Islands for compensation and health care and rehabilitation...then I would support that. Shouldn't we be focusing on our own issues that we are actually struggling with today - health care and contaminated land?" Kedi asks.</w:t>
      </w:r>
    </w:p>
    <w:p w:rsidR="0068291B" w:rsidRPr="00B671D9" w:rsidRDefault="0068291B" w:rsidP="0068291B">
      <w:pPr>
        <w:spacing w:line="240" w:lineRule="auto"/>
        <w:contextualSpacing/>
      </w:pPr>
      <w:r w:rsidRPr="00B671D9">
        <w:t>Resolving these outstanding issues, Kedi says, is not just a matter of dollars. "It's about doing the right thing...We just want peace and harmony like we used to have before the testing time."</w:t>
      </w:r>
    </w:p>
    <w:p w:rsidR="0068291B" w:rsidRPr="00B671D9" w:rsidRDefault="0068291B" w:rsidP="0068291B">
      <w:pPr>
        <w:spacing w:line="240" w:lineRule="auto"/>
        <w:contextualSpacing/>
      </w:pPr>
      <w:r w:rsidRPr="00B671D9">
        <w:t xml:space="preserve">"More </w:t>
      </w:r>
      <w:proofErr w:type="gramStart"/>
      <w:r w:rsidRPr="00B671D9">
        <w:t>Like</w:t>
      </w:r>
      <w:proofErr w:type="gramEnd"/>
      <w:r w:rsidRPr="00B671D9">
        <w:t xml:space="preserve"> Us Than Mice"</w:t>
      </w:r>
    </w:p>
    <w:p w:rsidR="0068291B" w:rsidRPr="00B671D9" w:rsidRDefault="0068291B" w:rsidP="0068291B">
      <w:pPr>
        <w:spacing w:line="240" w:lineRule="auto"/>
        <w:contextualSpacing/>
      </w:pPr>
      <w:r w:rsidRPr="00B671D9">
        <w:lastRenderedPageBreak/>
        <w:t>Today the Rongelap local government is working with Julian Aguon, a human rights lawyer in Guam. Aguon says too many people consider America's nuclear legacy in the Marshall Islands "a chapter that is closed in a book that has ended, it's relegated to the past."</w:t>
      </w:r>
    </w:p>
    <w:p w:rsidR="0068291B" w:rsidRPr="005111B1" w:rsidRDefault="0068291B" w:rsidP="0068291B">
      <w:pPr>
        <w:spacing w:line="240" w:lineRule="auto"/>
        <w:contextualSpacing/>
        <w:rPr>
          <w:u w:val="single"/>
        </w:rPr>
      </w:pPr>
      <w:r w:rsidRPr="00B671D9">
        <w:t xml:space="preserve">"Oh, this was so tragic... and we're so sorry it happened but it's over," Aguon says, in a voice feigning concern. He says </w:t>
      </w:r>
      <w:r w:rsidRPr="005111B1">
        <w:rPr>
          <w:u w:val="single"/>
        </w:rPr>
        <w:t>the US ignores a range of big issues and arguments and relied on a faulty study about limited radioactive contamination. "It's very clear that everywhere in the Marshalls was contaminated - not just four atolls."</w:t>
      </w:r>
    </w:p>
    <w:p w:rsidR="0068291B" w:rsidRPr="00B671D9" w:rsidRDefault="0068291B" w:rsidP="0068291B">
      <w:pPr>
        <w:spacing w:line="240" w:lineRule="auto"/>
        <w:contextualSpacing/>
      </w:pPr>
      <w:r w:rsidRPr="005111B1">
        <w:rPr>
          <w:u w:val="single"/>
        </w:rPr>
        <w:t>The ongoing fear of radiation, Aguon says, is part of the reason why so many people have left the RMI, taking advantage of a special agreement that allows visa-free US residence for nationals of the RMI, FSM and Palau.</w:t>
      </w:r>
      <w:r w:rsidRPr="00B671D9">
        <w:t xml:space="preserve"> </w:t>
      </w:r>
      <w:r w:rsidRPr="005111B1">
        <w:rPr>
          <w:u w:val="single"/>
        </w:rPr>
        <w:t>These compacts of free association (COFA) are full of major shortcomings, not the least of which is the requirement to be taxed like a US citizen but with the burden of heavily restricted health care access.</w:t>
      </w:r>
      <w:r w:rsidRPr="00B671D9">
        <w:t xml:space="preserve"> COFA has led to sizeable Marshallese communities in Hawaii and places like Salem, Oregon, and Springdale, Arkansas.</w:t>
      </w:r>
    </w:p>
    <w:p w:rsidR="0068291B" w:rsidRPr="00B671D9" w:rsidRDefault="0068291B" w:rsidP="0068291B">
      <w:pPr>
        <w:spacing w:line="240" w:lineRule="auto"/>
        <w:contextualSpacing/>
      </w:pPr>
      <w:r w:rsidRPr="00B671D9">
        <w:t xml:space="preserve">"To put it in historical context, </w:t>
      </w:r>
      <w:r w:rsidRPr="005111B1">
        <w:rPr>
          <w:u w:val="single"/>
        </w:rPr>
        <w:t>these people aren't able to trust anything that the US says only because in 1957 they were moved back with a very clear plan that they were going to be purposefully exposed to long-term low-level radiation.</w:t>
      </w:r>
      <w:r w:rsidRPr="00B671D9">
        <w:t xml:space="preserve"> Not the acute exposure right after the bomb but the inhalation and the consumption of the food," Aguon says.</w:t>
      </w:r>
    </w:p>
    <w:p w:rsidR="0068291B" w:rsidRPr="00B671D9" w:rsidRDefault="0068291B" w:rsidP="0068291B">
      <w:pPr>
        <w:spacing w:line="240" w:lineRule="auto"/>
        <w:contextualSpacing/>
      </w:pPr>
      <w:r w:rsidRPr="00B671D9">
        <w:t xml:space="preserve">Aguon describes </w:t>
      </w:r>
      <w:r w:rsidRPr="005111B1">
        <w:rPr>
          <w:u w:val="single"/>
        </w:rPr>
        <w:t>the Marshallese as having been "corralled together and made the unwitting subjects of non-consensual medical experimentation after the Bravo nuclear test</w:t>
      </w:r>
      <w:r w:rsidRPr="00B671D9">
        <w:t>."</w:t>
      </w:r>
    </w:p>
    <w:p w:rsidR="0068291B" w:rsidRPr="00B671D9" w:rsidRDefault="0068291B" w:rsidP="0068291B">
      <w:pPr>
        <w:spacing w:line="240" w:lineRule="auto"/>
        <w:contextualSpacing/>
      </w:pPr>
      <w:r w:rsidRPr="00B671D9">
        <w:t xml:space="preserve">"While it is true that these people do not live, I would say, the way Westerners do, civilized </w:t>
      </w:r>
      <w:proofErr w:type="gramStart"/>
      <w:r w:rsidRPr="00B671D9">
        <w:t>people,</w:t>
      </w:r>
      <w:proofErr w:type="gramEnd"/>
      <w:r w:rsidRPr="00B671D9">
        <w:t xml:space="preserve"> it is nevertheless also true that these people are more like us than the mice."</w:t>
      </w:r>
    </w:p>
    <w:p w:rsidR="0068291B" w:rsidRPr="00B671D9" w:rsidRDefault="0068291B" w:rsidP="0068291B">
      <w:pPr>
        <w:spacing w:line="240" w:lineRule="auto"/>
        <w:contextualSpacing/>
      </w:pPr>
      <w:r w:rsidRPr="00B671D9">
        <w:t xml:space="preserve">In a 1956 Atomic Energy Commission meeting, Merril Eisenbud, director of the AEC Health and Safety Laboratory, described the Marshallese thus: "While it is true that these people do not live, I would say, the way Westerners do, civilized </w:t>
      </w:r>
      <w:proofErr w:type="gramStart"/>
      <w:r w:rsidRPr="00B671D9">
        <w:t>people,</w:t>
      </w:r>
      <w:proofErr w:type="gramEnd"/>
      <w:r w:rsidRPr="00B671D9">
        <w:t xml:space="preserve"> it is nevertheless also true that these people are more like us than the mice."</w:t>
      </w:r>
    </w:p>
    <w:p w:rsidR="0068291B" w:rsidRPr="005111B1" w:rsidRDefault="0068291B" w:rsidP="0068291B">
      <w:pPr>
        <w:spacing w:line="240" w:lineRule="auto"/>
        <w:contextualSpacing/>
        <w:rPr>
          <w:u w:val="single"/>
        </w:rPr>
      </w:pPr>
      <w:r w:rsidRPr="00B671D9">
        <w:t xml:space="preserve">"We, </w:t>
      </w:r>
      <w:r w:rsidRPr="005111B1">
        <w:rPr>
          <w:u w:val="single"/>
        </w:rPr>
        <w:t>in these far-flung places</w:t>
      </w:r>
      <w:r w:rsidRPr="00B671D9">
        <w:t xml:space="preserve">," Aguon says, "[have] a sense that </w:t>
      </w:r>
      <w:r w:rsidRPr="005111B1">
        <w:rPr>
          <w:u w:val="single"/>
        </w:rPr>
        <w:t>American civil society really bears a greater responsibility for trying to arrest the spread of certain juggernaut forces like militarism that is being perpetuated in their name by their government for their safety."</w:t>
      </w:r>
    </w:p>
    <w:p w:rsidR="0068291B" w:rsidRPr="00B671D9" w:rsidRDefault="0068291B" w:rsidP="0068291B">
      <w:pPr>
        <w:spacing w:line="240" w:lineRule="auto"/>
        <w:contextualSpacing/>
      </w:pPr>
      <w:r w:rsidRPr="00B671D9">
        <w:t>(Another) Asia-Pacific Pivot</w:t>
      </w:r>
    </w:p>
    <w:p w:rsidR="0068291B" w:rsidRPr="00B671D9" w:rsidRDefault="0068291B" w:rsidP="0068291B">
      <w:pPr>
        <w:spacing w:line="240" w:lineRule="auto"/>
        <w:contextualSpacing/>
      </w:pPr>
      <w:r w:rsidRPr="00B671D9">
        <w:t>T</w:t>
      </w:r>
      <w:r w:rsidRPr="005111B1">
        <w:rPr>
          <w:u w:val="single"/>
        </w:rPr>
        <w:t>he plight of the Marshall Islands is the back-story of today's increasingly militarized Asia-Pacific</w:t>
      </w:r>
      <w:r w:rsidRPr="00B671D9">
        <w:t xml:space="preserve">, but </w:t>
      </w:r>
      <w:r w:rsidRPr="005111B1">
        <w:rPr>
          <w:u w:val="single"/>
        </w:rPr>
        <w:t>David Vine, associate professor of anthropology at American University, sees nothing particularly new about Obama's Asia-Pacific pivot</w:t>
      </w:r>
      <w:r w:rsidRPr="00B671D9">
        <w:t>.</w:t>
      </w:r>
    </w:p>
    <w:p w:rsidR="0068291B" w:rsidRPr="005111B1" w:rsidRDefault="0068291B" w:rsidP="0068291B">
      <w:pPr>
        <w:spacing w:line="240" w:lineRule="auto"/>
        <w:contextualSpacing/>
        <w:rPr>
          <w:u w:val="single"/>
        </w:rPr>
      </w:pPr>
      <w:r w:rsidRPr="00B671D9">
        <w:t>"</w:t>
      </w:r>
      <w:r w:rsidRPr="005111B1">
        <w:rPr>
          <w:u w:val="single"/>
        </w:rPr>
        <w:t>Very early on islands were identified as playing a very important role in expanding the reach of the United States, and US commerce in particular,"</w:t>
      </w:r>
      <w:r w:rsidRPr="00B671D9">
        <w:t xml:space="preserve"> </w:t>
      </w:r>
      <w:r w:rsidRPr="005111B1">
        <w:rPr>
          <w:u w:val="single"/>
        </w:rPr>
        <w:t>Vine says, citing early US military forays into Okinawa and the tiny Bonin (Ogasawara) Islands southeast of Japan.</w:t>
      </w:r>
      <w:r w:rsidRPr="00B671D9">
        <w:t xml:space="preserve"> In the 1960s </w:t>
      </w:r>
      <w:r w:rsidRPr="005111B1">
        <w:rPr>
          <w:u w:val="single"/>
        </w:rPr>
        <w:t>US nuclear weapons were kept in Okinawan ports and have been documented as passing through Japanese islands despite Japan's stated opposition to introducing and storing nuclear weapons.</w:t>
      </w:r>
    </w:p>
    <w:p w:rsidR="0068291B" w:rsidRPr="005111B1" w:rsidRDefault="0068291B" w:rsidP="0068291B">
      <w:pPr>
        <w:spacing w:line="240" w:lineRule="auto"/>
        <w:contextualSpacing/>
        <w:rPr>
          <w:u w:val="single"/>
        </w:rPr>
      </w:pPr>
      <w:r w:rsidRPr="00B671D9">
        <w:t xml:space="preserve">Similarly, </w:t>
      </w:r>
      <w:r w:rsidRPr="005111B1">
        <w:rPr>
          <w:u w:val="single"/>
        </w:rPr>
        <w:t>in 1987, the nation of Palau, under pressure from the US, dropped its opposition to the entry of US nuclear armed and powered vessels into its territory.</w:t>
      </w:r>
    </w:p>
    <w:p w:rsidR="0068291B" w:rsidRPr="005111B1" w:rsidRDefault="0068291B" w:rsidP="0068291B">
      <w:pPr>
        <w:spacing w:line="240" w:lineRule="auto"/>
        <w:contextualSpacing/>
        <w:rPr>
          <w:u w:val="single"/>
        </w:rPr>
      </w:pPr>
      <w:r w:rsidRPr="005111B1">
        <w:rPr>
          <w:u w:val="single"/>
        </w:rPr>
        <w:t>Vine talks about the post-World War II "forward posture" of creating a wall of Pacific islands as close as possible to Asia for its own strategic interests. He describes</w:t>
      </w:r>
      <w:r w:rsidRPr="00B671D9">
        <w:t xml:space="preserve"> </w:t>
      </w:r>
      <w:r w:rsidRPr="005111B1">
        <w:rPr>
          <w:u w:val="single"/>
        </w:rPr>
        <w:t>Pacific island nations</w:t>
      </w:r>
      <w:r w:rsidRPr="00B671D9">
        <w:t xml:space="preserve"> like the RMI, Palau and FSM </w:t>
      </w:r>
      <w:r w:rsidRPr="005111B1">
        <w:rPr>
          <w:u w:val="single"/>
        </w:rPr>
        <w:t>as being technically sovereign but</w:t>
      </w:r>
      <w:r w:rsidRPr="00B671D9">
        <w:t>, like American Samoa, Guam, Saipan and the Northern Mariana Islands</w:t>
      </w:r>
      <w:r w:rsidRPr="005111B1">
        <w:rPr>
          <w:u w:val="single"/>
        </w:rPr>
        <w:t>, effectively run as colonies</w:t>
      </w:r>
      <w:r w:rsidRPr="00B671D9">
        <w:t xml:space="preserve">. Vine </w:t>
      </w:r>
      <w:r w:rsidRPr="005111B1">
        <w:rPr>
          <w:u w:val="single"/>
        </w:rPr>
        <w:t>says these islands exist under conditions that overwhelmingly benefit US military interests, perhaps best illustrated by the US insisting on the "right of strategic denial."</w:t>
      </w:r>
      <w:r w:rsidRPr="00B671D9">
        <w:t xml:space="preserve"> </w:t>
      </w:r>
      <w:r w:rsidRPr="005111B1">
        <w:rPr>
          <w:u w:val="single"/>
        </w:rPr>
        <w:t>This "right," claimed under COFA, grants the US exclusive military control over half a million square miles of the Pacific and includes provisions allowing for the use of RTS on Kwajalein through 2066 with the option to extend to 2086.</w:t>
      </w:r>
    </w:p>
    <w:p w:rsidR="0068291B" w:rsidRPr="00B671D9" w:rsidRDefault="0068291B" w:rsidP="0068291B">
      <w:pPr>
        <w:spacing w:line="240" w:lineRule="auto"/>
        <w:contextualSpacing/>
      </w:pPr>
      <w:r w:rsidRPr="00B671D9">
        <w:lastRenderedPageBreak/>
        <w:t xml:space="preserve">Pointing to small Pacific outposts that lack "Burger King </w:t>
      </w:r>
      <w:proofErr w:type="gramStart"/>
      <w:r w:rsidRPr="00B671D9">
        <w:t>bases</w:t>
      </w:r>
      <w:proofErr w:type="gramEnd"/>
      <w:r w:rsidRPr="00B671D9">
        <w:t>" (sprawling military bases loaded with recreational and other amenities), Vine says, "</w:t>
      </w:r>
      <w:r w:rsidRPr="005111B1">
        <w:rPr>
          <w:u w:val="single"/>
        </w:rPr>
        <w:t>while sometimes military facilities might be quite limited, they often can form the nucleus for what could be a much larger base</w:t>
      </w:r>
      <w:r w:rsidRPr="00B671D9">
        <w:t xml:space="preserve">." He says </w:t>
      </w:r>
      <w:r w:rsidRPr="005111B1">
        <w:rPr>
          <w:u w:val="single"/>
        </w:rPr>
        <w:t>austere bases with small numbers of personnel or "temporarily embedding" US forces within another nation's military base</w:t>
      </w:r>
      <w:r w:rsidRPr="00B671D9">
        <w:t xml:space="preserve"> (Australia, Singapore, the Philippines</w:t>
      </w:r>
      <w:r w:rsidRPr="005111B1">
        <w:rPr>
          <w:u w:val="single"/>
        </w:rPr>
        <w:t>), are part of the "lily pad strategy."</w:t>
      </w:r>
      <w:r w:rsidRPr="00B671D9">
        <w:t xml:space="preserve"> Vine says what constitutes a US military base in name is often subject to semantic games, using words like "military place" instead of "military base."</w:t>
      </w:r>
    </w:p>
    <w:p w:rsidR="0068291B" w:rsidRPr="00B671D9" w:rsidRDefault="0068291B" w:rsidP="0068291B">
      <w:pPr>
        <w:spacing w:line="240" w:lineRule="auto"/>
        <w:contextualSpacing/>
      </w:pPr>
      <w:r w:rsidRPr="00B671D9">
        <w:t>According to the Department of Defense 2013 Base Structure Report</w:t>
      </w:r>
      <w:r w:rsidRPr="005111B1">
        <w:rPr>
          <w:u w:val="single"/>
        </w:rPr>
        <w:t>, the US</w:t>
      </w:r>
      <w:r w:rsidRPr="00B671D9">
        <w:t xml:space="preserve"> has just one military base in the Marshall Islands: RTS at Kwajalein. However, it also </w:t>
      </w:r>
      <w:r w:rsidRPr="005111B1">
        <w:rPr>
          <w:u w:val="single"/>
        </w:rPr>
        <w:t>controls 10 other sites in the RMI which are not counted as bases because they don't meet the criteria of at least ten acres and $10 million PRV</w:t>
      </w:r>
      <w:r w:rsidRPr="00B671D9">
        <w:t xml:space="preserve"> ("plant replacement value"). Regardless of the true number, in a country made up of just 70 square miles, every foot of dry land counts.</w:t>
      </w:r>
    </w:p>
    <w:p w:rsidR="0068291B" w:rsidRPr="005111B1" w:rsidRDefault="0068291B" w:rsidP="0068291B">
      <w:pPr>
        <w:spacing w:line="240" w:lineRule="auto"/>
        <w:contextualSpacing/>
        <w:rPr>
          <w:u w:val="single"/>
        </w:rPr>
      </w:pPr>
      <w:r w:rsidRPr="005111B1">
        <w:rPr>
          <w:u w:val="single"/>
        </w:rPr>
        <w:t>Vine has thoroughly documented the displacement of Chagos Islanders to make way for the US military base at Diego Garcia in the Indian Ocean</w:t>
      </w:r>
      <w:r w:rsidRPr="00B671D9">
        <w:t xml:space="preserve"> in his book Island of Shame: The Secret History of the US Military Base on Diego Garcia. </w:t>
      </w:r>
      <w:r w:rsidRPr="005111B1">
        <w:rPr>
          <w:u w:val="single"/>
        </w:rPr>
        <w:t>He says the patterns of displacement in the Pacific, specifically the Marshall Islands, are similar to what happened at Diego Garcia.</w:t>
      </w:r>
    </w:p>
    <w:p w:rsidR="0068291B" w:rsidRPr="00B671D9" w:rsidRDefault="0068291B" w:rsidP="0068291B">
      <w:pPr>
        <w:spacing w:line="240" w:lineRule="auto"/>
        <w:contextualSpacing/>
      </w:pPr>
      <w:r w:rsidRPr="00B671D9">
        <w:t xml:space="preserve">Anniversaries </w:t>
      </w:r>
      <w:proofErr w:type="gramStart"/>
      <w:r w:rsidRPr="00B671D9">
        <w:t>Without</w:t>
      </w:r>
      <w:proofErr w:type="gramEnd"/>
      <w:r w:rsidRPr="00B671D9">
        <w:t xml:space="preserve"> End</w:t>
      </w:r>
    </w:p>
    <w:p w:rsidR="0068291B" w:rsidRPr="005111B1" w:rsidRDefault="0068291B" w:rsidP="0068291B">
      <w:pPr>
        <w:spacing w:line="240" w:lineRule="auto"/>
        <w:contextualSpacing/>
        <w:rPr>
          <w:u w:val="single"/>
        </w:rPr>
      </w:pPr>
      <w:r w:rsidRPr="00B671D9">
        <w:t xml:space="preserve">According to Vine, </w:t>
      </w:r>
      <w:r w:rsidRPr="005111B1">
        <w:rPr>
          <w:u w:val="single"/>
        </w:rPr>
        <w:t>this is a very dangerous time in the Asia-Pacific and the US is playing a largely unproductive role that is increasing danger and heightening tension between China and other nations. "The presence and build-up of US bases," he says, "is not the way to ensure peace and security in the region."</w:t>
      </w:r>
    </w:p>
    <w:p w:rsidR="0068291B" w:rsidRDefault="0068291B" w:rsidP="0068291B">
      <w:pPr>
        <w:spacing w:line="240" w:lineRule="auto"/>
        <w:contextualSpacing/>
        <w:rPr>
          <w:u w:val="single"/>
        </w:rPr>
      </w:pPr>
      <w:r w:rsidRPr="005111B1">
        <w:rPr>
          <w:u w:val="single"/>
        </w:rPr>
        <w:t>In the coming months, the world will mark the 70th anniversary of Pacific battles</w:t>
      </w:r>
      <w:r w:rsidRPr="00B671D9">
        <w:t xml:space="preserve"> in Saipan, Guam, the Mariana Islands, New Guinea, Palau, the Philippines and Burma. More anniversaries will be recognized next year to commemorate battles in Bataan, Manila and Iwo Jima, followed by anniversaries of the firebombing of Tokyo, the battle of Okinawa and then, in August 2015, the destruction of Hiroshima and Nagasaki. </w:t>
      </w:r>
      <w:r w:rsidRPr="005111B1">
        <w:rPr>
          <w:u w:val="single"/>
        </w:rPr>
        <w:t>Each event represents death and destruction of the past in a region scarred by militarism and an ongoing legacy of war without end.</w:t>
      </w:r>
    </w:p>
    <w:p w:rsidR="0068291B" w:rsidRDefault="0068291B" w:rsidP="0068291B">
      <w:pPr>
        <w:spacing w:line="240" w:lineRule="auto"/>
        <w:contextualSpacing/>
        <w:rPr>
          <w:u w:val="single"/>
        </w:rPr>
      </w:pPr>
    </w:p>
    <w:p w:rsidR="0068291B" w:rsidRDefault="0068291B" w:rsidP="0068291B">
      <w:pPr>
        <w:pStyle w:val="Heading3"/>
        <w:spacing w:line="240" w:lineRule="auto"/>
        <w:contextualSpacing/>
        <w:rPr>
          <w:rFonts w:eastAsia="Times New Roman"/>
        </w:rPr>
      </w:pPr>
      <w:r>
        <w:rPr>
          <w:rFonts w:eastAsia="Times New Roman"/>
        </w:rPr>
        <w:lastRenderedPageBreak/>
        <w:t>Testing Bad</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Nuclear testing is a form of racism and oppression against indigenous peoples, justified through the dehumanization of the native inhabitants</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Maclellan, researcher in the Pacific Islands, 2005</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[Nic, 2005, “The Nuclear Age in the Pacific Islands,” The Contemporary Pacific, 17:2, EBSCO, p. 363-364, 7/5/14, IC] </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From the beginning of the nuclear age, </w:t>
      </w:r>
      <w:r w:rsidRPr="00FD7E6E">
        <w:rPr>
          <w:rFonts w:eastAsia="Calibri" w:cs="Calibri"/>
          <w:b/>
          <w:bCs/>
          <w:u w:val="single"/>
        </w:rPr>
        <w:t>indigenous peoples of the Paciﬁc have borne the brunt of nuclear weapons testing by</w:t>
      </w:r>
      <w:r w:rsidRPr="00FD7E6E">
        <w:rPr>
          <w:rFonts w:eastAsia="Calibri" w:cs="Calibri"/>
        </w:rPr>
        <w:t xml:space="preserve"> France, Britain, and </w:t>
      </w:r>
      <w:r w:rsidRPr="00FD7E6E">
        <w:rPr>
          <w:rFonts w:eastAsia="Calibri" w:cs="Calibri"/>
          <w:b/>
          <w:bCs/>
          <w:u w:val="single"/>
        </w:rPr>
        <w:t>the United States. Seeking “empty” spaces, the western powers chose to conduct</w:t>
      </w:r>
      <w:r w:rsidRPr="00FD7E6E">
        <w:rPr>
          <w:rFonts w:eastAsia="Calibri" w:cs="Calibri"/>
        </w:rPr>
        <w:t xml:space="preserve"> Cold War programs of </w:t>
      </w:r>
      <w:r w:rsidRPr="00FD7E6E">
        <w:rPr>
          <w:rFonts w:eastAsia="Calibri" w:cs="Calibri"/>
          <w:b/>
          <w:bCs/>
          <w:u w:val="single"/>
        </w:rPr>
        <w:t>nuclear testing</w:t>
      </w:r>
      <w:r w:rsidRPr="00FD7E6E">
        <w:rPr>
          <w:rFonts w:eastAsia="Calibri" w:cs="Calibri"/>
        </w:rPr>
        <w:t xml:space="preserve"> in the deserts of central Australia or the </w:t>
      </w:r>
      <w:r w:rsidRPr="00FD7E6E">
        <w:rPr>
          <w:rFonts w:eastAsia="Calibri" w:cs="Calibri"/>
          <w:b/>
          <w:bCs/>
          <w:u w:val="single"/>
        </w:rPr>
        <w:t>isolated atolls</w:t>
      </w:r>
      <w:r w:rsidRPr="00FD7E6E">
        <w:rPr>
          <w:rFonts w:eastAsia="Calibri" w:cs="Calibri"/>
        </w:rPr>
        <w:t xml:space="preserve"> of the central and south Paciﬁc. But these regions were not “terra nullius,” and </w:t>
      </w:r>
      <w:r w:rsidRPr="00FD7E6E">
        <w:rPr>
          <w:rFonts w:eastAsia="Calibri" w:cs="Calibri"/>
          <w:b/>
          <w:bCs/>
          <w:u w:val="single"/>
        </w:rPr>
        <w:t>a central feature of planning for nuclear testing was a</w:t>
      </w:r>
      <w:r w:rsidRPr="00FD7E6E">
        <w:rPr>
          <w:rFonts w:eastAsia="Calibri" w:cs="Calibri"/>
        </w:rPr>
        <w:t xml:space="preserve"> </w:t>
      </w:r>
      <w:r w:rsidRPr="00FD7E6E">
        <w:rPr>
          <w:rFonts w:eastAsia="Calibri" w:cs="Calibri"/>
          <w:b/>
          <w:iCs/>
          <w:u w:val="single"/>
          <w:bdr w:val="single" w:sz="18" w:space="0" w:color="auto"/>
        </w:rPr>
        <w:t>casual racism toward the indigenous inhabitants</w:t>
      </w:r>
      <w:r w:rsidRPr="00FD7E6E">
        <w:rPr>
          <w:rFonts w:eastAsia="Calibri" w:cs="Calibri"/>
        </w:rPr>
        <w:t xml:space="preserve"> of the region. </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A striking example comes from planning documents for the 1957 British nuclear tests at Christmas and Malden Islands, code-named “Grapple.”1 In November 1956, a British military report outlined possible radiation dosages for people near the Grapple nuclear tests. </w:t>
      </w:r>
      <w:r w:rsidRPr="00FD7E6E">
        <w:rPr>
          <w:rFonts w:eastAsia="Calibri" w:cs="Calibri"/>
          <w:b/>
          <w:bCs/>
          <w:u w:val="single"/>
        </w:rPr>
        <w:t>In</w:t>
      </w:r>
      <w:r w:rsidRPr="00FD7E6E">
        <w:rPr>
          <w:rFonts w:eastAsia="Calibri" w:cs="Calibri"/>
        </w:rPr>
        <w:t xml:space="preserve"> the </w:t>
      </w:r>
      <w:r w:rsidRPr="00FD7E6E">
        <w:rPr>
          <w:rFonts w:eastAsia="Calibri" w:cs="Calibri"/>
          <w:b/>
          <w:bCs/>
          <w:u w:val="single"/>
        </w:rPr>
        <w:t>racist terminology</w:t>
      </w:r>
      <w:r w:rsidRPr="00FD7E6E">
        <w:rPr>
          <w:rFonts w:eastAsia="Calibri" w:cs="Calibri"/>
        </w:rPr>
        <w:t xml:space="preserve"> of the time, </w:t>
      </w:r>
      <w:r w:rsidRPr="00FD7E6E">
        <w:rPr>
          <w:rFonts w:eastAsia="Calibri" w:cs="Calibri"/>
          <w:b/>
          <w:bCs/>
          <w:u w:val="single"/>
        </w:rPr>
        <w:t>the report notes</w:t>
      </w:r>
      <w:r w:rsidRPr="00FD7E6E">
        <w:rPr>
          <w:rFonts w:eastAsia="Calibri" w:cs="Calibri"/>
        </w:rPr>
        <w:t xml:space="preserve">: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For civilised populations</w:t>
      </w:r>
      <w:r w:rsidRPr="00FD7E6E">
        <w:rPr>
          <w:rFonts w:eastAsia="Calibri" w:cs="Calibri"/>
        </w:rPr>
        <w:t xml:space="preserve">, assumed to wear boots and clothing and to wash, </w:t>
      </w:r>
      <w:r w:rsidRPr="00FD7E6E">
        <w:rPr>
          <w:rFonts w:eastAsia="Calibri" w:cs="Calibri"/>
          <w:b/>
          <w:bCs/>
          <w:u w:val="single"/>
        </w:rPr>
        <w:t>the amount of activity necessary to produce this dosage is more than is necessary to give an equivalent dosage to primitive peoples</w:t>
      </w:r>
      <w:r w:rsidRPr="00FD7E6E">
        <w:rPr>
          <w:rFonts w:eastAsia="Calibri" w:cs="Calibri"/>
        </w:rPr>
        <w:t xml:space="preserve"> who are assumed not to possess these habits. . . . It is assumed that in the possible regions of fall out at Grapple there may be scantily clad people in boats to whom the criteria of primitive peoples should apply.2 </w:t>
      </w:r>
    </w:p>
    <w:p w:rsidR="0068291B" w:rsidRPr="00FD7E6E" w:rsidRDefault="0068291B" w:rsidP="0068291B">
      <w:pPr>
        <w:spacing w:after="0" w:line="240" w:lineRule="auto"/>
        <w:contextualSpacing/>
        <w:rPr>
          <w:rFonts w:eastAsia="Calibri" w:cs="Calibri"/>
        </w:rPr>
      </w:pPr>
      <w:r w:rsidRPr="00FD7E6E">
        <w:rPr>
          <w:rFonts w:eastAsia="Calibri" w:cs="Calibri"/>
        </w:rPr>
        <w:t xml:space="preserve">A meeting held a week later agreed to inform the UK defense minister that “independent authorities agree that. . . . </w:t>
      </w:r>
      <w:proofErr w:type="gramStart"/>
      <w:r w:rsidRPr="00FD7E6E">
        <w:rPr>
          <w:rFonts w:eastAsia="Calibri" w:cs="Calibri"/>
        </w:rPr>
        <w:t>only</w:t>
      </w:r>
      <w:proofErr w:type="gramEnd"/>
      <w:r w:rsidRPr="00FD7E6E">
        <w:rPr>
          <w:rFonts w:eastAsia="Calibri" w:cs="Calibri"/>
        </w:rPr>
        <w:t xml:space="preserve"> very slight health hazard to people would arise, and that only to primitive peoples.”3 </w:t>
      </w:r>
    </w:p>
    <w:p w:rsidR="0068291B" w:rsidRPr="00FD7E6E" w:rsidRDefault="0068291B" w:rsidP="0068291B">
      <w:pPr>
        <w:spacing w:after="0" w:line="240" w:lineRule="auto"/>
        <w:contextualSpacing/>
        <w:rPr>
          <w:rFonts w:eastAsia="Calibri" w:cs="Calibri"/>
        </w:rPr>
      </w:pPr>
      <w:r w:rsidRPr="00FD7E6E">
        <w:rPr>
          <w:rFonts w:eastAsia="Calibri" w:cs="Calibri"/>
        </w:rPr>
        <w:t>Understandably, the “primitive peoples” of the Paciﬁc were not impressed by British attitudes to their safety. In 1957, the Indo-Fijian newspaper Jagriti noted: “</w:t>
      </w:r>
      <w:r w:rsidRPr="00FD7E6E">
        <w:rPr>
          <w:rFonts w:eastAsia="Calibri" w:cs="Calibri"/>
          <w:b/>
          <w:bCs/>
          <w:u w:val="single"/>
        </w:rPr>
        <w:t xml:space="preserve">Nations engaged in testing these bombs </w:t>
      </w:r>
      <w:r w:rsidRPr="00FD7E6E">
        <w:rPr>
          <w:rFonts w:eastAsia="Calibri" w:cs="Calibri"/>
        </w:rPr>
        <w:t xml:space="preserve">in the Paciﬁc </w:t>
      </w:r>
      <w:r w:rsidRPr="00FD7E6E">
        <w:rPr>
          <w:rFonts w:eastAsia="Calibri" w:cs="Calibri"/>
          <w:b/>
          <w:bCs/>
          <w:u w:val="single"/>
        </w:rPr>
        <w:t>should realise the value of</w:t>
      </w:r>
      <w:r w:rsidRPr="00FD7E6E">
        <w:rPr>
          <w:rFonts w:eastAsia="Calibri" w:cs="Calibri"/>
        </w:rPr>
        <w:t xml:space="preserve"> the lives of the </w:t>
      </w:r>
      <w:r w:rsidRPr="00FD7E6E">
        <w:rPr>
          <w:rFonts w:eastAsia="Calibri" w:cs="Calibri"/>
          <w:b/>
          <w:bCs/>
          <w:u w:val="single"/>
        </w:rPr>
        <w:t>people</w:t>
      </w:r>
      <w:r w:rsidRPr="00FD7E6E">
        <w:rPr>
          <w:rFonts w:eastAsia="Calibri" w:cs="Calibri"/>
        </w:rPr>
        <w:t xml:space="preserve"> settled in this part of the world. </w:t>
      </w:r>
      <w:r w:rsidRPr="00FD7E6E">
        <w:rPr>
          <w:rFonts w:eastAsia="Calibri" w:cs="Calibri"/>
          <w:b/>
          <w:bCs/>
          <w:u w:val="single"/>
        </w:rPr>
        <w:t>They too are human beings, not ‘guinea pigs</w:t>
      </w:r>
      <w:r w:rsidRPr="00FD7E6E">
        <w:rPr>
          <w:rFonts w:eastAsia="Calibri" w:cs="Calibri"/>
        </w:rPr>
        <w:t xml:space="preserve">.’”4 </w:t>
      </w:r>
    </w:p>
    <w:p w:rsidR="0068291B" w:rsidRPr="00FD7E6E" w:rsidRDefault="0068291B" w:rsidP="0068291B">
      <w:pPr>
        <w:spacing w:after="0" w:line="240" w:lineRule="auto"/>
        <w:contextualSpacing/>
        <w:rPr>
          <w:rFonts w:eastAsia="Calibri" w:cs="Calibri"/>
        </w:rPr>
      </w:pPr>
      <w:r w:rsidRPr="00FD7E6E">
        <w:rPr>
          <w:rFonts w:eastAsia="Calibri" w:cs="Calibri"/>
          <w:b/>
          <w:bCs/>
          <w:u w:val="single"/>
        </w:rPr>
        <w:t>This quest for human dignity underlies the emotion shown in</w:t>
      </w:r>
      <w:r w:rsidRPr="00FD7E6E">
        <w:rPr>
          <w:rFonts w:eastAsia="Calibri" w:cs="Calibri"/>
        </w:rPr>
        <w:t xml:space="preserve"> regional </w:t>
      </w:r>
      <w:r w:rsidRPr="00FD7E6E">
        <w:rPr>
          <w:rFonts w:eastAsia="Calibri" w:cs="Calibri"/>
          <w:b/>
          <w:bCs/>
          <w:u w:val="single"/>
        </w:rPr>
        <w:t>opposition to nuclear colonialism</w:t>
      </w:r>
      <w:r w:rsidRPr="00FD7E6E">
        <w:rPr>
          <w:rFonts w:eastAsia="Calibri" w:cs="Calibri"/>
        </w:rPr>
        <w:t xml:space="preserve">. Many other examples can be drawn from the US, British, and French programs. </w:t>
      </w:r>
      <w:r w:rsidRPr="00FD7E6E">
        <w:rPr>
          <w:rFonts w:eastAsia="Calibri" w:cs="Calibri"/>
          <w:b/>
          <w:bCs/>
          <w:u w:val="single"/>
        </w:rPr>
        <w:t>The interconnection of racism, colonialism, and the nuclear era is fundamental</w:t>
      </w:r>
      <w:r w:rsidRPr="00FD7E6E">
        <w:rPr>
          <w:rFonts w:eastAsia="Calibri" w:cs="Calibri"/>
        </w:rPr>
        <w:t xml:space="preserve">, and blaming the “Anglo Saxon powers” for leading anti-nuclear sentiment against France down plays the depth and range of opposition to nuclear testing in the Islands. </w:t>
      </w:r>
    </w:p>
    <w:p w:rsidR="0068291B" w:rsidRDefault="0068291B" w:rsidP="0068291B">
      <w:pPr>
        <w:pStyle w:val="Heading3"/>
        <w:spacing w:line="240" w:lineRule="auto"/>
        <w:contextualSpacing/>
        <w:rPr>
          <w:rFonts w:eastAsia="Calibri"/>
        </w:rPr>
      </w:pPr>
      <w:r>
        <w:rPr>
          <w:rFonts w:eastAsia="Calibri"/>
        </w:rPr>
        <w:lastRenderedPageBreak/>
        <w:t>Kato</w:t>
      </w:r>
    </w:p>
    <w:p w:rsidR="0092189E" w:rsidRPr="0092189E" w:rsidRDefault="0092189E" w:rsidP="0092189E"/>
    <w:p w:rsidR="0068291B" w:rsidRPr="007A2A11" w:rsidRDefault="0068291B" w:rsidP="0068291B">
      <w:pPr>
        <w:pStyle w:val="Heading4"/>
        <w:spacing w:line="240" w:lineRule="auto"/>
        <w:contextualSpacing/>
      </w:pPr>
      <w:r>
        <w:t>Imagining the destruction of nuclear war is necessary to overcome psychological numbing—spurs activism</w:t>
      </w:r>
    </w:p>
    <w:p w:rsidR="0068291B" w:rsidRDefault="0068291B" w:rsidP="0068291B">
      <w:pPr>
        <w:spacing w:line="240" w:lineRule="auto"/>
        <w:contextualSpacing/>
        <w:rPr>
          <w:rStyle w:val="Style13ptBold"/>
        </w:rPr>
      </w:pPr>
      <w:r w:rsidRPr="002E7F95">
        <w:rPr>
          <w:rStyle w:val="Style13ptBold"/>
        </w:rPr>
        <w:t>Sandman</w:t>
      </w:r>
      <w:r>
        <w:rPr>
          <w:rStyle w:val="Style13ptBold"/>
        </w:rPr>
        <w:t>, Rutgers Human Ecology Professor,</w:t>
      </w:r>
      <w:r w:rsidRPr="002E7F95">
        <w:rPr>
          <w:rStyle w:val="Style13ptBold"/>
        </w:rPr>
        <w:t xml:space="preserve"> and Valenti</w:t>
      </w:r>
      <w:r>
        <w:rPr>
          <w:rStyle w:val="Style13ptBold"/>
        </w:rPr>
        <w:t>, Moody College Communications Emerita Professor,</w:t>
      </w:r>
      <w:r w:rsidRPr="002E7F95">
        <w:rPr>
          <w:rStyle w:val="Style13ptBold"/>
        </w:rPr>
        <w:t xml:space="preserve"> </w:t>
      </w:r>
      <w:r>
        <w:rPr>
          <w:rStyle w:val="Style13ptBold"/>
        </w:rPr>
        <w:t>19</w:t>
      </w:r>
      <w:r w:rsidRPr="002E7F95">
        <w:rPr>
          <w:rStyle w:val="Style13ptBold"/>
        </w:rPr>
        <w:t>86</w:t>
      </w:r>
    </w:p>
    <w:p w:rsidR="0068291B" w:rsidRPr="002E7F95" w:rsidRDefault="0068291B" w:rsidP="0068291B">
      <w:pPr>
        <w:spacing w:line="240" w:lineRule="auto"/>
        <w:contextualSpacing/>
        <w:rPr>
          <w:szCs w:val="20"/>
        </w:rPr>
      </w:pPr>
      <w:r w:rsidRPr="00451312">
        <w:t>[Peter M. &amp; JoAnn M., January 1986, “Scared stiff – or scared into action,” Bulletin of the Atomic Scientists, 42:1, 7/14/14, IC]</w:t>
      </w:r>
    </w:p>
    <w:p w:rsidR="0068291B" w:rsidRDefault="0068291B" w:rsidP="0068291B">
      <w:pPr>
        <w:spacing w:line="240" w:lineRule="auto"/>
        <w:contextualSpacing/>
        <w:rPr>
          <w:szCs w:val="20"/>
          <w:u w:val="single"/>
        </w:rPr>
      </w:pPr>
      <w:r w:rsidRPr="00E2216A">
        <w:t xml:space="preserve">WHEN THE MOVEMENT against nuclear weapons celebrates its heroes, a place of honor is reserved for Helen Caldicott, the Australian pediatrician who revived Physicians for Social Responsibility (PSR) in 1978 and made it the vehicle for her impassioned antinuclear crusade. In countless communities since then, </w:t>
      </w:r>
      <w:r w:rsidRPr="007A2A11">
        <w:rPr>
          <w:rStyle w:val="StyleUnderline"/>
        </w:rPr>
        <w:t xml:space="preserve">Caldicott has briskly narrated the devastation that would result if a small nuclear warhead exploded </w:t>
      </w:r>
      <w:r w:rsidRPr="00E2216A">
        <w:t>right here and now</w:t>
      </w:r>
      <w:r w:rsidRPr="002E7F95">
        <w:rPr>
          <w:szCs w:val="20"/>
          <w:u w:val="single"/>
        </w:rPr>
        <w:t xml:space="preserve">. </w:t>
      </w:r>
      <w:r w:rsidRPr="00E2216A">
        <w:rPr>
          <w:rStyle w:val="StyleUnderline"/>
        </w:rPr>
        <w:t>Thousands of activists trace their movement beginnings to</w:t>
      </w:r>
      <w:r w:rsidRPr="002E7F95">
        <w:rPr>
          <w:szCs w:val="20"/>
          <w:u w:val="single"/>
        </w:rPr>
        <w:t xml:space="preserve"> </w:t>
      </w:r>
      <w:r w:rsidRPr="002E7F95">
        <w:rPr>
          <w:szCs w:val="20"/>
        </w:rPr>
        <w:t xml:space="preserve">a Helen </w:t>
      </w:r>
      <w:r w:rsidRPr="00E2216A">
        <w:rPr>
          <w:rStyle w:val="StyleUnderline"/>
        </w:rPr>
        <w:t>Caldicott</w:t>
      </w:r>
      <w:r w:rsidRPr="002E7F95">
        <w:rPr>
          <w:szCs w:val="20"/>
          <w:u w:val="single"/>
        </w:rPr>
        <w:t xml:space="preserve"> </w:t>
      </w:r>
      <w:r w:rsidRPr="00E2216A">
        <w:t>speech, wondering if it wouldn't help reverse the arms race just to make everyone sit through that speech —</w:t>
      </w:r>
      <w:r w:rsidRPr="002E7F95">
        <w:rPr>
          <w:szCs w:val="20"/>
          <w:u w:val="single"/>
        </w:rPr>
        <w:t xml:space="preserve"> </w:t>
      </w:r>
      <w:r w:rsidRPr="00E2216A">
        <w:rPr>
          <w:rStyle w:val="StyleUnderline"/>
        </w:rPr>
        <w:t xml:space="preserve">and each week hundreds of activists </w:t>
      </w:r>
      <w:r w:rsidRPr="00E2216A">
        <w:t>do their best to</w:t>
      </w:r>
      <w:r w:rsidRPr="00E2216A">
        <w:rPr>
          <w:rStyle w:val="StyleUnderline"/>
        </w:rPr>
        <w:t xml:space="preserve"> give the speech themselves</w:t>
      </w:r>
      <w:r w:rsidRPr="002E7F95">
        <w:rPr>
          <w:szCs w:val="20"/>
          <w:u w:val="single"/>
        </w:rPr>
        <w:t xml:space="preserve">. </w:t>
      </w:r>
    </w:p>
    <w:p w:rsidR="0068291B" w:rsidRDefault="0068291B" w:rsidP="0068291B">
      <w:pPr>
        <w:spacing w:line="240" w:lineRule="auto"/>
        <w:contextualSpacing/>
        <w:rPr>
          <w:szCs w:val="20"/>
        </w:rPr>
      </w:pPr>
      <w:r w:rsidRPr="002E7F95">
        <w:rPr>
          <w:szCs w:val="20"/>
        </w:rPr>
        <w:t>Nonetheless, PSR Executive Director Jane Wales, while acknowledging a huge debt to Caldicott, said in 1984 that the time for the “bombing runs” (as insiders call the speech) was past. “We knew it was past when someone interrupted the speech one evening, actually interrupted it, and said, ’We know all that, but what can we do?’” In a 1985 newsletter, similarly, Sanford Gottlieb of United Campuses to Prevent Nuclear War warned that many students were “being numbed by the emphasis on nuclear blast, fire and radiation” in courses on nuclear war and were therefore “feeling more impotent and depressed than before the class began.”(1) Perhaps the first broad awareness that shock therapy may not be the best therapy came, ironically, in 1983 in the weeks preceding the broadcast of the television film The Day After, when Educators for Social Responsibility and others worried that the program might do children more harm than good. The Day After turned out to be less frightening than expected, but other films (Threads, Testament, and Caldicott’s own The Last Epidemic) raise the same worry — and not just for children.</w:t>
      </w:r>
    </w:p>
    <w:p w:rsidR="0068291B" w:rsidRDefault="0068291B" w:rsidP="0068291B">
      <w:pPr>
        <w:spacing w:line="240" w:lineRule="auto"/>
        <w:contextualSpacing/>
        <w:rPr>
          <w:szCs w:val="20"/>
          <w:u w:val="single"/>
        </w:rPr>
      </w:pPr>
      <w:r w:rsidRPr="007A2A11">
        <w:t xml:space="preserve">In the following analysis of the fear of nuclear Armageddon and its implications for antinuclear advocacy, we will argue that </w:t>
      </w:r>
      <w:r w:rsidRPr="007A2A11">
        <w:rPr>
          <w:rStyle w:val="StyleUnderline"/>
        </w:rPr>
        <w:t>most people are neither apathetic about nuclear war nor actively terrified of it but rather,</w:t>
      </w:r>
      <w:r w:rsidRPr="002E7F95">
        <w:rPr>
          <w:szCs w:val="20"/>
          <w:u w:val="single"/>
        </w:rPr>
        <w:t xml:space="preserve"> </w:t>
      </w:r>
      <w:r w:rsidRPr="007A2A11">
        <w:t>in Robert Jay Lifton’s evocative phrase,</w:t>
      </w:r>
      <w:r w:rsidRPr="002E7F95">
        <w:rPr>
          <w:szCs w:val="20"/>
          <w:u w:val="single"/>
        </w:rPr>
        <w:t xml:space="preserve"> </w:t>
      </w:r>
      <w:r w:rsidRPr="007A2A11">
        <w:rPr>
          <w:rStyle w:val="StyleUnderline"/>
        </w:rPr>
        <w:t>“psychically numbed”;</w:t>
      </w:r>
      <w:r w:rsidRPr="002E7F95">
        <w:rPr>
          <w:szCs w:val="20"/>
          <w:u w:val="single"/>
        </w:rPr>
        <w:t xml:space="preserve"> </w:t>
      </w:r>
      <w:r w:rsidRPr="007A2A11">
        <w:t>that</w:t>
      </w:r>
      <w:r w:rsidRPr="002E7F95">
        <w:rPr>
          <w:szCs w:val="20"/>
          <w:u w:val="single"/>
        </w:rPr>
        <w:t xml:space="preserve"> </w:t>
      </w:r>
      <w:r w:rsidRPr="007A2A11">
        <w:rPr>
          <w:rStyle w:val="StyleUnderline"/>
        </w:rPr>
        <w:t>it is ineffective to frighten audiences who have found a refuge from their fears in numbness; and that there exist more effective keys to unlocking such paralysis.</w:t>
      </w:r>
      <w:r w:rsidRPr="002E7F95">
        <w:rPr>
          <w:szCs w:val="20"/>
          <w:u w:val="single"/>
        </w:rPr>
        <w:t xml:space="preserve"> </w:t>
      </w:r>
    </w:p>
    <w:p w:rsidR="0068291B" w:rsidRDefault="0068291B" w:rsidP="0068291B">
      <w:pPr>
        <w:spacing w:line="240" w:lineRule="auto"/>
        <w:contextualSpacing/>
        <w:rPr>
          <w:szCs w:val="20"/>
        </w:rPr>
      </w:pPr>
      <w:r w:rsidRPr="007A2A11">
        <w:rPr>
          <w:rStyle w:val="StyleUnderline"/>
        </w:rPr>
        <w:t>THE CENTRAL ENIGMA of antinuclear activism is why everyone is not working to prevent nuclear war. Activists who can understand those who disagree about what should be done are bewildered and frustrated by those who do nothing.</w:t>
      </w:r>
      <w:r w:rsidRPr="002E7F95">
        <w:rPr>
          <w:szCs w:val="20"/>
        </w:rPr>
        <w:t xml:space="preserve"> Such inaction is objectively irrational; as Caldicott asked in a 1982 cover article in Family Weekly, “Why make sure kids clean their teeth and eat healthy food if they’re not going to survive?”(2) </w:t>
      </w:r>
    </w:p>
    <w:p w:rsidR="0068291B" w:rsidRPr="002E7F95" w:rsidRDefault="0068291B" w:rsidP="0068291B">
      <w:pPr>
        <w:spacing w:line="240" w:lineRule="auto"/>
        <w:contextualSpacing/>
        <w:rPr>
          <w:szCs w:val="20"/>
        </w:rPr>
      </w:pPr>
      <w:r w:rsidRPr="002E7F95">
        <w:rPr>
          <w:szCs w:val="20"/>
        </w:rPr>
        <w:t xml:space="preserve">Advocates of all causes chafe at their neighbors’ lack of interest. When the issue is something like saving whales or wheelchair access to public buildings, </w:t>
      </w:r>
      <w:r w:rsidRPr="007A2A11">
        <w:rPr>
          <w:rStyle w:val="StyleUnderline"/>
        </w:rPr>
        <w:t>the problem is usually diagnosed as apathy</w:t>
      </w:r>
      <w:r w:rsidRPr="002E7F95">
        <w:rPr>
          <w:szCs w:val="20"/>
        </w:rPr>
        <w:t xml:space="preserve">. </w:t>
      </w:r>
      <w:r w:rsidRPr="007A2A11">
        <w:t xml:space="preserve">Psychiatrist Robert </w:t>
      </w:r>
      <w:r w:rsidRPr="007A2A11">
        <w:rPr>
          <w:rStyle w:val="StyleUnderline"/>
        </w:rPr>
        <w:t>Winer argues that the same is true of the nuclear threat, which most of us experience as remote, impersonal, and vague</w:t>
      </w:r>
      <w:r w:rsidRPr="002E7F95">
        <w:rPr>
          <w:szCs w:val="20"/>
          <w:u w:val="single"/>
        </w:rPr>
        <w:t xml:space="preserve">. </w:t>
      </w:r>
      <w:r w:rsidRPr="007A2A11">
        <w:t>For Winer,</w:t>
      </w:r>
      <w:r w:rsidRPr="002E7F95">
        <w:rPr>
          <w:szCs w:val="20"/>
          <w:u w:val="single"/>
        </w:rPr>
        <w:t xml:space="preserve"> </w:t>
      </w:r>
      <w:r w:rsidRPr="007A2A11">
        <w:rPr>
          <w:rStyle w:val="StyleUnderline"/>
        </w:rPr>
        <w:t>“one of the genuinely tragic aspects of the nuclear situation is that immediacy may be given to us only once and then it will be too late to learn.”(</w:t>
      </w:r>
      <w:r w:rsidRPr="002E7F95">
        <w:rPr>
          <w:szCs w:val="20"/>
        </w:rPr>
        <w:t>3) There is obviously some truth to this view. When asked to describe their images of nuclear war, people do tend to come up with abstractions — and those with more concrete, immediate images are likely to be antinuclear activists.(4)</w:t>
      </w:r>
    </w:p>
    <w:p w:rsidR="0068291B" w:rsidRPr="003E5F39" w:rsidRDefault="0068291B" w:rsidP="0068291B">
      <w:pPr>
        <w:spacing w:line="240" w:lineRule="auto"/>
        <w:contextualSpacing/>
      </w:pPr>
    </w:p>
    <w:p w:rsidR="0092189E" w:rsidRPr="008E6C1E" w:rsidRDefault="0092189E" w:rsidP="0092189E">
      <w:pPr>
        <w:pStyle w:val="Heading4"/>
        <w:spacing w:line="240" w:lineRule="auto"/>
        <w:contextualSpacing/>
        <w:rPr>
          <w:sz w:val="28"/>
        </w:rPr>
      </w:pPr>
      <w:r w:rsidRPr="008E6C1E">
        <w:rPr>
          <w:sz w:val="28"/>
        </w:rPr>
        <w:lastRenderedPageBreak/>
        <w:t>Nuclear war is not a distant event in the future, it is an everyday structural violence that the fourth world and indigenous people experience – only by recognizing this violence can we ever hope to solve</w:t>
      </w:r>
    </w:p>
    <w:p w:rsidR="0092189E" w:rsidRPr="00125477" w:rsidRDefault="0092189E" w:rsidP="0092189E">
      <w:pPr>
        <w:spacing w:line="240" w:lineRule="auto"/>
        <w:contextualSpacing/>
        <w:rPr>
          <w:rStyle w:val="Style13ptBold"/>
        </w:rPr>
      </w:pPr>
      <w:r w:rsidRPr="00125477">
        <w:rPr>
          <w:rStyle w:val="Style13ptBold"/>
        </w:rPr>
        <w:t xml:space="preserve">Kato, Lecturer and Researcher at University of Hawaii, 93 </w:t>
      </w:r>
    </w:p>
    <w:p w:rsidR="0092189E" w:rsidRPr="008E6C1E" w:rsidRDefault="0092189E" w:rsidP="0092189E">
      <w:pPr>
        <w:spacing w:line="240" w:lineRule="auto"/>
        <w:contextualSpacing/>
      </w:pPr>
      <w:r w:rsidRPr="008E6C1E">
        <w:t xml:space="preserve">[Masahide, </w:t>
      </w:r>
      <w:proofErr w:type="gramStart"/>
      <w:r w:rsidRPr="008E6C1E">
        <w:t>Summer</w:t>
      </w:r>
      <w:proofErr w:type="gramEnd"/>
      <w:r w:rsidRPr="008E6C1E">
        <w:t xml:space="preserve"> 1993, “Nuclear Globalism: Traversing Rockets, Satellites, and Nuclear War via the Strategic Gaze,” Alternatives: Global, Local, Political, Volume: 18 Number 3, page 347-349, BS]</w:t>
      </w:r>
    </w:p>
    <w:p w:rsidR="0092189E" w:rsidRPr="008E6C1E" w:rsidRDefault="0092189E" w:rsidP="0092189E">
      <w:pPr>
        <w:spacing w:line="240" w:lineRule="auto"/>
        <w:contextualSpacing/>
        <w:rPr>
          <w:rStyle w:val="StyleUnderline"/>
        </w:rPr>
      </w:pPr>
      <w:r w:rsidRPr="008E6C1E">
        <w:rPr>
          <w:sz w:val="16"/>
          <w:lang w:bidi="en-US"/>
        </w:rPr>
        <w:t xml:space="preserve">Let us recall our earlier discussion about the critical historical conjuncture where the notion of “strategy” changed its nature and became </w:t>
      </w:r>
      <w:proofErr w:type="gramStart"/>
      <w:r w:rsidRPr="008E6C1E">
        <w:rPr>
          <w:sz w:val="16"/>
          <w:lang w:bidi="en-US"/>
        </w:rPr>
        <w:t>deregulated/dispersed</w:t>
      </w:r>
      <w:proofErr w:type="gramEnd"/>
      <w:r w:rsidRPr="008E6C1E">
        <w:rPr>
          <w:sz w:val="16"/>
          <w:lang w:bidi="en-US"/>
        </w:rPr>
        <w:t xml:space="preserve"> beyond the boundaries set by the interimperial rivalry. Herein, the perception of the ultimate means of destruction can be historically contextualized. </w:t>
      </w:r>
      <w:r w:rsidRPr="008E6C1E">
        <w:rPr>
          <w:rStyle w:val="StyleUnderline"/>
        </w:rPr>
        <w:t>The only instances of real nuclear catastrophe perceived and</w:t>
      </w:r>
      <w:r w:rsidRPr="008E6C1E">
        <w:rPr>
          <w:sz w:val="16"/>
          <w:lang w:bidi="en-US"/>
        </w:rPr>
        <w:t xml:space="preserve"> thus </w:t>
      </w:r>
      <w:r w:rsidRPr="008E6C1E">
        <w:rPr>
          <w:rStyle w:val="StyleUnderline"/>
        </w:rPr>
        <w:t>given</w:t>
      </w:r>
      <w:r w:rsidRPr="008E6C1E">
        <w:rPr>
          <w:sz w:val="16"/>
          <w:lang w:bidi="en-US"/>
        </w:rPr>
        <w:t xml:space="preserve"> due </w:t>
      </w:r>
      <w:r w:rsidRPr="008E6C1E">
        <w:rPr>
          <w:rStyle w:val="StyleUnderline"/>
        </w:rPr>
        <w:t>recognition</w:t>
      </w:r>
      <w:r w:rsidRPr="008E6C1E">
        <w:rPr>
          <w:sz w:val="16"/>
          <w:lang w:bidi="en-US"/>
        </w:rPr>
        <w:t xml:space="preserve"> by the First World community </w:t>
      </w:r>
      <w:r w:rsidRPr="008E6C1E">
        <w:rPr>
          <w:rStyle w:val="StyleUnderline"/>
        </w:rPr>
        <w:t>are the explosions at Hiroshima and Nagasaki</w:t>
      </w:r>
      <w:r w:rsidRPr="008E6C1E">
        <w:rPr>
          <w:sz w:val="16"/>
          <w:lang w:bidi="en-US"/>
        </w:rPr>
        <w:t xml:space="preserve">, which occurred at this conjuncture. </w:t>
      </w:r>
      <w:r w:rsidRPr="008E6C1E">
        <w:rPr>
          <w:rStyle w:val="StyleUnderline"/>
        </w:rPr>
        <w:t>Beyond this historical threshold, whose meaning is relevant only to the interimperial rivalry, the nuclear catastrophe is confined to the realm of fantasy</w:t>
      </w:r>
      <w:r w:rsidRPr="008E6C1E">
        <w:rPr>
          <w:sz w:val="16"/>
          <w:lang w:bidi="en-US"/>
        </w:rPr>
        <w:t xml:space="preserve">, for instance, apocalyptic imagery. And yet how can one deny the crude fact that </w:t>
      </w:r>
      <w:r w:rsidRPr="008E6C1E">
        <w:rPr>
          <w:rStyle w:val="StyleUnderline"/>
        </w:rPr>
        <w:t>nuclear war has been taking place on this earth in the name of “nuclear testing</w:t>
      </w:r>
      <w:r w:rsidRPr="008E6C1E">
        <w:rPr>
          <w:sz w:val="16"/>
          <w:lang w:bidi="en-US"/>
        </w:rPr>
        <w:t>” since the first nuclear explosion at Alamogordo in 1945? As of 1991, 1,924 nuclear explosions have occurred on earth.</w:t>
      </w:r>
      <w:r w:rsidRPr="008E6C1E">
        <w:rPr>
          <w:sz w:val="16"/>
          <w:vertAlign w:val="superscript"/>
          <w:lang w:bidi="en-US"/>
        </w:rPr>
        <w:t>28</w:t>
      </w:r>
      <w:r w:rsidRPr="008E6C1E">
        <w:rPr>
          <w:sz w:val="16"/>
          <w:lang w:bidi="en-US"/>
        </w:rPr>
        <w:t xml:space="preserve"> The major perpetrators of nuclear warfare are the United States (936 times), the former Soviet Union (715 times), France (192 times), the United Kingdom (44 times), and China (36 times).</w:t>
      </w:r>
      <w:r w:rsidRPr="008E6C1E">
        <w:rPr>
          <w:sz w:val="16"/>
          <w:vertAlign w:val="superscript"/>
          <w:lang w:bidi="en-US"/>
        </w:rPr>
        <w:t xml:space="preserve">29 </w:t>
      </w:r>
      <w:r w:rsidRPr="008E6C1E">
        <w:rPr>
          <w:rStyle w:val="StyleUnderline"/>
        </w:rPr>
        <w:t>The primary targets of warfare</w:t>
      </w:r>
      <w:r w:rsidRPr="008E6C1E">
        <w:rPr>
          <w:sz w:val="16"/>
          <w:lang w:bidi="en-US"/>
        </w:rPr>
        <w:t xml:space="preserve"> (“test site” to use Nuke Speak terminology) </w:t>
      </w:r>
      <w:r w:rsidRPr="008E6C1E">
        <w:rPr>
          <w:rStyle w:val="StyleUnderline"/>
        </w:rPr>
        <w:t>have been invariably the sovereign nations of Fourth World and Indigenous Peoples</w:t>
      </w:r>
      <w:r w:rsidRPr="008E6C1E">
        <w:rPr>
          <w:sz w:val="16"/>
          <w:lang w:bidi="en-US"/>
        </w:rPr>
        <w:t xml:space="preserve">. Thus </w:t>
      </w:r>
      <w:r w:rsidRPr="008E6C1E">
        <w:rPr>
          <w:rStyle w:val="StyleUnderline"/>
        </w:rPr>
        <w:t>history has already witnessed the nuclear wars against the Marshall Islands</w:t>
      </w:r>
      <w:r w:rsidRPr="008E6C1E">
        <w:rPr>
          <w:sz w:val="16"/>
          <w:lang w:bidi="en-US"/>
        </w:rPr>
        <w:t xml:space="preserve"> (66 times), </w:t>
      </w:r>
      <w:r w:rsidRPr="008E6C1E">
        <w:rPr>
          <w:rStyle w:val="StyleUnderline"/>
        </w:rPr>
        <w:t>French Polynesia</w:t>
      </w:r>
      <w:r w:rsidRPr="008E6C1E">
        <w:rPr>
          <w:sz w:val="16"/>
          <w:lang w:bidi="en-US"/>
        </w:rPr>
        <w:t xml:space="preserve"> (175 times), </w:t>
      </w:r>
      <w:r w:rsidRPr="008E6C1E">
        <w:rPr>
          <w:rStyle w:val="StyleUnderline"/>
        </w:rPr>
        <w:t>Australian Aborigines</w:t>
      </w:r>
      <w:r w:rsidRPr="008E6C1E">
        <w:rPr>
          <w:sz w:val="16"/>
          <w:lang w:bidi="en-US"/>
        </w:rPr>
        <w:t xml:space="preserve"> (9 times), </w:t>
      </w:r>
      <w:r w:rsidRPr="008E6C1E">
        <w:rPr>
          <w:rStyle w:val="StyleUnderline"/>
        </w:rPr>
        <w:t>Newe Sogobia</w:t>
      </w:r>
      <w:r w:rsidRPr="008E6C1E">
        <w:rPr>
          <w:sz w:val="16"/>
          <w:lang w:bidi="en-US"/>
        </w:rPr>
        <w:t xml:space="preserve"> (the Western Shoshone Nation) (814 times), </w:t>
      </w:r>
      <w:r w:rsidRPr="008E6C1E">
        <w:rPr>
          <w:rStyle w:val="StyleUnderline"/>
        </w:rPr>
        <w:t>the Christmas Islands</w:t>
      </w:r>
      <w:r w:rsidRPr="008E6C1E">
        <w:rPr>
          <w:sz w:val="16"/>
          <w:lang w:bidi="en-US"/>
        </w:rPr>
        <w:t xml:space="preserve"> (24 times), </w:t>
      </w:r>
      <w:r w:rsidRPr="008E6C1E">
        <w:rPr>
          <w:rStyle w:val="StyleUnderline"/>
        </w:rPr>
        <w:t>Hawaii</w:t>
      </w:r>
      <w:r w:rsidRPr="008E6C1E">
        <w:rPr>
          <w:sz w:val="16"/>
          <w:lang w:bidi="en-US"/>
        </w:rPr>
        <w:t xml:space="preserve"> (Kalama Island, also known as Johnston Island) (12 times), </w:t>
      </w:r>
      <w:r w:rsidRPr="008E6C1E">
        <w:rPr>
          <w:rStyle w:val="StyleUnderline"/>
        </w:rPr>
        <w:t>the Republic of Kazakhstan</w:t>
      </w:r>
      <w:r w:rsidRPr="008E6C1E">
        <w:rPr>
          <w:sz w:val="16"/>
          <w:lang w:bidi="en-US"/>
        </w:rPr>
        <w:t xml:space="preserve"> (467 times), </w:t>
      </w:r>
      <w:r w:rsidRPr="008E6C1E">
        <w:rPr>
          <w:rStyle w:val="StyleUnderline"/>
        </w:rPr>
        <w:t>and Uighur</w:t>
      </w:r>
      <w:r w:rsidRPr="008E6C1E">
        <w:rPr>
          <w:sz w:val="16"/>
          <w:lang w:bidi="en-US"/>
        </w:rPr>
        <w:t xml:space="preserve"> (Xinjian Province, China) (36 times).</w:t>
      </w:r>
      <w:r w:rsidRPr="008E6C1E">
        <w:rPr>
          <w:sz w:val="16"/>
          <w:vertAlign w:val="superscript"/>
          <w:lang w:bidi="en-US"/>
        </w:rPr>
        <w:t xml:space="preserve">30 </w:t>
      </w:r>
      <w:r w:rsidRPr="008E6C1E">
        <w:rPr>
          <w:sz w:val="16"/>
          <w:lang w:bidi="en-US"/>
        </w:rPr>
        <w:t xml:space="preserve">Moreover, although I focus primarily on “nuclear tests” in this article, </w:t>
      </w:r>
      <w:r w:rsidRPr="008E6C1E">
        <w:rPr>
          <w:rStyle w:val="StyleUnderline"/>
        </w:rPr>
        <w:t>if we are to expand the notion of nuclear warfare to include any kind of violence accrued from the nuclear fuel cycle</w:t>
      </w:r>
      <w:r w:rsidRPr="008E6C1E">
        <w:rPr>
          <w:sz w:val="16"/>
          <w:lang w:bidi="en-US"/>
        </w:rPr>
        <w:t xml:space="preserve"> (particularly uranium mining and disposition of nuclear wastes), we </w:t>
      </w:r>
      <w:r w:rsidRPr="008E6C1E">
        <w:rPr>
          <w:rStyle w:val="StyleUnderline"/>
        </w:rPr>
        <w:t xml:space="preserve">must enlist Japan and the European nations as perpetrators and add the Navaho, Havasupai and other Indigenous Nations to the list of targets. </w:t>
      </w:r>
      <w:r w:rsidRPr="008E6C1E">
        <w:rPr>
          <w:sz w:val="16"/>
          <w:lang w:bidi="en-US"/>
        </w:rPr>
        <w:t xml:space="preserve">Viewed as a whole, </w:t>
      </w:r>
      <w:r w:rsidRPr="008E6C1E">
        <w:rPr>
          <w:rStyle w:val="StyleUnderline"/>
        </w:rPr>
        <w:t>nuclear war</w:t>
      </w:r>
      <w:r w:rsidRPr="008E6C1E">
        <w:rPr>
          <w:sz w:val="16"/>
          <w:lang w:bidi="en-US"/>
        </w:rPr>
        <w:t xml:space="preserve">, albeit undeclared, </w:t>
      </w:r>
      <w:r w:rsidRPr="008E6C1E">
        <w:rPr>
          <w:rStyle w:val="StyleUnderline"/>
        </w:rPr>
        <w:t>has been waged against the Fourth World, and Indigenous Nations</w:t>
      </w:r>
      <w:r w:rsidRPr="008E6C1E">
        <w:rPr>
          <w:sz w:val="16"/>
          <w:lang w:bidi="en-US"/>
        </w:rPr>
        <w:t xml:space="preserve">. The </w:t>
      </w:r>
      <w:r w:rsidRPr="008E6C1E">
        <w:rPr>
          <w:rStyle w:val="StyleUnderline"/>
        </w:rPr>
        <w:t>dismal consequences of “intensive exploitation,” “low intensity intervention,” or the “nullification of the sovereignty” in the Third World produced by the First World have taken a form of nuclear extermination in the Fourth World and Indigenous Nations.</w:t>
      </w:r>
    </w:p>
    <w:p w:rsidR="0092189E" w:rsidRPr="008E6C1E" w:rsidRDefault="0092189E" w:rsidP="0092189E">
      <w:pPr>
        <w:spacing w:line="240" w:lineRule="auto"/>
        <w:contextualSpacing/>
        <w:rPr>
          <w:sz w:val="16"/>
        </w:rPr>
      </w:pPr>
      <w:r w:rsidRPr="008E6C1E">
        <w:rPr>
          <w:sz w:val="16"/>
          <w:lang w:bidi="en-US"/>
        </w:rPr>
        <w:t xml:space="preserve">Thus, from the perspectives of the Fourth World and Indigenous Nations, </w:t>
      </w:r>
      <w:r w:rsidRPr="008E6C1E">
        <w:rPr>
          <w:rStyle w:val="StyleUnderline"/>
        </w:rPr>
        <w:t>the nuclear catastrophe has never been the “unthinkable” single catastrophe but the real catastrophe of repetitive and ongoing nuclear explosions and exposure to radioactivity.</w:t>
      </w:r>
      <w:r w:rsidRPr="008E6C1E">
        <w:rPr>
          <w:sz w:val="16"/>
          <w:lang w:bidi="en-US"/>
        </w:rPr>
        <w:t xml:space="preserve"> Nevertheless, </w:t>
      </w:r>
      <w:r w:rsidRPr="008E6C1E">
        <w:rPr>
          <w:rStyle w:val="StyleUnderline"/>
        </w:rPr>
        <w:t>ongoing nuclear wars have been subordinated to the imaginary grand catastrophe by rendering them as mere preludes to the apocalypse</w:t>
      </w:r>
      <w:r w:rsidRPr="008E6C1E">
        <w:rPr>
          <w:sz w:val="16"/>
          <w:lang w:bidi="en-US"/>
        </w:rPr>
        <w:t xml:space="preserve">. As a consequence, </w:t>
      </w:r>
      <w:r w:rsidRPr="008E6C1E">
        <w:rPr>
          <w:rStyle w:val="StyleUnderline"/>
        </w:rPr>
        <w:t>the history and ongoing processes of nuclear explosions as war have been totally wiped out from the history and consciousness of the First World community</w:t>
      </w:r>
      <w:r w:rsidRPr="008E6C1E">
        <w:rPr>
          <w:sz w:val="16"/>
          <w:lang w:bidi="en-US"/>
        </w:rPr>
        <w:t xml:space="preserve">. Such </w:t>
      </w:r>
      <w:r w:rsidRPr="008E6C1E">
        <w:rPr>
          <w:rStyle w:val="StyleUnderline"/>
        </w:rPr>
        <w:t xml:space="preserve">a discursive strategy </w:t>
      </w:r>
      <w:r w:rsidRPr="008E6C1E">
        <w:rPr>
          <w:sz w:val="16"/>
        </w:rPr>
        <w:t>that</w:t>
      </w:r>
      <w:r w:rsidRPr="008E6C1E">
        <w:rPr>
          <w:rStyle w:val="StyleUnderline"/>
        </w:rPr>
        <w:t xml:space="preserve"> aims to mask the “real” of nuclear warfare in the domain of imagery of nuclear catastrophe </w:t>
      </w:r>
      <w:r w:rsidRPr="008E6C1E">
        <w:rPr>
          <w:sz w:val="16"/>
          <w:lang w:bidi="en-US"/>
        </w:rPr>
        <w:t xml:space="preserve">can be observed even in Stewart </w:t>
      </w:r>
      <w:r w:rsidRPr="008E6C1E">
        <w:rPr>
          <w:sz w:val="16"/>
        </w:rPr>
        <w:t>Firth’s Nuclear Playground, which extensively covers the history of “nuclear testing” in the Pacific:</w:t>
      </w:r>
    </w:p>
    <w:p w:rsidR="0092189E" w:rsidRPr="008E6C1E" w:rsidRDefault="0092189E" w:rsidP="0092189E">
      <w:pPr>
        <w:spacing w:line="240" w:lineRule="auto"/>
        <w:contextualSpacing/>
        <w:rPr>
          <w:sz w:val="16"/>
        </w:rPr>
      </w:pPr>
      <w:r w:rsidRPr="008E6C1E">
        <w:rPr>
          <w:sz w:val="16"/>
          <w:lang w:bidi="en-US"/>
        </w:rPr>
        <w:t>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w:t>
      </w:r>
      <w:r w:rsidRPr="008E6C1E">
        <w:rPr>
          <w:sz w:val="16"/>
          <w:vertAlign w:val="superscript"/>
          <w:lang w:bidi="en-US"/>
        </w:rPr>
        <w:t>31</w:t>
      </w:r>
    </w:p>
    <w:p w:rsidR="0092189E" w:rsidRPr="008E6C1E" w:rsidRDefault="0092189E" w:rsidP="0092189E">
      <w:pPr>
        <w:spacing w:line="240" w:lineRule="auto"/>
        <w:contextualSpacing/>
        <w:rPr>
          <w:rStyle w:val="StyleUnderline"/>
        </w:rPr>
      </w:pPr>
      <w:r w:rsidRPr="008E6C1E">
        <w:rPr>
          <w:sz w:val="16"/>
          <w:lang w:bidi="en-US"/>
        </w:rPr>
        <w:t xml:space="preserve">Although Firth’s book is definitely a remarkable study of the history of “nuclear testing” in the Pacific, the problematic division/distinction between the “nuclear explosions” and the nuclear war is kept intact. </w:t>
      </w:r>
      <w:r w:rsidRPr="008E6C1E">
        <w:rPr>
          <w:rStyle w:val="StyleUnderline"/>
        </w:rPr>
        <w:t>The imagery of final nuclear war</w:t>
      </w:r>
      <w:r w:rsidRPr="008E6C1E">
        <w:rPr>
          <w:sz w:val="16"/>
          <w:lang w:bidi="en-US"/>
        </w:rPr>
        <w:t xml:space="preserve"> narrated with the problematic use of the subject (“we”) </w:t>
      </w:r>
      <w:r w:rsidRPr="008E6C1E">
        <w:rPr>
          <w:rStyle w:val="StyleUnderline"/>
        </w:rPr>
        <w:t>is located higher than the “real” of nuclear warfare in terms of discursive value.</w:t>
      </w:r>
      <w:r w:rsidRPr="008E6C1E">
        <w:rPr>
          <w:sz w:val="16"/>
          <w:lang w:bidi="en-US"/>
        </w:rPr>
        <w:t xml:space="preserve"> </w:t>
      </w:r>
      <w:r w:rsidRPr="008E6C1E">
        <w:rPr>
          <w:rStyle w:val="StyleUnderline"/>
        </w:rPr>
        <w:t>This ideological division/hierarchization is the very vehicle through which the history and the ongoing processes of the destruction of the Fourth World and Indigenous Nations by means of nuclear violence are obliterated and hence legitimatized. The discursive containment/obliteration of the “real” of nuclear warfare has been accomplished</w:t>
      </w:r>
      <w:r w:rsidRPr="008E6C1E">
        <w:rPr>
          <w:sz w:val="16"/>
          <w:lang w:bidi="en-US"/>
        </w:rPr>
        <w:t xml:space="preserve">, ironic as it may sound, </w:t>
      </w:r>
      <w:r w:rsidRPr="008E6C1E">
        <w:rPr>
          <w:rStyle w:val="StyleUnderline"/>
        </w:rPr>
        <w:t>by nuclear criticism. Nuclear criticism</w:t>
      </w:r>
      <w:r w:rsidRPr="008E6C1E">
        <w:rPr>
          <w:sz w:val="16"/>
          <w:lang w:bidi="en-US"/>
        </w:rPr>
        <w:t xml:space="preserve">, with its firm commitment to global discourse, </w:t>
      </w:r>
      <w:r w:rsidRPr="008E6C1E">
        <w:rPr>
          <w:rStyle w:val="StyleUnderline"/>
        </w:rPr>
        <w:t>has established the unshakable authority of the imagery of nuclear catastrophe over the real nuclear catastrophe happening in the Fourth World and Indigenous Nations almost on a daily basis.</w:t>
      </w:r>
    </w:p>
    <w:p w:rsidR="0092189E" w:rsidRPr="008E6C1E" w:rsidRDefault="0092189E" w:rsidP="0092189E">
      <w:pPr>
        <w:spacing w:line="240" w:lineRule="auto"/>
        <w:contextualSpacing/>
        <w:rPr>
          <w:sz w:val="16"/>
        </w:rPr>
      </w:pPr>
      <w:r w:rsidRPr="008E6C1E">
        <w:rPr>
          <w:rStyle w:val="StyleUnderline"/>
        </w:rPr>
        <w:lastRenderedPageBreak/>
        <w:t xml:space="preserve">Nuclear criticism flourished </w:t>
      </w:r>
      <w:r w:rsidRPr="008E6C1E">
        <w:rPr>
          <w:sz w:val="16"/>
          <w:lang w:bidi="en-US"/>
        </w:rPr>
        <w:t xml:space="preserve">particularly during the early 1980s </w:t>
      </w:r>
      <w:r w:rsidRPr="008E6C1E">
        <w:rPr>
          <w:rStyle w:val="StyleUnderline"/>
        </w:rPr>
        <w:t>in reaction to the imminent “threat of limited nuclear warfare,</w:t>
      </w:r>
      <w:r w:rsidRPr="008E6C1E">
        <w:rPr>
          <w:sz w:val="16"/>
          <w:lang w:bidi="en-US"/>
        </w:rPr>
        <w:t xml:space="preserve">” which swept the entire European continent as well as other countries in the First World bloc. Nuclear criticism has variants depending on the perspectives and targeted audiences. The most notable critics belong to what I call “popular nuclear criticism,” which includes such authors as Jonathan </w:t>
      </w:r>
      <w:r w:rsidRPr="008E6C1E">
        <w:rPr>
          <w:rStyle w:val="StyleUnderline"/>
        </w:rPr>
        <w:t>Schell</w:t>
      </w:r>
      <w:r w:rsidRPr="008E6C1E">
        <w:rPr>
          <w:sz w:val="16"/>
          <w:lang w:bidi="en-US"/>
        </w:rPr>
        <w:t xml:space="preserve">, Robert </w:t>
      </w:r>
      <w:r w:rsidRPr="008E6C1E">
        <w:rPr>
          <w:rStyle w:val="StyleUnderline"/>
        </w:rPr>
        <w:t>Lifton</w:t>
      </w:r>
      <w:r w:rsidRPr="008E6C1E">
        <w:rPr>
          <w:sz w:val="16"/>
          <w:lang w:bidi="en-US"/>
        </w:rPr>
        <w:t xml:space="preserve">, and Freeman </w:t>
      </w:r>
      <w:r w:rsidRPr="008E6C1E">
        <w:rPr>
          <w:rStyle w:val="StyleUnderline"/>
        </w:rPr>
        <w:t>Dyson</w:t>
      </w:r>
      <w:r w:rsidRPr="008E6C1E">
        <w:rPr>
          <w:sz w:val="16"/>
          <w:lang w:bidi="en-US"/>
        </w:rPr>
        <w:t xml:space="preserve">. </w:t>
      </w:r>
      <w:r w:rsidRPr="008E6C1E">
        <w:rPr>
          <w:rStyle w:val="StyleUnderline"/>
        </w:rPr>
        <w:t>The leftists,</w:t>
      </w:r>
      <w:r w:rsidRPr="008E6C1E">
        <w:rPr>
          <w:sz w:val="16"/>
          <w:lang w:bidi="en-US"/>
        </w:rPr>
        <w:t xml:space="preserve"> most notably E. P </w:t>
      </w:r>
      <w:r w:rsidRPr="008E6C1E">
        <w:rPr>
          <w:rStyle w:val="StyleUnderline"/>
        </w:rPr>
        <w:t>Thompson</w:t>
      </w:r>
      <w:r w:rsidRPr="008E6C1E">
        <w:rPr>
          <w:sz w:val="16"/>
          <w:lang w:bidi="en-US"/>
        </w:rPr>
        <w:t xml:space="preserve">, on the other hand, </w:t>
      </w:r>
      <w:r w:rsidRPr="008E6C1E">
        <w:rPr>
          <w:rStyle w:val="StyleUnderline"/>
        </w:rPr>
        <w:t>made a less popularized and yet very serious critique of superpower nuclear imperialism. Those earlier versions of nuclear criticism have offered a good text for deconstructionists such as</w:t>
      </w:r>
      <w:r w:rsidRPr="008E6C1E">
        <w:rPr>
          <w:sz w:val="16"/>
          <w:lang w:bidi="en-US"/>
        </w:rPr>
        <w:t xml:space="preserve"> Jacques </w:t>
      </w:r>
      <w:r w:rsidRPr="008E6C1E">
        <w:rPr>
          <w:rStyle w:val="StyleUnderline"/>
        </w:rPr>
        <w:t>Derrida</w:t>
      </w:r>
      <w:r w:rsidRPr="008E6C1E">
        <w:rPr>
          <w:sz w:val="16"/>
          <w:lang w:bidi="en-US"/>
        </w:rPr>
        <w:t xml:space="preserve"> </w:t>
      </w:r>
      <w:r w:rsidRPr="008E6C1E">
        <w:rPr>
          <w:sz w:val="16"/>
        </w:rPr>
        <w:t>et al. in Diacritics.</w:t>
      </w:r>
    </w:p>
    <w:p w:rsidR="0092189E" w:rsidRPr="008E6C1E" w:rsidRDefault="0092189E" w:rsidP="0092189E">
      <w:pPr>
        <w:spacing w:line="240" w:lineRule="auto"/>
        <w:contextualSpacing/>
        <w:rPr>
          <w:sz w:val="16"/>
        </w:rPr>
      </w:pPr>
      <w:r w:rsidRPr="008E6C1E">
        <w:rPr>
          <w:sz w:val="16"/>
          <w:lang w:bidi="en-US"/>
        </w:rPr>
        <w:t xml:space="preserve">Reflecting the historical context mentioned above, in which nuclear critique gained unprecedented popularity, one can say that </w:t>
      </w:r>
      <w:r w:rsidRPr="008E6C1E">
        <w:rPr>
          <w:rStyle w:val="StyleUnderline"/>
        </w:rPr>
        <w:t>nuclear criticism has been shaped and structured by the logic of superpower rivalry</w:t>
      </w:r>
      <w:r w:rsidRPr="008E6C1E">
        <w:rPr>
          <w:sz w:val="16"/>
          <w:lang w:bidi="en-US"/>
        </w:rPr>
        <w:t>.</w:t>
      </w:r>
      <w:r w:rsidRPr="008E6C1E">
        <w:rPr>
          <w:sz w:val="16"/>
          <w:vertAlign w:val="superscript"/>
          <w:lang w:bidi="en-US"/>
        </w:rPr>
        <w:t>32</w:t>
      </w:r>
      <w:r w:rsidRPr="008E6C1E">
        <w:rPr>
          <w:sz w:val="16"/>
          <w:lang w:bidi="en-US"/>
        </w:rPr>
        <w:t xml:space="preserve"> The </w:t>
      </w:r>
      <w:r w:rsidRPr="008E6C1E">
        <w:rPr>
          <w:rStyle w:val="StyleUnderline"/>
        </w:rPr>
        <w:t>superpower rivalry</w:t>
      </w:r>
      <w:r w:rsidRPr="008E6C1E">
        <w:rPr>
          <w:sz w:val="16"/>
          <w:lang w:bidi="en-US"/>
        </w:rPr>
        <w:t xml:space="preserve"> has </w:t>
      </w:r>
      <w:r w:rsidRPr="008E6C1E">
        <w:rPr>
          <w:rStyle w:val="StyleUnderline"/>
        </w:rPr>
        <w:t xml:space="preserve">distracted our attention from the ongoing process of oppression/violence along the North-South axis. </w:t>
      </w:r>
      <w:r w:rsidRPr="008E6C1E">
        <w:rPr>
          <w:sz w:val="16"/>
          <w:lang w:bidi="en-US"/>
        </w:rPr>
        <w:t xml:space="preserve">After all, the </w:t>
      </w:r>
      <w:r w:rsidRPr="008E6C1E">
        <w:rPr>
          <w:rStyle w:val="StyleUnderline"/>
        </w:rPr>
        <w:t>superpowers</w:t>
      </w:r>
      <w:r w:rsidRPr="008E6C1E">
        <w:rPr>
          <w:sz w:val="16"/>
          <w:lang w:bidi="en-US"/>
        </w:rPr>
        <w:t xml:space="preserve"> have </w:t>
      </w:r>
      <w:r w:rsidRPr="008E6C1E">
        <w:rPr>
          <w:rStyle w:val="StyleUnderline"/>
        </w:rPr>
        <w:t>functioned complementarily in solidifying the power of the North over the South.</w:t>
      </w:r>
      <w:r w:rsidRPr="008E6C1E">
        <w:rPr>
          <w:sz w:val="16"/>
          <w:vertAlign w:val="superscript"/>
          <w:lang w:bidi="en-US"/>
        </w:rPr>
        <w:t>33</w:t>
      </w:r>
      <w:r w:rsidRPr="008E6C1E">
        <w:rPr>
          <w:sz w:val="16"/>
          <w:lang w:bidi="en-US"/>
        </w:rPr>
        <w:t xml:space="preserve"> </w:t>
      </w:r>
      <w:proofErr w:type="gramStart"/>
      <w:r w:rsidRPr="008E6C1E">
        <w:rPr>
          <w:sz w:val="16"/>
          <w:lang w:bidi="en-US"/>
        </w:rPr>
        <w:t>Therefore,</w:t>
      </w:r>
      <w:proofErr w:type="gramEnd"/>
      <w:r w:rsidRPr="008E6C1E">
        <w:rPr>
          <w:sz w:val="16"/>
          <w:lang w:bidi="en-US"/>
        </w:rPr>
        <w:t xml:space="preserve"> </w:t>
      </w:r>
      <w:r w:rsidRPr="008E6C1E">
        <w:rPr>
          <w:rStyle w:val="StyleUnderline"/>
        </w:rPr>
        <w:t>nuclear criticism has successfully mystified the North-South axis as much as the superpower rivalry. Just as the facade of superpower rivalry</w:t>
      </w:r>
      <w:r w:rsidRPr="008E6C1E">
        <w:rPr>
          <w:sz w:val="16"/>
          <w:lang w:bidi="en-US"/>
        </w:rPr>
        <w:t xml:space="preserve"> (or interimperial rivalry in general for that matter) </w:t>
      </w:r>
      <w:r w:rsidRPr="008E6C1E">
        <w:rPr>
          <w:rStyle w:val="StyleUnderline"/>
        </w:rPr>
        <w:t>gave legitimation to the strategy of global domination of capital, nuclear criticism has successfully legitimated the destruction of periphery through nuclear violence</w:t>
      </w:r>
      <w:r w:rsidRPr="008E6C1E">
        <w:rPr>
          <w:sz w:val="16"/>
          <w:lang w:bidi="en-US"/>
        </w:rPr>
        <w:t>. What is significant here is to locate the discourse in a proper context, that is, the late capitalist problematic. To do so, we need to shift our focus back to the questions of strategy and technology discussed earlier.</w:t>
      </w:r>
    </w:p>
    <w:p w:rsidR="0092189E" w:rsidRPr="008E6C1E" w:rsidRDefault="0092189E" w:rsidP="0092189E">
      <w:pPr>
        <w:spacing w:line="240" w:lineRule="auto"/>
        <w:contextualSpacing/>
        <w:rPr>
          <w:sz w:val="16"/>
        </w:rPr>
      </w:pPr>
      <w:r w:rsidRPr="008E6C1E">
        <w:rPr>
          <w:rStyle w:val="StyleUnderline"/>
        </w:rPr>
        <w:t>Nuclear criticism finds the likelihood of “extinction” as the most fundamental aspect of nuclear catastrophe.</w:t>
      </w:r>
      <w:r w:rsidRPr="008E6C1E">
        <w:rPr>
          <w:sz w:val="16"/>
          <w:lang w:bidi="en-US"/>
        </w:rPr>
        <w:t xml:space="preserve"> The complex problematics involved in </w:t>
      </w:r>
      <w:r w:rsidRPr="008E6C1E">
        <w:rPr>
          <w:rStyle w:val="StyleUnderline"/>
        </w:rPr>
        <w:t>nuclear catastrophe are</w:t>
      </w:r>
      <w:r w:rsidRPr="008E6C1E">
        <w:rPr>
          <w:sz w:val="16"/>
          <w:lang w:bidi="en-US"/>
        </w:rPr>
        <w:t xml:space="preserve"> thus </w:t>
      </w:r>
      <w:r w:rsidRPr="008E6C1E">
        <w:rPr>
          <w:rStyle w:val="StyleUnderline"/>
        </w:rPr>
        <w:t>reduced to the single possible instant of extinction.</w:t>
      </w:r>
      <w:r w:rsidRPr="008E6C1E">
        <w:rPr>
          <w:sz w:val="16"/>
          <w:lang w:bidi="en-US"/>
        </w:rPr>
        <w:t xml:space="preserve"> The task of nuclear critics is clearly designated by Schell as coming to grips with the one and only final instant: “human extinction—whose likelihood we are chiefly interested in finding out about.”</w:t>
      </w:r>
      <w:r w:rsidRPr="008E6C1E">
        <w:rPr>
          <w:sz w:val="16"/>
          <w:vertAlign w:val="superscript"/>
          <w:lang w:bidi="en-US"/>
        </w:rPr>
        <w:t>35</w:t>
      </w:r>
      <w:r w:rsidRPr="008E6C1E">
        <w:rPr>
          <w:sz w:val="16"/>
          <w:lang w:bidi="en-US"/>
        </w:rPr>
        <w:t xml:space="preserve"> Deconstructionists, on the other hand, take a detour in their efforts to theologize extinction. Jacques Derrida, for example, solidified the prevailing mode of representation by constituting extinction as a fatal absence:</w:t>
      </w:r>
    </w:p>
    <w:p w:rsidR="0092189E" w:rsidRPr="008E6C1E" w:rsidRDefault="0092189E" w:rsidP="0092189E">
      <w:pPr>
        <w:spacing w:line="240" w:lineRule="auto"/>
        <w:contextualSpacing/>
        <w:rPr>
          <w:sz w:val="16"/>
        </w:rPr>
      </w:pPr>
      <w:r w:rsidRPr="008E6C1E">
        <w:rPr>
          <w:sz w:val="16"/>
          <w:lang w:bidi="en-US"/>
        </w:rPr>
        <w:t>Unlike the other wars, which have all been preceded by wars of more or less the same type in human memory (and gunpowder did not mark a radical break in this respect), nuclear war has no precedent. It has never occurred, itself; it is a non-event. The explosion of American bombs in 1945 ended a “classical,” conventional war; it did not set off a nuclear war. The terrifying reality of the nuclear conflict can only be the signified referent, never the real referent (present or past) of a discourse or text. At least today apparendy.</w:t>
      </w:r>
      <w:r w:rsidRPr="008E6C1E">
        <w:rPr>
          <w:sz w:val="16"/>
          <w:vertAlign w:val="superscript"/>
          <w:lang w:bidi="en-US"/>
        </w:rPr>
        <w:t>36</w:t>
      </w:r>
    </w:p>
    <w:p w:rsidR="0092189E" w:rsidRPr="008E6C1E" w:rsidRDefault="0092189E" w:rsidP="0092189E">
      <w:pPr>
        <w:spacing w:line="240" w:lineRule="auto"/>
        <w:contextualSpacing/>
        <w:rPr>
          <w:rStyle w:val="StyleUnderline"/>
        </w:rPr>
      </w:pPr>
      <w:r w:rsidRPr="008E6C1E">
        <w:rPr>
          <w:rStyle w:val="StyleUnderline"/>
        </w:rPr>
        <w:t>By representing</w:t>
      </w:r>
      <w:r w:rsidRPr="008E6C1E">
        <w:rPr>
          <w:sz w:val="16"/>
          <w:lang w:bidi="en-US"/>
        </w:rPr>
        <w:t xml:space="preserve"> the possible </w:t>
      </w:r>
      <w:r w:rsidRPr="008E6C1E">
        <w:rPr>
          <w:rStyle w:val="StyleUnderline"/>
        </w:rPr>
        <w:t>extinction as the single most important problematic of nuclear catastrophe</w:t>
      </w:r>
      <w:r w:rsidRPr="008E6C1E">
        <w:rPr>
          <w:sz w:val="16"/>
          <w:lang w:bidi="en-US"/>
        </w:rPr>
        <w:t xml:space="preserve"> (posing it as either a threat or a symbolic void), </w:t>
      </w:r>
      <w:r w:rsidRPr="008E6C1E">
        <w:rPr>
          <w:rStyle w:val="StyleUnderline"/>
        </w:rPr>
        <w:t>nuclear criticism disqualifies the entire history of nuclear violence, the “real” of nuclear catastrophe as a continuous and repetitive process. The “real” of nuclear war is designated by nuclear critics as a “rehearsal”</w:t>
      </w:r>
      <w:r w:rsidRPr="008E6C1E">
        <w:rPr>
          <w:sz w:val="16"/>
          <w:lang w:bidi="en-US"/>
        </w:rPr>
        <w:t xml:space="preserve"> (Derrik De Kerkhove) </w:t>
      </w:r>
      <w:r w:rsidRPr="008E6C1E">
        <w:rPr>
          <w:rStyle w:val="StyleUnderline"/>
        </w:rPr>
        <w:t>or “preparation</w:t>
      </w:r>
      <w:r w:rsidRPr="008E6C1E">
        <w:rPr>
          <w:sz w:val="16"/>
          <w:lang w:bidi="en-US"/>
        </w:rPr>
        <w:t xml:space="preserve">” (Firth) </w:t>
      </w:r>
      <w:r w:rsidRPr="008E6C1E">
        <w:rPr>
          <w:rStyle w:val="StyleUnderline"/>
        </w:rPr>
        <w:t>for what they reserve as the authentic catastrophe</w:t>
      </w:r>
      <w:r w:rsidRPr="008E6C1E">
        <w:rPr>
          <w:sz w:val="16"/>
        </w:rPr>
        <w:t>.37</w:t>
      </w:r>
      <w:r w:rsidRPr="008E6C1E">
        <w:rPr>
          <w:sz w:val="16"/>
          <w:lang w:bidi="en-US"/>
        </w:rPr>
        <w:t xml:space="preserve"> </w:t>
      </w:r>
      <w:proofErr w:type="gramStart"/>
      <w:r w:rsidRPr="008E6C1E">
        <w:rPr>
          <w:rStyle w:val="StyleUnderline"/>
        </w:rPr>
        <w:t>The</w:t>
      </w:r>
      <w:proofErr w:type="gramEnd"/>
      <w:r w:rsidRPr="008E6C1E">
        <w:rPr>
          <w:rStyle w:val="StyleUnderline"/>
        </w:rPr>
        <w:t xml:space="preserve"> history of nuclear violence offers</w:t>
      </w:r>
      <w:r w:rsidRPr="008E6C1E">
        <w:rPr>
          <w:sz w:val="16"/>
          <w:lang w:bidi="en-US"/>
        </w:rPr>
        <w:t xml:space="preserve">, at best, </w:t>
      </w:r>
      <w:r w:rsidRPr="008E6C1E">
        <w:rPr>
          <w:rStyle w:val="StyleUnderline"/>
        </w:rPr>
        <w:t xml:space="preserve">a reality effect to the imagery of “extinction.” </w:t>
      </w:r>
      <w:r w:rsidRPr="008E6C1E">
        <w:rPr>
          <w:sz w:val="16"/>
          <w:lang w:bidi="en-US"/>
        </w:rPr>
        <w:t>Schell summarized the discursive position of nuclear critics very succincdy, by stating that nuclear catastrophe should not be conceptualized “in the context of direct slaughter of hundreds of millions people by the local effects.”</w:t>
      </w:r>
      <w:r w:rsidRPr="008E6C1E">
        <w:rPr>
          <w:sz w:val="16"/>
          <w:vertAlign w:val="superscript"/>
          <w:lang w:bidi="en-US"/>
        </w:rPr>
        <w:t>38</w:t>
      </w:r>
      <w:r w:rsidRPr="008E6C1E">
        <w:rPr>
          <w:sz w:val="16"/>
          <w:lang w:bidi="en-US"/>
        </w:rPr>
        <w:t xml:space="preserve"> Thus </w:t>
      </w:r>
      <w:r w:rsidRPr="008E6C1E">
        <w:rPr>
          <w:rStyle w:val="StyleUnderline"/>
        </w:rPr>
        <w:t>the elimination of the history of nuclear violence by nuclear critics stems from the process of discursive “delocalization” of nuclear violence. Their primary focus is not local catastrophe, but delocalized, unlocatable, “global” catastrophe.</w:t>
      </w:r>
    </w:p>
    <w:p w:rsidR="0092189E" w:rsidRPr="008E6C1E" w:rsidRDefault="0092189E" w:rsidP="0092189E">
      <w:pPr>
        <w:spacing w:line="240" w:lineRule="auto"/>
        <w:contextualSpacing/>
        <w:rPr>
          <w:rStyle w:val="StyleUnderline"/>
        </w:rPr>
      </w:pPr>
      <w:r w:rsidRPr="008E6C1E">
        <w:rPr>
          <w:sz w:val="16"/>
          <w:lang w:bidi="en-US"/>
        </w:rPr>
        <w:t xml:space="preserve">The elevation of the discursive vantage point deployed in nuclear criticism through which extinction is conceptualized parallels that of the point of the strategic gaze: </w:t>
      </w:r>
      <w:r w:rsidRPr="008E6C1E">
        <w:rPr>
          <w:rStyle w:val="StyleUnderline"/>
        </w:rPr>
        <w:t>nuclear criticism raises the notion of nuclear catastrophe to the “absolute” point from which the fiction of “extinction” is configured</w:t>
      </w:r>
      <w:r w:rsidRPr="008E6C1E">
        <w:rPr>
          <w:sz w:val="16"/>
          <w:lang w:bidi="en-US"/>
        </w:rPr>
        <w:t xml:space="preserve">. Herein, </w:t>
      </w:r>
      <w:r w:rsidRPr="008E6C1E">
        <w:rPr>
          <w:rStyle w:val="StyleUnderline"/>
        </w:rPr>
        <w:t>the configuration of the globe and the conceptualization of “extinction” reveal their interconnection via the “absolutization” of the strategic gaze</w:t>
      </w:r>
      <w:r w:rsidRPr="008E6C1E">
        <w:rPr>
          <w:sz w:val="16"/>
          <w:lang w:bidi="en-US"/>
        </w:rPr>
        <w:t xml:space="preserve">. In the same way as the fiction of the totality of the earth is constructed, </w:t>
      </w:r>
      <w:r w:rsidRPr="008E6C1E">
        <w:rPr>
          <w:rStyle w:val="StyleUnderline"/>
        </w:rPr>
        <w:t>the fiction of extinction is derived from the figure perceived through the strategic gaze</w:t>
      </w:r>
      <w:r w:rsidRPr="008E6C1E">
        <w:rPr>
          <w:sz w:val="16"/>
          <w:lang w:bidi="en-US"/>
        </w:rPr>
        <w:t xml:space="preserve">. In other words, </w:t>
      </w:r>
      <w:r w:rsidRPr="008E6C1E">
        <w:rPr>
          <w:rStyle w:val="StyleUnderline"/>
        </w:rPr>
        <w:t>the image of the globe</w:t>
      </w:r>
      <w:r w:rsidRPr="008E6C1E">
        <w:rPr>
          <w:sz w:val="16"/>
          <w:lang w:bidi="en-US"/>
        </w:rPr>
        <w:t xml:space="preserve">, in the final instance, </w:t>
      </w:r>
      <w:r w:rsidRPr="008E6C1E">
        <w:rPr>
          <w:rStyle w:val="StyleUnderline"/>
        </w:rPr>
        <w:t>is nothing more than a figure on which the notion of extinction is being constructed.</w:t>
      </w:r>
      <w:r w:rsidRPr="008E6C1E">
        <w:rPr>
          <w:sz w:val="16"/>
          <w:lang w:bidi="en-US"/>
        </w:rPr>
        <w:t xml:space="preserve"> Schell, for instance, repeatedly encountered difficulty in locating the subject involved in the conceptualization of extinction, which in turn testifies to its figural origin: “who will suffer this loss, which we somehow regard as supreme? We, the living, will not suffer it; we will be dead. Nor will the unborn shed any tears over their lost chance to exist; to do so they would have to exist already.”</w:t>
      </w:r>
      <w:r w:rsidRPr="008E6C1E">
        <w:rPr>
          <w:sz w:val="16"/>
          <w:vertAlign w:val="superscript"/>
          <w:lang w:bidi="en-US"/>
        </w:rPr>
        <w:t>39</w:t>
      </w:r>
      <w:r w:rsidRPr="008E6C1E">
        <w:rPr>
          <w:sz w:val="16"/>
          <w:lang w:bidi="en-US"/>
        </w:rPr>
        <w:t xml:space="preserve"> Robert Lifton attributed such difficulty in locating the subject to the “numbing effect” of nuclear psychology. In other words, Lifton tied the difficulty involved here not to the question of subjectivity per se but to psychological defenses against the overwhelming possibility of extinction. </w:t>
      </w:r>
      <w:r w:rsidRPr="008E6C1E">
        <w:rPr>
          <w:rStyle w:val="StyleUnderline"/>
        </w:rPr>
        <w:t>The hollowness of extinction can be unraveled better if we locate it in the mode of perception rather than in nebulous nuclear psychology: the hollowness of extinction is a result of “confusing figure with the object.”</w:t>
      </w:r>
      <w:r w:rsidRPr="008E6C1E">
        <w:rPr>
          <w:sz w:val="16"/>
          <w:vertAlign w:val="superscript"/>
          <w:lang w:bidi="en-US"/>
        </w:rPr>
        <w:t>40</w:t>
      </w:r>
      <w:r w:rsidRPr="008E6C1E">
        <w:rPr>
          <w:sz w:val="16"/>
          <w:lang w:bidi="en-US"/>
        </w:rPr>
        <w:t xml:space="preserve"> This phenomenon, called “the delirium of interpretation” by Virilio, is a mechanical process in which incorporeal existence is given a meaning via the figure.</w:t>
      </w:r>
      <w:r w:rsidRPr="008E6C1E">
        <w:rPr>
          <w:sz w:val="16"/>
          <w:vertAlign w:val="superscript"/>
          <w:lang w:bidi="en-US"/>
        </w:rPr>
        <w:t>41</w:t>
      </w:r>
      <w:r w:rsidRPr="008E6C1E">
        <w:rPr>
          <w:sz w:val="16"/>
          <w:lang w:bidi="en-US"/>
        </w:rPr>
        <w:t xml:space="preserve"> It is no doubt a </w:t>
      </w:r>
      <w:r w:rsidRPr="008E6C1E">
        <w:rPr>
          <w:sz w:val="16"/>
          <w:lang w:bidi="en-US"/>
        </w:rPr>
        <w:lastRenderedPageBreak/>
        <w:t xml:space="preserve">manifestation of technosubjectivity symptomatic of late capitalism. Hence, </w:t>
      </w:r>
      <w:r w:rsidRPr="008E6C1E">
        <w:rPr>
          <w:rStyle w:val="StyleUnderline"/>
        </w:rPr>
        <w:t>the obscurity of the subject in the configuration of extinction results from the dislocation of the subject by the technosubject functioning as a meaning-generating machine.</w:t>
      </w:r>
    </w:p>
    <w:p w:rsidR="0092189E" w:rsidRPr="008E6C1E" w:rsidRDefault="0092189E" w:rsidP="0092189E">
      <w:pPr>
        <w:spacing w:line="240" w:lineRule="auto"/>
        <w:contextualSpacing/>
        <w:rPr>
          <w:rStyle w:val="StyleUnderline"/>
        </w:rPr>
      </w:pPr>
      <w:r w:rsidRPr="008E6C1E">
        <w:rPr>
          <w:sz w:val="16"/>
          <w:lang w:bidi="en-US"/>
        </w:rPr>
        <w:t xml:space="preserve">Technosubjectivity deployed in configuring “extinction” is the product of interfaces among the camera’s eyes, photo (or video) image, the ultimate speed materialized by rockets and satellite communications, and nuclear warheads. Carol Cohn persuasively analyzed one such aspect of the interface in shaping and structuring the discourse of defense intellectuals: in </w:t>
      </w:r>
      <w:r w:rsidRPr="008E6C1E">
        <w:rPr>
          <w:rStyle w:val="StyleUnderline"/>
        </w:rPr>
        <w:t>the discourse of nuclear war, national security, and nuclear criticism, it is the bomb that is the subject of discourse</w:t>
      </w:r>
      <w:r w:rsidRPr="008E6C1E">
        <w:rPr>
          <w:sz w:val="16"/>
          <w:lang w:bidi="en-US"/>
        </w:rPr>
        <w:t>.</w:t>
      </w:r>
      <w:r w:rsidRPr="008E6C1E">
        <w:rPr>
          <w:sz w:val="16"/>
          <w:vertAlign w:val="superscript"/>
          <w:lang w:bidi="en-US"/>
        </w:rPr>
        <w:t>42</w:t>
      </w:r>
      <w:r w:rsidRPr="008E6C1E">
        <w:rPr>
          <w:sz w:val="16"/>
          <w:lang w:bidi="en-US"/>
        </w:rPr>
        <w:t xml:space="preserve"> The satellite communications, rockets, camera’s eye, nuclear warheads, and other technostrategic gadgets, which are rendered subject in the field of discourse and perception, are essentially a fixed capital. Therefore, although the problem of </w:t>
      </w:r>
      <w:r w:rsidRPr="008E6C1E">
        <w:rPr>
          <w:rStyle w:val="StyleUnderline"/>
        </w:rPr>
        <w:t>technosubjectivity</w:t>
      </w:r>
      <w:r w:rsidRPr="008E6C1E">
        <w:rPr>
          <w:sz w:val="16"/>
          <w:lang w:bidi="en-US"/>
        </w:rPr>
        <w:t xml:space="preserve"> seems to be a new phenomenon in the age of high technology, it </w:t>
      </w:r>
      <w:r w:rsidRPr="008E6C1E">
        <w:rPr>
          <w:rStyle w:val="StyleUnderline"/>
        </w:rPr>
        <w:t>remains part of an ongoing process of subject-object inversion inherent in the very concept of capital.</w:t>
      </w:r>
    </w:p>
    <w:p w:rsidR="0092189E" w:rsidRPr="008E6C1E" w:rsidRDefault="0092189E" w:rsidP="0092189E">
      <w:pPr>
        <w:spacing w:line="240" w:lineRule="auto"/>
        <w:contextualSpacing/>
        <w:rPr>
          <w:rStyle w:val="StyleUnderline"/>
        </w:rPr>
      </w:pPr>
      <w:r w:rsidRPr="008E6C1E">
        <w:rPr>
          <w:sz w:val="16"/>
          <w:lang w:bidi="en-US"/>
        </w:rPr>
        <w:t xml:space="preserve">Having established </w:t>
      </w:r>
      <w:r w:rsidRPr="008E6C1E">
        <w:rPr>
          <w:rStyle w:val="StyleUnderline"/>
        </w:rPr>
        <w:t>the link between the disqualification</w:t>
      </w:r>
      <w:r w:rsidRPr="008E6C1E">
        <w:rPr>
          <w:sz w:val="16"/>
          <w:lang w:bidi="en-US"/>
        </w:rPr>
        <w:t xml:space="preserve"> (or delocalization) </w:t>
      </w:r>
      <w:r w:rsidRPr="008E6C1E">
        <w:rPr>
          <w:rStyle w:val="StyleUnderline"/>
        </w:rPr>
        <w:t>of the history</w:t>
      </w:r>
      <w:r w:rsidRPr="008E6C1E">
        <w:rPr>
          <w:sz w:val="16"/>
          <w:lang w:bidi="en-US"/>
        </w:rPr>
        <w:t xml:space="preserve"> (“real”) </w:t>
      </w:r>
      <w:r w:rsidRPr="008E6C1E">
        <w:rPr>
          <w:rStyle w:val="StyleUnderline"/>
        </w:rPr>
        <w:t>of nuclear catastrophe</w:t>
      </w:r>
      <w:r w:rsidRPr="008E6C1E">
        <w:rPr>
          <w:sz w:val="16"/>
          <w:lang w:bidi="en-US"/>
        </w:rPr>
        <w:t xml:space="preserve"> on the one hand and the mode of perception under late capitalism on the other hand, let </w:t>
      </w:r>
      <w:r w:rsidRPr="008E6C1E">
        <w:rPr>
          <w:rStyle w:val="StyleUnderline"/>
        </w:rPr>
        <w:t>us approach the core of the ideology of globalism cum technosubjectivity manifested in nuclear criticism.</w:t>
      </w:r>
    </w:p>
    <w:p w:rsidR="0092189E" w:rsidRPr="008E6C1E" w:rsidRDefault="0092189E" w:rsidP="0092189E">
      <w:pPr>
        <w:pStyle w:val="Heading4"/>
        <w:spacing w:line="240" w:lineRule="auto"/>
        <w:contextualSpacing/>
        <w:rPr>
          <w:sz w:val="28"/>
        </w:rPr>
      </w:pPr>
      <w:r w:rsidRPr="008E6C1E">
        <w:rPr>
          <w:sz w:val="28"/>
        </w:rPr>
        <w:t>Current nuclear testing denotes a biopolitical violence towards the 4</w:t>
      </w:r>
      <w:r w:rsidRPr="008E6C1E">
        <w:rPr>
          <w:sz w:val="28"/>
          <w:vertAlign w:val="superscript"/>
        </w:rPr>
        <w:t xml:space="preserve">th </w:t>
      </w:r>
      <w:r w:rsidRPr="008E6C1E">
        <w:rPr>
          <w:sz w:val="28"/>
        </w:rPr>
        <w:t>world – the nations state’s goal is no longer to protect its own citizens but seek out its own interests</w:t>
      </w:r>
    </w:p>
    <w:p w:rsidR="0092189E" w:rsidRPr="008E6C1E" w:rsidRDefault="0092189E" w:rsidP="0092189E">
      <w:pPr>
        <w:tabs>
          <w:tab w:val="left" w:pos="13725"/>
        </w:tabs>
        <w:spacing w:line="240" w:lineRule="auto"/>
        <w:contextualSpacing/>
        <w:rPr>
          <w:rStyle w:val="Style13ptBold"/>
          <w:sz w:val="28"/>
        </w:rPr>
      </w:pPr>
      <w:r w:rsidRPr="008E6C1E">
        <w:rPr>
          <w:rStyle w:val="Style13ptBold"/>
          <w:sz w:val="28"/>
        </w:rPr>
        <w:t xml:space="preserve">Kato, Lecturer and Researcher at University of </w:t>
      </w:r>
      <w:r>
        <w:rPr>
          <w:rStyle w:val="Style13ptBold"/>
          <w:sz w:val="28"/>
        </w:rPr>
        <w:t>Hawaii, 11</w:t>
      </w:r>
    </w:p>
    <w:p w:rsidR="0092189E" w:rsidRPr="008E6C1E" w:rsidRDefault="0092189E" w:rsidP="0092189E">
      <w:pPr>
        <w:spacing w:line="240" w:lineRule="auto"/>
        <w:contextualSpacing/>
      </w:pPr>
      <w:r w:rsidRPr="008E6C1E">
        <w:t>[Masahide, 11/16, “Expanding Our Collective Conceptual Horizon,” KDebate, Volume: 1 Number 1, BS]</w:t>
      </w:r>
    </w:p>
    <w:p w:rsidR="0092189E" w:rsidRPr="008E6C1E" w:rsidRDefault="0092189E" w:rsidP="0092189E">
      <w:pPr>
        <w:spacing w:line="240" w:lineRule="auto"/>
        <w:contextualSpacing/>
        <w:rPr>
          <w:sz w:val="16"/>
        </w:rPr>
      </w:pPr>
      <w:r w:rsidRPr="008E6C1E">
        <w:rPr>
          <w:sz w:val="16"/>
        </w:rPr>
        <w:t xml:space="preserve">Kato: </w:t>
      </w:r>
      <w:r w:rsidRPr="008E6C1E">
        <w:rPr>
          <w:rStyle w:val="StyleUnderline"/>
        </w:rPr>
        <w:t>With the passage of the comprehensive nuclear test ban treaty</w:t>
      </w:r>
      <w:r w:rsidRPr="008E6C1E">
        <w:rPr>
          <w:sz w:val="16"/>
        </w:rPr>
        <w:t xml:space="preserve"> in 1996, </w:t>
      </w:r>
      <w:r w:rsidRPr="008E6C1E">
        <w:rPr>
          <w:rStyle w:val="StyleUnderline"/>
        </w:rPr>
        <w:t>there has been a</w:t>
      </w:r>
      <w:r w:rsidRPr="008E6C1E">
        <w:rPr>
          <w:sz w:val="16"/>
        </w:rPr>
        <w:t xml:space="preserve">n international, or more precisely, </w:t>
      </w:r>
      <w:r w:rsidRPr="008E6C1E">
        <w:rPr>
          <w:rStyle w:val="StyleUnderline"/>
        </w:rPr>
        <w:t>transnational ban placed on “nuclear explosions</w:t>
      </w:r>
      <w:r w:rsidRPr="008E6C1E">
        <w:rPr>
          <w:sz w:val="16"/>
        </w:rPr>
        <w:t xml:space="preserve"> by everyone, everywhere.” (ctbto.org). The US has indeed ceased to explode nuclear bombs along with other major nuclear nation-states that suspended the testing. However, </w:t>
      </w:r>
      <w:r w:rsidRPr="008E6C1E">
        <w:rPr>
          <w:rStyle w:val="StyleUnderline"/>
        </w:rPr>
        <w:t>the US, China and 37 other signatory states have yet to ratify the treaty and officially join the forces that monitor and police possible violations.</w:t>
      </w:r>
      <w:r w:rsidRPr="008E6C1E">
        <w:rPr>
          <w:sz w:val="16"/>
        </w:rPr>
        <w:t xml:space="preserve"> In the meantime, </w:t>
      </w:r>
      <w:r w:rsidRPr="008E6C1E">
        <w:rPr>
          <w:rStyle w:val="StyleUnderline"/>
        </w:rPr>
        <w:t>the C</w:t>
      </w:r>
      <w:r w:rsidRPr="008E6C1E">
        <w:rPr>
          <w:sz w:val="16"/>
        </w:rPr>
        <w:t xml:space="preserve">omprehensive </w:t>
      </w:r>
      <w:r w:rsidRPr="008E6C1E">
        <w:rPr>
          <w:rStyle w:val="StyleUnderline"/>
        </w:rPr>
        <w:t>T</w:t>
      </w:r>
      <w:r w:rsidRPr="008E6C1E">
        <w:rPr>
          <w:sz w:val="16"/>
        </w:rPr>
        <w:t xml:space="preserve">est </w:t>
      </w:r>
      <w:r w:rsidRPr="008E6C1E">
        <w:rPr>
          <w:rStyle w:val="StyleUnderline"/>
        </w:rPr>
        <w:t>B</w:t>
      </w:r>
      <w:r w:rsidRPr="008E6C1E">
        <w:rPr>
          <w:sz w:val="16"/>
        </w:rPr>
        <w:t xml:space="preserve">an </w:t>
      </w:r>
      <w:r w:rsidRPr="008E6C1E">
        <w:rPr>
          <w:rStyle w:val="StyleUnderline"/>
        </w:rPr>
        <w:t>T</w:t>
      </w:r>
      <w:r w:rsidRPr="008E6C1E">
        <w:rPr>
          <w:sz w:val="16"/>
        </w:rPr>
        <w:t xml:space="preserve">reaty </w:t>
      </w:r>
      <w:r w:rsidRPr="008E6C1E">
        <w:rPr>
          <w:rStyle w:val="StyleUnderline"/>
        </w:rPr>
        <w:t>has assumed the transnational sovereign power reflected in the text of Article III which</w:t>
      </w:r>
      <w:r w:rsidRPr="008E6C1E">
        <w:rPr>
          <w:sz w:val="16"/>
        </w:rPr>
        <w:t xml:space="preserve">, for example, </w:t>
      </w:r>
      <w:r w:rsidRPr="008E6C1E">
        <w:rPr>
          <w:rStyle w:val="StyleUnderline"/>
        </w:rPr>
        <w:t>compels the signatory state to take measures to “prohibit natural and legal persons anywhere in its territory or in any other places under its jurisdiction … from undertaking any activity prohibited to a State party under this Treaty.”</w:t>
      </w:r>
      <w:r w:rsidRPr="008E6C1E">
        <w:rPr>
          <w:sz w:val="16"/>
        </w:rPr>
        <w:t xml:space="preserve"> </w:t>
      </w:r>
      <w:proofErr w:type="gramStart"/>
      <w:r w:rsidRPr="008E6C1E">
        <w:rPr>
          <w:sz w:val="16"/>
        </w:rPr>
        <w:t>(ctbto.org).</w:t>
      </w:r>
      <w:proofErr w:type="gramEnd"/>
    </w:p>
    <w:p w:rsidR="0092189E" w:rsidRPr="008E6C1E" w:rsidRDefault="0092189E" w:rsidP="0092189E">
      <w:pPr>
        <w:spacing w:line="240" w:lineRule="auto"/>
        <w:contextualSpacing/>
        <w:rPr>
          <w:rStyle w:val="StyleUnderline"/>
        </w:rPr>
      </w:pPr>
      <w:r w:rsidRPr="008E6C1E">
        <w:rPr>
          <w:rStyle w:val="StyleUnderline"/>
        </w:rPr>
        <w:t>What became outdated with the treaty, perhaps inadvertently, is the privileging of one form of the sovereign violence, “nuclear explosions,” over other form</w:t>
      </w:r>
      <w:r w:rsidRPr="008E6C1E">
        <w:rPr>
          <w:sz w:val="16"/>
        </w:rPr>
        <w:t xml:space="preserve">s. Although it attempts to invert </w:t>
      </w:r>
      <w:r w:rsidRPr="008E6C1E">
        <w:rPr>
          <w:rStyle w:val="StyleUnderline"/>
        </w:rPr>
        <w:t>the normative discourse</w:t>
      </w:r>
      <w:r w:rsidRPr="008E6C1E">
        <w:rPr>
          <w:sz w:val="16"/>
        </w:rPr>
        <w:t xml:space="preserve">, my Nuclear Globalism </w:t>
      </w:r>
      <w:r w:rsidRPr="008E6C1E">
        <w:rPr>
          <w:rStyle w:val="StyleUnderline"/>
        </w:rPr>
        <w:t>was still complicit with the dominant form of sovereign expression, as you can see other manifestations such as uranium mining and nuclear waste disposal were mentioned only in passing without elaborations.</w:t>
      </w:r>
    </w:p>
    <w:p w:rsidR="0092189E" w:rsidRPr="008E6C1E" w:rsidRDefault="0092189E" w:rsidP="0092189E">
      <w:pPr>
        <w:spacing w:line="240" w:lineRule="auto"/>
        <w:contextualSpacing/>
        <w:rPr>
          <w:rStyle w:val="StyleUnderline"/>
        </w:rPr>
      </w:pPr>
      <w:r w:rsidRPr="008E6C1E">
        <w:rPr>
          <w:sz w:val="16"/>
        </w:rPr>
        <w:t>And yet, however dramatic, massive, and supreme they appear in our perception, “</w:t>
      </w:r>
      <w:r w:rsidRPr="008E6C1E">
        <w:rPr>
          <w:rStyle w:val="StyleUnderline"/>
        </w:rPr>
        <w:t>nuclear explosions” constitute but one aspect of nuclear violence and nuclear colonialism</w:t>
      </w:r>
      <w:r w:rsidRPr="008E6C1E">
        <w:rPr>
          <w:sz w:val="16"/>
        </w:rPr>
        <w:t xml:space="preserve">. So long as the nuclear power is located at the core of industrial civilization, </w:t>
      </w:r>
      <w:r w:rsidRPr="008E6C1E">
        <w:rPr>
          <w:rStyle w:val="StyleUnderline"/>
        </w:rPr>
        <w:t>there continues to be uranium mining and nuclear waste disposal. The nuclear cycle inflicts its violence upon the indigenous peoples as it opens and closes its destructive cycle on indigenous lands.</w:t>
      </w:r>
    </w:p>
    <w:p w:rsidR="0092189E" w:rsidRPr="008E6C1E" w:rsidRDefault="0092189E" w:rsidP="0092189E">
      <w:pPr>
        <w:spacing w:line="240" w:lineRule="auto"/>
        <w:contextualSpacing/>
        <w:rPr>
          <w:rStyle w:val="StyleUnderline"/>
        </w:rPr>
      </w:pPr>
      <w:r w:rsidRPr="008E6C1E">
        <w:rPr>
          <w:rStyle w:val="StyleUnderline"/>
        </w:rPr>
        <w:t>Another important element</w:t>
      </w:r>
      <w:r w:rsidRPr="008E6C1E">
        <w:rPr>
          <w:sz w:val="16"/>
        </w:rPr>
        <w:t xml:space="preserve"> of discourse or imagery that became outdated with the CTBT </w:t>
      </w:r>
      <w:r w:rsidRPr="008E6C1E">
        <w:rPr>
          <w:rStyle w:val="StyleUnderline"/>
        </w:rPr>
        <w:t>is a type of grammar where the nation-state still holds its sovereign status. The nation state</w:t>
      </w:r>
      <w:r w:rsidRPr="008E6C1E">
        <w:rPr>
          <w:sz w:val="16"/>
        </w:rPr>
        <w:t xml:space="preserve"> or the State party </w:t>
      </w:r>
      <w:r w:rsidRPr="008E6C1E">
        <w:rPr>
          <w:rStyle w:val="StyleUnderline"/>
        </w:rPr>
        <w:t>is now a global enforcer of this contract of industrial civilization. The territory and jurisdiction of a given nation-state is subjugated to the global enforcement, to which each signatory nation-state is obligated to contribute</w:t>
      </w:r>
      <w:r w:rsidRPr="008E6C1E">
        <w:rPr>
          <w:sz w:val="16"/>
        </w:rPr>
        <w:t xml:space="preserve">. In some ways, it is similar to hosting a gathering of supra states such as the WTO and the IMF, as </w:t>
      </w:r>
      <w:r w:rsidRPr="008E6C1E">
        <w:rPr>
          <w:rStyle w:val="StyleUnderline"/>
        </w:rPr>
        <w:t>the nation-state is there to enforce a global contract, not to protect its citizens</w:t>
      </w:r>
      <w:r w:rsidRPr="008E6C1E">
        <w:rPr>
          <w:sz w:val="16"/>
        </w:rPr>
        <w:t xml:space="preserve">. The actual subject of the treaty is the transnational corporate sovereign that effaces itself behind the contract. </w:t>
      </w:r>
      <w:r w:rsidRPr="008E6C1E">
        <w:rPr>
          <w:rStyle w:val="StyleUnderline"/>
        </w:rPr>
        <w:t>You could say it's a biopolitical grammatical turn where the subject is the network of nuclear capital and the object is the agent unauthorized by the super states</w:t>
      </w:r>
      <w:r w:rsidRPr="008E6C1E">
        <w:rPr>
          <w:sz w:val="16"/>
        </w:rPr>
        <w:t xml:space="preserve">. The nation-state status is accorded as a party to the contract, which in essence is nothing but a transnational enforcer. Therefore, the political battles between the US, backed by TNCs (Transnational Conglomerates), on one hand, and N. Korea, Iran, and other “rogue” states that behave or might behave as “unauthorized agents” on the other hand, seems at first to be over the latter’s nation-state sovereign status. However, </w:t>
      </w:r>
      <w:r w:rsidRPr="008E6C1E">
        <w:rPr>
          <w:rStyle w:val="StyleUnderline"/>
        </w:rPr>
        <w:t xml:space="preserve">it is misleading to see the </w:t>
      </w:r>
      <w:r w:rsidRPr="008E6C1E">
        <w:rPr>
          <w:rStyle w:val="StyleUnderline"/>
        </w:rPr>
        <w:lastRenderedPageBreak/>
        <w:t>contestation over the sovereign status in the context of north-south conflict, because the “rogue” state’s claim to a nation-state narrative can corner them into the “existential state” wherein the state’s suicidal and genocidal tendencies become indistinguishable 1.</w:t>
      </w:r>
    </w:p>
    <w:p w:rsidR="0092189E" w:rsidRDefault="0092189E" w:rsidP="0092189E">
      <w:pPr>
        <w:spacing w:line="240" w:lineRule="auto"/>
        <w:contextualSpacing/>
        <w:rPr>
          <w:rStyle w:val="StyleUnderline"/>
        </w:rPr>
      </w:pPr>
      <w:r w:rsidRPr="008E6C1E">
        <w:rPr>
          <w:sz w:val="16"/>
        </w:rPr>
        <w:t xml:space="preserve">Fundamentally, what </w:t>
      </w:r>
      <w:r w:rsidRPr="008E6C1E">
        <w:rPr>
          <w:rStyle w:val="StyleUnderline"/>
        </w:rPr>
        <w:t xml:space="preserve">we are witnessing </w:t>
      </w:r>
      <w:r w:rsidRPr="008E6C1E">
        <w:rPr>
          <w:sz w:val="16"/>
        </w:rPr>
        <w:t xml:space="preserve">here is </w:t>
      </w:r>
      <w:r w:rsidRPr="008E6C1E">
        <w:rPr>
          <w:rStyle w:val="StyleUnderline"/>
        </w:rPr>
        <w:t>the process in which the state’s self-other destructive tendencies culminate in the nuclear state</w:t>
      </w:r>
      <w:r w:rsidRPr="008E6C1E">
        <w:rPr>
          <w:sz w:val="16"/>
        </w:rPr>
        <w:t>. In other words</w:t>
      </w:r>
      <w:r w:rsidRPr="008E6C1E">
        <w:rPr>
          <w:rStyle w:val="StyleUnderline"/>
        </w:rPr>
        <w:t>, the state sovereignty</w:t>
      </w:r>
      <w:r w:rsidRPr="008E6C1E">
        <w:rPr>
          <w:sz w:val="16"/>
        </w:rPr>
        <w:t xml:space="preserve"> – regardless of whether it’s a “rational” industrial state or a “beastly” rogue state – </w:t>
      </w:r>
      <w:r w:rsidRPr="008E6C1E">
        <w:rPr>
          <w:rStyle w:val="StyleUnderline"/>
        </w:rPr>
        <w:t>achieves its telos in holding the nuclear capital at the center of its existence: it sovereignly presides over the life and death of the other as well as its own simultaneously through the sheer power of mass destruction and contamination. The recent nuclear disaster</w:t>
      </w:r>
      <w:r w:rsidRPr="008E6C1E">
        <w:rPr>
          <w:sz w:val="16"/>
        </w:rPr>
        <w:t xml:space="preserve"> in Japan </w:t>
      </w:r>
      <w:r w:rsidRPr="008E6C1E">
        <w:rPr>
          <w:rStyle w:val="StyleUnderline"/>
        </w:rPr>
        <w:t>brought this contradiction of nuclear existential state to a broad daylight where a suicidal/genocidal “war” can be triggered by nature even if the nuclear fixed capital is officially not designed for a militaristic purpose.</w:t>
      </w:r>
    </w:p>
    <w:p w:rsidR="0068291B" w:rsidRPr="00FD7E6E" w:rsidRDefault="0068291B" w:rsidP="0068291B">
      <w:pPr>
        <w:spacing w:after="0" w:line="240" w:lineRule="auto"/>
        <w:contextualSpacing/>
        <w:rPr>
          <w:rFonts w:eastAsia="Calibri" w:cs="Calibri"/>
        </w:rPr>
      </w:pPr>
    </w:p>
    <w:p w:rsidR="0068291B" w:rsidRDefault="0068291B" w:rsidP="0068291B">
      <w:pPr>
        <w:pStyle w:val="Heading2"/>
        <w:spacing w:line="240" w:lineRule="auto"/>
        <w:contextualSpacing/>
        <w:rPr>
          <w:rFonts w:eastAsia="Calibri"/>
        </w:rPr>
      </w:pPr>
      <w:r>
        <w:rPr>
          <w:rFonts w:eastAsia="Calibri"/>
        </w:rPr>
        <w:lastRenderedPageBreak/>
        <w:t>Off-Case</w:t>
      </w:r>
    </w:p>
    <w:p w:rsidR="0068291B" w:rsidRPr="00A27AA4" w:rsidRDefault="0068291B" w:rsidP="0068291B">
      <w:pPr>
        <w:keepNext/>
        <w:keepLines/>
        <w:pageBreakBefore/>
        <w:spacing w:before="40" w:after="0" w:line="240" w:lineRule="auto"/>
        <w:contextualSpacing/>
        <w:jc w:val="center"/>
        <w:outlineLvl w:val="2"/>
        <w:rPr>
          <w:rFonts w:eastAsia="Times New Roman" w:cs="Times New Roman"/>
          <w:b/>
          <w:sz w:val="32"/>
          <w:szCs w:val="24"/>
          <w:u w:val="single"/>
        </w:rPr>
      </w:pPr>
      <w:r w:rsidRPr="00A27AA4">
        <w:rPr>
          <w:rFonts w:eastAsia="Times New Roman" w:cs="Times New Roman"/>
          <w:b/>
          <w:sz w:val="32"/>
          <w:szCs w:val="24"/>
          <w:u w:val="single"/>
        </w:rPr>
        <w:lastRenderedPageBreak/>
        <w:t>T</w:t>
      </w:r>
      <w:r w:rsidR="00AD639F">
        <w:rPr>
          <w:rFonts w:eastAsia="Times New Roman" w:cs="Times New Roman"/>
          <w:b/>
          <w:sz w:val="32"/>
          <w:szCs w:val="24"/>
          <w:u w:val="single"/>
        </w:rPr>
        <w:t xml:space="preserve"> – Islands </w:t>
      </w:r>
    </w:p>
    <w:p w:rsidR="0068291B" w:rsidRPr="00A27AA4" w:rsidRDefault="0068291B" w:rsidP="0068291B">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Islands should be included in a discussion about oceans—they complicate traditional binaries between land and sea that allow us to understand the ocean as more than just a zone of exchange</w:t>
      </w:r>
    </w:p>
    <w:p w:rsidR="0068291B" w:rsidRPr="00A27AA4" w:rsidRDefault="0068291B" w:rsidP="0068291B">
      <w:pPr>
        <w:spacing w:line="240" w:lineRule="auto"/>
        <w:contextualSpacing/>
        <w:rPr>
          <w:rFonts w:eastAsia="Calibri" w:cs="Times New Roman"/>
          <w:b/>
          <w:bCs/>
          <w:sz w:val="26"/>
        </w:rPr>
      </w:pPr>
      <w:r w:rsidRPr="00A27AA4">
        <w:rPr>
          <w:rFonts w:eastAsia="Calibri" w:cs="Times New Roman"/>
          <w:b/>
          <w:bCs/>
          <w:sz w:val="26"/>
        </w:rPr>
        <w:t>Steinberg, Florida State University Geography Professor, 2013</w:t>
      </w:r>
    </w:p>
    <w:p w:rsidR="0068291B" w:rsidRPr="00A27AA4" w:rsidRDefault="0068291B" w:rsidP="0068291B">
      <w:pPr>
        <w:spacing w:line="240" w:lineRule="auto"/>
        <w:contextualSpacing/>
        <w:rPr>
          <w:rFonts w:eastAsia="Calibri" w:cs="Times New Roman"/>
        </w:rPr>
      </w:pPr>
      <w:r w:rsidRPr="00A27AA4">
        <w:rPr>
          <w:rFonts w:eastAsia="Calibri" w:cs="Times New Roman"/>
        </w:rPr>
        <w:t>[Philip E., 4/29/13, “Of other seas: metaphors and materialities in maritime regions,” Atlantic studies, 10:2, p.163, 7/9/14, IC]</w:t>
      </w:r>
    </w:p>
    <w:p w:rsidR="0068291B" w:rsidRPr="00A27AA4" w:rsidRDefault="0068291B" w:rsidP="0068291B">
      <w:pPr>
        <w:spacing w:line="240" w:lineRule="auto"/>
        <w:contextualSpacing/>
        <w:rPr>
          <w:rFonts w:eastAsia="Calibri" w:cs="Times New Roman"/>
        </w:rPr>
      </w:pPr>
      <w:r w:rsidRPr="00A27AA4">
        <w:rPr>
          <w:rFonts w:eastAsia="Calibri" w:cs="Times New Roman"/>
        </w:rPr>
        <w:t xml:space="preserve">In fact, just as </w:t>
      </w:r>
      <w:r w:rsidRPr="00A27AA4">
        <w:rPr>
          <w:rFonts w:eastAsia="Calibri" w:cs="Times New Roman"/>
          <w:u w:val="single"/>
        </w:rPr>
        <w:t>coasts</w:t>
      </w:r>
      <w:r w:rsidRPr="00A27AA4">
        <w:rPr>
          <w:rFonts w:eastAsia="Calibri" w:cs="Times New Roman"/>
        </w:rPr>
        <w:t xml:space="preserve"> are exceptionally rich spaces for understanding the linkages that constitute maritime regions, they </w:t>
      </w:r>
      <w:r w:rsidRPr="00A27AA4">
        <w:rPr>
          <w:rFonts w:eastAsia="Calibri" w:cs="Times New Roman"/>
          <w:u w:val="single"/>
        </w:rPr>
        <w:t>are useful spaces for unpacking the fundamental binary between land and water</w:t>
      </w:r>
      <w:r w:rsidRPr="00A27AA4">
        <w:rPr>
          <w:rFonts w:eastAsia="Calibri" w:cs="Times New Roman"/>
        </w:rPr>
        <w:t xml:space="preserve"> (or dry space and wet space) </w:t>
      </w:r>
      <w:r w:rsidRPr="00A27AA4">
        <w:rPr>
          <w:rFonts w:eastAsia="Calibri" w:cs="Times New Roman"/>
          <w:u w:val="single"/>
        </w:rPr>
        <w:t>that underpins the modern notion of state territoriality</w:t>
      </w:r>
      <w:r w:rsidRPr="00A27AA4">
        <w:rPr>
          <w:rFonts w:eastAsia="Calibri" w:cs="Times New Roman"/>
        </w:rPr>
        <w:t xml:space="preserve">. Swamps, estuaries, </w:t>
      </w:r>
      <w:r w:rsidRPr="00A27AA4">
        <w:rPr>
          <w:rFonts w:eastAsia="Calibri" w:cs="Times New Roman"/>
          <w:u w:val="single"/>
        </w:rPr>
        <w:t>islands (especially barrier islands),</w:t>
      </w:r>
      <w:r w:rsidRPr="00A27AA4">
        <w:rPr>
          <w:rFonts w:eastAsia="Calibri" w:cs="Times New Roman"/>
        </w:rPr>
        <w:t xml:space="preserve"> and even spaces that may be quite far from coasts, such as wetlands, ships, and ice floes all </w:t>
      </w:r>
      <w:r w:rsidRPr="00A27AA4">
        <w:rPr>
          <w:rFonts w:eastAsia="Calibri" w:cs="Times New Roman"/>
          <w:u w:val="single"/>
        </w:rPr>
        <w:t>complicate the land-sea divide and thereby lead us to question assumed understandings wherein landmasses are the spaces of society and oceans are</w:t>
      </w:r>
      <w:r w:rsidRPr="00A27AA4">
        <w:rPr>
          <w:rFonts w:eastAsia="Calibri" w:cs="Times New Roman"/>
        </w:rPr>
        <w:t xml:space="preserve"> simply </w:t>
      </w:r>
      <w:r w:rsidRPr="00A27AA4">
        <w:rPr>
          <w:rFonts w:eastAsia="Calibri" w:cs="Times New Roman"/>
          <w:u w:val="single"/>
        </w:rPr>
        <w:t>zones of exchange</w:t>
      </w:r>
      <w:r w:rsidRPr="00A27AA4">
        <w:rPr>
          <w:rFonts w:eastAsia="Calibri" w:cs="Times New Roman"/>
        </w:rPr>
        <w:t xml:space="preserve">. As ocean region scholars, </w:t>
      </w:r>
      <w:r w:rsidRPr="00A27AA4">
        <w:rPr>
          <w:rFonts w:eastAsia="Calibri" w:cs="Times New Roman"/>
          <w:u w:val="single"/>
        </w:rPr>
        <w:t>we should be well equipped to extend our focus from the materiality of the ocean to the materiality of</w:t>
      </w:r>
      <w:r w:rsidRPr="00A27AA4">
        <w:rPr>
          <w:rFonts w:eastAsia="Calibri" w:cs="Times New Roman"/>
        </w:rPr>
        <w:t xml:space="preserve"> the coast (and </w:t>
      </w:r>
      <w:r w:rsidRPr="00A27AA4">
        <w:rPr>
          <w:rFonts w:eastAsia="Calibri" w:cs="Times New Roman"/>
          <w:u w:val="single"/>
        </w:rPr>
        <w:t>other spaces that are not clearly land or water</w:t>
      </w:r>
      <w:r w:rsidRPr="00A27AA4">
        <w:rPr>
          <w:rFonts w:eastAsia="Calibri" w:cs="Times New Roman"/>
        </w:rPr>
        <w:t xml:space="preserve">). </w:t>
      </w:r>
      <w:r w:rsidRPr="00A27AA4">
        <w:rPr>
          <w:rFonts w:eastAsia="Calibri" w:cs="Times New Roman"/>
          <w:u w:val="single"/>
        </w:rPr>
        <w:t>In so doing, we would</w:t>
      </w:r>
      <w:r w:rsidRPr="00A27AA4">
        <w:rPr>
          <w:rFonts w:eastAsia="Calibri" w:cs="Times New Roman"/>
        </w:rPr>
        <w:t xml:space="preserve"> once again </w:t>
      </w:r>
      <w:r w:rsidRPr="00A27AA4">
        <w:rPr>
          <w:rFonts w:eastAsia="Calibri" w:cs="Times New Roman"/>
          <w:u w:val="single"/>
        </w:rPr>
        <w:t>be taking up the</w:t>
      </w:r>
      <w:r w:rsidRPr="00A27AA4">
        <w:rPr>
          <w:rFonts w:eastAsia="Calibri" w:cs="Times New Roman"/>
        </w:rPr>
        <w:t xml:space="preserve"> formative </w:t>
      </w:r>
      <w:r w:rsidRPr="00A27AA4">
        <w:rPr>
          <w:rFonts w:eastAsia="Calibri" w:cs="Times New Roman"/>
          <w:u w:val="single"/>
        </w:rPr>
        <w:t>goal of</w:t>
      </w:r>
      <w:r w:rsidRPr="00A27AA4">
        <w:rPr>
          <w:rFonts w:eastAsia="Calibri" w:cs="Times New Roman"/>
        </w:rPr>
        <w:t xml:space="preserve"> ocean-region studies (that is, </w:t>
      </w:r>
      <w:r w:rsidRPr="00A27AA4">
        <w:rPr>
          <w:rFonts w:eastAsia="Calibri" w:cs="Times New Roman"/>
          <w:u w:val="single"/>
        </w:rPr>
        <w:t>decentering the land-mass as the center of analysis</w:t>
      </w:r>
      <w:r w:rsidRPr="00A27AA4">
        <w:rPr>
          <w:rFonts w:eastAsia="Calibri" w:cs="Times New Roman"/>
        </w:rPr>
        <w:t xml:space="preserve">) but we would also be advancing the agenda to a higher level, </w:t>
      </w:r>
      <w:r w:rsidRPr="00A27AA4">
        <w:rPr>
          <w:rFonts w:eastAsia="Calibri" w:cs="Times New Roman"/>
          <w:u w:val="single"/>
        </w:rPr>
        <w:t>as we question why we</w:t>
      </w:r>
      <w:r w:rsidRPr="00A27AA4">
        <w:rPr>
          <w:rFonts w:eastAsia="Calibri" w:cs="Times New Roman"/>
        </w:rPr>
        <w:t xml:space="preserve"> ever </w:t>
      </w:r>
      <w:r w:rsidRPr="00A27AA4">
        <w:rPr>
          <w:rFonts w:eastAsia="Calibri" w:cs="Times New Roman"/>
          <w:u w:val="single"/>
        </w:rPr>
        <w:t>thought of the world in a terrecentric way</w:t>
      </w:r>
      <w:r w:rsidRPr="00A27AA4">
        <w:rPr>
          <w:rFonts w:eastAsia="Calibri" w:cs="Times New Roman"/>
        </w:rPr>
        <w:t xml:space="preserve"> in the first place</w:t>
      </w:r>
    </w:p>
    <w:p w:rsidR="00F86FDD" w:rsidRPr="00BF25F3" w:rsidRDefault="00F86FDD" w:rsidP="00F86FDD">
      <w:pPr>
        <w:pStyle w:val="Heading4"/>
        <w:rPr>
          <w:rFonts w:eastAsia="Times New Roman"/>
        </w:rPr>
      </w:pPr>
      <w:r>
        <w:rPr>
          <w:rFonts w:eastAsia="Times New Roman"/>
        </w:rPr>
        <w:t xml:space="preserve">Oceans and Islands are interconnected </w:t>
      </w:r>
    </w:p>
    <w:p w:rsidR="00F86FDD" w:rsidRDefault="00F86FDD" w:rsidP="00F86FDD">
      <w:pPr>
        <w:spacing w:line="240" w:lineRule="auto"/>
        <w:contextualSpacing/>
        <w:rPr>
          <w:rFonts w:eastAsia="Calibri" w:cs="Times New Roman"/>
        </w:rPr>
      </w:pPr>
      <w:r w:rsidRPr="00BF25F3">
        <w:rPr>
          <w:rFonts w:eastAsia="Calibri" w:cs="Times New Roman"/>
          <w:b/>
          <w:bCs/>
          <w:sz w:val="26"/>
        </w:rPr>
        <w:t>Jumeau, Seychelles Ambassador for Climate Change and SIDS Issues, 13</w:t>
      </w:r>
      <w:r w:rsidRPr="00BF25F3">
        <w:rPr>
          <w:rFonts w:eastAsia="Calibri" w:cs="Times New Roman"/>
        </w:rPr>
        <w:t xml:space="preserve">  </w:t>
      </w:r>
    </w:p>
    <w:p w:rsidR="00F86FDD" w:rsidRPr="00BF25F3" w:rsidRDefault="00F86FDD" w:rsidP="00F86FDD">
      <w:pPr>
        <w:spacing w:line="240" w:lineRule="auto"/>
        <w:contextualSpacing/>
        <w:rPr>
          <w:rFonts w:eastAsia="Calibri" w:cs="Times New Roman"/>
        </w:rPr>
      </w:pPr>
      <w:r>
        <w:rPr>
          <w:rFonts w:eastAsia="Calibri" w:cs="Times New Roman"/>
        </w:rPr>
        <w:t>[</w:t>
      </w:r>
      <w:r w:rsidRPr="00BF25F3">
        <w:rPr>
          <w:rFonts w:eastAsia="Calibri" w:cs="Times New Roman"/>
        </w:rPr>
        <w:t>Ronny, Seychelles Ambassador for Climate Change and SIDS Issues, and, writer of the report for the United Nations headquarters, April 18-19, “Expert Group Meeting on Oceans, Seas and Sustainable Development: Implementation and follow-up to Rio+20” Accessed: July 12, 2014, KS</w:t>
      </w:r>
      <w:r>
        <w:rPr>
          <w:rFonts w:eastAsia="Calibri" w:cs="Times New Roman"/>
        </w:rPr>
        <w:t>]</w:t>
      </w:r>
    </w:p>
    <w:p w:rsidR="00F86FDD" w:rsidRPr="00BF25F3" w:rsidRDefault="00F86FDD" w:rsidP="00F86FDD">
      <w:pPr>
        <w:spacing w:line="240" w:lineRule="auto"/>
        <w:contextualSpacing/>
        <w:rPr>
          <w:rFonts w:eastAsia="Calibri" w:cs="Times New Roman"/>
          <w:u w:val="single"/>
        </w:rPr>
      </w:pPr>
    </w:p>
    <w:p w:rsidR="00F86FDD" w:rsidRPr="00BF25F3" w:rsidRDefault="00F86FDD" w:rsidP="00F86FDD">
      <w:pPr>
        <w:spacing w:line="240" w:lineRule="auto"/>
        <w:contextualSpacing/>
        <w:rPr>
          <w:rFonts w:eastAsia="Calibri" w:cs="Times New Roman"/>
          <w:u w:val="single"/>
        </w:rPr>
      </w:pPr>
      <w:r w:rsidRPr="00BF25F3">
        <w:rPr>
          <w:rFonts w:eastAsia="Calibri" w:cs="Times New Roman"/>
          <w:u w:val="single"/>
        </w:rPr>
        <w:t xml:space="preserve">While oceans play a key role in everyone’s lives, no one is more dependent on them than the </w:t>
      </w:r>
    </w:p>
    <w:p w:rsidR="00F86FDD" w:rsidRPr="00BF25F3" w:rsidRDefault="00F86FDD" w:rsidP="00F86FDD">
      <w:pPr>
        <w:spacing w:line="240" w:lineRule="auto"/>
        <w:contextualSpacing/>
        <w:rPr>
          <w:rFonts w:eastAsia="Calibri" w:cs="Times New Roman"/>
          <w:u w:val="single"/>
        </w:rPr>
      </w:pPr>
      <w:proofErr w:type="gramStart"/>
      <w:r w:rsidRPr="00BF25F3">
        <w:rPr>
          <w:rFonts w:eastAsia="Calibri" w:cs="Times New Roman"/>
          <w:u w:val="single"/>
        </w:rPr>
        <w:t>small</w:t>
      </w:r>
      <w:proofErr w:type="gramEnd"/>
      <w:r w:rsidRPr="00BF25F3">
        <w:rPr>
          <w:rFonts w:eastAsia="Calibri" w:cs="Times New Roman"/>
          <w:u w:val="single"/>
        </w:rPr>
        <w:t xml:space="preserve">, vulnerable and isolated island developing states surrounded by the seas. </w:t>
      </w:r>
    </w:p>
    <w:p w:rsidR="00F86FDD" w:rsidRPr="00BF25F3" w:rsidRDefault="00F86FDD" w:rsidP="00F86FDD">
      <w:pPr>
        <w:spacing w:line="240" w:lineRule="auto"/>
        <w:contextualSpacing/>
        <w:rPr>
          <w:rFonts w:eastAsia="Calibri" w:cs="Times New Roman"/>
        </w:rPr>
      </w:pPr>
    </w:p>
    <w:p w:rsidR="00F86FDD" w:rsidRPr="00BF25F3" w:rsidRDefault="00F86FDD" w:rsidP="00F86FDD">
      <w:pPr>
        <w:spacing w:line="240" w:lineRule="auto"/>
        <w:contextualSpacing/>
        <w:rPr>
          <w:rFonts w:eastAsia="Calibri" w:cs="Times New Roman"/>
        </w:rPr>
      </w:pPr>
      <w:r w:rsidRPr="00BF25F3">
        <w:rPr>
          <w:rFonts w:eastAsia="Calibri" w:cs="Times New Roman"/>
        </w:rPr>
        <w:t xml:space="preserve">Oceans are now firmly established on the global agenda after taking center stage at Rio+20 last </w:t>
      </w:r>
    </w:p>
    <w:p w:rsidR="00F86FDD" w:rsidRPr="0072648B" w:rsidRDefault="00F86FDD" w:rsidP="00F86FDD">
      <w:pPr>
        <w:spacing w:line="240" w:lineRule="auto"/>
        <w:contextualSpacing/>
        <w:rPr>
          <w:rFonts w:eastAsia="Calibri" w:cs="Times New Roman"/>
          <w:highlight w:val="yellow"/>
          <w:u w:val="single"/>
        </w:rPr>
      </w:pPr>
      <w:proofErr w:type="gramStart"/>
      <w:r w:rsidRPr="00BF25F3">
        <w:rPr>
          <w:rFonts w:eastAsia="Calibri" w:cs="Times New Roman"/>
        </w:rPr>
        <w:t>year</w:t>
      </w:r>
      <w:proofErr w:type="gramEnd"/>
      <w:r w:rsidRPr="00BF25F3">
        <w:rPr>
          <w:rFonts w:eastAsia="Calibri" w:cs="Times New Roman"/>
        </w:rPr>
        <w:t xml:space="preserve">. </w:t>
      </w:r>
      <w:r w:rsidRPr="0072648B">
        <w:rPr>
          <w:rFonts w:eastAsia="Calibri" w:cs="Times New Roman"/>
          <w:highlight w:val="yellow"/>
          <w:u w:val="single"/>
        </w:rPr>
        <w:t xml:space="preserve">However, the SIDS’ unique dependence on the marine environment means the oceans </w:t>
      </w:r>
    </w:p>
    <w:p w:rsidR="00F86FDD" w:rsidRPr="00BF25F3" w:rsidRDefault="00F86FDD" w:rsidP="00F86FDD">
      <w:pPr>
        <w:spacing w:line="240" w:lineRule="auto"/>
        <w:contextualSpacing/>
        <w:rPr>
          <w:rFonts w:eastAsia="Calibri" w:cs="Times New Roman"/>
          <w:u w:val="single"/>
        </w:rPr>
      </w:pPr>
      <w:proofErr w:type="gramStart"/>
      <w:r w:rsidRPr="0072648B">
        <w:rPr>
          <w:rFonts w:eastAsia="Calibri" w:cs="Times New Roman"/>
          <w:highlight w:val="yellow"/>
          <w:u w:val="single"/>
        </w:rPr>
        <w:t>have</w:t>
      </w:r>
      <w:proofErr w:type="gramEnd"/>
      <w:r w:rsidRPr="0072648B">
        <w:rPr>
          <w:rFonts w:eastAsia="Calibri" w:cs="Times New Roman"/>
          <w:highlight w:val="yellow"/>
          <w:u w:val="single"/>
        </w:rPr>
        <w:t xml:space="preserve"> commanded center stage in our development since humankind has been on the islands</w:t>
      </w:r>
      <w:r w:rsidRPr="00BF25F3">
        <w:rPr>
          <w:rFonts w:eastAsia="Calibri" w:cs="Times New Roman"/>
          <w:u w:val="single"/>
        </w:rPr>
        <w:t xml:space="preserve">. </w:t>
      </w:r>
    </w:p>
    <w:p w:rsidR="00F86FDD" w:rsidRPr="00BF25F3" w:rsidRDefault="00F86FDD" w:rsidP="00F86FDD">
      <w:pPr>
        <w:spacing w:line="240" w:lineRule="auto"/>
        <w:contextualSpacing/>
        <w:rPr>
          <w:rFonts w:eastAsia="Calibri" w:cs="Times New Roman"/>
          <w:u w:val="single"/>
        </w:rPr>
      </w:pPr>
    </w:p>
    <w:p w:rsidR="00F86FDD" w:rsidRPr="00BF25F3" w:rsidRDefault="00F86FDD" w:rsidP="00F86FDD">
      <w:pPr>
        <w:spacing w:line="240" w:lineRule="auto"/>
        <w:contextualSpacing/>
        <w:rPr>
          <w:rFonts w:eastAsia="Calibri" w:cs="Times New Roman"/>
          <w:highlight w:val="yellow"/>
          <w:u w:val="single"/>
        </w:rPr>
      </w:pPr>
      <w:r w:rsidRPr="00BF25F3">
        <w:rPr>
          <w:rFonts w:eastAsia="Calibri" w:cs="Times New Roman"/>
          <w:highlight w:val="yellow"/>
          <w:u w:val="single"/>
        </w:rPr>
        <w:t xml:space="preserve">We are the ocean people, so to speak: we live off and by the oceans and to varying degrees on </w:t>
      </w:r>
    </w:p>
    <w:p w:rsidR="00F86FDD" w:rsidRPr="00BF25F3" w:rsidRDefault="00F86FDD" w:rsidP="00F86FDD">
      <w:pPr>
        <w:spacing w:line="240" w:lineRule="auto"/>
        <w:contextualSpacing/>
        <w:rPr>
          <w:rFonts w:eastAsia="Calibri" w:cs="Times New Roman"/>
          <w:highlight w:val="yellow"/>
          <w:u w:val="single"/>
        </w:rPr>
      </w:pPr>
      <w:proofErr w:type="gramStart"/>
      <w:r w:rsidRPr="00BF25F3">
        <w:rPr>
          <w:rFonts w:eastAsia="Calibri" w:cs="Times New Roman"/>
          <w:highlight w:val="yellow"/>
          <w:u w:val="single"/>
        </w:rPr>
        <w:t>and</w:t>
      </w:r>
      <w:proofErr w:type="gramEnd"/>
      <w:r w:rsidRPr="00BF25F3">
        <w:rPr>
          <w:rFonts w:eastAsia="Calibri" w:cs="Times New Roman"/>
          <w:highlight w:val="yellow"/>
          <w:u w:val="single"/>
        </w:rPr>
        <w:t xml:space="preserve"> for them as well. The oceans define who we are and the coastal and marine environment </w:t>
      </w:r>
    </w:p>
    <w:p w:rsidR="00F86FDD" w:rsidRPr="00BF25F3" w:rsidRDefault="00F86FDD" w:rsidP="00F86FDD">
      <w:pPr>
        <w:spacing w:line="240" w:lineRule="auto"/>
        <w:contextualSpacing/>
        <w:rPr>
          <w:rFonts w:eastAsia="Calibri" w:cs="Times New Roman"/>
          <w:u w:val="single"/>
        </w:rPr>
      </w:pPr>
      <w:proofErr w:type="gramStart"/>
      <w:r w:rsidRPr="00BF25F3">
        <w:rPr>
          <w:rFonts w:eastAsia="Calibri" w:cs="Times New Roman"/>
          <w:highlight w:val="yellow"/>
          <w:u w:val="single"/>
        </w:rPr>
        <w:t>is</w:t>
      </w:r>
      <w:proofErr w:type="gramEnd"/>
      <w:r w:rsidRPr="00BF25F3">
        <w:rPr>
          <w:rFonts w:eastAsia="Calibri" w:cs="Times New Roman"/>
          <w:highlight w:val="yellow"/>
          <w:u w:val="single"/>
        </w:rPr>
        <w:t xml:space="preserve"> an integral part of our island lifestyle.</w:t>
      </w:r>
      <w:r w:rsidRPr="00BF25F3">
        <w:rPr>
          <w:rFonts w:eastAsia="Calibri" w:cs="Times New Roman"/>
          <w:u w:val="single"/>
        </w:rPr>
        <w:t xml:space="preserve"> </w:t>
      </w:r>
    </w:p>
    <w:p w:rsidR="00F86FDD" w:rsidRPr="00BF25F3" w:rsidRDefault="00F86FDD" w:rsidP="00F86FDD">
      <w:pPr>
        <w:spacing w:line="240" w:lineRule="auto"/>
        <w:contextualSpacing/>
        <w:rPr>
          <w:rFonts w:eastAsia="Calibri" w:cs="Times New Roman"/>
        </w:rPr>
      </w:pPr>
    </w:p>
    <w:p w:rsidR="00F86FDD" w:rsidRPr="00BF25F3" w:rsidRDefault="00F86FDD" w:rsidP="00F86FDD">
      <w:pPr>
        <w:spacing w:line="240" w:lineRule="auto"/>
        <w:contextualSpacing/>
        <w:rPr>
          <w:rFonts w:eastAsia="Calibri" w:cs="Times New Roman"/>
        </w:rPr>
      </w:pPr>
      <w:r w:rsidRPr="00BF25F3">
        <w:rPr>
          <w:rFonts w:eastAsia="Calibri" w:cs="Times New Roman"/>
        </w:rPr>
        <w:t xml:space="preserve">Our islands may be small in land area, but we morph into large ocean states when our exclusive </w:t>
      </w:r>
    </w:p>
    <w:p w:rsidR="00F86FDD" w:rsidRPr="00BF25F3" w:rsidRDefault="00F86FDD" w:rsidP="00F86FDD">
      <w:pPr>
        <w:spacing w:line="240" w:lineRule="auto"/>
        <w:contextualSpacing/>
        <w:rPr>
          <w:rFonts w:eastAsia="Calibri" w:cs="Times New Roman"/>
        </w:rPr>
      </w:pPr>
      <w:proofErr w:type="gramStart"/>
      <w:r w:rsidRPr="00BF25F3">
        <w:rPr>
          <w:rFonts w:eastAsia="Calibri" w:cs="Times New Roman"/>
        </w:rPr>
        <w:t>economic</w:t>
      </w:r>
      <w:proofErr w:type="gramEnd"/>
      <w:r w:rsidRPr="00BF25F3">
        <w:rPr>
          <w:rFonts w:eastAsia="Calibri" w:cs="Times New Roman"/>
        </w:rPr>
        <w:t xml:space="preserve"> zones are factored in. Tuvalu’s EEZ for example, is 27,000 times the size of its land. </w:t>
      </w:r>
    </w:p>
    <w:p w:rsidR="00F86FDD" w:rsidRPr="00BF25F3" w:rsidRDefault="00F86FDD" w:rsidP="00F86FDD">
      <w:pPr>
        <w:spacing w:line="240" w:lineRule="auto"/>
        <w:contextualSpacing/>
        <w:rPr>
          <w:rFonts w:eastAsia="Calibri" w:cs="Times New Roman"/>
        </w:rPr>
      </w:pPr>
    </w:p>
    <w:p w:rsidR="00F86FDD" w:rsidRPr="00BF25F3" w:rsidRDefault="00F86FDD" w:rsidP="00F86FDD">
      <w:pPr>
        <w:spacing w:line="240" w:lineRule="auto"/>
        <w:contextualSpacing/>
        <w:rPr>
          <w:rFonts w:eastAsia="Calibri" w:cs="Times New Roman"/>
        </w:rPr>
      </w:pPr>
      <w:r w:rsidRPr="00BF25F3">
        <w:rPr>
          <w:rFonts w:eastAsia="Calibri" w:cs="Times New Roman"/>
        </w:rPr>
        <w:t xml:space="preserve">The Republic of Kiribati, the largest small island developing state in terms of ocean territory, has </w:t>
      </w:r>
    </w:p>
    <w:p w:rsidR="00F86FDD" w:rsidRPr="00BF25F3" w:rsidRDefault="00F86FDD" w:rsidP="00F86FDD">
      <w:pPr>
        <w:spacing w:line="240" w:lineRule="auto"/>
        <w:contextualSpacing/>
        <w:rPr>
          <w:rFonts w:eastAsia="Calibri" w:cs="Times New Roman"/>
        </w:rPr>
      </w:pPr>
      <w:proofErr w:type="gramStart"/>
      <w:r w:rsidRPr="00BF25F3">
        <w:rPr>
          <w:rFonts w:eastAsia="Calibri" w:cs="Times New Roman"/>
        </w:rPr>
        <w:t>the</w:t>
      </w:r>
      <w:proofErr w:type="gramEnd"/>
      <w:r w:rsidRPr="00BF25F3">
        <w:rPr>
          <w:rFonts w:eastAsia="Calibri" w:cs="Times New Roman"/>
        </w:rPr>
        <w:t xml:space="preserve"> 13th largest exclusive economic zone on Earth. </w:t>
      </w:r>
    </w:p>
    <w:p w:rsidR="00F86FDD" w:rsidRDefault="00F86FDD" w:rsidP="00F86FDD">
      <w:pPr>
        <w:spacing w:line="240" w:lineRule="auto"/>
        <w:contextualSpacing/>
        <w:rPr>
          <w:rFonts w:eastAsia="Calibri" w:cs="Times New Roman"/>
          <w:u w:val="single"/>
        </w:rPr>
      </w:pPr>
      <w:r w:rsidRPr="00BF25F3">
        <w:rPr>
          <w:rFonts w:eastAsia="Calibri" w:cs="Times New Roman"/>
          <w:u w:val="single"/>
        </w:rPr>
        <w:t xml:space="preserve">SIDS </w:t>
      </w:r>
      <w:proofErr w:type="gramStart"/>
      <w:r w:rsidRPr="00BF25F3">
        <w:rPr>
          <w:rFonts w:eastAsia="Calibri" w:cs="Times New Roman"/>
          <w:u w:val="single"/>
        </w:rPr>
        <w:t>are</w:t>
      </w:r>
      <w:proofErr w:type="gramEnd"/>
      <w:r w:rsidRPr="00BF25F3">
        <w:rPr>
          <w:rFonts w:eastAsia="Calibri" w:cs="Times New Roman"/>
          <w:u w:val="single"/>
        </w:rPr>
        <w:t xml:space="preserve"> the custodians of no fewer than 15, or 30 per cent, of the 50 largest EEZs. </w:t>
      </w:r>
      <w:r w:rsidRPr="00BF25F3">
        <w:rPr>
          <w:rFonts w:eastAsia="Calibri" w:cs="Times New Roman"/>
          <w:u w:val="single"/>
        </w:rPr>
        <w:cr/>
      </w:r>
    </w:p>
    <w:p w:rsidR="0068291B" w:rsidRPr="00BD43BF" w:rsidRDefault="00C40553" w:rsidP="0068291B">
      <w:pPr>
        <w:pStyle w:val="Heading3"/>
        <w:spacing w:line="240" w:lineRule="auto"/>
        <w:contextualSpacing/>
      </w:pPr>
      <w:r>
        <w:lastRenderedPageBreak/>
        <w:t xml:space="preserve">T – </w:t>
      </w:r>
      <w:r w:rsidR="0068291B">
        <w:t>Framework</w:t>
      </w:r>
    </w:p>
    <w:p w:rsidR="0068291B" w:rsidRPr="00B30C1E" w:rsidRDefault="0068291B" w:rsidP="0068291B">
      <w:pPr>
        <w:pStyle w:val="Heading4"/>
        <w:spacing w:line="240" w:lineRule="auto"/>
        <w:contextualSpacing/>
      </w:pPr>
      <w:r>
        <w:t xml:space="preserve">The 1ac was a critical rupture in current in current political frameworks – that’s key to challenge imperial violence </w:t>
      </w:r>
    </w:p>
    <w:p w:rsidR="0068291B" w:rsidRDefault="0068291B" w:rsidP="0068291B">
      <w:pPr>
        <w:spacing w:line="240" w:lineRule="auto"/>
        <w:contextualSpacing/>
      </w:pPr>
      <w:r w:rsidRPr="00B76E11">
        <w:rPr>
          <w:rStyle w:val="Style13ptBold"/>
        </w:rPr>
        <w:t>Jasinski 12</w:t>
      </w:r>
      <w:r w:rsidRPr="00B76E11">
        <w:t xml:space="preserve"> </w:t>
      </w:r>
    </w:p>
    <w:p w:rsidR="0068291B" w:rsidRPr="00B76E11" w:rsidRDefault="0068291B" w:rsidP="0068291B">
      <w:pPr>
        <w:spacing w:line="240" w:lineRule="auto"/>
        <w:contextualSpacing/>
      </w:pPr>
      <w:r>
        <w:t>[</w:t>
      </w:r>
      <w:r w:rsidRPr="00B76E11">
        <w:t>Shawn Mark Jasinski, MA in philosophy @ the University of Vermont, 2012, “CRITICAL RUPTURES: VIOLENCE AND THE LEGACY OF AMERICAN EXCEPTIONALISLM FROM THE COLD WAR TO 9/11”, Dissertation submitted to the Graduate School of Binghamton University, Proquest, Jacob</w:t>
      </w:r>
      <w:r>
        <w:t>]</w:t>
      </w:r>
    </w:p>
    <w:p w:rsidR="0068291B" w:rsidRDefault="0068291B" w:rsidP="0068291B">
      <w:pPr>
        <w:spacing w:line="240" w:lineRule="auto"/>
        <w:contextualSpacing/>
        <w:rPr>
          <w:rStyle w:val="StyleUnderline"/>
        </w:rPr>
      </w:pPr>
      <w:r w:rsidRPr="00661367">
        <w:rPr>
          <w:sz w:val="16"/>
        </w:rPr>
        <w:t xml:space="preserve">Conclusion “Why </w:t>
      </w:r>
      <w:proofErr w:type="gramStart"/>
      <w:r w:rsidRPr="00661367">
        <w:rPr>
          <w:sz w:val="16"/>
        </w:rPr>
        <w:t>is there</w:t>
      </w:r>
      <w:proofErr w:type="gramEnd"/>
      <w:r w:rsidRPr="00661367">
        <w:rPr>
          <w:sz w:val="16"/>
        </w:rPr>
        <w:t xml:space="preserve"> clearly something wrong about reality and what is it that’s wrong?” - Phillip K. Dick </w:t>
      </w:r>
      <w:r w:rsidRPr="0023118C">
        <w:rPr>
          <w:rStyle w:val="StyleUnderline"/>
        </w:rPr>
        <w:t>Reality is shaped by violence</w:t>
      </w:r>
      <w:r w:rsidRPr="00661367">
        <w:rPr>
          <w:sz w:val="16"/>
        </w:rPr>
        <w:t xml:space="preserve">. </w:t>
      </w:r>
      <w:r w:rsidRPr="001D2CED">
        <w:rPr>
          <w:rStyle w:val="StyleUnderline"/>
        </w:rPr>
        <w:t>This project began with inquiries into the way</w:t>
      </w:r>
      <w:r>
        <w:rPr>
          <w:rStyle w:val="StyleUnderline"/>
        </w:rPr>
        <w:t xml:space="preserve"> </w:t>
      </w:r>
      <w:r w:rsidRPr="001D2CED">
        <w:rPr>
          <w:rStyle w:val="StyleUnderline"/>
        </w:rPr>
        <w:t xml:space="preserve">violence shapes human artifice, </w:t>
      </w:r>
      <w:r w:rsidRPr="0023118C">
        <w:rPr>
          <w:rStyle w:val="StyleUnderline"/>
          <w:highlight w:val="green"/>
        </w:rPr>
        <w:t>the manner in which American politics of exception embody that practice</w:t>
      </w:r>
      <w:r w:rsidRPr="001D2CED">
        <w:rPr>
          <w:rStyle w:val="StyleUnderline"/>
        </w:rPr>
        <w:t xml:space="preserve">, </w:t>
      </w:r>
      <w:r w:rsidRPr="0023118C">
        <w:rPr>
          <w:rStyle w:val="StyleUnderline"/>
          <w:highlight w:val="green"/>
        </w:rPr>
        <w:t>the moments at which cracks in that artifice are revealed</w:t>
      </w:r>
      <w:r w:rsidRPr="00661367">
        <w:rPr>
          <w:sz w:val="16"/>
        </w:rPr>
        <w:t xml:space="preserve">, and how literature and film can both reflect and guide our attempt to understand the implications of what I have referred to as moments of critical rupture. My </w:t>
      </w:r>
      <w:r w:rsidRPr="001D2CED">
        <w:rPr>
          <w:rStyle w:val="StyleUnderline"/>
        </w:rPr>
        <w:t>main focus has been on the</w:t>
      </w:r>
      <w:r>
        <w:rPr>
          <w:rStyle w:val="StyleUnderline"/>
        </w:rPr>
        <w:t xml:space="preserve"> </w:t>
      </w:r>
      <w:r w:rsidRPr="001D2CED">
        <w:rPr>
          <w:rStyle w:val="StyleUnderline"/>
        </w:rPr>
        <w:t>primary events used to both perpetuate and challenge the American state fantasy from the</w:t>
      </w:r>
      <w:r>
        <w:rPr>
          <w:rStyle w:val="StyleUnderline"/>
        </w:rPr>
        <w:t xml:space="preserve"> </w:t>
      </w:r>
      <w:r w:rsidRPr="001D2CED">
        <w:rPr>
          <w:rStyle w:val="StyleUnderline"/>
        </w:rPr>
        <w:t>Cold War through the aftermath of 9/11</w:t>
      </w:r>
      <w:r w:rsidRPr="00661367">
        <w:rPr>
          <w:sz w:val="16"/>
        </w:rPr>
        <w:t>, with an emphasis on the way the Bush Administration perpetuated the grand narrative of American exceptionalism after 9/11 by drawing from the legacy of the Cold War and the culture of containment</w:t>
      </w:r>
      <w:r w:rsidRPr="00873B21">
        <w:rPr>
          <w:sz w:val="16"/>
        </w:rPr>
        <w:t xml:space="preserve">. </w:t>
      </w:r>
      <w:r w:rsidRPr="00873B21">
        <w:rPr>
          <w:rStyle w:val="StyleUnderline"/>
        </w:rPr>
        <w:t>Orientalist fear has lost none of its ability to generate an almost endless supply of political capital, in</w:t>
      </w:r>
      <w:r w:rsidRPr="001D2CED">
        <w:rPr>
          <w:rStyle w:val="StyleUnderline"/>
        </w:rPr>
        <w:t xml:space="preserve"> fact,</w:t>
      </w:r>
      <w:r>
        <w:rPr>
          <w:rStyle w:val="StyleUnderline"/>
        </w:rPr>
        <w:t xml:space="preserve"> </w:t>
      </w:r>
      <w:r w:rsidRPr="001D2CED">
        <w:rPr>
          <w:rStyle w:val="StyleUnderline"/>
        </w:rPr>
        <w:t>the “terrorist” represents an Other capable of replacing the Communist as America’s</w:t>
      </w:r>
      <w:r>
        <w:rPr>
          <w:rStyle w:val="StyleUnderline"/>
        </w:rPr>
        <w:t xml:space="preserve"> </w:t>
      </w:r>
      <w:r w:rsidRPr="001D2CED">
        <w:rPr>
          <w:rStyle w:val="StyleUnderline"/>
        </w:rPr>
        <w:t>longest running political enemy</w:t>
      </w:r>
      <w:r w:rsidRPr="00661367">
        <w:rPr>
          <w:sz w:val="16"/>
        </w:rPr>
        <w:t xml:space="preserve">. The photographs of torture taken at Abu Ghraib prison presented a definite challenge to the biopolitical basis of the “terrorist” Other, but I question their continued resonance. </w:t>
      </w:r>
      <w:r w:rsidRPr="0047650F">
        <w:rPr>
          <w:rStyle w:val="StyleUnderline"/>
        </w:rPr>
        <w:t>Pease rightfully remarks that “After they were</w:t>
      </w:r>
      <w:r>
        <w:rPr>
          <w:rStyle w:val="StyleUnderline"/>
        </w:rPr>
        <w:t xml:space="preserve"> </w:t>
      </w:r>
      <w:r w:rsidRPr="0047650F">
        <w:rPr>
          <w:rStyle w:val="StyleUnderline"/>
        </w:rPr>
        <w:t>transmitted globally, the photographs of the abuse at Abu Ghraib prison became the space</w:t>
      </w:r>
      <w:r>
        <w:rPr>
          <w:rStyle w:val="StyleUnderline"/>
        </w:rPr>
        <w:t xml:space="preserve"> </w:t>
      </w:r>
      <w:r w:rsidRPr="0047650F">
        <w:rPr>
          <w:rStyle w:val="StyleUnderline"/>
        </w:rPr>
        <w:t>in which the spectatorial public refused the complicities that the security state had</w:t>
      </w:r>
      <w:r>
        <w:rPr>
          <w:rStyle w:val="StyleUnderline"/>
        </w:rPr>
        <w:t xml:space="preserve"> </w:t>
      </w:r>
      <w:r w:rsidRPr="0047650F">
        <w:rPr>
          <w:rStyle w:val="StyleUnderline"/>
        </w:rPr>
        <w:t>solicited”</w:t>
      </w:r>
      <w:r w:rsidRPr="00661367">
        <w:rPr>
          <w:sz w:val="16"/>
        </w:rPr>
        <w:t xml:space="preserve"> (184), but eight years have passed and the public outcry dissipated as if the “isolated incident” at Abu Ghraib has not set a precedent for violence that will be reenacted when justified by a new emergency. One cannot deny that “Abu Ghraib’s significance resided in its restoration of the memory of a history of national shames that 286 met the disapproval or condemnation of the entire political spectrum” (Pease 190) and </w:t>
      </w:r>
      <w:r w:rsidRPr="0047650F">
        <w:rPr>
          <w:rStyle w:val="StyleUnderline"/>
        </w:rPr>
        <w:t>the</w:t>
      </w:r>
      <w:r>
        <w:rPr>
          <w:rStyle w:val="StyleUnderline"/>
        </w:rPr>
        <w:t xml:space="preserve"> </w:t>
      </w:r>
      <w:r w:rsidRPr="0047650F">
        <w:rPr>
          <w:rStyle w:val="StyleUnderline"/>
        </w:rPr>
        <w:t>release of the photographs was a source of rupture for some Americans, but, as seems to</w:t>
      </w:r>
      <w:r>
        <w:rPr>
          <w:rStyle w:val="StyleUnderline"/>
        </w:rPr>
        <w:t xml:space="preserve"> </w:t>
      </w:r>
      <w:r w:rsidRPr="0047650F">
        <w:rPr>
          <w:rStyle w:val="StyleUnderline"/>
        </w:rPr>
        <w:t>be the case throughout American history, fear or inability to acknowledge the full</w:t>
      </w:r>
      <w:r>
        <w:rPr>
          <w:rStyle w:val="StyleUnderline"/>
        </w:rPr>
        <w:t xml:space="preserve"> </w:t>
      </w:r>
      <w:r w:rsidRPr="0047650F">
        <w:rPr>
          <w:rStyle w:val="StyleUnderline"/>
        </w:rPr>
        <w:t>implications of America’s violent history encourages most Americans to disavow events</w:t>
      </w:r>
      <w:r>
        <w:rPr>
          <w:rStyle w:val="StyleUnderline"/>
        </w:rPr>
        <w:t xml:space="preserve"> </w:t>
      </w:r>
      <w:r w:rsidRPr="0047650F">
        <w:rPr>
          <w:rStyle w:val="StyleUnderline"/>
        </w:rPr>
        <w:t>that cannot be easily accommodated by the exceptionalist state fantasy as either freak</w:t>
      </w:r>
      <w:r>
        <w:rPr>
          <w:rStyle w:val="StyleUnderline"/>
        </w:rPr>
        <w:t xml:space="preserve"> </w:t>
      </w:r>
      <w:r w:rsidRPr="0047650F">
        <w:rPr>
          <w:rStyle w:val="StyleUnderline"/>
        </w:rPr>
        <w:t>occurrences or isolated incidents justified by a state of exception.</w:t>
      </w:r>
      <w:r>
        <w:rPr>
          <w:rStyle w:val="StyleUnderline"/>
        </w:rPr>
        <w:t xml:space="preserve"> </w:t>
      </w:r>
      <w:r w:rsidRPr="00661367">
        <w:rPr>
          <w:sz w:val="16"/>
        </w:rPr>
        <w:t xml:space="preserve">The Bush Administration worked tirelessly to endow the state of exception with the ability to self-perpetuate indefinitely as the norm in American politics. Drawing from Donald Pease’s discussion of the equivalence between nation and security state enacted by the Bush Administration, </w:t>
      </w:r>
      <w:r w:rsidRPr="00585F19">
        <w:rPr>
          <w:rStyle w:val="StyleUnderline"/>
        </w:rPr>
        <w:t xml:space="preserve">the means by which </w:t>
      </w:r>
      <w:r w:rsidRPr="000C3B47">
        <w:rPr>
          <w:rStyle w:val="StyleUnderline"/>
          <w:highlight w:val="green"/>
        </w:rPr>
        <w:t>citizens within the Homeland Security State are reduced to biopolitical mass in need of protection</w:t>
      </w:r>
      <w:r w:rsidRPr="00585F19">
        <w:rPr>
          <w:rStyle w:val="StyleUnderline"/>
        </w:rPr>
        <w:t xml:space="preserve">, </w:t>
      </w:r>
      <w:r w:rsidRPr="000C3B47">
        <w:rPr>
          <w:rStyle w:val="StyleUnderline"/>
          <w:highlight w:val="green"/>
        </w:rPr>
        <w:t>we can see the installation of emergency politics as a source of political capital with no clear terminus</w:t>
      </w:r>
      <w:r w:rsidRPr="000C3B47">
        <w:rPr>
          <w:rStyle w:val="Emphasis"/>
        </w:rPr>
        <w:t xml:space="preserve">. </w:t>
      </w:r>
      <w:r w:rsidRPr="000C3B47">
        <w:rPr>
          <w:rStyle w:val="Emphasis"/>
          <w:highlight w:val="green"/>
        </w:rPr>
        <w:t>The emergency may evolve, but the political framework stays the same</w:t>
      </w:r>
      <w:r w:rsidRPr="000C3B47">
        <w:rPr>
          <w:rStyle w:val="Emphasis"/>
        </w:rPr>
        <w:t>.</w:t>
      </w:r>
      <w:r w:rsidRPr="00661367">
        <w:rPr>
          <w:sz w:val="16"/>
        </w:rPr>
        <w:t xml:space="preserve"> President Obama’s campaign for “change” in 2008 seemed to suggest otherwise, but the state of exception born on 9/11 continues to evolve and Obama seems to have inaugurated a doomed fantasy. President Obama has consistently reaffirmed that </w:t>
      </w:r>
      <w:r w:rsidRPr="00BC7655">
        <w:rPr>
          <w:rStyle w:val="StyleUnderline"/>
          <w:highlight w:val="green"/>
        </w:rPr>
        <w:t>the United States is still in a state of “national emergency”</w:t>
      </w:r>
      <w:r w:rsidRPr="00585F19">
        <w:rPr>
          <w:rStyle w:val="StyleUnderline"/>
        </w:rPr>
        <w:t xml:space="preserve"> </w:t>
      </w:r>
      <w:r w:rsidRPr="00BC7655">
        <w:rPr>
          <w:rStyle w:val="StyleUnderline"/>
        </w:rPr>
        <w:t>and</w:t>
      </w:r>
      <w:r w:rsidRPr="00585F19">
        <w:rPr>
          <w:rStyle w:val="StyleUnderline"/>
        </w:rPr>
        <w:t xml:space="preserve"> that he </w:t>
      </w:r>
      <w:r w:rsidRPr="00BC7655">
        <w:rPr>
          <w:rStyle w:val="StyleUnderline"/>
        </w:rPr>
        <w:t>will</w:t>
      </w:r>
      <w:r w:rsidRPr="00585F19">
        <w:rPr>
          <w:rStyle w:val="StyleUnderline"/>
        </w:rPr>
        <w:t xml:space="preserve"> continue indefinitely to seek out and destroy terrorist threats,</w:t>
      </w:r>
      <w:r>
        <w:rPr>
          <w:rStyle w:val="StyleUnderline"/>
        </w:rPr>
        <w:t xml:space="preserve"> </w:t>
      </w:r>
      <w:r w:rsidRPr="00BC7655">
        <w:rPr>
          <w:rStyle w:val="StyleUnderline"/>
          <w:highlight w:val="green"/>
        </w:rPr>
        <w:t>which risks the perpetuation of the treatment of enemy life as ungrievable</w:t>
      </w:r>
      <w:r w:rsidRPr="00BC7655">
        <w:rPr>
          <w:sz w:val="16"/>
          <w:highlight w:val="green"/>
        </w:rPr>
        <w:t>,</w:t>
      </w:r>
      <w:r w:rsidRPr="00661367">
        <w:rPr>
          <w:sz w:val="16"/>
        </w:rPr>
        <w:t xml:space="preserve"> despite the improvement of conditions at detention centers like Guantanamo Bay. In January, 2012, when Bilal el-Berjawi was assassinated by a drone strike, the Obama Administration did not even need to provide evidence of his guilt because of State Secrets Privilege. </w:t>
      </w:r>
      <w:r w:rsidRPr="00AF44DB">
        <w:rPr>
          <w:rStyle w:val="StyleUnderline"/>
        </w:rPr>
        <w:t>El-</w:t>
      </w:r>
      <w:r>
        <w:rPr>
          <w:rStyle w:val="StyleUnderline"/>
        </w:rPr>
        <w:t xml:space="preserve"> </w:t>
      </w:r>
      <w:r w:rsidRPr="00AF44DB">
        <w:rPr>
          <w:rStyle w:val="StyleUnderline"/>
        </w:rPr>
        <w:t>Berjawi is just one example of the continued acceptance of biopolitical violence by both</w:t>
      </w:r>
      <w:r>
        <w:rPr>
          <w:rStyle w:val="StyleUnderline"/>
        </w:rPr>
        <w:t xml:space="preserve"> </w:t>
      </w:r>
      <w:r w:rsidRPr="00AF44DB">
        <w:rPr>
          <w:rStyle w:val="StyleUnderline"/>
        </w:rPr>
        <w:t>the Obama Administration and the American public as a whole.</w:t>
      </w:r>
      <w:r>
        <w:rPr>
          <w:rStyle w:val="StyleUnderline"/>
        </w:rPr>
        <w:t xml:space="preserve"> </w:t>
      </w:r>
      <w:r w:rsidRPr="00661367">
        <w:rPr>
          <w:sz w:val="16"/>
        </w:rPr>
        <w:t xml:space="preserve">287 After his election, one of the first signs that President Obama would not provide change on a scale that would overhaul American politics of Homeland Security was his reliance on State Secrets Privilege, which allows both physical and symbolic violence to continue free of restraint. Privileging state secrets is used as a way to limit the American exposure to legal proceedings and military actions involving supposed terrorists; it thus continues to serve as a means for state fantasy work to shape Americans’ perception of the War on Terror. We hear frequent use of the word “transparency” in contemporary American politics, almost always marking a lack thereof, but few politicians actually hope for such a thing to become real. </w:t>
      </w:r>
      <w:r w:rsidRPr="00BC7655">
        <w:rPr>
          <w:rStyle w:val="StyleUnderline"/>
          <w:highlight w:val="green"/>
        </w:rPr>
        <w:t>This</w:t>
      </w:r>
      <w:r w:rsidRPr="00C34165">
        <w:rPr>
          <w:rStyle w:val="StyleUnderline"/>
        </w:rPr>
        <w:t xml:space="preserve"> lack of transparency </w:t>
      </w:r>
      <w:r w:rsidRPr="00BC7655">
        <w:rPr>
          <w:rStyle w:val="StyleUnderline"/>
          <w:highlight w:val="green"/>
        </w:rPr>
        <w:t>is</w:t>
      </w:r>
      <w:r w:rsidRPr="00C34165">
        <w:rPr>
          <w:rStyle w:val="StyleUnderline"/>
        </w:rPr>
        <w:t xml:space="preserve"> also p</w:t>
      </w:r>
      <w:r w:rsidRPr="00BC7655">
        <w:rPr>
          <w:rStyle w:val="StyleUnderline"/>
          <w:highlight w:val="green"/>
        </w:rPr>
        <w:t>art of a far larger issue about the inability of many Americans to reflect critically upon their own nation.</w:t>
      </w:r>
      <w:r>
        <w:rPr>
          <w:rStyle w:val="StyleUnderline"/>
        </w:rPr>
        <w:t xml:space="preserve"> </w:t>
      </w:r>
      <w:r w:rsidRPr="00BC7655">
        <w:rPr>
          <w:rStyle w:val="StyleUnderline"/>
          <w:highlight w:val="green"/>
        </w:rPr>
        <w:t xml:space="preserve">How can American foreign policy be reshaped without an acknowledgment of the nation’s imperial legacy and a willingness to confront the term “Empire” in an American context? A </w:t>
      </w:r>
      <w:r w:rsidRPr="00BC7655">
        <w:rPr>
          <w:rStyle w:val="Emphasis"/>
          <w:highlight w:val="green"/>
        </w:rPr>
        <w:t>national self-reflexivity is necessary for any real change</w:t>
      </w:r>
      <w:r w:rsidRPr="00661367">
        <w:rPr>
          <w:sz w:val="16"/>
        </w:rPr>
        <w:t xml:space="preserve">, but neither President Obama nor any other presidential candidate is going to risk their entire political career by drawing into question the American nation they are charged to support and defend. In </w:t>
      </w:r>
      <w:r w:rsidRPr="00661367">
        <w:rPr>
          <w:sz w:val="16"/>
        </w:rPr>
        <w:lastRenderedPageBreak/>
        <w:t xml:space="preserve">this manner, both </w:t>
      </w:r>
      <w:r w:rsidRPr="0013763C">
        <w:rPr>
          <w:rStyle w:val="StyleUnderline"/>
        </w:rPr>
        <w:t>American exceptionalism and the state of exception, which exist</w:t>
      </w:r>
      <w:r>
        <w:rPr>
          <w:rStyle w:val="StyleUnderline"/>
        </w:rPr>
        <w:t xml:space="preserve"> </w:t>
      </w:r>
      <w:r w:rsidRPr="0013763C">
        <w:rPr>
          <w:rStyle w:val="StyleUnderline"/>
        </w:rPr>
        <w:t>symbiotically, are granted a perpetual life</w:t>
      </w:r>
      <w:r w:rsidRPr="00661367">
        <w:rPr>
          <w:sz w:val="16"/>
        </w:rPr>
        <w:t xml:space="preserve">. In turn, </w:t>
      </w:r>
      <w:r w:rsidRPr="0013763C">
        <w:rPr>
          <w:rStyle w:val="StyleUnderline"/>
        </w:rPr>
        <w:t>much of the political maneuvering</w:t>
      </w:r>
      <w:r>
        <w:rPr>
          <w:rStyle w:val="StyleUnderline"/>
        </w:rPr>
        <w:t xml:space="preserve"> </w:t>
      </w:r>
      <w:r w:rsidRPr="0013763C">
        <w:rPr>
          <w:rStyle w:val="StyleUnderline"/>
        </w:rPr>
        <w:t>after 9/11 has helped to assure that their symbiotic relationship, in which the state of</w:t>
      </w:r>
      <w:r>
        <w:rPr>
          <w:rStyle w:val="StyleUnderline"/>
        </w:rPr>
        <w:t xml:space="preserve"> </w:t>
      </w:r>
      <w:r w:rsidRPr="0013763C">
        <w:rPr>
          <w:rStyle w:val="StyleUnderline"/>
        </w:rPr>
        <w:t>exception is always inaugurated as the current manifestation of the grand narrative of</w:t>
      </w:r>
      <w:r>
        <w:rPr>
          <w:rStyle w:val="StyleUnderline"/>
        </w:rPr>
        <w:t xml:space="preserve"> </w:t>
      </w:r>
      <w:r w:rsidRPr="0013763C">
        <w:rPr>
          <w:rStyle w:val="StyleUnderline"/>
        </w:rPr>
        <w:t>American exceptionalism, will remain unquestioned by the bulk of American citizens,</w:t>
      </w:r>
      <w:r>
        <w:rPr>
          <w:rStyle w:val="StyleUnderline"/>
        </w:rPr>
        <w:t xml:space="preserve"> </w:t>
      </w:r>
      <w:r w:rsidRPr="00661367">
        <w:rPr>
          <w:sz w:val="16"/>
        </w:rPr>
        <w:t xml:space="preserve">even if events within a given state of exception, like Abu Ghraib, are drawn into scrutiny. However, </w:t>
      </w:r>
      <w:r w:rsidRPr="00E94F99">
        <w:rPr>
          <w:rStyle w:val="StyleUnderline"/>
          <w:highlight w:val="green"/>
        </w:rPr>
        <w:t>the decade after 9/11 is an era in which the state fantasy has become the subject of near constant challeng</w:t>
      </w:r>
      <w:r w:rsidRPr="0013763C">
        <w:rPr>
          <w:rStyle w:val="StyleUnderline"/>
        </w:rPr>
        <w:t>e and, therefore, requires almost constant maintenance</w:t>
      </w:r>
      <w:r w:rsidRPr="00661367">
        <w:rPr>
          <w:sz w:val="16"/>
        </w:rPr>
        <w:t xml:space="preserve">. 288 </w:t>
      </w:r>
      <w:r w:rsidRPr="0013763C">
        <w:rPr>
          <w:rStyle w:val="StyleUnderline"/>
        </w:rPr>
        <w:t xml:space="preserve">The rate at which the fantasy is made to be refreshed or reframed </w:t>
      </w:r>
      <w:r w:rsidRPr="00E94F99">
        <w:rPr>
          <w:rStyle w:val="StyleUnderline"/>
          <w:highlight w:val="green"/>
        </w:rPr>
        <w:t>creates</w:t>
      </w:r>
      <w:r w:rsidRPr="0013763C">
        <w:rPr>
          <w:rStyle w:val="StyleUnderline"/>
        </w:rPr>
        <w:t xml:space="preserve"> both </w:t>
      </w:r>
      <w:r w:rsidRPr="00E94F99">
        <w:rPr>
          <w:rStyle w:val="StyleUnderline"/>
          <w:highlight w:val="green"/>
        </w:rPr>
        <w:t>a hope for change</w:t>
      </w:r>
      <w:r w:rsidRPr="0013763C">
        <w:rPr>
          <w:rStyle w:val="StyleUnderline"/>
        </w:rPr>
        <w:t xml:space="preserve"> in the present, as a barrage of potential critical ruptures present themselves, and</w:t>
      </w:r>
      <w:r>
        <w:rPr>
          <w:rStyle w:val="StyleUnderline"/>
        </w:rPr>
        <w:t xml:space="preserve"> </w:t>
      </w:r>
      <w:r w:rsidRPr="0013763C">
        <w:rPr>
          <w:rStyle w:val="StyleUnderline"/>
        </w:rPr>
        <w:t>an even greater hope that the cycle of doubt and regeneration will accelerate to the point</w:t>
      </w:r>
      <w:r>
        <w:rPr>
          <w:rStyle w:val="StyleUnderline"/>
        </w:rPr>
        <w:t xml:space="preserve"> </w:t>
      </w:r>
      <w:r w:rsidRPr="0013763C">
        <w:rPr>
          <w:rStyle w:val="StyleUnderline"/>
        </w:rPr>
        <w:t>of deconstruction in the future</w:t>
      </w:r>
      <w:r w:rsidRPr="00661367">
        <w:rPr>
          <w:sz w:val="16"/>
        </w:rPr>
        <w:t xml:space="preserve">. Much has happened in the past few years to reshape the state fantasy and a number of events deserve specific attention. Starting in 2006, </w:t>
      </w:r>
      <w:r w:rsidRPr="0013763C">
        <w:rPr>
          <w:rStyle w:val="StyleUnderline"/>
        </w:rPr>
        <w:t>Wikileaks challenged the</w:t>
      </w:r>
      <w:r>
        <w:rPr>
          <w:rStyle w:val="StyleUnderline"/>
        </w:rPr>
        <w:t xml:space="preserve"> </w:t>
      </w:r>
      <w:r w:rsidRPr="0013763C">
        <w:rPr>
          <w:rStyle w:val="StyleUnderline"/>
        </w:rPr>
        <w:t>level of control the American government can exert over information.</w:t>
      </w:r>
      <w:r w:rsidRPr="00661367">
        <w:rPr>
          <w:sz w:val="16"/>
        </w:rPr>
        <w:t xml:space="preserve"> </w:t>
      </w:r>
      <w:r w:rsidRPr="00561F77">
        <w:rPr>
          <w:rStyle w:val="StyleUnderline"/>
        </w:rPr>
        <w:t>The release of</w:t>
      </w:r>
      <w:r>
        <w:rPr>
          <w:rStyle w:val="StyleUnderline"/>
        </w:rPr>
        <w:t xml:space="preserve"> </w:t>
      </w:r>
      <w:r w:rsidRPr="00561F77">
        <w:rPr>
          <w:rStyle w:val="StyleUnderline"/>
        </w:rPr>
        <w:t>materials that had been deemed “sensitive” or “classified” restored, if only briefly, a</w:t>
      </w:r>
      <w:r>
        <w:rPr>
          <w:rStyle w:val="StyleUnderline"/>
        </w:rPr>
        <w:t xml:space="preserve"> </w:t>
      </w:r>
      <w:r w:rsidRPr="00561F77">
        <w:rPr>
          <w:rStyle w:val="StyleUnderline"/>
        </w:rPr>
        <w:t>sense of accountability to American politics</w:t>
      </w:r>
      <w:r w:rsidRPr="00661367">
        <w:rPr>
          <w:sz w:val="16"/>
        </w:rPr>
        <w:t xml:space="preserve">. Rep. Peter King even sought to have Wikileaks designated as a foreign terrorist organization in November, 2010, which only serves to demonstrate the manner in which the term “terrorist” has continued to evolve. However, the introduction of accountability into American politics was not without an extreme price. Julian Assange, the founder of Wikileaks, acts in the name of “open governance,” a governmental structure not based in fantasy work, which American politicians find incredibly threatening. Assange has been transformed into a hybrid of hero and outlaw around the globe, while Bradley Manning has paid a far greater price for his contribution to the fight for political accountability. While Assange is at least granted some immunity by his status as an Australian, Bradley Manning remains in a military stockade near Fort Meade, where his trial continues. After providing Wikileaks with a variety of diplomatic cables and video footage of American air strikes in 2010, which Manning considered to be a patriotic duty, Manning was charged with a variety of offenses, including “aiding the enemy,” a charge that is a capital offense. Manning, an Army Intelligence Officer from Oklahoma, has been described as linked to a terrorist 289 organization (Wikileaks) and being a terrorist in his own right. If Manning’s example can teach us anything, it is that </w:t>
      </w:r>
      <w:r w:rsidRPr="00561F77">
        <w:rPr>
          <w:rStyle w:val="StyleUnderline"/>
        </w:rPr>
        <w:t>political “transparency” is something American politicians see</w:t>
      </w:r>
      <w:r>
        <w:rPr>
          <w:rStyle w:val="StyleUnderline"/>
        </w:rPr>
        <w:t xml:space="preserve"> </w:t>
      </w:r>
      <w:r w:rsidRPr="00561F77">
        <w:rPr>
          <w:rStyle w:val="StyleUnderline"/>
        </w:rPr>
        <w:t>as a threat to their ability to engage in successful state fantasy work</w:t>
      </w:r>
      <w:r w:rsidRPr="00661367">
        <w:rPr>
          <w:sz w:val="16"/>
        </w:rPr>
        <w:t xml:space="preserve">. Manning has followed in the tradition of Daniel Ellsberg, who originally leaked the Pentagon Papers to the New York Times in 1971, but the consequences are far </w:t>
      </w:r>
      <w:proofErr w:type="gramStart"/>
      <w:r w:rsidRPr="00661367">
        <w:rPr>
          <w:sz w:val="16"/>
        </w:rPr>
        <w:t>more dire</w:t>
      </w:r>
      <w:proofErr w:type="gramEnd"/>
      <w:r w:rsidRPr="00661367">
        <w:rPr>
          <w:sz w:val="16"/>
        </w:rPr>
        <w:t xml:space="preserve">. Unlike Ellsberg, who had the charges against him dismissed, Manning suffers a fate more on par with the Rosenbergs. He may not be executed, but he has become an example used to discourage other Americans from taking action toward questioning an unjust war. In 2011, forty years after they were originally released, the Pentagon papers were declassified, which sets the standard for transparency to remain an option that is only viable in hindsight. </w:t>
      </w:r>
      <w:r w:rsidRPr="00EF484F">
        <w:rPr>
          <w:rStyle w:val="StyleUnderline"/>
        </w:rPr>
        <w:t>Wikileaks provides a counterpoint for the legacy of discursive violence I have</w:t>
      </w:r>
      <w:r>
        <w:rPr>
          <w:rStyle w:val="StyleUnderline"/>
        </w:rPr>
        <w:t xml:space="preserve"> </w:t>
      </w:r>
      <w:r w:rsidRPr="00EF484F">
        <w:rPr>
          <w:rStyle w:val="StyleUnderline"/>
        </w:rPr>
        <w:t>addressed, a counterpoint that demonstrates the fear produced when the very existence of</w:t>
      </w:r>
      <w:r>
        <w:rPr>
          <w:rStyle w:val="StyleUnderline"/>
        </w:rPr>
        <w:t xml:space="preserve"> </w:t>
      </w:r>
      <w:r w:rsidRPr="00EF484F">
        <w:rPr>
          <w:rStyle w:val="StyleUnderline"/>
        </w:rPr>
        <w:t>the state fantasy is drawn into question, but not all moments of rupture announce</w:t>
      </w:r>
      <w:r>
        <w:rPr>
          <w:rStyle w:val="StyleUnderline"/>
        </w:rPr>
        <w:t xml:space="preserve"> </w:t>
      </w:r>
      <w:r w:rsidRPr="00EF484F">
        <w:rPr>
          <w:rStyle w:val="StyleUnderline"/>
        </w:rPr>
        <w:t>themselves so clearly</w:t>
      </w:r>
      <w:r w:rsidRPr="00661367">
        <w:rPr>
          <w:sz w:val="16"/>
        </w:rPr>
        <w:t xml:space="preserve">. Osama bin Laden’s death was met with some critique from those concerned with American politics of vengeful violence, but the day was largely celebrated with a vigor usually reserved for Super Bowl victories. The celebration of biopolitical violence after Bin Laden’s death failed to incite Americans to question our national legacy of violence, yet after Jared L. Loughner attempted to assassinate Rep. Gabrielle Giffords, historical theorist Glenn Lafantasie was among a number of critics who attributed the attempt to a “permanent culture of political violence” in the United States. Lafantasie looks to the Revolutionary and Civil Wars, and from our frontier heritage to modern class inequality as emblematic of the American legacy of violence. He argues that </w:t>
      </w:r>
      <w:r w:rsidRPr="00EF484F">
        <w:rPr>
          <w:rStyle w:val="StyleUnderline"/>
        </w:rPr>
        <w:t>“America has a long history of political violence — a dark river of brutality,</w:t>
      </w:r>
      <w:r>
        <w:rPr>
          <w:rStyle w:val="StyleUnderline"/>
        </w:rPr>
        <w:t xml:space="preserve"> </w:t>
      </w:r>
      <w:r w:rsidRPr="00EF484F">
        <w:rPr>
          <w:rStyle w:val="StyleUnderline"/>
        </w:rPr>
        <w:t>290</w:t>
      </w:r>
      <w:r>
        <w:rPr>
          <w:rStyle w:val="StyleUnderline"/>
        </w:rPr>
        <w:t xml:space="preserve"> </w:t>
      </w:r>
      <w:r w:rsidRPr="00EF484F">
        <w:rPr>
          <w:rStyle w:val="StyleUnderline"/>
        </w:rPr>
        <w:t xml:space="preserve">even </w:t>
      </w:r>
      <w:proofErr w:type="gramStart"/>
      <w:r w:rsidRPr="00EF484F">
        <w:rPr>
          <w:rStyle w:val="StyleUnderline"/>
        </w:rPr>
        <w:t>savagery, that</w:t>
      </w:r>
      <w:proofErr w:type="gramEnd"/>
      <w:r w:rsidRPr="00EF484F">
        <w:rPr>
          <w:rStyle w:val="StyleUnderline"/>
        </w:rPr>
        <w:t xml:space="preserve"> runs through our entire national experience.” My project has explored</w:t>
      </w:r>
      <w:r>
        <w:rPr>
          <w:rStyle w:val="StyleUnderline"/>
        </w:rPr>
        <w:t xml:space="preserve"> </w:t>
      </w:r>
      <w:r w:rsidRPr="00EF484F">
        <w:rPr>
          <w:rStyle w:val="StyleUnderline"/>
        </w:rPr>
        <w:t>how this violence shapes and is shaped by the state fantasy, as well as how that fantasy</w:t>
      </w:r>
      <w:r>
        <w:rPr>
          <w:rStyle w:val="StyleUnderline"/>
        </w:rPr>
        <w:t xml:space="preserve"> </w:t>
      </w:r>
      <w:r w:rsidRPr="00EF484F">
        <w:rPr>
          <w:rStyle w:val="StyleUnderline"/>
        </w:rPr>
        <w:t>can be drawn into question, but the questioning cannot commence unless the legacy of</w:t>
      </w:r>
      <w:r>
        <w:rPr>
          <w:rStyle w:val="StyleUnderline"/>
        </w:rPr>
        <w:t xml:space="preserve"> </w:t>
      </w:r>
      <w:r w:rsidRPr="00EF484F">
        <w:rPr>
          <w:rStyle w:val="StyleUnderline"/>
        </w:rPr>
        <w:t>violence is acknowledged</w:t>
      </w:r>
      <w:r w:rsidRPr="00661367">
        <w:rPr>
          <w:sz w:val="16"/>
        </w:rPr>
        <w:t xml:space="preserve">. However, as Lafantasie argues, </w:t>
      </w:r>
      <w:r w:rsidRPr="00E94F99">
        <w:rPr>
          <w:rStyle w:val="StyleUnderline"/>
          <w:highlight w:val="green"/>
        </w:rPr>
        <w:t>Americans “don’t like facing up to that fact as a people or as a nation</w:t>
      </w:r>
      <w:r w:rsidRPr="00EF484F">
        <w:rPr>
          <w:rStyle w:val="StyleUnderline"/>
        </w:rPr>
        <w:t xml:space="preserve">. </w:t>
      </w:r>
      <w:r w:rsidRPr="00E94F99">
        <w:rPr>
          <w:rStyle w:val="StyleUnderline"/>
          <w:highlight w:val="green"/>
        </w:rPr>
        <w:t>Americans prefer instead to see each outburst of violence</w:t>
      </w:r>
      <w:r w:rsidRPr="00EF484F">
        <w:rPr>
          <w:rStyle w:val="StyleUnderline"/>
        </w:rPr>
        <w:t xml:space="preserve"> — whether in physical attacks on political figures or in blasts of gunfire in our</w:t>
      </w:r>
      <w:r>
        <w:rPr>
          <w:rStyle w:val="StyleUnderline"/>
        </w:rPr>
        <w:t xml:space="preserve"> </w:t>
      </w:r>
      <w:r w:rsidRPr="00EF484F">
        <w:rPr>
          <w:rStyle w:val="StyleUnderline"/>
        </w:rPr>
        <w:t xml:space="preserve">schools and shopping malls — </w:t>
      </w:r>
      <w:r w:rsidRPr="00E94F99">
        <w:rPr>
          <w:rStyle w:val="StyleUnderline"/>
          <w:highlight w:val="green"/>
        </w:rPr>
        <w:t>as aberrations, i</w:t>
      </w:r>
      <w:r w:rsidRPr="00EF484F">
        <w:rPr>
          <w:rStyle w:val="StyleUnderline"/>
        </w:rPr>
        <w:t>solated incidents committed by deranged</w:t>
      </w:r>
      <w:r>
        <w:rPr>
          <w:rStyle w:val="StyleUnderline"/>
        </w:rPr>
        <w:t xml:space="preserve"> </w:t>
      </w:r>
      <w:r w:rsidRPr="00EF484F">
        <w:rPr>
          <w:rStyle w:val="StyleUnderline"/>
        </w:rPr>
        <w:t>individuals who cause mayhem and slaughter like human whirlwinds</w:t>
      </w:r>
      <w:r w:rsidRPr="00661367">
        <w:rPr>
          <w:sz w:val="16"/>
        </w:rPr>
        <w:t xml:space="preserve">.” </w:t>
      </w:r>
      <w:r w:rsidRPr="005066D2">
        <w:rPr>
          <w:sz w:val="16"/>
          <w:highlight w:val="green"/>
        </w:rPr>
        <w:t>E</w:t>
      </w:r>
      <w:r w:rsidRPr="005066D2">
        <w:rPr>
          <w:rStyle w:val="StyleUnderline"/>
          <w:highlight w:val="green"/>
        </w:rPr>
        <w:t>vents</w:t>
      </w:r>
      <w:r w:rsidRPr="00EC4DD3">
        <w:rPr>
          <w:rStyle w:val="StyleUnderline"/>
        </w:rPr>
        <w:t xml:space="preserve"> like the</w:t>
      </w:r>
      <w:r>
        <w:rPr>
          <w:rStyle w:val="StyleUnderline"/>
        </w:rPr>
        <w:t xml:space="preserve"> </w:t>
      </w:r>
      <w:r w:rsidRPr="00EC4DD3">
        <w:rPr>
          <w:rStyle w:val="StyleUnderline"/>
        </w:rPr>
        <w:t xml:space="preserve">shooting of Giffords </w:t>
      </w:r>
      <w:r w:rsidRPr="005066D2">
        <w:rPr>
          <w:rStyle w:val="StyleUnderline"/>
          <w:highlight w:val="green"/>
        </w:rPr>
        <w:t>are treated as “isolated” because they cannot be accommodated by the American grand narrative that state fantasy work seeks to preserve</w:t>
      </w:r>
      <w:r w:rsidRPr="00EC4DD3">
        <w:rPr>
          <w:rStyle w:val="StyleUnderline"/>
        </w:rPr>
        <w:t xml:space="preserve">. </w:t>
      </w:r>
      <w:r w:rsidRPr="005066D2">
        <w:rPr>
          <w:rStyle w:val="StyleUnderline"/>
          <w:highlight w:val="green"/>
        </w:rPr>
        <w:t>Until the American public can openly recognize that “violence has actually formed a seamless web in our history</w:t>
      </w:r>
      <w:r w:rsidRPr="00661367">
        <w:rPr>
          <w:sz w:val="16"/>
        </w:rPr>
        <w:t xml:space="preserve">” (Lafantasie), </w:t>
      </w:r>
      <w:r w:rsidRPr="005066D2">
        <w:rPr>
          <w:rStyle w:val="StyleUnderline"/>
          <w:highlight w:val="green"/>
        </w:rPr>
        <w:t>the subject of violence will continue to be suppressed in our national consciousness and inexplicable acts of violence will continue to haunt America’s past and future</w:t>
      </w:r>
      <w:r w:rsidRPr="00EC4DD3">
        <w:rPr>
          <w:rStyle w:val="StyleUnderline"/>
        </w:rPr>
        <w:t>.</w:t>
      </w:r>
      <w:r>
        <w:rPr>
          <w:rStyle w:val="StyleUnderline"/>
        </w:rPr>
        <w:t xml:space="preserve"> </w:t>
      </w:r>
      <w:r w:rsidRPr="00661367">
        <w:rPr>
          <w:sz w:val="16"/>
        </w:rPr>
        <w:t xml:space="preserve">As Obama’s term as President comes to a close, we are forced to question what the American state fantasy looks like today. Despite the recent decision to exclude American citizens from legalized indefinite detainment and the removal of troops from Iraq, </w:t>
      </w:r>
      <w:r w:rsidRPr="00E2140A">
        <w:rPr>
          <w:rStyle w:val="StyleUnderline"/>
        </w:rPr>
        <w:t>the War on Terror is far from over, as can be seen in discussions of pushing</w:t>
      </w:r>
      <w:r>
        <w:rPr>
          <w:rStyle w:val="StyleUnderline"/>
        </w:rPr>
        <w:t xml:space="preserve"> </w:t>
      </w:r>
      <w:r w:rsidRPr="00E2140A">
        <w:rPr>
          <w:rStyle w:val="StyleUnderline"/>
        </w:rPr>
        <w:t>American forces into Iran</w:t>
      </w:r>
      <w:r w:rsidRPr="00661367">
        <w:rPr>
          <w:sz w:val="16"/>
        </w:rPr>
        <w:t xml:space="preserve">. Sadly, </w:t>
      </w:r>
      <w:r w:rsidRPr="00E2140A">
        <w:rPr>
          <w:rStyle w:val="StyleUnderline"/>
        </w:rPr>
        <w:t>that invasion seems primed for launch and the same</w:t>
      </w:r>
      <w:r>
        <w:rPr>
          <w:rStyle w:val="StyleUnderline"/>
        </w:rPr>
        <w:t xml:space="preserve"> </w:t>
      </w:r>
      <w:r w:rsidRPr="00E2140A">
        <w:rPr>
          <w:rStyle w:val="StyleUnderline"/>
        </w:rPr>
        <w:t>rhetoric of “foreign intervention” in the spirit of “Democracy” will most likely be</w:t>
      </w:r>
      <w:r>
        <w:rPr>
          <w:rStyle w:val="StyleUnderline"/>
        </w:rPr>
        <w:t xml:space="preserve"> </w:t>
      </w:r>
      <w:r w:rsidRPr="00E2140A">
        <w:rPr>
          <w:rStyle w:val="StyleUnderline"/>
        </w:rPr>
        <w:t>deployed once more,</w:t>
      </w:r>
      <w:r w:rsidRPr="00661367">
        <w:rPr>
          <w:sz w:val="16"/>
        </w:rPr>
        <w:t xml:space="preserve"> but within the past few years </w:t>
      </w:r>
      <w:r w:rsidRPr="00E2140A">
        <w:rPr>
          <w:rStyle w:val="StyleUnderline"/>
        </w:rPr>
        <w:t xml:space="preserve">we have also </w:t>
      </w:r>
      <w:r w:rsidRPr="00E2140A">
        <w:rPr>
          <w:rStyle w:val="StyleUnderline"/>
        </w:rPr>
        <w:lastRenderedPageBreak/>
        <w:t>seen an increase in the</w:t>
      </w:r>
      <w:r>
        <w:rPr>
          <w:rStyle w:val="StyleUnderline"/>
        </w:rPr>
        <w:t xml:space="preserve"> </w:t>
      </w:r>
      <w:r w:rsidRPr="00E2140A">
        <w:rPr>
          <w:rStyle w:val="StyleUnderline"/>
        </w:rPr>
        <w:t>politics of dissent. Pease argues that Obama personified “revolutionary violence” and that</w:t>
      </w:r>
      <w:r>
        <w:rPr>
          <w:rStyle w:val="StyleUnderline"/>
        </w:rPr>
        <w:t xml:space="preserve"> </w:t>
      </w:r>
      <w:r w:rsidRPr="00E2140A">
        <w:rPr>
          <w:rStyle w:val="StyleUnderline"/>
        </w:rPr>
        <w:t>he “worked with and through the fantasy of American exceptionalism</w:t>
      </w:r>
      <w:r w:rsidRPr="00661367">
        <w:rPr>
          <w:sz w:val="16"/>
        </w:rPr>
        <w:t xml:space="preserve">” (Pease 209), but 291 in 2011, Arab Spring provided a model for “revolutionary violence” that highlighted President Obama’s inability to embody the term. </w:t>
      </w:r>
      <w:r w:rsidRPr="00E2140A">
        <w:rPr>
          <w:rStyle w:val="StyleUnderline"/>
        </w:rPr>
        <w:t>As the revolutionary spirit moved through Tunisia, Egypt, Libya, and Yemen</w:t>
      </w:r>
      <w:r>
        <w:rPr>
          <w:rStyle w:val="StyleUnderline"/>
        </w:rPr>
        <w:t xml:space="preserve"> </w:t>
      </w:r>
      <w:r w:rsidRPr="00E2140A">
        <w:rPr>
          <w:rStyle w:val="StyleUnderline"/>
        </w:rPr>
        <w:t>during late 2010 and early 2011, we saw a new imaging of “democracy” sweep through</w:t>
      </w:r>
      <w:r>
        <w:rPr>
          <w:rStyle w:val="StyleUnderline"/>
        </w:rPr>
        <w:t xml:space="preserve"> </w:t>
      </w:r>
      <w:r w:rsidRPr="00E2140A">
        <w:rPr>
          <w:rStyle w:val="StyleUnderline"/>
        </w:rPr>
        <w:t>an area that had long been the subject of US attempts to spread “freedom</w:t>
      </w:r>
      <w:r w:rsidRPr="00661367">
        <w:rPr>
          <w:sz w:val="16"/>
        </w:rPr>
        <w:t xml:space="preserve">” </w:t>
      </w:r>
      <w:r w:rsidRPr="00E2140A">
        <w:rPr>
          <w:rStyle w:val="StyleUnderline"/>
        </w:rPr>
        <w:t>in the spirit of</w:t>
      </w:r>
      <w:r>
        <w:rPr>
          <w:rStyle w:val="StyleUnderline"/>
        </w:rPr>
        <w:t xml:space="preserve"> </w:t>
      </w:r>
      <w:r w:rsidRPr="00E2140A">
        <w:rPr>
          <w:rStyle w:val="StyleUnderline"/>
        </w:rPr>
        <w:t>the same term.</w:t>
      </w:r>
      <w:r w:rsidRPr="00661367">
        <w:rPr>
          <w:sz w:val="16"/>
        </w:rPr>
        <w:t xml:space="preserve"> However, </w:t>
      </w:r>
      <w:r w:rsidRPr="00E2140A">
        <w:rPr>
          <w:rStyle w:val="StyleUnderline"/>
        </w:rPr>
        <w:t>the democracy at the heart of the Arab Spring</w:t>
      </w:r>
      <w:r w:rsidRPr="00661367">
        <w:rPr>
          <w:sz w:val="16"/>
        </w:rPr>
        <w:t xml:space="preserve">, especially as embodied in the protests at Tahrir Square in Egypt, </w:t>
      </w:r>
      <w:r w:rsidRPr="00E2140A">
        <w:rPr>
          <w:rStyle w:val="StyleUnderline"/>
        </w:rPr>
        <w:t>called for a politics of accountability</w:t>
      </w:r>
      <w:r>
        <w:rPr>
          <w:rStyle w:val="StyleUnderline"/>
        </w:rPr>
        <w:t xml:space="preserve"> </w:t>
      </w:r>
      <w:r w:rsidRPr="00E2140A">
        <w:rPr>
          <w:rStyle w:val="StyleUnderline"/>
        </w:rPr>
        <w:t>and an end to corrupt governments that stifled the people’s place in the political process</w:t>
      </w:r>
      <w:r w:rsidRPr="00661367">
        <w:rPr>
          <w:sz w:val="16"/>
        </w:rPr>
        <w:t xml:space="preserve">. </w:t>
      </w:r>
      <w:r w:rsidRPr="00E2140A">
        <w:rPr>
          <w:rStyle w:val="StyleUnderline"/>
        </w:rPr>
        <w:t>The dispossessed took back their voice and reclaimed the term “democracy</w:t>
      </w:r>
      <w:r w:rsidRPr="00661367">
        <w:rPr>
          <w:sz w:val="16"/>
        </w:rPr>
        <w:t xml:space="preserve">,” even as President Obama attempted to claim that the revolution in Egypt was representative of a global desire for the brand of democracy the US was selling. For many Americans </w:t>
      </w:r>
      <w:r w:rsidRPr="006978AF">
        <w:rPr>
          <w:rStyle w:val="StyleUnderline"/>
        </w:rPr>
        <w:t>the</w:t>
      </w:r>
      <w:r>
        <w:rPr>
          <w:rStyle w:val="StyleUnderline"/>
        </w:rPr>
        <w:t xml:space="preserve"> </w:t>
      </w:r>
      <w:r w:rsidRPr="006978AF">
        <w:rPr>
          <w:rStyle w:val="StyleUnderline"/>
        </w:rPr>
        <w:t>revolutions across Northern Africa and the Middle East were a symbol of triumph for</w:t>
      </w:r>
      <w:r>
        <w:rPr>
          <w:rStyle w:val="StyleUnderline"/>
        </w:rPr>
        <w:t xml:space="preserve"> </w:t>
      </w:r>
      <w:r w:rsidRPr="006978AF">
        <w:rPr>
          <w:rStyle w:val="StyleUnderline"/>
        </w:rPr>
        <w:t>democracy, while others questioned why American citizens were so reluctant to</w:t>
      </w:r>
      <w:r>
        <w:rPr>
          <w:rStyle w:val="StyleUnderline"/>
        </w:rPr>
        <w:t xml:space="preserve"> </w:t>
      </w:r>
      <w:r w:rsidRPr="006978AF">
        <w:rPr>
          <w:rStyle w:val="StyleUnderline"/>
        </w:rPr>
        <w:t>reinvigorate the same democratic values</w:t>
      </w:r>
      <w:r w:rsidRPr="00661367">
        <w:rPr>
          <w:sz w:val="16"/>
        </w:rPr>
        <w:t xml:space="preserve">. </w:t>
      </w:r>
      <w:r w:rsidRPr="000D3B02">
        <w:rPr>
          <w:rStyle w:val="StyleUnderline"/>
          <w:highlight w:val="green"/>
        </w:rPr>
        <w:t>American citizens remain docile because they want to believe they are members of a chosen nation</w:t>
      </w:r>
      <w:r w:rsidRPr="00661367">
        <w:rPr>
          <w:sz w:val="16"/>
        </w:rPr>
        <w:t xml:space="preserve">, or because they do not think the violence perpetrated by the United States is bad enough to merit action or, perhaps, the culture of consumption keeps them docile. Maybe Americans are not driven to revolutionary violence because they simply do not see the need, but </w:t>
      </w:r>
      <w:r w:rsidRPr="000D3B02">
        <w:rPr>
          <w:rStyle w:val="Emphasis"/>
          <w:highlight w:val="green"/>
        </w:rPr>
        <w:t>each moment of critical rupture provides the potential for this to change.</w:t>
      </w:r>
      <w:r>
        <w:rPr>
          <w:rStyle w:val="Emphasis"/>
        </w:rPr>
        <w:t xml:space="preserve"> </w:t>
      </w:r>
      <w:r w:rsidRPr="00661367">
        <w:rPr>
          <w:sz w:val="16"/>
        </w:rPr>
        <w:t xml:space="preserve">In recent months, </w:t>
      </w:r>
      <w:r w:rsidRPr="006978AF">
        <w:rPr>
          <w:rStyle w:val="StyleUnderline"/>
        </w:rPr>
        <w:t>the spirit of dissent has arisen in the United State as well and</w:t>
      </w:r>
      <w:r>
        <w:rPr>
          <w:rStyle w:val="StyleUnderline"/>
        </w:rPr>
        <w:t xml:space="preserve"> </w:t>
      </w:r>
      <w:r w:rsidRPr="006978AF">
        <w:rPr>
          <w:rStyle w:val="StyleUnderline"/>
        </w:rPr>
        <w:t>the Occupy Wall Street Movement has given voice to a mass of aggrieved Americans</w:t>
      </w:r>
      <w:r w:rsidRPr="00661367">
        <w:rPr>
          <w:sz w:val="16"/>
        </w:rPr>
        <w:t xml:space="preserve">, </w:t>
      </w:r>
      <w:r w:rsidRPr="006978AF">
        <w:rPr>
          <w:rStyle w:val="StyleUnderline"/>
        </w:rPr>
        <w:t>as</w:t>
      </w:r>
      <w:r>
        <w:rPr>
          <w:rStyle w:val="StyleUnderline"/>
        </w:rPr>
        <w:t xml:space="preserve"> </w:t>
      </w:r>
      <w:r w:rsidRPr="006978AF">
        <w:rPr>
          <w:rStyle w:val="StyleUnderline"/>
        </w:rPr>
        <w:t>well as countless human beings around the globe.</w:t>
      </w:r>
      <w:r w:rsidRPr="00661367">
        <w:rPr>
          <w:sz w:val="16"/>
        </w:rPr>
        <w:t xml:space="preserve"> In her discussion of </w:t>
      </w:r>
      <w:r w:rsidRPr="006978AF">
        <w:rPr>
          <w:rStyle w:val="StyleUnderline"/>
        </w:rPr>
        <w:t>coalitions</w:t>
      </w:r>
      <w:r>
        <w:rPr>
          <w:rStyle w:val="StyleUnderline"/>
        </w:rPr>
        <w:t xml:space="preserve"> </w:t>
      </w:r>
      <w:r w:rsidRPr="006978AF">
        <w:rPr>
          <w:rStyle w:val="StyleUnderline"/>
        </w:rPr>
        <w:t>comprised of groups of queers and “illegal” aliens,</w:t>
      </w:r>
      <w:r w:rsidRPr="00661367">
        <w:rPr>
          <w:sz w:val="16"/>
        </w:rPr>
        <w:t xml:space="preserve"> </w:t>
      </w:r>
      <w:r w:rsidRPr="006978AF">
        <w:rPr>
          <w:rStyle w:val="StyleUnderline"/>
        </w:rPr>
        <w:t xml:space="preserve">Butler argues that “when </w:t>
      </w:r>
      <w:r w:rsidRPr="000D3B02">
        <w:rPr>
          <w:rStyle w:val="StyleUnderline"/>
          <w:highlight w:val="green"/>
        </w:rPr>
        <w:t>such</w:t>
      </w:r>
      <w:r w:rsidRPr="00661367">
        <w:rPr>
          <w:sz w:val="16"/>
        </w:rPr>
        <w:t xml:space="preserve"> 292 </w:t>
      </w:r>
      <w:r w:rsidRPr="000D3B02">
        <w:rPr>
          <w:rStyle w:val="StyleUnderline"/>
          <w:highlight w:val="green"/>
        </w:rPr>
        <w:t>networks</w:t>
      </w:r>
      <w:r w:rsidRPr="006978AF">
        <w:rPr>
          <w:rStyle w:val="StyleUnderline"/>
        </w:rPr>
        <w:t xml:space="preserve"> form the basis of political coalitions</w:t>
      </w:r>
      <w:r w:rsidRPr="00661367">
        <w:rPr>
          <w:sz w:val="16"/>
        </w:rPr>
        <w:t xml:space="preserve">, </w:t>
      </w:r>
      <w:r w:rsidRPr="006978AF">
        <w:rPr>
          <w:rStyle w:val="StyleUnderline"/>
        </w:rPr>
        <w:t xml:space="preserve">they </w:t>
      </w:r>
      <w:r w:rsidRPr="000D3B02">
        <w:rPr>
          <w:rStyle w:val="StyleUnderline"/>
          <w:highlight w:val="green"/>
        </w:rPr>
        <w:t>are bound together</w:t>
      </w:r>
      <w:r w:rsidRPr="006978AF">
        <w:rPr>
          <w:rStyle w:val="StyleUnderline"/>
        </w:rPr>
        <w:t xml:space="preserve"> </w:t>
      </w:r>
      <w:r w:rsidRPr="006978AF">
        <w:rPr>
          <w:rStyle w:val="Emphasis"/>
        </w:rPr>
        <w:t>less by matters of</w:t>
      </w:r>
      <w:r>
        <w:rPr>
          <w:rStyle w:val="Emphasis"/>
        </w:rPr>
        <w:t xml:space="preserve"> </w:t>
      </w:r>
      <w:r w:rsidRPr="006978AF">
        <w:rPr>
          <w:rStyle w:val="Emphasis"/>
        </w:rPr>
        <w:t>‘identity’</w:t>
      </w:r>
      <w:r w:rsidRPr="006978AF">
        <w:rPr>
          <w:rStyle w:val="StyleUnderline"/>
        </w:rPr>
        <w:t xml:space="preserve"> or commonly accepted terms of recognition than </w:t>
      </w:r>
      <w:r w:rsidRPr="000D3B02">
        <w:rPr>
          <w:rStyle w:val="StyleUnderline"/>
          <w:highlight w:val="green"/>
        </w:rPr>
        <w:t xml:space="preserve">by </w:t>
      </w:r>
      <w:r w:rsidRPr="000D3B02">
        <w:rPr>
          <w:rStyle w:val="Emphasis"/>
          <w:highlight w:val="green"/>
        </w:rPr>
        <w:t xml:space="preserve">forms of political opposition to certain state </w:t>
      </w:r>
      <w:r w:rsidRPr="000D3B02">
        <w:rPr>
          <w:rStyle w:val="Emphasis"/>
        </w:rPr>
        <w:t xml:space="preserve">and other regulatory </w:t>
      </w:r>
      <w:r w:rsidRPr="000D3B02">
        <w:rPr>
          <w:rStyle w:val="Emphasis"/>
          <w:highlight w:val="green"/>
        </w:rPr>
        <w:t>policies</w:t>
      </w:r>
      <w:r w:rsidRPr="006978AF">
        <w:rPr>
          <w:rStyle w:val="StyleUnderline"/>
        </w:rPr>
        <w:t xml:space="preserve"> that effect exclusions, abjections</w:t>
      </w:r>
      <w:r w:rsidRPr="00661367">
        <w:rPr>
          <w:sz w:val="16"/>
        </w:rPr>
        <w:t xml:space="preserve">, partially or fully suspended citizenship, subordination, debasement, and the like” (147). As a “political coalition,” </w:t>
      </w:r>
      <w:r w:rsidRPr="00A50EC2">
        <w:rPr>
          <w:rStyle w:val="StyleUnderline"/>
        </w:rPr>
        <w:t xml:space="preserve">Occupy </w:t>
      </w:r>
      <w:r w:rsidRPr="00661367">
        <w:rPr>
          <w:sz w:val="16"/>
        </w:rPr>
        <w:t xml:space="preserve">Wall Street </w:t>
      </w:r>
      <w:r w:rsidRPr="00A50EC2">
        <w:rPr>
          <w:rStyle w:val="StyleUnderline"/>
        </w:rPr>
        <w:t>is an unprecedented collection of the</w:t>
      </w:r>
      <w:r>
        <w:rPr>
          <w:rStyle w:val="StyleUnderline"/>
        </w:rPr>
        <w:t xml:space="preserve"> </w:t>
      </w:r>
      <w:r w:rsidRPr="00A50EC2">
        <w:rPr>
          <w:rStyle w:val="StyleUnderline"/>
        </w:rPr>
        <w:t>dispossessed</w:t>
      </w:r>
      <w:r w:rsidRPr="00661367">
        <w:rPr>
          <w:sz w:val="16"/>
        </w:rPr>
        <w:t xml:space="preserve">, which serves as both a strength and a weakness. Occupy Wall Street is unique not only because of its diverse composition, but also because those involved in the movement seem outraged that today we see “capitalists no longer rushing for gold, but for the totality of the world’s images” (Virilio 59). Virilio’s claim is important because it marks the focus of the movement on reclaiming the power of representation, beginning with the word “occupy.” Arundhati Roy, who has frequently spoken in support of the movement, argues that </w:t>
      </w:r>
      <w:r w:rsidRPr="00A50EC2">
        <w:rPr>
          <w:rStyle w:val="StyleUnderline"/>
        </w:rPr>
        <w:t>Occupy Wall Street “seems to me to be</w:t>
      </w:r>
      <w:r>
        <w:rPr>
          <w:rStyle w:val="StyleUnderline"/>
        </w:rPr>
        <w:t xml:space="preserve"> </w:t>
      </w:r>
      <w:r w:rsidRPr="00A50EC2">
        <w:rPr>
          <w:rStyle w:val="StyleUnderline"/>
        </w:rPr>
        <w:t>introducing a new political language into the United States, a language that would be</w:t>
      </w:r>
      <w:r>
        <w:rPr>
          <w:rStyle w:val="StyleUnderline"/>
        </w:rPr>
        <w:t xml:space="preserve"> </w:t>
      </w:r>
      <w:r w:rsidRPr="00A50EC2">
        <w:rPr>
          <w:rStyle w:val="StyleUnderline"/>
        </w:rPr>
        <w:t>considered blasphemous only a while ago</w:t>
      </w:r>
      <w:r w:rsidRPr="00661367">
        <w:rPr>
          <w:sz w:val="16"/>
        </w:rPr>
        <w:t xml:space="preserve">” (Roy). </w:t>
      </w:r>
      <w:r w:rsidRPr="000D3B02">
        <w:rPr>
          <w:rStyle w:val="StyleUnderline"/>
          <w:highlight w:val="green"/>
        </w:rPr>
        <w:t>It</w:t>
      </w:r>
      <w:r w:rsidRPr="00A50EC2">
        <w:rPr>
          <w:rStyle w:val="StyleUnderline"/>
        </w:rPr>
        <w:t xml:space="preserve"> </w:t>
      </w:r>
      <w:r w:rsidRPr="000D3B02">
        <w:rPr>
          <w:rStyle w:val="StyleUnderline"/>
          <w:highlight w:val="green"/>
        </w:rPr>
        <w:t>is about “</w:t>
      </w:r>
      <w:r w:rsidRPr="000D3B02">
        <w:rPr>
          <w:rStyle w:val="Emphasis"/>
          <w:highlight w:val="green"/>
        </w:rPr>
        <w:t>reigniting a new political imagination</w:t>
      </w:r>
      <w:r w:rsidRPr="00A50EC2">
        <w:rPr>
          <w:rStyle w:val="Emphasis"/>
        </w:rPr>
        <w:t>”</w:t>
      </w:r>
      <w:r w:rsidRPr="00661367">
        <w:rPr>
          <w:sz w:val="16"/>
        </w:rPr>
        <w:t xml:space="preserve"> (Roy) in contrast with the rhetoric of global capitalism. Roy argues that “among the other things that we need to reclaim, other than the obscene wealth of billionaires, is language. </w:t>
      </w:r>
      <w:r w:rsidRPr="008B06AC">
        <w:rPr>
          <w:rStyle w:val="StyleUnderline"/>
        </w:rPr>
        <w:t>Language has been deployed to mean the exact opposite of what</w:t>
      </w:r>
      <w:r>
        <w:rPr>
          <w:rStyle w:val="StyleUnderline"/>
        </w:rPr>
        <w:t xml:space="preserve"> </w:t>
      </w:r>
      <w:r w:rsidRPr="008B06AC">
        <w:rPr>
          <w:rStyle w:val="StyleUnderline"/>
        </w:rPr>
        <w:t>it really means when they talk about democracy or freedom.” Both of the words she</w:t>
      </w:r>
      <w:r>
        <w:rPr>
          <w:rStyle w:val="StyleUnderline"/>
        </w:rPr>
        <w:t xml:space="preserve"> </w:t>
      </w:r>
      <w:r w:rsidRPr="008B06AC">
        <w:rPr>
          <w:rStyle w:val="StyleUnderline"/>
        </w:rPr>
        <w:t>discusses are central to American state fantasy work; they both justify and explain</w:t>
      </w:r>
      <w:r>
        <w:rPr>
          <w:rStyle w:val="StyleUnderline"/>
        </w:rPr>
        <w:t xml:space="preserve"> </w:t>
      </w:r>
      <w:r w:rsidRPr="008B06AC">
        <w:rPr>
          <w:rStyle w:val="StyleUnderline"/>
        </w:rPr>
        <w:t>American foreign policy.</w:t>
      </w:r>
      <w:r w:rsidRPr="00661367">
        <w:rPr>
          <w:sz w:val="16"/>
        </w:rPr>
        <w:t xml:space="preserve"> Roy’s discussion of the need to reclaim language and meaning was mirrored in December, 2011, when one of the Occupy DC supporters in McPherson Square claimed that their move to build a “Freedom Pavilion” was an attempt to “reclaim the geometry” used by the Department of Defense Headquarters (“Occupy DC Arrests”). 293 The protestor’s claim may seem a bit </w:t>
      </w:r>
      <w:proofErr w:type="gramStart"/>
      <w:r w:rsidRPr="00661367">
        <w:rPr>
          <w:sz w:val="16"/>
        </w:rPr>
        <w:t>forced</w:t>
      </w:r>
      <w:proofErr w:type="gramEnd"/>
      <w:r w:rsidRPr="00661367">
        <w:rPr>
          <w:sz w:val="16"/>
        </w:rPr>
        <w:t xml:space="preserve">, but it simultaneously demonstrates the flexibility that the logic of reclamation brings to the Occupy Wall Street movement. To reclaim language and meaning requires a Foucauldian </w:t>
      </w:r>
      <w:proofErr w:type="gramStart"/>
      <w:r w:rsidRPr="00661367">
        <w:rPr>
          <w:sz w:val="16"/>
        </w:rPr>
        <w:t>genealogist’s understanding</w:t>
      </w:r>
      <w:proofErr w:type="gramEnd"/>
      <w:r w:rsidRPr="00661367">
        <w:rPr>
          <w:sz w:val="16"/>
        </w:rPr>
        <w:t xml:space="preserve"> of what is at stake in the use of language. </w:t>
      </w:r>
      <w:r w:rsidRPr="000D3B02">
        <w:rPr>
          <w:rStyle w:val="StyleUnderline"/>
          <w:highlight w:val="green"/>
        </w:rPr>
        <w:t>If</w:t>
      </w:r>
      <w:r w:rsidRPr="00837A22">
        <w:rPr>
          <w:rStyle w:val="StyleUnderline"/>
        </w:rPr>
        <w:t xml:space="preserve"> </w:t>
      </w:r>
      <w:r w:rsidRPr="00672ACD">
        <w:rPr>
          <w:rStyle w:val="StyleUnderline"/>
        </w:rPr>
        <w:t>l</w:t>
      </w:r>
      <w:r w:rsidRPr="000D3B02">
        <w:rPr>
          <w:rStyle w:val="StyleUnderline"/>
          <w:highlight w:val="green"/>
        </w:rPr>
        <w:t>anguage is to be the means of reclaiming the power of language, then we must be careful to avoid the replication or adaptation of the discursive violence that led us here</w:t>
      </w:r>
      <w:r w:rsidRPr="00837A22">
        <w:rPr>
          <w:rStyle w:val="StyleUnderline"/>
        </w:rPr>
        <w:t xml:space="preserve">. </w:t>
      </w:r>
      <w:r w:rsidRPr="00661367">
        <w:rPr>
          <w:sz w:val="16"/>
        </w:rPr>
        <w:t>When Roy argues that Occupy Wall Street must “</w:t>
      </w:r>
      <w:r w:rsidRPr="00D6368E">
        <w:rPr>
          <w:rStyle w:val="StyleUnderline"/>
          <w:highlight w:val="green"/>
        </w:rPr>
        <w:t>keep re-imagining itself, because</w:t>
      </w:r>
      <w:r w:rsidRPr="00837A22">
        <w:rPr>
          <w:rStyle w:val="StyleUnderline"/>
        </w:rPr>
        <w:t xml:space="preserve"> </w:t>
      </w:r>
      <w:r w:rsidRPr="00D6368E">
        <w:rPr>
          <w:rStyle w:val="StyleUnderline"/>
          <w:highlight w:val="green"/>
        </w:rPr>
        <w:t>holding territory may not be something the movement will be allowed to do in a state as powerful and violent as the United States</w:t>
      </w:r>
      <w:r w:rsidRPr="00661367">
        <w:rPr>
          <w:sz w:val="16"/>
        </w:rPr>
        <w:t xml:space="preserve">” (Roy), she highlights </w:t>
      </w:r>
      <w:r w:rsidRPr="00837A22">
        <w:rPr>
          <w:rStyle w:val="StyleUnderline"/>
        </w:rPr>
        <w:t>the need for any challenge to the state fantasy to evolve in a fashion that</w:t>
      </w:r>
      <w:r>
        <w:rPr>
          <w:rStyle w:val="StyleUnderline"/>
        </w:rPr>
        <w:t xml:space="preserve"> </w:t>
      </w:r>
      <w:r w:rsidRPr="00837A22">
        <w:rPr>
          <w:rStyle w:val="StyleUnderline"/>
        </w:rPr>
        <w:t>prevents it from being framed as yet another isolated incident, or a momentary attempt at</w:t>
      </w:r>
      <w:r>
        <w:rPr>
          <w:rStyle w:val="StyleUnderline"/>
        </w:rPr>
        <w:t xml:space="preserve"> </w:t>
      </w:r>
      <w:r w:rsidRPr="00837A22">
        <w:rPr>
          <w:rStyle w:val="StyleUnderline"/>
        </w:rPr>
        <w:t xml:space="preserve">political dissent that is readily forgotten, </w:t>
      </w:r>
      <w:r w:rsidRPr="00661367">
        <w:rPr>
          <w:sz w:val="16"/>
        </w:rPr>
        <w:t xml:space="preserve">like Cindy Sheehan’s protest of her son’s death in 2004. Staying the course will be a challenge for the movement as it moves forward, especially in the coming months, because “Election campaigns seem to siphon away political anger and even basic political intelligence into this great vaudeville, after which we all end up in exactly the same place” (Roy), but if Occupy Wall Street can stay the course and continue to attract more of the voiceless to speak up, then the United States may encounter a form of “revolutionary violence” more in line with the events in Egypt. However, the task is of herculean proportions and Occupy Wall Street currently seems to lack the infrastructure necessary to expand. One could even argue that the movement would have fizzled out or at least been forced to redefine itself months ago if 2012 had not provided one of the mildest winters in recent American history. I would like to close this with a discussion of the staff sergeant who went on a “rampage” and killed sixteen Afghani civilians, including nine children, in March, 2012. 294 </w:t>
      </w:r>
      <w:r w:rsidRPr="00AA5544">
        <w:rPr>
          <w:rStyle w:val="StyleUnderline"/>
          <w:highlight w:val="green"/>
        </w:rPr>
        <w:t xml:space="preserve">When we speak of a politics of accountability or of a political imagination that seeks to do more than simply frame events, </w:t>
      </w:r>
      <w:r w:rsidRPr="00AA5544">
        <w:rPr>
          <w:rStyle w:val="Emphasis"/>
          <w:highlight w:val="green"/>
        </w:rPr>
        <w:t xml:space="preserve">we must speak of events like </w:t>
      </w:r>
      <w:r w:rsidRPr="00AA5544">
        <w:rPr>
          <w:rStyle w:val="Emphasis"/>
          <w:highlight w:val="green"/>
        </w:rPr>
        <w:lastRenderedPageBreak/>
        <w:t>these</w:t>
      </w:r>
      <w:r w:rsidRPr="00661367">
        <w:rPr>
          <w:sz w:val="16"/>
        </w:rPr>
        <w:t xml:space="preserve">. </w:t>
      </w:r>
      <w:r w:rsidRPr="00202E12">
        <w:rPr>
          <w:rStyle w:val="StyleUnderline"/>
        </w:rPr>
        <w:t>The press and the</w:t>
      </w:r>
      <w:r>
        <w:rPr>
          <w:rStyle w:val="StyleUnderline"/>
        </w:rPr>
        <w:t xml:space="preserve"> </w:t>
      </w:r>
      <w:r w:rsidRPr="00202E12">
        <w:rPr>
          <w:rStyle w:val="StyleUnderline"/>
        </w:rPr>
        <w:t>American government have called him a “rogue” and insisted he must have been</w:t>
      </w:r>
      <w:r>
        <w:rPr>
          <w:rStyle w:val="StyleUnderline"/>
        </w:rPr>
        <w:t xml:space="preserve"> </w:t>
      </w:r>
      <w:r w:rsidRPr="00202E12">
        <w:rPr>
          <w:rStyle w:val="StyleUnderline"/>
        </w:rPr>
        <w:t>“deranged</w:t>
      </w:r>
      <w:r w:rsidRPr="00661367">
        <w:rPr>
          <w:sz w:val="16"/>
        </w:rPr>
        <w:t xml:space="preserve">.” They have told us this was an isolated incident unrelated to the war, but how can it be? Serving on his fourth tour of duty, Robert Bales is the product of the American military system. </w:t>
      </w:r>
      <w:r w:rsidRPr="00202E12">
        <w:rPr>
          <w:rStyle w:val="StyleUnderline"/>
        </w:rPr>
        <w:t>He is not only a soldier, but also representative of the way the United</w:t>
      </w:r>
      <w:r>
        <w:rPr>
          <w:rStyle w:val="StyleUnderline"/>
        </w:rPr>
        <w:t xml:space="preserve"> </w:t>
      </w:r>
      <w:r w:rsidRPr="00202E12">
        <w:rPr>
          <w:rStyle w:val="StyleUnderline"/>
        </w:rPr>
        <w:t>States embodies the violence humans enact to create a sense of security amidst chaos.</w:t>
      </w:r>
      <w:r>
        <w:rPr>
          <w:rStyle w:val="StyleUnderline"/>
        </w:rPr>
        <w:t xml:space="preserve"> </w:t>
      </w:r>
      <w:r w:rsidRPr="00AA5544">
        <w:rPr>
          <w:rStyle w:val="StyleUnderline"/>
          <w:highlight w:val="green"/>
        </w:rPr>
        <w:t xml:space="preserve">The United States believes that it is able to control the world </w:t>
      </w:r>
      <w:r w:rsidRPr="00672ACD">
        <w:rPr>
          <w:rStyle w:val="StyleUnderline"/>
        </w:rPr>
        <w:t xml:space="preserve">in the same way that humans act to defy death by blocking out the nothingness of their own being, but </w:t>
      </w:r>
      <w:r w:rsidRPr="00AA5544">
        <w:rPr>
          <w:rStyle w:val="StyleUnderline"/>
          <w:highlight w:val="green"/>
        </w:rPr>
        <w:t>the price of such violence is catastrophic</w:t>
      </w:r>
      <w:r w:rsidRPr="00202E12">
        <w:rPr>
          <w:rStyle w:val="StyleUnderline"/>
        </w:rPr>
        <w:t>.</w:t>
      </w:r>
      <w:r>
        <w:rPr>
          <w:rStyle w:val="StyleUnderline"/>
        </w:rPr>
        <w:t xml:space="preserve"> </w:t>
      </w:r>
      <w:r w:rsidRPr="00661367">
        <w:rPr>
          <w:sz w:val="16"/>
        </w:rPr>
        <w:t xml:space="preserve">In the second decade of the twenty-first century </w:t>
      </w:r>
      <w:r w:rsidRPr="00842056">
        <w:rPr>
          <w:rStyle w:val="StyleUnderline"/>
          <w:highlight w:val="green"/>
        </w:rPr>
        <w:t>Americans find themselves, even unknowingly, on a precipice</w:t>
      </w:r>
      <w:r w:rsidRPr="00202E12">
        <w:rPr>
          <w:rStyle w:val="StyleUnderline"/>
        </w:rPr>
        <w:t>,</w:t>
      </w:r>
      <w:r w:rsidRPr="00661367">
        <w:rPr>
          <w:sz w:val="16"/>
        </w:rPr>
        <w:t xml:space="preserve"> a threshold as Spanos might say, </w:t>
      </w:r>
      <w:r w:rsidRPr="00842056">
        <w:rPr>
          <w:rStyle w:val="StyleUnderline"/>
          <w:highlight w:val="green"/>
        </w:rPr>
        <w:t xml:space="preserve">where both the means of dissent and the means of control seem to be </w:t>
      </w:r>
      <w:r w:rsidRPr="00842056">
        <w:rPr>
          <w:rStyle w:val="Emphasis"/>
          <w:highlight w:val="green"/>
        </w:rPr>
        <w:t>more fluid than ever before</w:t>
      </w:r>
      <w:r w:rsidRPr="00842056">
        <w:rPr>
          <w:sz w:val="16"/>
          <w:highlight w:val="green"/>
        </w:rPr>
        <w:t>.</w:t>
      </w:r>
      <w:r w:rsidRPr="00661367">
        <w:rPr>
          <w:sz w:val="16"/>
        </w:rPr>
        <w:t xml:space="preserve"> </w:t>
      </w:r>
      <w:r w:rsidRPr="00202E12">
        <w:rPr>
          <w:rStyle w:val="StyleUnderline"/>
        </w:rPr>
        <w:t>In its constant</w:t>
      </w:r>
      <w:r>
        <w:rPr>
          <w:rStyle w:val="StyleUnderline"/>
        </w:rPr>
        <w:t xml:space="preserve"> </w:t>
      </w:r>
      <w:r w:rsidRPr="00202E12">
        <w:rPr>
          <w:rStyle w:val="StyleUnderline"/>
        </w:rPr>
        <w:t xml:space="preserve">need for maintenance, </w:t>
      </w:r>
      <w:r w:rsidRPr="00842056">
        <w:rPr>
          <w:rStyle w:val="StyleUnderline"/>
          <w:highlight w:val="green"/>
        </w:rPr>
        <w:t>the ever-changing American state fantasy provides more and more moments of potential rupture</w:t>
      </w:r>
      <w:r w:rsidRPr="00842056">
        <w:rPr>
          <w:sz w:val="16"/>
          <w:highlight w:val="green"/>
        </w:rPr>
        <w:t>,</w:t>
      </w:r>
      <w:r w:rsidRPr="00661367">
        <w:rPr>
          <w:sz w:val="16"/>
        </w:rPr>
        <w:t xml:space="preserve"> but it is also operating on a rapidly evolving playing field. Technology increases the potential for government transparency just as much as it provides a means for the government to frame events in real-time. As Nadel points out, “</w:t>
      </w:r>
      <w:r w:rsidRPr="00FF449E">
        <w:rPr>
          <w:rStyle w:val="StyleUnderline"/>
        </w:rPr>
        <w:t xml:space="preserve">As a culture, </w:t>
      </w:r>
      <w:r w:rsidRPr="00842056">
        <w:rPr>
          <w:rStyle w:val="StyleUnderline"/>
          <w:highlight w:val="green"/>
        </w:rPr>
        <w:t>contemporary Americans have acquired an exponentially increased access to the performance of narratives</w:t>
      </w:r>
      <w:r w:rsidRPr="00FF449E">
        <w:rPr>
          <w:rStyle w:val="StyleUnderline"/>
        </w:rPr>
        <w:t xml:space="preserve">” (298), </w:t>
      </w:r>
      <w:r w:rsidRPr="00842056">
        <w:rPr>
          <w:rStyle w:val="StyleUnderline"/>
          <w:highlight w:val="green"/>
        </w:rPr>
        <w:t>and these narratives work both for and against the pursuit of truth</w:t>
      </w:r>
      <w:r w:rsidRPr="00842056">
        <w:rPr>
          <w:sz w:val="16"/>
          <w:highlight w:val="green"/>
        </w:rPr>
        <w:t>.</w:t>
      </w:r>
      <w:r w:rsidRPr="00661367">
        <w:rPr>
          <w:sz w:val="16"/>
        </w:rPr>
        <w:t xml:space="preserve"> </w:t>
      </w:r>
      <w:r w:rsidRPr="00FF449E">
        <w:rPr>
          <w:rStyle w:val="StyleUnderline"/>
        </w:rPr>
        <w:t>The digital age provides an immediate means of both questioning and</w:t>
      </w:r>
      <w:r>
        <w:rPr>
          <w:rStyle w:val="StyleUnderline"/>
        </w:rPr>
        <w:t xml:space="preserve"> </w:t>
      </w:r>
      <w:r w:rsidRPr="00FF449E">
        <w:rPr>
          <w:rStyle w:val="StyleUnderline"/>
        </w:rPr>
        <w:t xml:space="preserve">framing, </w:t>
      </w:r>
      <w:r w:rsidRPr="00661367">
        <w:rPr>
          <w:sz w:val="16"/>
        </w:rPr>
        <w:t>but that is not the only role technology has to play. Soldiers in Iraq may have been forced to question the treatment of life as ungrievable,</w:t>
      </w:r>
      <w:r w:rsidRPr="00FF449E">
        <w:rPr>
          <w:rStyle w:val="StyleUnderline"/>
        </w:rPr>
        <w:t xml:space="preserve"> </w:t>
      </w:r>
      <w:r w:rsidRPr="00661367">
        <w:rPr>
          <w:sz w:val="16"/>
        </w:rPr>
        <w:t xml:space="preserve">but drone strikes fully separate humans from the physical act of violence and provide a means of distancing the 295 American public from the violence as well. </w:t>
      </w:r>
      <w:r w:rsidRPr="00FF449E">
        <w:rPr>
          <w:rStyle w:val="StyleUnderline"/>
        </w:rPr>
        <w:t xml:space="preserve">What comes next may be uncertain, but </w:t>
      </w:r>
      <w:r w:rsidRPr="00842056">
        <w:rPr>
          <w:rStyle w:val="StyleUnderline"/>
          <w:highlight w:val="green"/>
        </w:rPr>
        <w:t>as long as Americans</w:t>
      </w:r>
      <w:r w:rsidRPr="00FF449E">
        <w:rPr>
          <w:rStyle w:val="StyleUnderline"/>
        </w:rPr>
        <w:t xml:space="preserve">, particularly authors like those discussed here, </w:t>
      </w:r>
      <w:r w:rsidRPr="00842056">
        <w:rPr>
          <w:rStyle w:val="StyleUnderline"/>
          <w:highlight w:val="green"/>
        </w:rPr>
        <w:t>continue to question how the world is presented to them</w:t>
      </w:r>
      <w:r w:rsidRPr="00FF449E">
        <w:rPr>
          <w:rStyle w:val="StyleUnderline"/>
        </w:rPr>
        <w:t xml:space="preserve">, </w:t>
      </w:r>
      <w:proofErr w:type="gramStart"/>
      <w:r w:rsidRPr="00842056">
        <w:rPr>
          <w:rStyle w:val="StyleUnderline"/>
          <w:highlight w:val="green"/>
        </w:rPr>
        <w:t>then</w:t>
      </w:r>
      <w:proofErr w:type="gramEnd"/>
      <w:r w:rsidRPr="00842056">
        <w:rPr>
          <w:rStyle w:val="StyleUnderline"/>
          <w:highlight w:val="green"/>
        </w:rPr>
        <w:t xml:space="preserve"> hope remains</w:t>
      </w:r>
      <w:r w:rsidRPr="00661367">
        <w:rPr>
          <w:sz w:val="16"/>
        </w:rPr>
        <w:t xml:space="preserve">. For the time being, </w:t>
      </w:r>
      <w:r w:rsidRPr="00842056">
        <w:rPr>
          <w:rStyle w:val="StyleUnderline"/>
          <w:highlight w:val="green"/>
        </w:rPr>
        <w:t>simply understanding how state fantasy functions is an important step</w:t>
      </w:r>
      <w:r w:rsidRPr="00BB2C7E">
        <w:rPr>
          <w:rStyle w:val="StyleUnderline"/>
        </w:rPr>
        <w:t xml:space="preserve"> in moving toward a</w:t>
      </w:r>
      <w:r>
        <w:rPr>
          <w:rStyle w:val="StyleUnderline"/>
        </w:rPr>
        <w:t xml:space="preserve"> </w:t>
      </w:r>
      <w:r w:rsidRPr="00BB2C7E">
        <w:rPr>
          <w:rStyle w:val="StyleUnderline"/>
        </w:rPr>
        <w:t>political system that is both transparent and accountable. American exceptionalism is</w:t>
      </w:r>
      <w:r>
        <w:rPr>
          <w:rStyle w:val="StyleUnderline"/>
        </w:rPr>
        <w:t xml:space="preserve"> </w:t>
      </w:r>
      <w:r w:rsidRPr="00BB2C7E">
        <w:rPr>
          <w:rStyle w:val="StyleUnderline"/>
        </w:rPr>
        <w:t>alive, it may be weakened,</w:t>
      </w:r>
      <w:r w:rsidRPr="00661367">
        <w:rPr>
          <w:sz w:val="16"/>
        </w:rPr>
        <w:t xml:space="preserve"> but the War on Terror is far from over and will continue to provide a new American errand for the foreseeable future. However, </w:t>
      </w:r>
      <w:r w:rsidRPr="00BB2C7E">
        <w:rPr>
          <w:rStyle w:val="StyleUnderline"/>
        </w:rPr>
        <w:t>we can hope that</w:t>
      </w:r>
      <w:r>
        <w:rPr>
          <w:rStyle w:val="StyleUnderline"/>
        </w:rPr>
        <w:t xml:space="preserve"> </w:t>
      </w:r>
      <w:r w:rsidRPr="00BB2C7E">
        <w:rPr>
          <w:rStyle w:val="StyleUnderline"/>
        </w:rPr>
        <w:t>future violence will provide the same potential for critical rupture we have seen in the</w:t>
      </w:r>
      <w:r>
        <w:rPr>
          <w:rStyle w:val="StyleUnderline"/>
        </w:rPr>
        <w:t xml:space="preserve"> </w:t>
      </w:r>
      <w:r w:rsidRPr="00BB2C7E">
        <w:rPr>
          <w:rStyle w:val="StyleUnderline"/>
        </w:rPr>
        <w:t>literary representation of the Cold War, the Vietnam War, and the events of 9/11. We</w:t>
      </w:r>
      <w:r>
        <w:rPr>
          <w:rStyle w:val="StyleUnderline"/>
        </w:rPr>
        <w:t xml:space="preserve"> </w:t>
      </w:r>
      <w:r w:rsidRPr="00BB2C7E">
        <w:rPr>
          <w:rStyle w:val="StyleUnderline"/>
        </w:rPr>
        <w:t>must also continue to hope that this legacy of violence will someday be deemed obsolete</w:t>
      </w:r>
      <w:r>
        <w:rPr>
          <w:rStyle w:val="StyleUnderline"/>
        </w:rPr>
        <w:t xml:space="preserve"> </w:t>
      </w:r>
      <w:r w:rsidRPr="00BB2C7E">
        <w:rPr>
          <w:rStyle w:val="StyleUnderline"/>
        </w:rPr>
        <w:t xml:space="preserve">as humans embrace Arendt’s suggestion to rethink thought </w:t>
      </w:r>
      <w:proofErr w:type="gramStart"/>
      <w:r w:rsidRPr="00BB2C7E">
        <w:rPr>
          <w:rStyle w:val="StyleUnderline"/>
        </w:rPr>
        <w:t>itself</w:t>
      </w:r>
      <w:proofErr w:type="gramEnd"/>
      <w:r w:rsidRPr="00661367">
        <w:rPr>
          <w:sz w:val="16"/>
        </w:rPr>
        <w:t xml:space="preserve">. Unfortunately, it </w:t>
      </w:r>
      <w:r w:rsidRPr="00BB2C7E">
        <w:rPr>
          <w:rStyle w:val="StyleUnderline"/>
        </w:rPr>
        <w:t>seems</w:t>
      </w:r>
      <w:r>
        <w:rPr>
          <w:rStyle w:val="StyleUnderline"/>
        </w:rPr>
        <w:t xml:space="preserve"> </w:t>
      </w:r>
      <w:r w:rsidRPr="00BB2C7E">
        <w:rPr>
          <w:rStyle w:val="StyleUnderline"/>
        </w:rPr>
        <w:t>as if the point at which violence evolves from discursive to physical provides one of the</w:t>
      </w:r>
      <w:r>
        <w:rPr>
          <w:rStyle w:val="StyleUnderline"/>
        </w:rPr>
        <w:t xml:space="preserve"> </w:t>
      </w:r>
      <w:r w:rsidRPr="00BB2C7E">
        <w:rPr>
          <w:rStyle w:val="StyleUnderline"/>
        </w:rPr>
        <w:t xml:space="preserve">few </w:t>
      </w:r>
      <w:r w:rsidRPr="00891CCC">
        <w:rPr>
          <w:rStyle w:val="StyleUnderline"/>
        </w:rPr>
        <w:t>opportunities</w:t>
      </w:r>
      <w:r w:rsidRPr="00BB2C7E">
        <w:rPr>
          <w:rStyle w:val="StyleUnderline"/>
        </w:rPr>
        <w:t xml:space="preserve"> when American citizens are willing to reflect on the way morally</w:t>
      </w:r>
      <w:r>
        <w:rPr>
          <w:rStyle w:val="StyleUnderline"/>
        </w:rPr>
        <w:t xml:space="preserve"> </w:t>
      </w:r>
      <w:r w:rsidRPr="00BB2C7E">
        <w:rPr>
          <w:rStyle w:val="StyleUnderline"/>
        </w:rPr>
        <w:t>unjustifiable violence is inseparable from the legacy of American exceptionalism.</w:t>
      </w:r>
      <w:r>
        <w:rPr>
          <w:rStyle w:val="StyleUnderline"/>
        </w:rPr>
        <w:t xml:space="preserve"> </w:t>
      </w:r>
    </w:p>
    <w:p w:rsidR="0068291B" w:rsidRPr="00FD7E6E" w:rsidRDefault="0068291B" w:rsidP="0068291B">
      <w:pPr>
        <w:spacing w:after="0" w:line="240" w:lineRule="auto"/>
        <w:contextualSpacing/>
        <w:rPr>
          <w:rFonts w:eastAsia="Calibri" w:cs="Calibri"/>
        </w:rPr>
      </w:pPr>
    </w:p>
    <w:p w:rsidR="0068291B" w:rsidRDefault="00C40553" w:rsidP="0068291B">
      <w:pPr>
        <w:pStyle w:val="Heading3"/>
        <w:spacing w:line="240" w:lineRule="auto"/>
        <w:contextualSpacing/>
        <w:rPr>
          <w:rFonts w:eastAsia="Times New Roman"/>
        </w:rPr>
      </w:pPr>
      <w:r>
        <w:rPr>
          <w:rFonts w:eastAsia="Times New Roman"/>
        </w:rPr>
        <w:lastRenderedPageBreak/>
        <w:t xml:space="preserve">DA – Politics </w:t>
      </w:r>
    </w:p>
    <w:p w:rsidR="0068291B" w:rsidRPr="00FD7E6E" w:rsidRDefault="0068291B" w:rsidP="0068291B">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Don’t buy their politics links—Diego Garcia isn’t perceived as key to defense</w:t>
      </w:r>
    </w:p>
    <w:p w:rsidR="0068291B" w:rsidRPr="00FD7E6E" w:rsidRDefault="0068291B" w:rsidP="0068291B">
      <w:pPr>
        <w:spacing w:after="0" w:line="240" w:lineRule="auto"/>
        <w:contextualSpacing/>
        <w:rPr>
          <w:rFonts w:eastAsia="Calibri" w:cs="Calibri"/>
          <w:b/>
          <w:bCs/>
          <w:sz w:val="26"/>
        </w:rPr>
      </w:pPr>
      <w:r w:rsidRPr="00FD7E6E">
        <w:rPr>
          <w:rFonts w:eastAsia="Calibri" w:cs="Calibri"/>
          <w:b/>
          <w:bCs/>
          <w:sz w:val="26"/>
        </w:rPr>
        <w:t>Howell, Overseas Development Institute Senior Research Associate, and the Chagos Refugees Group, the largest Chagossian community group, 2008</w:t>
      </w:r>
    </w:p>
    <w:p w:rsidR="0068291B" w:rsidRPr="00FD7E6E" w:rsidRDefault="0068291B" w:rsidP="0068291B">
      <w:pPr>
        <w:spacing w:after="0" w:line="240" w:lineRule="auto"/>
        <w:contextualSpacing/>
        <w:rPr>
          <w:rFonts w:eastAsia="Calibri" w:cs="Calibri"/>
        </w:rPr>
      </w:pPr>
      <w:r w:rsidRPr="00FD7E6E">
        <w:rPr>
          <w:rFonts w:eastAsia="Calibri" w:cs="Calibri"/>
        </w:rPr>
        <w:t>[3/08, UK Chagos Support Association, “Returning Home: A Proposal for the Resettlement of the Chagos Island,” http://www.zianet.com/tedmorris/dg/returninghome.pdf, 7/6/14, p.10, IC]</w:t>
      </w:r>
    </w:p>
    <w:p w:rsidR="0068291B" w:rsidRDefault="0068291B" w:rsidP="0068291B">
      <w:pPr>
        <w:spacing w:after="0" w:line="240" w:lineRule="auto"/>
        <w:contextualSpacing/>
        <w:rPr>
          <w:rFonts w:eastAsia="Calibri" w:cs="Calibri"/>
        </w:rPr>
      </w:pPr>
      <w:r w:rsidRPr="00FD7E6E">
        <w:rPr>
          <w:rFonts w:eastAsia="Calibri" w:cs="Calibri"/>
          <w:b/>
          <w:bCs/>
          <w:u w:val="single"/>
        </w:rPr>
        <w:t>It should not be assumed</w:t>
      </w:r>
      <w:r w:rsidRPr="00FD7E6E">
        <w:rPr>
          <w:rFonts w:eastAsia="Calibri" w:cs="Calibri"/>
        </w:rPr>
        <w:t xml:space="preserve">, however, </w:t>
      </w:r>
      <w:r w:rsidRPr="00FD7E6E">
        <w:rPr>
          <w:rFonts w:eastAsia="Calibri" w:cs="Calibri"/>
          <w:b/>
          <w:bCs/>
          <w:u w:val="single"/>
        </w:rPr>
        <w:t>that the strategic importance of Diego Garcia means the</w:t>
      </w:r>
      <w:r w:rsidRPr="00FD7E6E">
        <w:rPr>
          <w:rFonts w:eastAsia="Calibri" w:cs="Calibri"/>
        </w:rPr>
        <w:t xml:space="preserve"> </w:t>
      </w:r>
      <w:r w:rsidRPr="00FD7E6E">
        <w:rPr>
          <w:rFonts w:eastAsia="Calibri" w:cs="Calibri"/>
          <w:b/>
          <w:bCs/>
          <w:u w:val="single"/>
        </w:rPr>
        <w:t>US Administration is</w:t>
      </w:r>
      <w:r w:rsidRPr="00FD7E6E">
        <w:rPr>
          <w:rFonts w:eastAsia="Calibri" w:cs="Calibri"/>
        </w:rPr>
        <w:t xml:space="preserve"> either permanently or implacably </w:t>
      </w:r>
      <w:r w:rsidRPr="00FD7E6E">
        <w:rPr>
          <w:rFonts w:eastAsia="Calibri" w:cs="Calibri"/>
          <w:b/>
          <w:bCs/>
          <w:u w:val="single"/>
        </w:rPr>
        <w:t>opposed to resettlement</w:t>
      </w:r>
      <w:r w:rsidRPr="00FD7E6E">
        <w:rPr>
          <w:rFonts w:eastAsia="Calibri" w:cs="Calibri"/>
        </w:rPr>
        <w:t xml:space="preserve">. In his forthcoming Princeton University Press book on Diego Garcia, David Vine discloses correspondence from Stuart B. </w:t>
      </w:r>
      <w:r w:rsidRPr="00FD7E6E">
        <w:rPr>
          <w:rFonts w:eastAsia="Calibri" w:cs="Calibri"/>
          <w:b/>
          <w:bCs/>
          <w:u w:val="single"/>
        </w:rPr>
        <w:t>Barber,</w:t>
      </w:r>
      <w:r w:rsidRPr="00FD7E6E">
        <w:rPr>
          <w:rFonts w:eastAsia="Calibri" w:cs="Calibri"/>
        </w:rPr>
        <w:t xml:space="preserve"> probably </w:t>
      </w:r>
      <w:r w:rsidRPr="00FD7E6E">
        <w:rPr>
          <w:rFonts w:eastAsia="Calibri" w:cs="Calibri"/>
          <w:b/>
          <w:bCs/>
          <w:u w:val="single"/>
        </w:rPr>
        <w:t>the single most influential US Navy official in the decision to establish</w:t>
      </w:r>
      <w:r w:rsidRPr="00FD7E6E">
        <w:rPr>
          <w:rFonts w:eastAsia="Calibri" w:cs="Calibri"/>
        </w:rPr>
        <w:t xml:space="preserve"> the </w:t>
      </w:r>
      <w:r w:rsidRPr="00FD7E6E">
        <w:rPr>
          <w:rFonts w:eastAsia="Calibri" w:cs="Calibri"/>
          <w:b/>
          <w:bCs/>
          <w:u w:val="single"/>
        </w:rPr>
        <w:t>Diego Garcia</w:t>
      </w:r>
      <w:r w:rsidRPr="00FD7E6E">
        <w:rPr>
          <w:rFonts w:eastAsia="Calibri" w:cs="Calibri"/>
        </w:rPr>
        <w:t xml:space="preserve"> base. Barber, writing in retirement in 1991, </w:t>
      </w:r>
      <w:r w:rsidRPr="00FD7E6E">
        <w:rPr>
          <w:rFonts w:eastAsia="Calibri" w:cs="Calibri"/>
          <w:b/>
          <w:bCs/>
          <w:u w:val="single"/>
        </w:rPr>
        <w:t>is supportive of resettlement saying that the original expulsion was not only wrong but also ‘not necessary militarily’</w:t>
      </w:r>
      <w:r w:rsidRPr="00FD7E6E">
        <w:rPr>
          <w:rFonts w:eastAsia="Calibri" w:cs="Calibri"/>
        </w:rPr>
        <w:t xml:space="preserve">. In 2000, following the court judgment in favour of the exiles, </w:t>
      </w:r>
      <w:r w:rsidRPr="00FD7E6E">
        <w:rPr>
          <w:rFonts w:eastAsia="Calibri" w:cs="Calibri"/>
          <w:b/>
          <w:bCs/>
          <w:u w:val="single"/>
        </w:rPr>
        <w:t>the British Foreign Secretary</w:t>
      </w:r>
      <w:r w:rsidRPr="00FD7E6E">
        <w:rPr>
          <w:rFonts w:eastAsia="Calibri" w:cs="Calibri"/>
        </w:rPr>
        <w:t xml:space="preserve">, Robin Cook, </w:t>
      </w:r>
      <w:r w:rsidRPr="00FD7E6E">
        <w:rPr>
          <w:rFonts w:eastAsia="Calibri" w:cs="Calibri"/>
          <w:b/>
          <w:bCs/>
          <w:u w:val="single"/>
        </w:rPr>
        <w:t>secured the acceptance of resettlement from his US counterpart</w:t>
      </w:r>
      <w:r w:rsidRPr="00FD7E6E">
        <w:rPr>
          <w:rFonts w:eastAsia="Calibri" w:cs="Calibri"/>
        </w:rPr>
        <w:t xml:space="preserve">, Madeline </w:t>
      </w:r>
      <w:r w:rsidRPr="00FD7E6E">
        <w:rPr>
          <w:rFonts w:eastAsia="Calibri" w:cs="Calibri"/>
          <w:b/>
          <w:bCs/>
          <w:u w:val="single"/>
        </w:rPr>
        <w:t>Albright</w:t>
      </w:r>
      <w:r w:rsidRPr="00FD7E6E">
        <w:rPr>
          <w:rFonts w:eastAsia="Calibri" w:cs="Calibri"/>
        </w:rPr>
        <w:t>. Both subsequently left office, but the ‘defence needs’ argument against resettlement has remained open to contestation in both the UK parliament and the US Congress.</w:t>
      </w:r>
    </w:p>
    <w:p w:rsidR="00917AA0" w:rsidRDefault="00C40553" w:rsidP="00917AA0">
      <w:pPr>
        <w:pStyle w:val="Heading3"/>
        <w:spacing w:line="240" w:lineRule="auto"/>
        <w:contextualSpacing/>
        <w:rPr>
          <w:rFonts w:eastAsia="Times New Roman"/>
        </w:rPr>
      </w:pPr>
      <w:r>
        <w:rPr>
          <w:rFonts w:eastAsia="Times New Roman"/>
        </w:rPr>
        <w:lastRenderedPageBreak/>
        <w:t>DA - LOST</w:t>
      </w:r>
    </w:p>
    <w:p w:rsidR="00917AA0" w:rsidRPr="00FD7E6E" w:rsidRDefault="00917AA0" w:rsidP="00917AA0">
      <w:pPr>
        <w:keepNext/>
        <w:keepLines/>
        <w:spacing w:before="200" w:after="0" w:line="240" w:lineRule="auto"/>
        <w:contextualSpacing/>
        <w:outlineLvl w:val="3"/>
        <w:rPr>
          <w:rFonts w:eastAsia="Times New Roman" w:cs="Times New Roman"/>
          <w:b/>
          <w:bCs/>
          <w:iCs/>
          <w:sz w:val="26"/>
        </w:rPr>
      </w:pPr>
      <w:proofErr w:type="gramStart"/>
      <w:r w:rsidRPr="00FD7E6E">
        <w:rPr>
          <w:rFonts w:eastAsia="Times New Roman" w:cs="Times New Roman"/>
          <w:b/>
          <w:bCs/>
          <w:iCs/>
          <w:sz w:val="26"/>
        </w:rPr>
        <w:t>link</w:t>
      </w:r>
      <w:proofErr w:type="gramEnd"/>
      <w:r w:rsidRPr="00FD7E6E">
        <w:rPr>
          <w:rFonts w:eastAsia="Times New Roman" w:cs="Times New Roman"/>
          <w:b/>
          <w:bCs/>
          <w:iCs/>
          <w:sz w:val="26"/>
        </w:rPr>
        <w:t xml:space="preserve"> non-unique</w:t>
      </w:r>
    </w:p>
    <w:p w:rsidR="00917AA0" w:rsidRPr="00FD7E6E" w:rsidRDefault="00917AA0" w:rsidP="00917AA0">
      <w:pPr>
        <w:spacing w:after="0" w:line="240" w:lineRule="auto"/>
        <w:contextualSpacing/>
        <w:rPr>
          <w:rFonts w:eastAsia="Calibri" w:cs="Calibri"/>
        </w:rPr>
      </w:pPr>
      <w:r w:rsidRPr="00FD7E6E">
        <w:rPr>
          <w:rFonts w:eastAsia="Calibri" w:cs="Calibri"/>
          <w:b/>
          <w:bCs/>
          <w:sz w:val="26"/>
        </w:rPr>
        <w:t>Sand</w:t>
      </w:r>
      <w:r w:rsidRPr="00FD7E6E">
        <w:rPr>
          <w:rFonts w:eastAsia="Calibri" w:cs="Calibri"/>
        </w:rPr>
        <w:t xml:space="preserve">, </w:t>
      </w:r>
      <w:r w:rsidRPr="00FD7E6E">
        <w:rPr>
          <w:rFonts w:eastAsia="Calibri" w:cs="Calibri"/>
          <w:b/>
          <w:bCs/>
          <w:sz w:val="26"/>
        </w:rPr>
        <w:t>lecturer in international environmental law at the University of Munich, 2009</w:t>
      </w:r>
    </w:p>
    <w:p w:rsidR="00917AA0" w:rsidRPr="00FD7E6E" w:rsidRDefault="00917AA0" w:rsidP="00917AA0">
      <w:pPr>
        <w:spacing w:after="0" w:line="240" w:lineRule="auto"/>
        <w:contextualSpacing/>
        <w:rPr>
          <w:rFonts w:eastAsia="Calibri" w:cs="Calibri"/>
        </w:rPr>
      </w:pPr>
      <w:r w:rsidRPr="00FD7E6E">
        <w:rPr>
          <w:rFonts w:eastAsia="Calibri" w:cs="Calibri"/>
        </w:rPr>
        <w:t>[Peter, Germany and has been visiting professor at Duke Law School and at the universities of Paris, Geneva, Addis Ababa, and Helsinki, June, “United States and Britain in Diego Garcia The Future of a Controversial Base”, Page 67, Jacob]</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b/>
          <w:bCs/>
          <w:u w:val="single"/>
        </w:rPr>
        <w:t>Unilateral enclosure of the Chagos 200-mile zone as a national nature protection area would not be borne out by the UN Convention on the Law of the Sea.</w:t>
      </w:r>
      <w:r w:rsidRPr="00FD7E6E">
        <w:rPr>
          <w:rFonts w:eastAsia="Calibri" w:cs="Calibri"/>
        </w:rPr>
        <w:t xml:space="preserve"> The British Indian Ocean Territory, including its 3-mile territorial waters, covers an a rea of approximately 21,000 square miles (54,400 square kilometers).42 </w:t>
      </w:r>
      <w:r w:rsidRPr="00FD7E6E">
        <w:rPr>
          <w:rFonts w:eastAsia="Calibri" w:cs="Calibri"/>
          <w:b/>
          <w:bCs/>
          <w:u w:val="single"/>
        </w:rPr>
        <w:t>The area now envisaged for inclusion in the proposed mega-marine park, however, is given as a bout 2 50,000 s quare m iles</w:t>
      </w:r>
      <w:r w:rsidRPr="00FD7E6E">
        <w:rPr>
          <w:rFonts w:eastAsia="Calibri" w:cs="Calibri"/>
        </w:rPr>
        <w:t xml:space="preserve"> (647,500 s quare k ilometers,43 equivalent to the size of Afghanistan); </w:t>
      </w:r>
      <w:r w:rsidRPr="00FD7E6E">
        <w:rPr>
          <w:rFonts w:eastAsia="Calibri" w:cs="Calibri"/>
          <w:b/>
          <w:bCs/>
          <w:u w:val="single"/>
        </w:rPr>
        <w:t>that is, the entire 200- mile BIOT “Environment</w:t>
      </w:r>
      <w:r w:rsidRPr="00FD7E6E">
        <w:rPr>
          <w:rFonts w:eastAsia="Calibri" w:cs="Calibri"/>
        </w:rPr>
        <w:t xml:space="preserve"> (Protection and Preservation) </w:t>
      </w:r>
      <w:r w:rsidRPr="00FD7E6E">
        <w:rPr>
          <w:rFonts w:eastAsia="Calibri" w:cs="Calibri"/>
          <w:b/>
          <w:bCs/>
          <w:u w:val="single"/>
        </w:rPr>
        <w:t>Zone” unilaterally declared by the UK on 17 September 2003</w:t>
      </w:r>
      <w:r w:rsidRPr="00FD7E6E">
        <w:rPr>
          <w:rFonts w:eastAsia="Calibri" w:cs="Calibri"/>
        </w:rPr>
        <w:t xml:space="preserve">.44 </w:t>
      </w:r>
      <w:r w:rsidRPr="00FD7E6E">
        <w:rPr>
          <w:rFonts w:eastAsia="Calibri" w:cs="Calibri"/>
          <w:b/>
          <w:bCs/>
          <w:u w:val="single"/>
        </w:rPr>
        <w:t>Besides being in open conf lict with the competing/overlapping exclusive economic zones of Mauritius and the Maldives,45 that zone has no formal legal basis in the 1982 UN Convention on the Law of the Sea (UNCLOS</w:t>
      </w:r>
      <w:r w:rsidRPr="00FD7E6E">
        <w:rPr>
          <w:rFonts w:eastAsia="Calibri" w:cs="Calibri"/>
        </w:rPr>
        <w:t xml:space="preserve">). During UNCLOS negotiations, a Canadian proposal to authorize coastal countries to establish a 100-mile environmental protection zone was opposed (not least by the U.S.) as an encroachment on the customary freedom of navigation,46 and was rejected except as regards jurisdiction over ice-covered areas (not an immediate prospect in the Chagos).47 </w:t>
      </w:r>
      <w:r w:rsidRPr="00FD7E6E">
        <w:rPr>
          <w:rFonts w:eastAsia="Calibri" w:cs="Calibri"/>
          <w:b/>
          <w:bCs/>
          <w:u w:val="single"/>
        </w:rPr>
        <w:t>Subsequent attempts at “green enclosure” of ocean areas—for example, the “ecological protection zones” unilaterally e stablished by France, Croatia and Italy in the Mediterranean in 2003 and 2006—have remained controversial</w:t>
      </w:r>
      <w:r w:rsidRPr="00FD7E6E">
        <w:rPr>
          <w:rFonts w:eastAsia="Calibri" w:cs="Calibri"/>
        </w:rPr>
        <w:t>.48 Significantly, when the U.S. established a 50-mile marine environment protection area surrounding its Northwestern Hawaiian Islands in 2006, it sought and obtained multilateral approval by the International Maritime Organization (IMO),49 and applied for registration of the area under the World Heritage Convention.50 I</w:t>
      </w:r>
      <w:r w:rsidRPr="00FD7E6E">
        <w:rPr>
          <w:rFonts w:eastAsia="Calibri" w:cs="Calibri"/>
          <w:b/>
          <w:bCs/>
          <w:u w:val="single"/>
        </w:rPr>
        <w:t>f a similar status were now envisaged for the Chagos archipelago, the FCO would be expected to take similar steps on the basis of intergovernmental consultations, inevitably including the consent of Mauritius and the Maldives.</w:t>
      </w:r>
    </w:p>
    <w:p w:rsidR="00917AA0" w:rsidRDefault="00917AA0" w:rsidP="00917AA0">
      <w:pPr>
        <w:spacing w:line="240" w:lineRule="auto"/>
        <w:contextualSpacing/>
      </w:pPr>
    </w:p>
    <w:p w:rsidR="00917AA0" w:rsidRPr="00BB7126" w:rsidRDefault="00917AA0" w:rsidP="00917AA0"/>
    <w:p w:rsidR="00917AA0" w:rsidRPr="00BB7126" w:rsidRDefault="00917AA0" w:rsidP="00917AA0"/>
    <w:p w:rsidR="00917AA0" w:rsidRPr="00BB7126" w:rsidRDefault="00917AA0" w:rsidP="00917AA0"/>
    <w:p w:rsidR="00917AA0" w:rsidRPr="00BB7126" w:rsidRDefault="00917AA0" w:rsidP="00917AA0"/>
    <w:p w:rsidR="00917AA0" w:rsidRPr="00BB7126" w:rsidRDefault="00917AA0" w:rsidP="00917AA0"/>
    <w:p w:rsidR="00917AA0" w:rsidRPr="00BB7126" w:rsidRDefault="00917AA0" w:rsidP="00917AA0"/>
    <w:p w:rsidR="00917AA0" w:rsidRDefault="00917AA0" w:rsidP="00917AA0"/>
    <w:p w:rsidR="00917AA0" w:rsidRDefault="00917AA0" w:rsidP="00917AA0">
      <w:pPr>
        <w:tabs>
          <w:tab w:val="left" w:pos="1275"/>
        </w:tabs>
      </w:pPr>
      <w:r>
        <w:tab/>
      </w:r>
    </w:p>
    <w:p w:rsidR="00917AA0" w:rsidRPr="00FD7E6E" w:rsidRDefault="00C40553" w:rsidP="00917AA0">
      <w:pPr>
        <w:keepNext/>
        <w:keepLines/>
        <w:pageBreakBefore/>
        <w:spacing w:before="200" w:after="0" w:line="240" w:lineRule="auto"/>
        <w:contextualSpacing/>
        <w:jc w:val="center"/>
        <w:outlineLvl w:val="2"/>
        <w:rPr>
          <w:rFonts w:eastAsia="Times New Roman" w:cs="Times New Roman"/>
          <w:b/>
          <w:bCs/>
          <w:sz w:val="32"/>
          <w:u w:val="single"/>
        </w:rPr>
      </w:pPr>
      <w:r>
        <w:rPr>
          <w:rFonts w:eastAsia="Times New Roman" w:cs="Times New Roman"/>
          <w:b/>
          <w:bCs/>
          <w:sz w:val="32"/>
          <w:u w:val="single"/>
        </w:rPr>
        <w:lastRenderedPageBreak/>
        <w:t xml:space="preserve">DA – Environment </w:t>
      </w:r>
    </w:p>
    <w:p w:rsidR="00917AA0" w:rsidRPr="00FD7E6E" w:rsidRDefault="00917AA0" w:rsidP="00917AA0">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Environmental concerns are used as an excuse to force the Chagossians to remain in exile</w:t>
      </w:r>
    </w:p>
    <w:p w:rsidR="00917AA0" w:rsidRPr="00FD7E6E" w:rsidRDefault="00917AA0" w:rsidP="00917AA0">
      <w:pPr>
        <w:spacing w:after="0" w:line="240" w:lineRule="auto"/>
        <w:contextualSpacing/>
        <w:rPr>
          <w:rFonts w:eastAsia="Calibri" w:cs="Calibri"/>
          <w:b/>
          <w:bCs/>
          <w:sz w:val="26"/>
        </w:rPr>
      </w:pPr>
      <w:r w:rsidRPr="00FD7E6E">
        <w:rPr>
          <w:rFonts w:eastAsia="Calibri" w:cs="Calibri"/>
          <w:b/>
          <w:bCs/>
          <w:sz w:val="26"/>
        </w:rPr>
        <w:t>Pearce, environment writer, 11</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[Fred, 5-20-, The Guardian, “Green groups bitterly divided over future of Chagos islanders”, </w:t>
      </w:r>
      <w:hyperlink r:id="rId126" w:history="1">
        <w:r w:rsidRPr="00FD7E6E">
          <w:rPr>
            <w:rFonts w:eastAsia="Calibri" w:cs="Calibri"/>
          </w:rPr>
          <w:t>http://www.theguardian.com/environment/blog/2011/may/20/division-green-groups-chagos-islanders</w:t>
        </w:r>
      </w:hyperlink>
      <w:r w:rsidRPr="00FD7E6E">
        <w:rPr>
          <w:rFonts w:eastAsia="Calibri" w:cs="Calibri"/>
        </w:rPr>
        <w:t>, accessed 7-2-14, Jacob]</w:t>
      </w:r>
    </w:p>
    <w:p w:rsidR="00917AA0" w:rsidRPr="00FD7E6E" w:rsidRDefault="00917AA0" w:rsidP="00917AA0">
      <w:pPr>
        <w:spacing w:after="0" w:line="240" w:lineRule="auto"/>
        <w:contextualSpacing/>
        <w:rPr>
          <w:rFonts w:eastAsia="Calibri" w:cs="Calibri"/>
        </w:rPr>
      </w:pPr>
      <w:r w:rsidRPr="00FD7E6E">
        <w:rPr>
          <w:rFonts w:eastAsia="Calibri" w:cs="Calibri"/>
          <w:b/>
          <w:bCs/>
          <w:u w:val="single"/>
        </w:rPr>
        <w:t>An American environment group with strong links to the US government is privately opposing</w:t>
      </w:r>
      <w:r w:rsidRPr="00FD7E6E">
        <w:rPr>
          <w:rFonts w:eastAsia="Calibri" w:cs="Calibri"/>
        </w:rPr>
        <w:t xml:space="preserve"> </w:t>
      </w:r>
      <w:r w:rsidRPr="00FD7E6E">
        <w:rPr>
          <w:rFonts w:eastAsia="Calibri" w:cs="Calibri"/>
          <w:b/>
          <w:bCs/>
          <w:u w:val="single"/>
        </w:rPr>
        <w:t>proposals</w:t>
      </w:r>
      <w:r w:rsidRPr="00FD7E6E">
        <w:rPr>
          <w:rFonts w:eastAsia="Calibri" w:cs="Calibri"/>
        </w:rPr>
        <w:t xml:space="preserve"> by leading British environmental scientists </w:t>
      </w:r>
      <w:r w:rsidRPr="00FD7E6E">
        <w:rPr>
          <w:rFonts w:eastAsia="Calibri" w:cs="Calibri"/>
          <w:b/>
          <w:bCs/>
          <w:u w:val="single"/>
        </w:rPr>
        <w:t>for some of the exiled inhabitants of the Chagos islands in the Indian Ocean to be allowed to return home.</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The islanders were ejected by Britain 40 years ago to make way for the giant US base at the Diego Garcia atoll. Last year, the </w:t>
      </w:r>
      <w:r w:rsidRPr="00FD7E6E">
        <w:rPr>
          <w:rFonts w:eastAsia="Calibri" w:cs="Calibri"/>
          <w:b/>
          <w:bCs/>
          <w:u w:val="single"/>
        </w:rPr>
        <w:t>British government announced the creation of the world's largest marine protected area round most of the Chagos islands – with the likely exception of Diego Garcia</w:t>
      </w:r>
      <w:r w:rsidRPr="00FD7E6E">
        <w:rPr>
          <w:rFonts w:eastAsia="Calibri" w:cs="Calibri"/>
        </w:rPr>
        <w:t>.</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b/>
          <w:bCs/>
          <w:u w:val="single"/>
        </w:rPr>
        <w:t>Chagossian exiles denounced the move as an attempt to pre-empt their hopes of a return – a charge the British government denies.</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Evidently stung, </w:t>
      </w:r>
      <w:r w:rsidRPr="00FD7E6E">
        <w:rPr>
          <w:rFonts w:eastAsia="Calibri" w:cs="Calibri"/>
          <w:b/>
          <w:bCs/>
          <w:u w:val="single"/>
        </w:rPr>
        <w:t>some scientists who have researched the often pristine environment around the 55 Chagos islands say Britain should establish a research base that could employ up to 100 Chagossians and house their families. T</w:t>
      </w:r>
      <w:r w:rsidRPr="00FD7E6E">
        <w:rPr>
          <w:rFonts w:eastAsia="Calibri" w:cs="Calibri"/>
        </w:rPr>
        <w:t>hey made public their compromise plans, drawn up with groups representing the Chagossians, at a public meeting on the future of the Chagos islands held yesterday at the Royal Geographical Society in London.</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b/>
          <w:bCs/>
          <w:u w:val="single"/>
        </w:rPr>
        <w:t>However</w:t>
      </w:r>
      <w:r w:rsidRPr="00FD7E6E">
        <w:rPr>
          <w:rFonts w:eastAsia="Calibri" w:cs="Calibri"/>
        </w:rPr>
        <w:t xml:space="preserve">, email correspondence seen by the Guardian in the run-up to the conference reveals bitter divisions over the plan. </w:t>
      </w:r>
      <w:r w:rsidRPr="00FD7E6E">
        <w:rPr>
          <w:rFonts w:eastAsia="Calibri" w:cs="Calibri"/>
          <w:b/>
          <w:bCs/>
          <w:u w:val="single"/>
        </w:rPr>
        <w:t>Some members of the Chagos Environment Network (CEN), a group of environmental organisations formed three years ago to lobby for the creation of the protected area, are vehemently opposed to any Chagossian return.</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b/>
          <w:bCs/>
          <w:u w:val="single"/>
        </w:rPr>
        <w:t>Members of the CEN include British environmental NGOs such as the RSPB and the Marine Conservation Society, along with the Chagos Conservation Trust – a little known group long dominated by former British diplomats and soldiers</w:t>
      </w:r>
      <w:r w:rsidRPr="00FD7E6E">
        <w:rPr>
          <w:rFonts w:eastAsia="Calibri" w:cs="Calibri"/>
        </w:rPr>
        <w:t xml:space="preserve"> – </w:t>
      </w:r>
      <w:r w:rsidRPr="00FD7E6E">
        <w:rPr>
          <w:rFonts w:eastAsia="Calibri" w:cs="Calibri"/>
          <w:b/>
          <w:bCs/>
          <w:u w:val="single"/>
        </w:rPr>
        <w:t>and the Pew Charitable Trusts, an influential US philanthropic organisation</w:t>
      </w:r>
      <w:r w:rsidRPr="00FD7E6E">
        <w:rPr>
          <w:rFonts w:eastAsia="Calibri" w:cs="Calibri"/>
        </w:rPr>
        <w:t xml:space="preserve">. </w:t>
      </w:r>
      <w:r w:rsidRPr="00FD7E6E">
        <w:rPr>
          <w:rFonts w:eastAsia="Calibri" w:cs="Calibri"/>
          <w:b/>
          <w:bCs/>
          <w:u w:val="single"/>
        </w:rPr>
        <w:t>The Pew Trusts organised and helped pay for one of the last acts of President George W Bush – declaring the Mariana trench in the Pacific Ocean a national monument, despite protests from local island leaders.</w:t>
      </w:r>
    </w:p>
    <w:p w:rsidR="00917AA0" w:rsidRPr="00FD7E6E" w:rsidRDefault="00917AA0" w:rsidP="00917AA0">
      <w:pPr>
        <w:spacing w:after="0" w:line="240" w:lineRule="auto"/>
        <w:contextualSpacing/>
        <w:rPr>
          <w:rFonts w:eastAsia="Calibri" w:cs="Calibri"/>
        </w:rPr>
      </w:pPr>
      <w:r w:rsidRPr="00FD7E6E">
        <w:rPr>
          <w:rFonts w:eastAsia="Calibri" w:cs="Calibri"/>
        </w:rPr>
        <w:t>Dr Mark Spalding, a Cambridge University researcher who also works for the Nature Conservancy, said in the email correspondence that some members of CEN have "endorsed the concept of limited numbers of Chagossians living in the northern atolls to work on conservation and scientific monitoring", including "allowing settlement of families".</w:t>
      </w:r>
    </w:p>
    <w:p w:rsidR="00917AA0" w:rsidRPr="00FD7E6E" w:rsidRDefault="00917AA0" w:rsidP="00917AA0">
      <w:pPr>
        <w:spacing w:after="0" w:line="240" w:lineRule="auto"/>
        <w:contextualSpacing/>
        <w:rPr>
          <w:rFonts w:eastAsia="Calibri" w:cs="Calibri"/>
        </w:rPr>
      </w:pPr>
      <w:r w:rsidRPr="00FD7E6E">
        <w:rPr>
          <w:rFonts w:eastAsia="Calibri" w:cs="Calibri"/>
        </w:rPr>
        <w:t>David Snoxell, a former British high commissioner in Mauritius and an active member of the Chagos Conservation Trust, said the plan for a Chagossian-staffed base "offers an imaginative way out of the current logjam".</w:t>
      </w:r>
    </w:p>
    <w:p w:rsidR="00917AA0" w:rsidRPr="00FD7E6E" w:rsidRDefault="00917AA0" w:rsidP="00917AA0">
      <w:pPr>
        <w:spacing w:after="0" w:line="240" w:lineRule="auto"/>
        <w:contextualSpacing/>
        <w:rPr>
          <w:rFonts w:eastAsia="Calibri" w:cs="Calibri"/>
        </w:rPr>
      </w:pPr>
      <w:r w:rsidRPr="00FD7E6E">
        <w:rPr>
          <w:rFonts w:eastAsia="Calibri" w:cs="Calibri"/>
        </w:rPr>
        <w:t>But both Alistair Gammell, who recently left the RSPB to represent Pew in the UK, and Jay Nelson, director of Pew's Global Ocean Legacy project, reacted angrily. Gammell said "CEN has reached no such conclusion." Nelson said: "I know for a fact not all groups would agree."</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b/>
          <w:bCs/>
          <w:u w:val="single"/>
        </w:rPr>
        <w:t>Some of the scientists behind the compromise plan for Chagos believe they face an alliance between environmental hardliners and the military to keep the Chagossians far from their homeland – and to sideline them from the debate about the islands' future.</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rPr>
        <w:t>In the emails, Spalding said: "</w:t>
      </w:r>
      <w:r w:rsidRPr="00FD7E6E">
        <w:rPr>
          <w:rFonts w:eastAsia="Calibri" w:cs="Calibri"/>
          <w:b/>
          <w:bCs/>
          <w:u w:val="single"/>
        </w:rPr>
        <w:t>I have found it difficult to swallow that some of the conservation community have chosen to gloss over the impact of the military base</w:t>
      </w:r>
      <w:r w:rsidRPr="00FD7E6E">
        <w:rPr>
          <w:rFonts w:eastAsia="Calibri" w:cs="Calibri"/>
        </w:rPr>
        <w:t xml:space="preserve">." Snoxell complained that the </w:t>
      </w:r>
      <w:r w:rsidRPr="00FD7E6E">
        <w:rPr>
          <w:rFonts w:eastAsia="Calibri" w:cs="Calibri"/>
          <w:b/>
          <w:bCs/>
          <w:u w:val="single"/>
        </w:rPr>
        <w:t>CEN frequently "fails in [its] public relations material to mention the Chagossians".</w:t>
      </w:r>
    </w:p>
    <w:p w:rsidR="00917AA0" w:rsidRPr="00FD7E6E" w:rsidRDefault="00917AA0" w:rsidP="00917AA0">
      <w:pPr>
        <w:spacing w:after="0" w:line="240" w:lineRule="auto"/>
        <w:contextualSpacing/>
        <w:rPr>
          <w:rFonts w:eastAsia="Calibri" w:cs="Calibri"/>
          <w:b/>
          <w:bCs/>
          <w:u w:val="single"/>
        </w:rPr>
      </w:pPr>
    </w:p>
    <w:p w:rsidR="00917AA0" w:rsidRPr="00FD7E6E" w:rsidRDefault="00917AA0" w:rsidP="00917AA0">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lastRenderedPageBreak/>
        <w:t>The USfg uses the guise of environmentalism to designate “Marine Monuments” – this sanitizes the exploitation of indigenous populations as well as ironically contributing to ongoing environmental destruction</w:t>
      </w:r>
    </w:p>
    <w:p w:rsidR="00917AA0" w:rsidRPr="00FD7E6E" w:rsidRDefault="00917AA0" w:rsidP="00917AA0">
      <w:pPr>
        <w:spacing w:after="0" w:line="240" w:lineRule="auto"/>
        <w:contextualSpacing/>
        <w:rPr>
          <w:rFonts w:eastAsia="Calibri" w:cs="Calibri"/>
          <w:u w:val="single"/>
        </w:rPr>
      </w:pPr>
      <w:r w:rsidRPr="00FD7E6E">
        <w:rPr>
          <w:rFonts w:eastAsia="Calibri" w:cs="Calibri"/>
          <w:b/>
          <w:bCs/>
          <w:sz w:val="26"/>
        </w:rPr>
        <w:t>Perez, a native Chamoru from the Pacific Island of Guåhan/Guam, 6-26</w:t>
      </w:r>
      <w:r w:rsidRPr="00FD7E6E">
        <w:rPr>
          <w:rFonts w:eastAsia="Calibri" w:cs="Calibri"/>
        </w:rPr>
        <w:t xml:space="preserve">-14 </w:t>
      </w:r>
      <w:r w:rsidRPr="00FD7E6E">
        <w:rPr>
          <w:rFonts w:eastAsia="Calibri" w:cs="Calibri"/>
          <w:sz w:val="16"/>
          <w:szCs w:val="16"/>
        </w:rPr>
        <w:t xml:space="preserve">(Craig Santos, the co-founder of Ala Press, editor of the anthology Chamoru Childhood (2009), and the author of two poetry books: from unincorporated territory [hacha] (Tinfish Press, 2008) and from unincorporated territory [saina] (Omnidawn Publishing, 2010), a finalist for the Los Angeles Times Book Prize in Poetry. Craig has performed his work in Europe, Russia, the United States, and the Pacific. He earned an MFA in Poetry from the University of San Francisco, studied as a Fellow with the Ford Foundation, and is a Ph.D. candidate in Comparative Ethnic Studies at the University of California, Berkeley. His dissertation examines articulations of indigeneity in Native American and Native Pacific literature and theory, “Blue-washing the colonization and militarization of “our ocean””, </w:t>
      </w:r>
      <w:hyperlink r:id="rId127" w:history="1">
        <w:r w:rsidRPr="00FD7E6E">
          <w:rPr>
            <w:rFonts w:eastAsia="Calibri" w:cs="Calibri"/>
            <w:sz w:val="16"/>
            <w:szCs w:val="16"/>
          </w:rPr>
          <w:t>http://hawaiiindependent.net/story/blue-washing-the-colonization-and-militarization-of-our-ocean</w:t>
        </w:r>
      </w:hyperlink>
      <w:r w:rsidRPr="00FD7E6E">
        <w:rPr>
          <w:rFonts w:eastAsia="Calibri" w:cs="Calibri"/>
          <w:sz w:val="16"/>
          <w:szCs w:val="16"/>
        </w:rPr>
        <w:t>, 7-3-14, Tang)</w:t>
      </w:r>
    </w:p>
    <w:p w:rsidR="00917AA0" w:rsidRPr="00FD7E6E" w:rsidRDefault="00917AA0" w:rsidP="00917AA0">
      <w:pPr>
        <w:spacing w:after="0" w:line="240" w:lineRule="auto"/>
        <w:contextualSpacing/>
        <w:rPr>
          <w:rFonts w:eastAsia="Calibri" w:cs="Calibri"/>
          <w:u w:val="single"/>
        </w:rPr>
      </w:pPr>
      <w:r w:rsidRPr="00FD7E6E">
        <w:rPr>
          <w:rFonts w:eastAsia="Calibri" w:cs="Calibri"/>
          <w:u w:val="single"/>
        </w:rPr>
        <w:t>President Obama recently announced plans to expand the Pacific Remote Islands Marine National Monument from 87,000 square miles to nearly 782,000 square miles. Despite the media framing this move as a victory for ocean conservation, the truth is that these monuments will further colonize, militarize and privatize the Pacific.</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Many mistakenly refer to marine “monuments” as “sanctuaries” because they are both “marine protected areas.” However, </w:t>
      </w:r>
      <w:r w:rsidRPr="00FD7E6E">
        <w:rPr>
          <w:rFonts w:eastAsia="Calibri" w:cs="Calibri"/>
          <w:u w:val="single"/>
        </w:rPr>
        <w:t>an official sanctuary is designated by the Secretary of Commerce under the National Marine Sanctuaries Act, which requires “extensive public process, local community engagement, stakeholder involvement, and citizen participation, both prior to and following designation.”  On the other hand, the President unilaterally designates marine monuments through the Antiquities Act of 1906. No public process is required.</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The first and largest Marine National Monument was established in 2006: The Papahānaumokuākea Marine National Monument (140,000 square miles). Three more marine monuments were established in 2009: The Marianas Trench Marine National Monument (95,000 square miles); The Pacific Remote Islands Marine National Monument (87,000 square miles); and The Rose Atoll Marine National Monument (13,000 square miles). </w:t>
      </w:r>
      <w:r w:rsidRPr="00FD7E6E">
        <w:rPr>
          <w:rFonts w:eastAsia="Calibri" w:cs="Calibri"/>
          <w:u w:val="single"/>
        </w:rPr>
        <w:t>The total “protected” area, with Obama’s expansion, would be more than a million square miles of “small islands, atolls, coral reefs, submerged lands, and deep blue waters.”</w:t>
      </w:r>
    </w:p>
    <w:p w:rsidR="00917AA0" w:rsidRPr="00FD7E6E" w:rsidRDefault="00917AA0" w:rsidP="00917AA0">
      <w:pPr>
        <w:spacing w:after="0" w:line="240" w:lineRule="auto"/>
        <w:contextualSpacing/>
        <w:rPr>
          <w:rFonts w:eastAsia="Calibri" w:cs="Calibri"/>
          <w:u w:val="single"/>
        </w:rPr>
      </w:pPr>
      <w:r w:rsidRPr="00FD7E6E">
        <w:rPr>
          <w:rFonts w:eastAsia="Calibri" w:cs="Calibri"/>
          <w:u w:val="single"/>
        </w:rPr>
        <w:t>Why has this antiquited, unilateral process suddenly become so popular? Why are U.S. presidents</w:t>
      </w:r>
      <w:r w:rsidRPr="00FD7E6E">
        <w:rPr>
          <w:rFonts w:eastAsia="Calibri" w:cs="Calibri"/>
        </w:rPr>
        <w:t xml:space="preserve"> from both sides of the political divide </w:t>
      </w:r>
      <w:r w:rsidRPr="00FD7E6E">
        <w:rPr>
          <w:rFonts w:eastAsia="Calibri" w:cs="Calibri"/>
          <w:u w:val="single"/>
        </w:rPr>
        <w:t>side-stepping Congressional approval and</w:t>
      </w:r>
      <w:r w:rsidRPr="00FD7E6E">
        <w:rPr>
          <w:rFonts w:eastAsia="Calibri" w:cs="Calibri"/>
        </w:rPr>
        <w:t>—more importantly—</w:t>
      </w:r>
      <w:r w:rsidRPr="00FD7E6E">
        <w:rPr>
          <w:rFonts w:eastAsia="Calibri" w:cs="Calibri"/>
          <w:u w:val="single"/>
        </w:rPr>
        <w:t>public participation and scrutiny?</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It’s important to understand that </w:t>
      </w:r>
      <w:r w:rsidRPr="00FD7E6E">
        <w:rPr>
          <w:rFonts w:eastAsia="Calibri" w:cs="Calibri"/>
          <w:u w:val="single"/>
        </w:rPr>
        <w:t>establishing a marine national monument, reserve, or refuge places our coastal and open ocean waters under federal control</w:t>
      </w:r>
      <w:r w:rsidRPr="00FD7E6E">
        <w:rPr>
          <w:rFonts w:eastAsia="Calibri" w:cs="Calibri"/>
        </w:rPr>
        <w:t xml:space="preserve">. The </w:t>
      </w:r>
      <w:r w:rsidRPr="00FD7E6E">
        <w:rPr>
          <w:rFonts w:eastAsia="Calibri" w:cs="Calibri"/>
          <w:u w:val="single"/>
        </w:rPr>
        <w:t>marine monuments are administered by the National Oceanic and Atmospheric Administration (under the Department of Commerce) or by the U.S. Fish and Wildlife Service (under the Department of the Interior)</w:t>
      </w:r>
      <w:r w:rsidRPr="00FD7E6E">
        <w:rPr>
          <w:rFonts w:eastAsia="Calibri" w:cs="Calibri"/>
        </w:rPr>
        <w:t xml:space="preserve">. </w:t>
      </w:r>
      <w:r w:rsidRPr="00FD7E6E">
        <w:rPr>
          <w:rFonts w:eastAsia="Calibri" w:cs="Calibri"/>
          <w:u w:val="single"/>
        </w:rPr>
        <w:t>This ocean and submerged land grab by the federal government severely limits public access and trust. Additionally, these monuments violate the rights of indigenous peoples by separating us from our sacred spaces. Traditional fishing grounds or ritual spaces may no longer be accessible. If there are exceptions for indigenous rites, we will need to apply for a permit and receive federal approval.</w:t>
      </w:r>
    </w:p>
    <w:p w:rsidR="00917AA0" w:rsidRPr="00FD7E6E" w:rsidRDefault="00917AA0" w:rsidP="00917AA0">
      <w:pPr>
        <w:spacing w:after="0" w:line="240" w:lineRule="auto"/>
        <w:contextualSpacing/>
        <w:rPr>
          <w:rFonts w:eastAsia="Calibri" w:cs="Calibri"/>
        </w:rPr>
      </w:pPr>
      <w:r w:rsidRPr="00FD7E6E">
        <w:rPr>
          <w:rFonts w:eastAsia="Calibri" w:cs="Calibri"/>
        </w:rPr>
        <w:t>How Do Marine Reserves Militarize the Ocean?</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As I wrote about in a previous editorial, </w:t>
      </w:r>
      <w:r w:rsidRPr="00FD7E6E">
        <w:rPr>
          <w:rFonts w:eastAsia="Calibri" w:cs="Calibri"/>
          <w:u w:val="single"/>
        </w:rPr>
        <w:t>the U.S. military removed the original landowners of Litekyan (Ritidian), an area in northern Guam, under eminent domain in 1963, and the Navy used the area as a communications station during the Cold War</w:t>
      </w:r>
      <w:r w:rsidRPr="00FD7E6E">
        <w:rPr>
          <w:rFonts w:eastAsia="Calibri" w:cs="Calibri"/>
        </w:rPr>
        <w:t xml:space="preserve">. </w:t>
      </w:r>
      <w:r w:rsidRPr="00FD7E6E">
        <w:rPr>
          <w:rFonts w:eastAsia="Calibri" w:cs="Calibri"/>
          <w:u w:val="single"/>
        </w:rPr>
        <w:t>Thirty years later, 1,000 acres of the land was deemed “excess.”</w:t>
      </w:r>
      <w:r w:rsidRPr="00FD7E6E">
        <w:rPr>
          <w:rFonts w:eastAsia="Calibri" w:cs="Calibri"/>
        </w:rPr>
        <w:t xml:space="preserve"> </w:t>
      </w:r>
      <w:r w:rsidRPr="00FD7E6E">
        <w:rPr>
          <w:rFonts w:eastAsia="Calibri" w:cs="Calibri"/>
          <w:u w:val="single"/>
        </w:rPr>
        <w:t>Instead of that land being returned to the families, it was transferred to the U.S. Fish and Wildlife Service and designated a “National Wildlife Refuge.</w:t>
      </w:r>
      <w:r w:rsidRPr="00FD7E6E">
        <w:rPr>
          <w:rFonts w:eastAsia="Calibri" w:cs="Calibri"/>
        </w:rPr>
        <w:t xml:space="preserve">” </w:t>
      </w:r>
      <w:r w:rsidRPr="00FD7E6E">
        <w:rPr>
          <w:rFonts w:eastAsia="Calibri" w:cs="Calibri"/>
          <w:u w:val="single"/>
        </w:rPr>
        <w:t>Today, four thousand acres of Litekyan is now being considered for a live firing range complex.</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You see, </w:t>
      </w:r>
      <w:r w:rsidRPr="00FD7E6E">
        <w:rPr>
          <w:rFonts w:eastAsia="Calibri" w:cs="Calibri"/>
          <w:u w:val="single"/>
        </w:rPr>
        <w:t>designating land and water as a monument, refuge, reserve, or even sanctuary keeps the land under federal control as opposed to public (and indigenous) trust</w:t>
      </w:r>
      <w:r w:rsidRPr="00FD7E6E">
        <w:rPr>
          <w:rFonts w:eastAsia="Calibri" w:cs="Calibri"/>
        </w:rPr>
        <w:t xml:space="preserve">. So </w:t>
      </w:r>
      <w:r w:rsidRPr="00FD7E6E">
        <w:rPr>
          <w:rFonts w:eastAsia="Calibri" w:cs="Calibri"/>
          <w:u w:val="single"/>
        </w:rPr>
        <w:t>if the military ever wants to use the land in the future, it can simply be converted</w:t>
      </w:r>
      <w:r w:rsidRPr="00FD7E6E">
        <w:rPr>
          <w:rFonts w:eastAsia="Calibri" w:cs="Calibri"/>
        </w:rPr>
        <w:t xml:space="preserve"> (or re-converted in the case of Litekyan</w:t>
      </w:r>
      <w:r w:rsidRPr="00FD7E6E">
        <w:rPr>
          <w:rFonts w:eastAsia="Calibri" w:cs="Calibri"/>
          <w:u w:val="single"/>
        </w:rPr>
        <w:t xml:space="preserve">) from the </w:t>
      </w:r>
      <w:r w:rsidRPr="00FD7E6E">
        <w:rPr>
          <w:rFonts w:eastAsia="Calibri" w:cs="Calibri"/>
          <w:u w:val="single"/>
        </w:rPr>
        <w:lastRenderedPageBreak/>
        <w:t>Department of the Interior or Commerce to the Department of Defense. This is the “logic of military conservation.”</w:t>
      </w:r>
    </w:p>
    <w:p w:rsidR="00917AA0" w:rsidRPr="00FD7E6E" w:rsidRDefault="00917AA0" w:rsidP="00917AA0">
      <w:pPr>
        <w:spacing w:after="0" w:line="240" w:lineRule="auto"/>
        <w:contextualSpacing/>
        <w:rPr>
          <w:rFonts w:eastAsia="Calibri" w:cs="Calibri"/>
          <w:u w:val="single"/>
        </w:rPr>
      </w:pPr>
      <w:r w:rsidRPr="00FD7E6E">
        <w:rPr>
          <w:rFonts w:eastAsia="Calibri" w:cs="Calibri"/>
          <w:u w:val="single"/>
        </w:rPr>
        <w:t>Many marine monuments house strategic military bases</w:t>
      </w:r>
      <w:r w:rsidRPr="00FD7E6E">
        <w:rPr>
          <w:rFonts w:eastAsia="Calibri" w:cs="Calibri"/>
        </w:rPr>
        <w:t xml:space="preserve">. For example, the marine monuments of the Pacific are home to U.S. bases on Guam, Tinian, Saipan, Rota, Farallon de Medinilla, Wake Island and Johnston Island, to name a few. The reason </w:t>
      </w:r>
      <w:r w:rsidRPr="00FD7E6E">
        <w:rPr>
          <w:rFonts w:eastAsia="Calibri" w:cs="Calibri"/>
          <w:u w:val="single"/>
        </w:rPr>
        <w:t>why military bases can be within marine monuments is because “nothing in the proclamations impairs or otherwise affects the activities of the Department of Defense</w:t>
      </w:r>
      <w:r w:rsidRPr="00FD7E6E">
        <w:rPr>
          <w:rFonts w:eastAsia="Calibri" w:cs="Calibri"/>
        </w:rPr>
        <w:t xml:space="preserve">. Among other things, </w:t>
      </w:r>
      <w:r w:rsidRPr="00FD7E6E">
        <w:rPr>
          <w:rFonts w:eastAsia="Calibri" w:cs="Calibri"/>
          <w:u w:val="single"/>
        </w:rPr>
        <w:t xml:space="preserve">the </w:t>
      </w:r>
      <w:proofErr w:type="gramStart"/>
      <w:r w:rsidRPr="00FD7E6E">
        <w:rPr>
          <w:rFonts w:eastAsia="Calibri" w:cs="Calibri"/>
          <w:u w:val="single"/>
        </w:rPr>
        <w:t>DoD</w:t>
      </w:r>
      <w:proofErr w:type="gramEnd"/>
      <w:r w:rsidRPr="00FD7E6E">
        <w:rPr>
          <w:rFonts w:eastAsia="Calibri" w:cs="Calibri"/>
          <w:u w:val="single"/>
        </w:rPr>
        <w:t xml:space="preserve"> is ensured full freedom of navigation in accordance with the law of the sea</w:t>
      </w:r>
      <w:r w:rsidRPr="00FD7E6E">
        <w:rPr>
          <w:rFonts w:eastAsia="Calibri" w:cs="Calibri"/>
        </w:rPr>
        <w:t xml:space="preserve">, </w:t>
      </w:r>
      <w:r w:rsidRPr="00FD7E6E">
        <w:rPr>
          <w:rFonts w:eastAsia="Calibri" w:cs="Calibri"/>
          <w:u w:val="single"/>
        </w:rPr>
        <w:t>and the U.S. Navy can continue effective training to maintain its antisubmarine warfare and other capabilities.”</w:t>
      </w:r>
      <w:r w:rsidRPr="00FD7E6E">
        <w:rPr>
          <w:rFonts w:eastAsia="Calibri" w:cs="Calibri"/>
        </w:rPr>
        <w:t xml:space="preserve"> </w:t>
      </w:r>
      <w:r w:rsidRPr="00FD7E6E">
        <w:rPr>
          <w:rFonts w:eastAsia="Calibri" w:cs="Calibri"/>
          <w:u w:val="single"/>
        </w:rPr>
        <w:t>In other words, the military is exempt from most environmental regulations and prohibitions.</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Ironically, </w:t>
      </w:r>
      <w:r w:rsidRPr="00FD7E6E">
        <w:rPr>
          <w:rFonts w:eastAsia="Calibri" w:cs="Calibri"/>
          <w:u w:val="single"/>
        </w:rPr>
        <w:t>the public may no longer be allowed to fish in these “protected” areas because it might affect the fragile ocean ecosystem, yet the military can conduct weapons training and testing.</w:t>
      </w:r>
      <w:r w:rsidRPr="00FD7E6E">
        <w:rPr>
          <w:rFonts w:eastAsia="Calibri" w:cs="Calibri"/>
        </w:rPr>
        <w:t xml:space="preserve"> Remember, </w:t>
      </w:r>
      <w:r w:rsidRPr="00FD7E6E">
        <w:rPr>
          <w:rFonts w:eastAsia="Calibri" w:cs="Calibri"/>
          <w:u w:val="single"/>
        </w:rPr>
        <w:t>marine monuments</w:t>
      </w:r>
      <w:r w:rsidRPr="00FD7E6E">
        <w:rPr>
          <w:rFonts w:eastAsia="Calibri" w:cs="Calibri"/>
        </w:rPr>
        <w:t xml:space="preserve"> are not designed to protect the ocean from the U.S. military, one of the worst polluters in the world. In fact the opposite is true: they </w:t>
      </w:r>
      <w:r w:rsidRPr="00FD7E6E">
        <w:rPr>
          <w:rFonts w:eastAsia="Calibri" w:cs="Calibri"/>
          <w:u w:val="single"/>
        </w:rPr>
        <w:t xml:space="preserve">are designed to allow easier military access. </w:t>
      </w:r>
      <w:r w:rsidRPr="00FD7E6E">
        <w:rPr>
          <w:rFonts w:eastAsia="Calibri" w:cs="Calibri"/>
        </w:rPr>
        <w:t xml:space="preserve">As activists in Hawai’i know, </w:t>
      </w:r>
      <w:r w:rsidRPr="00FD7E6E">
        <w:rPr>
          <w:rFonts w:eastAsia="Calibri" w:cs="Calibri"/>
          <w:u w:val="single"/>
        </w:rPr>
        <w:t>these national monuments could become “watery graves” for endangered species when military training occurs.</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Besides providing more federally controlled space for the U.S. military to train, </w:t>
      </w:r>
      <w:r w:rsidRPr="00FD7E6E">
        <w:rPr>
          <w:rFonts w:eastAsia="Calibri" w:cs="Calibri"/>
          <w:u w:val="single"/>
        </w:rPr>
        <w:t>marine monuments give military bases another layer of secrecy from the public</w:t>
      </w:r>
      <w:r w:rsidRPr="00FD7E6E">
        <w:rPr>
          <w:rFonts w:eastAsia="Calibri" w:cs="Calibri"/>
        </w:rPr>
        <w:t xml:space="preserve">. This buffer strategy is spreading to other nations. During the meeting of the U.S. State Department sponsored Our Ocean conference last week in Washington DC, other countries announced similar plans to federalize massive ocean areas, including Palau, Kiribati, the Cook Islands and the Bahamas. These </w:t>
      </w:r>
      <w:r w:rsidRPr="00FD7E6E">
        <w:rPr>
          <w:rFonts w:eastAsia="Calibri" w:cs="Calibri"/>
          <w:u w:val="single"/>
        </w:rPr>
        <w:t>new marine reserves will become military sanctuaries, buffer zones and watery bases for the U.S. military as it forcefully positions itself in the Asia-Pacific region</w:t>
      </w:r>
      <w:r w:rsidRPr="00FD7E6E">
        <w:rPr>
          <w:rFonts w:eastAsia="Calibri" w:cs="Calibri"/>
        </w:rPr>
        <w:t xml:space="preserve"> (</w:t>
      </w:r>
      <w:r w:rsidRPr="00FD7E6E">
        <w:rPr>
          <w:rFonts w:eastAsia="Calibri" w:cs="Calibri"/>
          <w:u w:val="single"/>
        </w:rPr>
        <w:t>and uses “illegal fishing” as justification to militarize these marine reserves</w:t>
      </w:r>
      <w:r w:rsidRPr="00FD7E6E">
        <w:rPr>
          <w:rFonts w:eastAsia="Calibri" w:cs="Calibri"/>
        </w:rPr>
        <w:t xml:space="preserve">). </w:t>
      </w:r>
    </w:p>
    <w:p w:rsidR="00917AA0" w:rsidRPr="00FD7E6E" w:rsidRDefault="00917AA0" w:rsidP="00917AA0">
      <w:pPr>
        <w:spacing w:after="0" w:line="240" w:lineRule="auto"/>
        <w:contextualSpacing/>
        <w:rPr>
          <w:rFonts w:eastAsia="Calibri" w:cs="Calibri"/>
          <w:u w:val="single"/>
        </w:rPr>
      </w:pPr>
      <w:r w:rsidRPr="00FD7E6E">
        <w:rPr>
          <w:rFonts w:eastAsia="Calibri" w:cs="Calibri"/>
          <w:u w:val="single"/>
        </w:rPr>
        <w:t>We need to be critical of these efforts</w:t>
      </w:r>
      <w:r w:rsidRPr="00FD7E6E">
        <w:rPr>
          <w:rFonts w:eastAsia="Calibri" w:cs="Calibri"/>
        </w:rPr>
        <w:t xml:space="preserve">. Read </w:t>
      </w:r>
      <w:r w:rsidRPr="00FD7E6E">
        <w:rPr>
          <w:rFonts w:eastAsia="Calibri" w:cs="Calibri"/>
          <w:u w:val="single"/>
        </w:rPr>
        <w:t>about what happened to the Cayos Cochinos, an island group in the Carribean off Honduras, during the twenty years after they were declared a “protected area.” The Afro-Indigenous Garifuna peoples have been displaced from their lands and fishing grounds. Tourism developers and other private industries have invested in and exploited the islands.</w:t>
      </w:r>
      <w:r w:rsidRPr="00FD7E6E">
        <w:rPr>
          <w:rFonts w:eastAsia="Calibri" w:cs="Calibri"/>
        </w:rPr>
        <w:t xml:space="preserve"> And, you guessed </w:t>
      </w:r>
      <w:proofErr w:type="gramStart"/>
      <w:r w:rsidRPr="00FD7E6E">
        <w:rPr>
          <w:rFonts w:eastAsia="Calibri" w:cs="Calibri"/>
        </w:rPr>
        <w:t>it,</w:t>
      </w:r>
      <w:proofErr w:type="gramEnd"/>
      <w:r w:rsidRPr="00FD7E6E">
        <w:rPr>
          <w:rFonts w:eastAsia="Calibri" w:cs="Calibri"/>
        </w:rPr>
        <w:t xml:space="preserve"> </w:t>
      </w:r>
      <w:r w:rsidRPr="00FD7E6E">
        <w:rPr>
          <w:rFonts w:eastAsia="Calibri" w:cs="Calibri"/>
          <w:u w:val="single"/>
        </w:rPr>
        <w:t xml:space="preserve">the U.S. military is using the area for basing and training, providing millions of dollars of aid to the Honduras government. This is what will happen to countries that ally with the U.S. in this colonial conservation scheme. </w:t>
      </w:r>
    </w:p>
    <w:p w:rsidR="00917AA0" w:rsidRPr="00FD7E6E" w:rsidRDefault="00917AA0" w:rsidP="00917AA0">
      <w:pPr>
        <w:spacing w:after="0" w:line="240" w:lineRule="auto"/>
        <w:contextualSpacing/>
        <w:rPr>
          <w:rFonts w:eastAsia="Calibri" w:cs="Calibri"/>
          <w:u w:val="single"/>
        </w:rPr>
      </w:pPr>
      <w:r w:rsidRPr="00FD7E6E">
        <w:rPr>
          <w:rFonts w:eastAsia="Calibri" w:cs="Calibri"/>
          <w:u w:val="single"/>
        </w:rPr>
        <w:t>In 2009, Britian designated a marine protected area around the Chagos islands.</w:t>
      </w:r>
      <w:r w:rsidRPr="00FD7E6E">
        <w:rPr>
          <w:rFonts w:eastAsia="Calibri" w:cs="Calibri"/>
        </w:rPr>
        <w:t xml:space="preserve"> </w:t>
      </w:r>
      <w:r w:rsidRPr="00FD7E6E">
        <w:rPr>
          <w:rFonts w:eastAsia="Calibri" w:cs="Calibri"/>
          <w:u w:val="single"/>
        </w:rPr>
        <w:t xml:space="preserve">However, the </w:t>
      </w:r>
      <w:proofErr w:type="gramStart"/>
      <w:r w:rsidRPr="00FD7E6E">
        <w:rPr>
          <w:rFonts w:eastAsia="Calibri" w:cs="Calibri"/>
          <w:u w:val="single"/>
        </w:rPr>
        <w:t>waters</w:t>
      </w:r>
      <w:proofErr w:type="gramEnd"/>
      <w:r w:rsidRPr="00FD7E6E">
        <w:rPr>
          <w:rFonts w:eastAsia="Calibri" w:cs="Calibri"/>
          <w:u w:val="single"/>
        </w:rPr>
        <w:t xml:space="preserve"> around the island of Diego Garcia, which is the site of one of the most secretive overseas U.S. military bases, was exempted.</w:t>
      </w:r>
      <w:r w:rsidRPr="00FD7E6E">
        <w:rPr>
          <w:rFonts w:eastAsia="Calibri" w:cs="Calibri"/>
        </w:rPr>
        <w:t xml:space="preserve"> How bizarre: </w:t>
      </w:r>
      <w:r w:rsidRPr="00FD7E6E">
        <w:rPr>
          <w:rFonts w:eastAsia="Calibri" w:cs="Calibri"/>
          <w:u w:val="single"/>
        </w:rPr>
        <w:t>a secretive U.S. military base in the Indian Ocean surrounded by a 200-mile marine preserve controlled by the British government</w:t>
      </w:r>
      <w:r w:rsidRPr="00FD7E6E">
        <w:rPr>
          <w:rFonts w:eastAsia="Calibri" w:cs="Calibri"/>
        </w:rPr>
        <w:t>. Peter Sand, in “The Chagos Archipelago: Footprint of Empire, or World Heritage?</w:t>
      </w:r>
      <w:proofErr w:type="gramStart"/>
      <w:r w:rsidRPr="00FD7E6E">
        <w:rPr>
          <w:rFonts w:eastAsia="Calibri" w:cs="Calibri"/>
        </w:rPr>
        <w:t>”,</w:t>
      </w:r>
      <w:proofErr w:type="gramEnd"/>
      <w:r w:rsidRPr="00FD7E6E">
        <w:rPr>
          <w:rFonts w:eastAsia="Calibri" w:cs="Calibri"/>
        </w:rPr>
        <w:t xml:space="preserve"> pointedly asks whether these new </w:t>
      </w:r>
      <w:r w:rsidRPr="00FD7E6E">
        <w:rPr>
          <w:rFonts w:eastAsia="Calibri" w:cs="Calibri"/>
          <w:u w:val="single"/>
        </w:rPr>
        <w:t>marine reserves are “an anachronistic example of ‘environmental imperialism’, or evidence of an equally outdated variant of ‘fortress conservation’ that disregards human rights under the noble guise of nature protection.</w:t>
      </w:r>
      <w:r w:rsidRPr="00FD7E6E">
        <w:rPr>
          <w:rFonts w:eastAsia="Calibri" w:cs="Calibri"/>
        </w:rPr>
        <w:t xml:space="preserve">” Either way, </w:t>
      </w:r>
      <w:r w:rsidRPr="00FD7E6E">
        <w:rPr>
          <w:rFonts w:eastAsia="Calibri" w:cs="Calibri"/>
          <w:u w:val="single"/>
        </w:rPr>
        <w:t xml:space="preserve">the Chagossians who were removed from their islands may never be able to return. </w:t>
      </w:r>
    </w:p>
    <w:p w:rsidR="00917AA0" w:rsidRPr="00FD7E6E" w:rsidRDefault="00917AA0" w:rsidP="00917AA0">
      <w:pPr>
        <w:spacing w:after="0" w:line="240" w:lineRule="auto"/>
        <w:contextualSpacing/>
        <w:rPr>
          <w:rFonts w:eastAsia="Calibri" w:cs="Calibri"/>
        </w:rPr>
      </w:pPr>
      <w:r w:rsidRPr="00FD7E6E">
        <w:rPr>
          <w:rFonts w:eastAsia="Calibri" w:cs="Calibri"/>
        </w:rPr>
        <w:t>How do Private Corporations Benefit from Marine Monuments?</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As I mentioned before, </w:t>
      </w:r>
      <w:r w:rsidRPr="00FD7E6E">
        <w:rPr>
          <w:rFonts w:eastAsia="Calibri" w:cs="Calibri"/>
          <w:u w:val="single"/>
        </w:rPr>
        <w:t>the National Oceanic and Atmospheric Administration (NOAA) is under the Department of Commerce</w:t>
      </w:r>
      <w:r w:rsidRPr="00FD7E6E">
        <w:rPr>
          <w:rFonts w:eastAsia="Calibri" w:cs="Calibri"/>
        </w:rPr>
        <w:t xml:space="preserve"> (DOC). Does that seem strange to you? It certainly seems strange to Obama, when he joked during his 2011 State of the Union address: “The Interior Department is in charge of salmon while they’re in fresh water, but the Commerce Department handles them when they’re in saltwater.” Obama wants to move NOAA to the Department of the Interior.</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Joking aside, it actually makes perfect (or perverse) sense that NOAA remains in DOC, which promotes trade and economic development. A few years ago, then Secretary-of-State Hillary Clinton dubbed the 21st century: “America’s Pacific Century.” This strategic turn aims to expand trade, investment, and militarization throughout the Asia-Pacific region. The cornerstone of America’s Pacific Century is the </w:t>
      </w:r>
      <w:r w:rsidRPr="00FD7E6E">
        <w:rPr>
          <w:rFonts w:eastAsia="Calibri" w:cs="Calibri"/>
        </w:rPr>
        <w:lastRenderedPageBreak/>
        <w:t xml:space="preserve">Trans-Pacific Partnership (TPP), a free trade agreement that has been described as “NAFTA on steroids.” As Clinton stated, the continued economic growth of the region depends on the “security and stability that has long been guaranteed by the U.S. military.” </w:t>
      </w:r>
      <w:r w:rsidRPr="00FD7E6E">
        <w:rPr>
          <w:rFonts w:eastAsia="Calibri" w:cs="Calibri"/>
          <w:u w:val="single"/>
        </w:rPr>
        <w:t>It is not surprising that TPP negotiations, as well as militarization proposals in the Pacific, intensified around the same time that President Bush designated the first marine monument in 2006.</w:t>
      </w:r>
    </w:p>
    <w:p w:rsidR="00917AA0" w:rsidRPr="00FD7E6E" w:rsidRDefault="00917AA0" w:rsidP="00917AA0">
      <w:pPr>
        <w:spacing w:after="0" w:line="240" w:lineRule="auto"/>
        <w:contextualSpacing/>
        <w:rPr>
          <w:rFonts w:eastAsia="Calibri" w:cs="Calibri"/>
        </w:rPr>
      </w:pPr>
      <w:r w:rsidRPr="00FD7E6E">
        <w:rPr>
          <w:rFonts w:eastAsia="Calibri" w:cs="Calibri"/>
        </w:rPr>
        <w:t>So what are these economic opportunities, and what does the TPP have to do with the surge of marine national monuments and reserves designated by the U.S. federal government and its allies?</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First, </w:t>
      </w:r>
      <w:r w:rsidRPr="00FD7E6E">
        <w:rPr>
          <w:rFonts w:eastAsia="Calibri" w:cs="Calibri"/>
          <w:u w:val="single"/>
        </w:rPr>
        <w:t>the more military sanctuaries the U.S. has around the world, the more federal tax money will be spent to secure these areas for investment, which means more profit for the military industrial complex and private defense firms.</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Second, does something smell fishy? </w:t>
      </w:r>
      <w:r w:rsidRPr="00FD7E6E">
        <w:rPr>
          <w:rFonts w:eastAsia="Calibri" w:cs="Calibri"/>
          <w:u w:val="single"/>
        </w:rPr>
        <w:t>The justification for many of these marine reserves is to prevent illegal fishing and fish frau</w:t>
      </w:r>
      <w:r w:rsidRPr="00FD7E6E">
        <w:rPr>
          <w:rFonts w:eastAsia="Calibri" w:cs="Calibri"/>
        </w:rPr>
        <w:t xml:space="preserve">d, especially from China. With a massive fleet of 2,000 distant-water, state-subsidized fishing vessels, China catches nearly five tons of fish a year, worth more than $10 billion—some legally and some illegally. In contrast, nearly 90 percent of seafood consumed in the U.S. is imported. </w:t>
      </w:r>
      <w:r w:rsidRPr="00FD7E6E">
        <w:rPr>
          <w:rFonts w:eastAsia="Calibri" w:cs="Calibri"/>
          <w:u w:val="single"/>
        </w:rPr>
        <w:t>By establishing marine monuments, and encouraging its allies in the Pacific to do the same, the U.S. could effectively shut out China from Pacific tuna waters. In turn, private U.S. tuna corporations could negotiate contracts with Pacific allied nations to develop Pacific fisheries or to obtain exclusive fishing rights within the marine reserves</w:t>
      </w:r>
      <w:r w:rsidRPr="00FD7E6E">
        <w:rPr>
          <w:rFonts w:eastAsia="Calibri" w:cs="Calibri"/>
        </w:rPr>
        <w:t xml:space="preserve"> (as well as access to cheap labor and canneries). </w:t>
      </w:r>
      <w:r w:rsidRPr="00FD7E6E">
        <w:rPr>
          <w:rFonts w:eastAsia="Calibri" w:cs="Calibri"/>
          <w:u w:val="single"/>
        </w:rPr>
        <w:t>This comes at a time when foreign-owned and American-owned canned-tuna companies are battling for control over our kids’ school lunches</w:t>
      </w:r>
      <w:r w:rsidRPr="00FD7E6E">
        <w:rPr>
          <w:rFonts w:eastAsia="Calibri" w:cs="Calibri"/>
        </w:rPr>
        <w:t xml:space="preserve">. </w:t>
      </w:r>
      <w:r w:rsidRPr="00FD7E6E">
        <w:rPr>
          <w:rFonts w:eastAsia="Calibri" w:cs="Calibri"/>
          <w:u w:val="single"/>
        </w:rPr>
        <w:t>Billions of dollars of tuna are on the plate</w:t>
      </w:r>
      <w:r w:rsidRPr="00FD7E6E">
        <w:rPr>
          <w:rFonts w:eastAsia="Calibri" w:cs="Calibri"/>
        </w:rPr>
        <w:t>.</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Third, </w:t>
      </w:r>
      <w:r w:rsidRPr="00FD7E6E">
        <w:rPr>
          <w:rFonts w:eastAsia="Calibri" w:cs="Calibri"/>
          <w:u w:val="single"/>
        </w:rPr>
        <w:t>wherever you find a national monument, you will find a tourism industry. The Cayos Cochinos is a prime example.</w:t>
      </w:r>
      <w:r w:rsidRPr="00FD7E6E">
        <w:rPr>
          <w:rFonts w:eastAsia="Calibri" w:cs="Calibri"/>
        </w:rPr>
        <w:t xml:space="preserve"> </w:t>
      </w:r>
      <w:r w:rsidRPr="00FD7E6E">
        <w:rPr>
          <w:rFonts w:eastAsia="Calibri" w:cs="Calibri"/>
          <w:u w:val="single"/>
        </w:rPr>
        <w:t>The government that controls the marine monument can permit private companies to operate tourism centers</w:t>
      </w:r>
      <w:r w:rsidRPr="00FD7E6E">
        <w:rPr>
          <w:rFonts w:eastAsia="Calibri" w:cs="Calibri"/>
        </w:rPr>
        <w:t xml:space="preserve">, hotels, eco-adventures—all </w:t>
      </w:r>
      <w:r w:rsidRPr="00FD7E6E">
        <w:rPr>
          <w:rFonts w:eastAsia="Calibri" w:cs="Calibri"/>
          <w:u w:val="single"/>
        </w:rPr>
        <w:t>in the name of development and jobs</w:t>
      </w:r>
      <w:r w:rsidRPr="00FD7E6E">
        <w:rPr>
          <w:rFonts w:eastAsia="Calibri" w:cs="Calibri"/>
        </w:rPr>
        <w:t xml:space="preserve">. The concessions throughout the U.S. National Park Service are owned and operated by private companies, which gross over $1 billion annually. </w:t>
      </w:r>
      <w:r w:rsidRPr="00FD7E6E">
        <w:rPr>
          <w:rFonts w:eastAsia="Calibri" w:cs="Calibri"/>
          <w:u w:val="single"/>
        </w:rPr>
        <w:t>There are more than 500 companies, from food to lodging to adventure sports to retail, that have contracts with the National Parks. Of course, the entire National Park system was one way of displacing Native American presence on these lands.</w:t>
      </w:r>
    </w:p>
    <w:p w:rsidR="00917AA0" w:rsidRPr="00FD7E6E" w:rsidRDefault="00917AA0" w:rsidP="00917AA0">
      <w:pPr>
        <w:spacing w:after="0" w:line="240" w:lineRule="auto"/>
        <w:contextualSpacing/>
        <w:rPr>
          <w:rFonts w:eastAsia="Calibri" w:cs="Calibri"/>
        </w:rPr>
      </w:pPr>
      <w:r w:rsidRPr="00FD7E6E">
        <w:rPr>
          <w:rFonts w:eastAsia="Calibri" w:cs="Calibri"/>
        </w:rPr>
        <w:t xml:space="preserve">Fourth, </w:t>
      </w:r>
      <w:r w:rsidRPr="00FD7E6E">
        <w:rPr>
          <w:rFonts w:eastAsia="Calibri" w:cs="Calibri"/>
          <w:u w:val="single"/>
        </w:rPr>
        <w:t>the Pacific has long been a “laboratory” for Western science and technology</w:t>
      </w:r>
      <w:r w:rsidRPr="00FD7E6E">
        <w:rPr>
          <w:rFonts w:eastAsia="Calibri" w:cs="Calibri"/>
        </w:rPr>
        <w:t xml:space="preserve">. </w:t>
      </w:r>
      <w:r w:rsidRPr="00FD7E6E">
        <w:rPr>
          <w:rFonts w:eastAsia="Calibri" w:cs="Calibri"/>
          <w:u w:val="single"/>
        </w:rPr>
        <w:t>Since another justification for marine reserves is scientific research, then we will see many more unprecedented grants for oceanography research.</w:t>
      </w:r>
      <w:r w:rsidRPr="00FD7E6E">
        <w:rPr>
          <w:rFonts w:eastAsia="Calibri" w:cs="Calibri"/>
        </w:rPr>
        <w:t xml:space="preserve"> </w:t>
      </w:r>
      <w:r w:rsidRPr="00FD7E6E">
        <w:rPr>
          <w:rFonts w:eastAsia="Calibri" w:cs="Calibri"/>
          <w:u w:val="single"/>
        </w:rPr>
        <w:t xml:space="preserve">This research can be transformed into profit by private industries, </w:t>
      </w:r>
      <w:r w:rsidRPr="00FD7E6E">
        <w:rPr>
          <w:rFonts w:eastAsia="Calibri" w:cs="Calibri"/>
        </w:rPr>
        <w:t>such as deep-sea mining, geo-thermal energy, open-ocean (genetically modified) aquaculture, and pharmaceutical drugs derived from ocean microbial bacteria.</w:t>
      </w:r>
    </w:p>
    <w:p w:rsidR="00917AA0" w:rsidRPr="00FD7E6E" w:rsidRDefault="00917AA0" w:rsidP="00917AA0">
      <w:pPr>
        <w:spacing w:after="0" w:line="240" w:lineRule="auto"/>
        <w:contextualSpacing/>
        <w:rPr>
          <w:rFonts w:eastAsia="Calibri" w:cs="Calibri"/>
        </w:rPr>
      </w:pPr>
      <w:r w:rsidRPr="00FD7E6E">
        <w:rPr>
          <w:rFonts w:eastAsia="Calibri" w:cs="Calibri"/>
          <w:u w:val="single"/>
        </w:rPr>
        <w:t>New Zealand established a Marine Mammal Sanctuary in 2008</w:t>
      </w:r>
      <w:r w:rsidRPr="00FD7E6E">
        <w:rPr>
          <w:rFonts w:eastAsia="Calibri" w:cs="Calibri"/>
        </w:rPr>
        <w:t xml:space="preserve"> </w:t>
      </w:r>
      <w:r w:rsidRPr="00FD7E6E">
        <w:rPr>
          <w:rFonts w:eastAsia="Calibri" w:cs="Calibri"/>
          <w:u w:val="single"/>
        </w:rPr>
        <w:t>to protect engangered dolphins</w:t>
      </w:r>
      <w:r w:rsidRPr="00FD7E6E">
        <w:rPr>
          <w:rFonts w:eastAsia="Calibri" w:cs="Calibri"/>
        </w:rPr>
        <w:t xml:space="preserve">, </w:t>
      </w:r>
      <w:r w:rsidRPr="00FD7E6E">
        <w:rPr>
          <w:rFonts w:eastAsia="Calibri" w:cs="Calibri"/>
          <w:u w:val="single"/>
        </w:rPr>
        <w:t>yet it is now considering opening the area up for oil drilling.</w:t>
      </w:r>
      <w:r w:rsidRPr="00FD7E6E">
        <w:rPr>
          <w:rFonts w:eastAsia="Calibri" w:cs="Calibri"/>
        </w:rPr>
        <w:t xml:space="preserve"> This is not a contradiction; this is exactly what these conservation schemes are designed for.</w:t>
      </w:r>
    </w:p>
    <w:p w:rsidR="00917AA0" w:rsidRPr="00FD7E6E" w:rsidRDefault="00917AA0" w:rsidP="00917AA0">
      <w:pPr>
        <w:spacing w:after="0" w:line="240" w:lineRule="auto"/>
        <w:contextualSpacing/>
        <w:rPr>
          <w:rFonts w:eastAsia="Calibri" w:cs="Calibri"/>
        </w:rPr>
      </w:pPr>
      <w:r w:rsidRPr="00FD7E6E">
        <w:rPr>
          <w:rFonts w:eastAsia="Calibri" w:cs="Calibri"/>
        </w:rPr>
        <w:t>Lastly, do you want to see Avatar 2 with me when it comes out? In 2012, James Cameron dived in a submarine to the bottom of the Mariana Trench, the deepest point on earth, which is protected by the Marianas Trench Marine National Monument. He lit up the trench with an eight-foot tower of LED lighting to film 3D footage. In another celebrity sighting, Leonardo DiCaprio made a cameo at the State Department’s Our Ocean conference, donating $7 milllion towards marine reserves. Apparently, he’s a diving enthusiast.</w:t>
      </w:r>
    </w:p>
    <w:p w:rsidR="00917AA0" w:rsidRPr="00FD7E6E" w:rsidRDefault="00917AA0" w:rsidP="00917AA0">
      <w:pPr>
        <w:spacing w:after="0" w:line="240" w:lineRule="auto"/>
        <w:contextualSpacing/>
        <w:rPr>
          <w:rFonts w:eastAsia="Calibri" w:cs="Calibri"/>
        </w:rPr>
      </w:pPr>
      <w:r w:rsidRPr="00FD7E6E">
        <w:rPr>
          <w:rFonts w:eastAsia="Calibri" w:cs="Calibri"/>
        </w:rPr>
        <w:t>What is Blue-Washing?</w:t>
      </w:r>
    </w:p>
    <w:p w:rsidR="00917AA0" w:rsidRPr="00FD7E6E" w:rsidRDefault="00917AA0" w:rsidP="00917AA0">
      <w:pPr>
        <w:spacing w:after="0" w:line="240" w:lineRule="auto"/>
        <w:contextualSpacing/>
        <w:rPr>
          <w:rFonts w:eastAsia="Calibri" w:cs="Calibri"/>
          <w:u w:val="single"/>
        </w:rPr>
      </w:pPr>
      <w:r w:rsidRPr="00FD7E6E">
        <w:rPr>
          <w:rFonts w:eastAsia="Calibri" w:cs="Calibri"/>
          <w:u w:val="single"/>
        </w:rPr>
        <w:t>In the 21st century, national marine momunents, marine parks, marine preserves, marine refuges, marine sanctuaries and their other iterations are instruments that empower the federal government to take land and water away from indigenous and public access, scrutiny, and trust</w:t>
      </w:r>
      <w:r w:rsidRPr="00FD7E6E">
        <w:rPr>
          <w:rFonts w:eastAsia="Calibri" w:cs="Calibri"/>
        </w:rPr>
        <w:t xml:space="preserve">. </w:t>
      </w:r>
      <w:r w:rsidRPr="00FD7E6E">
        <w:rPr>
          <w:rFonts w:eastAsia="Calibri" w:cs="Calibri"/>
          <w:u w:val="single"/>
        </w:rPr>
        <w:t>The “marine monuments” are especially dangerous because they do not require—nor are they accountable to—legislative or public comment, engagement, or approval.</w:t>
      </w:r>
    </w:p>
    <w:p w:rsidR="00917AA0" w:rsidRPr="00FD7E6E" w:rsidRDefault="00917AA0" w:rsidP="00917AA0">
      <w:pPr>
        <w:spacing w:after="0" w:line="240" w:lineRule="auto"/>
        <w:contextualSpacing/>
        <w:rPr>
          <w:rFonts w:eastAsia="Calibri" w:cs="Calibri"/>
        </w:rPr>
      </w:pPr>
      <w:r w:rsidRPr="00FD7E6E">
        <w:rPr>
          <w:rFonts w:eastAsia="Calibri" w:cs="Calibri"/>
        </w:rPr>
        <w:lastRenderedPageBreak/>
        <w:t xml:space="preserve">As David Vine, in “Environmental Protection of Bases,” notes: “For all the benefits that marine protection areas might bring, </w:t>
      </w:r>
      <w:r w:rsidRPr="00FD7E6E">
        <w:rPr>
          <w:rFonts w:eastAsia="Calibri" w:cs="Calibri"/>
          <w:u w:val="single"/>
        </w:rPr>
        <w:t>governments are using environmentalism as a cover to protect the long-term life of environmentally harmful bases</w:t>
      </w:r>
      <w:r w:rsidRPr="00FD7E6E">
        <w:rPr>
          <w:rFonts w:eastAsia="Calibri" w:cs="Calibri"/>
        </w:rPr>
        <w:t xml:space="preserve">. </w:t>
      </w:r>
      <w:r w:rsidRPr="00FD7E6E">
        <w:rPr>
          <w:rFonts w:eastAsia="Calibri" w:cs="Calibri"/>
          <w:u w:val="single"/>
        </w:rPr>
        <w:t>The designation also helps governments hold onto strategic territories.</w:t>
      </w:r>
      <w:r w:rsidRPr="00FD7E6E">
        <w:rPr>
          <w:rFonts w:eastAsia="Calibri" w:cs="Calibri"/>
        </w:rPr>
        <w:t xml:space="preserve">” Furthermore, </w:t>
      </w:r>
      <w:r w:rsidRPr="00FD7E6E">
        <w:rPr>
          <w:rFonts w:eastAsia="Calibri" w:cs="Calibri"/>
          <w:u w:val="single"/>
        </w:rPr>
        <w:t xml:space="preserve">these designations give the governments of the U.S. and its neoliberal allies the power to create contracts with private corporations to exploit the resources of our </w:t>
      </w:r>
      <w:r w:rsidRPr="00FD7E6E">
        <w:rPr>
          <w:rFonts w:eastAsia="Calibri" w:cs="Calibri"/>
          <w:b/>
          <w:bCs/>
          <w:u w:val="single"/>
        </w:rPr>
        <w:t>ocean for profit and not for the public good. Let’s call t</w:t>
      </w:r>
      <w:r w:rsidRPr="00FD7E6E">
        <w:rPr>
          <w:rFonts w:eastAsia="Calibri" w:cs="Calibri"/>
          <w:u w:val="single"/>
        </w:rPr>
        <w:t>his a form of “Blue-washing</w:t>
      </w:r>
      <w:r w:rsidRPr="00FD7E6E">
        <w:rPr>
          <w:rFonts w:eastAsia="Calibri" w:cs="Calibri"/>
        </w:rPr>
        <w:t>.”</w:t>
      </w:r>
    </w:p>
    <w:p w:rsidR="00917AA0" w:rsidRPr="00FD7E6E" w:rsidRDefault="00917AA0" w:rsidP="00917AA0">
      <w:pPr>
        <w:spacing w:after="0" w:line="240" w:lineRule="auto"/>
        <w:contextualSpacing/>
        <w:rPr>
          <w:rFonts w:eastAsia="Calibri" w:cs="Calibri"/>
          <w:u w:val="single"/>
        </w:rPr>
      </w:pPr>
      <w:r w:rsidRPr="00FD7E6E">
        <w:rPr>
          <w:rFonts w:eastAsia="Calibri" w:cs="Calibri"/>
        </w:rPr>
        <w:t xml:space="preserve">The word “monument” comes from the Latin, monumentum, meaning “grave” or “memorial.” </w:t>
      </w:r>
      <w:r w:rsidRPr="00FD7E6E">
        <w:rPr>
          <w:rFonts w:eastAsia="Calibri" w:cs="Calibri"/>
          <w:u w:val="single"/>
        </w:rPr>
        <w:t>If our oceans continue to become national marine monuments, our blue ocean will indeed become a watery grave, a memorial to the beauty, richness, and biodiversity that once was.</w:t>
      </w:r>
    </w:p>
    <w:p w:rsidR="00917AA0" w:rsidRPr="00FD7E6E" w:rsidRDefault="00917AA0" w:rsidP="00917AA0">
      <w:pPr>
        <w:spacing w:after="0" w:line="240" w:lineRule="auto"/>
        <w:contextualSpacing/>
        <w:rPr>
          <w:rFonts w:eastAsia="Calibri" w:cs="Calibri"/>
          <w:u w:val="single"/>
        </w:rPr>
      </w:pPr>
    </w:p>
    <w:p w:rsidR="00917AA0" w:rsidRPr="00FD7E6E" w:rsidRDefault="00917AA0" w:rsidP="00917AA0">
      <w:pPr>
        <w:keepNext/>
        <w:keepLines/>
        <w:spacing w:before="200" w:after="0" w:line="240" w:lineRule="auto"/>
        <w:contextualSpacing/>
        <w:outlineLvl w:val="3"/>
        <w:rPr>
          <w:rFonts w:eastAsia="Times New Roman" w:cs="Times New Roman"/>
          <w:b/>
          <w:bCs/>
          <w:iCs/>
          <w:sz w:val="26"/>
        </w:rPr>
      </w:pPr>
      <w:r w:rsidRPr="00FD7E6E">
        <w:rPr>
          <w:rFonts w:eastAsia="Times New Roman" w:cs="Times New Roman"/>
          <w:b/>
          <w:bCs/>
          <w:iCs/>
          <w:sz w:val="26"/>
        </w:rPr>
        <w:t>Environmental protection is just an extension of US neocolonial strategies</w:t>
      </w:r>
    </w:p>
    <w:p w:rsidR="00917AA0" w:rsidRPr="00FD7E6E" w:rsidRDefault="00917AA0" w:rsidP="00917AA0">
      <w:pPr>
        <w:spacing w:after="0" w:line="240" w:lineRule="auto"/>
        <w:contextualSpacing/>
        <w:rPr>
          <w:rFonts w:eastAsia="Calibri" w:cs="Calibri"/>
        </w:rPr>
      </w:pPr>
      <w:r w:rsidRPr="00FD7E6E">
        <w:rPr>
          <w:rFonts w:eastAsia="Calibri" w:cs="Calibri"/>
          <w:b/>
          <w:bCs/>
          <w:sz w:val="26"/>
        </w:rPr>
        <w:t>Sand</w:t>
      </w:r>
      <w:r w:rsidRPr="00FD7E6E">
        <w:rPr>
          <w:rFonts w:eastAsia="Calibri" w:cs="Calibri"/>
        </w:rPr>
        <w:t xml:space="preserve">, </w:t>
      </w:r>
      <w:r w:rsidRPr="00FD7E6E">
        <w:rPr>
          <w:rFonts w:eastAsia="Calibri" w:cs="Calibri"/>
          <w:b/>
          <w:bCs/>
          <w:sz w:val="26"/>
        </w:rPr>
        <w:t>lecturer in international environmental law at the University of Munich, 2009</w:t>
      </w:r>
    </w:p>
    <w:p w:rsidR="00917AA0" w:rsidRPr="00FD7E6E" w:rsidRDefault="00917AA0" w:rsidP="00917AA0">
      <w:pPr>
        <w:spacing w:after="0" w:line="240" w:lineRule="auto"/>
        <w:contextualSpacing/>
        <w:rPr>
          <w:rFonts w:eastAsia="Calibri" w:cs="Calibri"/>
        </w:rPr>
      </w:pPr>
      <w:r w:rsidRPr="00FD7E6E">
        <w:rPr>
          <w:rFonts w:eastAsia="Calibri" w:cs="Calibri"/>
        </w:rPr>
        <w:t>[Peter, Germany and has been visiting professor at Duke Law School and at the universities of Paris, Geneva, Addis Ababa, and Helsinki, June, “United States and Britain in Diego Garcia The Future of a Controversial Base”, 65-66, Jacob]</w:t>
      </w:r>
    </w:p>
    <w:p w:rsidR="00917AA0" w:rsidRPr="00FD7E6E" w:rsidRDefault="00917AA0" w:rsidP="00917AA0">
      <w:pPr>
        <w:spacing w:after="0" w:line="240" w:lineRule="auto"/>
        <w:contextualSpacing/>
        <w:rPr>
          <w:rFonts w:eastAsia="Calibri" w:cs="Calibri"/>
          <w:b/>
          <w:bCs/>
          <w:u w:val="single"/>
        </w:rPr>
      </w:pPr>
      <w:r w:rsidRPr="00FD7E6E">
        <w:rPr>
          <w:rFonts w:eastAsia="Calibri" w:cs="Calibri"/>
          <w:b/>
          <w:bCs/>
          <w:u w:val="single"/>
        </w:rPr>
        <w:t>1. Perpetuation of a colonial regime of governance for BIOT would violate the rights of the Chagos islanders.</w:t>
      </w:r>
      <w:r w:rsidRPr="00FD7E6E">
        <w:rPr>
          <w:rFonts w:eastAsia="Calibri" w:cs="Calibri"/>
        </w:rPr>
        <w:t xml:space="preserve"> </w:t>
      </w:r>
      <w:r w:rsidRPr="00FD7E6E">
        <w:rPr>
          <w:rFonts w:eastAsia="Calibri" w:cs="Calibri"/>
          <w:b/>
          <w:bCs/>
          <w:u w:val="single"/>
        </w:rPr>
        <w:t>There was no prior consultation with representatives of the indigenous Chagossians in exile who were expelled from the islands forty years ago</w:t>
      </w:r>
      <w:r w:rsidRPr="00FD7E6E">
        <w:rPr>
          <w:rFonts w:eastAsia="Calibri" w:cs="Calibri"/>
        </w:rPr>
        <w:t xml:space="preserve">.30 </w:t>
      </w:r>
      <w:r w:rsidRPr="00FD7E6E">
        <w:rPr>
          <w:rFonts w:eastAsia="Calibri" w:cs="Calibri"/>
          <w:b/>
          <w:bCs/>
          <w:u w:val="single"/>
        </w:rPr>
        <w:t>Benevolent suggestions to the effect that some of the former inhabitants might be allowed to return to their home as “environmental wardens”—that is, as service level employees of the new Anglo-American master regime for a park—are nothing short of cynical</w:t>
      </w:r>
      <w:r w:rsidRPr="00FD7E6E">
        <w:rPr>
          <w:rFonts w:eastAsia="Calibri" w:cs="Calibri"/>
        </w:rPr>
        <w:t xml:space="preserve">. </w:t>
      </w:r>
      <w:r w:rsidRPr="00FD7E6E">
        <w:rPr>
          <w:rFonts w:eastAsia="Calibri" w:cs="Calibri"/>
          <w:b/>
          <w:bCs/>
          <w:u w:val="single"/>
        </w:rPr>
        <w:t>If the governance institutions of the proposed reserve are to have any semblance of legitimacy, they would clearly have to include the Chagossians themselves in decision-making functions</w:t>
      </w:r>
      <w:r w:rsidRPr="00FD7E6E">
        <w:rPr>
          <w:rFonts w:eastAsia="Calibri" w:cs="Calibri"/>
        </w:rPr>
        <w:t xml:space="preserve">.31 Furthermore, in </w:t>
      </w:r>
      <w:r w:rsidRPr="00FD7E6E">
        <w:rPr>
          <w:rFonts w:eastAsia="Calibri" w:cs="Calibri"/>
          <w:b/>
          <w:bCs/>
          <w:u w:val="single"/>
        </w:rPr>
        <w:t>order to prevent their future discriminatory treatment and a return to the de facto slavery status of their forefathers under colonial rule</w:t>
      </w:r>
      <w:r w:rsidRPr="00FD7E6E">
        <w:rPr>
          <w:rFonts w:eastAsia="Calibri" w:cs="Calibri"/>
        </w:rPr>
        <w:t>,</w:t>
      </w:r>
      <w:r w:rsidRPr="00FD7E6E">
        <w:rPr>
          <w:rFonts w:eastAsia="Calibri" w:cs="Calibri"/>
          <w:b/>
          <w:bCs/>
          <w:u w:val="single"/>
        </w:rPr>
        <w:t>32 the Foreign and Commonwealth Office would finally have to extend to BIOT all relevant British legislation and ratified treaties regarding human rights, as well as the Aarhus Convention.33</w:t>
      </w:r>
    </w:p>
    <w:p w:rsidR="00917AA0" w:rsidRPr="00FD7E6E" w:rsidRDefault="00917AA0" w:rsidP="00917AA0">
      <w:pPr>
        <w:spacing w:after="0" w:line="240" w:lineRule="auto"/>
        <w:contextualSpacing/>
        <w:rPr>
          <w:rFonts w:eastAsia="Calibri" w:cs="Calibri"/>
          <w:b/>
          <w:bCs/>
          <w:u w:val="single"/>
        </w:rPr>
      </w:pPr>
    </w:p>
    <w:p w:rsidR="009D3FD4" w:rsidRPr="008E6C1E" w:rsidRDefault="009D3FD4" w:rsidP="009D3FD4">
      <w:pPr>
        <w:pStyle w:val="Heading4"/>
        <w:spacing w:line="240" w:lineRule="auto"/>
        <w:contextualSpacing/>
        <w:rPr>
          <w:sz w:val="28"/>
        </w:rPr>
      </w:pPr>
      <w:r w:rsidRPr="008E6C1E">
        <w:rPr>
          <w:sz w:val="28"/>
        </w:rPr>
        <w:t>Environmentalism takes the sidelines as the demand for military and oil security take priority</w:t>
      </w:r>
    </w:p>
    <w:p w:rsidR="009D3FD4" w:rsidRPr="008E6C1E" w:rsidRDefault="009D3FD4" w:rsidP="009D3FD4">
      <w:pPr>
        <w:spacing w:line="240" w:lineRule="auto"/>
        <w:contextualSpacing/>
        <w:rPr>
          <w:rStyle w:val="Style13ptBold"/>
          <w:sz w:val="28"/>
        </w:rPr>
      </w:pPr>
      <w:r w:rsidRPr="008E6C1E">
        <w:rPr>
          <w:rStyle w:val="Style13ptBold"/>
          <w:sz w:val="28"/>
        </w:rPr>
        <w:t>Martens, Master of Geography, 11</w:t>
      </w:r>
    </w:p>
    <w:p w:rsidR="009D3FD4" w:rsidRPr="008E6C1E" w:rsidRDefault="009D3FD4" w:rsidP="009D3FD4">
      <w:pPr>
        <w:spacing w:line="240" w:lineRule="auto"/>
        <w:contextualSpacing/>
      </w:pPr>
      <w:r w:rsidRPr="008E6C1E">
        <w:t xml:space="preserve">[Emily, 5/10, University of Miami, “The Discourses of Energy and Environmental Security in the Debate </w:t>
      </w:r>
      <w:proofErr w:type="gramStart"/>
      <w:r w:rsidRPr="008E6C1E">
        <w:t>Over</w:t>
      </w:r>
      <w:proofErr w:type="gramEnd"/>
      <w:r w:rsidRPr="008E6C1E">
        <w:t xml:space="preserve"> Offshore Oil Drilling Policy in Florida,” http://scholarlyrepository.miami.edu/cgi/viewcontent.cgi?article=1253&amp;context=oa_theses, 7/3/14, BS]</w:t>
      </w:r>
    </w:p>
    <w:p w:rsidR="009D3FD4" w:rsidRPr="008E6C1E" w:rsidRDefault="009D3FD4" w:rsidP="009D3FD4">
      <w:pPr>
        <w:spacing w:line="240" w:lineRule="auto"/>
        <w:contextualSpacing/>
        <w:rPr>
          <w:rStyle w:val="StyleUnderline"/>
        </w:rPr>
      </w:pPr>
      <w:r w:rsidRPr="008E6C1E">
        <w:rPr>
          <w:sz w:val="16"/>
        </w:rPr>
        <w:t xml:space="preserve">The aspect of commercial use becomes significant in the case of Florida that will be discussed in chapter 4. The above analysis shows how </w:t>
      </w:r>
      <w:r w:rsidRPr="008E6C1E">
        <w:rPr>
          <w:rStyle w:val="StyleUnderline"/>
        </w:rPr>
        <w:t>the overall national security interest of the nation relied heavily on the production and acquisition of oil resources for its own perceived success</w:t>
      </w:r>
      <w:r w:rsidRPr="008E6C1E">
        <w:rPr>
          <w:sz w:val="16"/>
        </w:rPr>
        <w:t xml:space="preserve">. Similarly, </w:t>
      </w:r>
      <w:r w:rsidRPr="008E6C1E">
        <w:rPr>
          <w:rStyle w:val="StyleUnderline"/>
        </w:rPr>
        <w:t>oil has relied on its connectivity to the military for access to foreign oil, and in its momentum to sway policy towards acquiring exclusive economic rights in the outer continental shelf, thereby legalizing offshore oil activity through the extension of land rights on the continental shelf</w:t>
      </w:r>
      <w:r w:rsidRPr="008E6C1E">
        <w:rPr>
          <w:sz w:val="16"/>
        </w:rPr>
        <w:t xml:space="preserve">. This </w:t>
      </w:r>
      <w:r w:rsidRPr="008E6C1E">
        <w:rPr>
          <w:rStyle w:val="StyleUnderline"/>
        </w:rPr>
        <w:t>interplay between the military and oil becomes quite pronounced, especially when viewing contemporary war efforts that reside in places such as the Middle East. This is where environmental concern over oil pollution in the ocean becomes manifest, and perceives additional threats to environmental security with the expansion of offshore oil drilling.</w:t>
      </w:r>
    </w:p>
    <w:p w:rsidR="009D3FD4" w:rsidRPr="008E6C1E" w:rsidRDefault="009D3FD4" w:rsidP="009D3FD4">
      <w:pPr>
        <w:spacing w:line="240" w:lineRule="auto"/>
        <w:contextualSpacing/>
        <w:rPr>
          <w:sz w:val="16"/>
        </w:rPr>
      </w:pPr>
      <w:r w:rsidRPr="008E6C1E">
        <w:rPr>
          <w:sz w:val="16"/>
        </w:rPr>
        <w:t xml:space="preserve">The rise of </w:t>
      </w:r>
      <w:r w:rsidRPr="008E6C1E">
        <w:rPr>
          <w:rStyle w:val="StyleUnderline"/>
        </w:rPr>
        <w:t>environmentalism</w:t>
      </w:r>
      <w:r w:rsidRPr="008E6C1E">
        <w:rPr>
          <w:sz w:val="16"/>
        </w:rPr>
        <w:t xml:space="preserve"> in the 1970s (to be discussed in more detail in the following chapters) </w:t>
      </w:r>
      <w:r w:rsidRPr="008E6C1E">
        <w:rPr>
          <w:rStyle w:val="StyleUnderline"/>
        </w:rPr>
        <w:t>created a new perspective upon which to view ocean space</w:t>
      </w:r>
      <w:r w:rsidRPr="008E6C1E">
        <w:rPr>
          <w:sz w:val="16"/>
        </w:rPr>
        <w:t xml:space="preserve">. Emerging from this discourse was a perspective that saw social and biological consequences of activities taking place upon and within oceans. </w:t>
      </w:r>
      <w:r w:rsidRPr="008E6C1E">
        <w:rPr>
          <w:rStyle w:val="StyleUnderline"/>
        </w:rPr>
        <w:t xml:space="preserve">The 1969 Santa Barbara oil spill served as a call to action for those concerned with the multiple uses of the ocean, due to its negative impact on commercial fishing and </w:t>
      </w:r>
      <w:r w:rsidRPr="008E6C1E">
        <w:rPr>
          <w:rStyle w:val="StyleUnderline"/>
        </w:rPr>
        <w:lastRenderedPageBreak/>
        <w:t>tourism, as well as those who envisage the ocean as an element in the larger ecosystem, upon which society depends on for its survival</w:t>
      </w:r>
      <w:r w:rsidRPr="008E6C1E">
        <w:rPr>
          <w:sz w:val="16"/>
        </w:rPr>
        <w:t xml:space="preserve">. However, </w:t>
      </w:r>
      <w:r w:rsidRPr="008E6C1E">
        <w:rPr>
          <w:rStyle w:val="StyleUnderline"/>
        </w:rPr>
        <w:t>environmental concern is often seen to impede</w:t>
      </w:r>
      <w:r w:rsidRPr="008E6C1E">
        <w:rPr>
          <w:sz w:val="16"/>
        </w:rPr>
        <w:t xml:space="preserve"> the dominate </w:t>
      </w:r>
      <w:r w:rsidRPr="008E6C1E">
        <w:rPr>
          <w:rStyle w:val="StyleUnderline"/>
        </w:rPr>
        <w:t>energy security</w:t>
      </w:r>
      <w:r w:rsidRPr="008E6C1E">
        <w:rPr>
          <w:sz w:val="16"/>
        </w:rPr>
        <w:t xml:space="preserve"> discourse that promotes offshore oil drilling and positions itself as </w:t>
      </w:r>
      <w:r w:rsidRPr="008E6C1E">
        <w:rPr>
          <w:rStyle w:val="StyleUnderline"/>
        </w:rPr>
        <w:t>an essential element in national security efforts centered around military needs</w:t>
      </w:r>
      <w:r w:rsidRPr="008E6C1E">
        <w:rPr>
          <w:sz w:val="16"/>
        </w:rPr>
        <w:t>, thereby relegating it to a secondary position in the broader security schema.</w:t>
      </w:r>
    </w:p>
    <w:p w:rsidR="00AD639F" w:rsidRPr="00A27AA4" w:rsidRDefault="00C40553" w:rsidP="00AD639F">
      <w:pPr>
        <w:keepNext/>
        <w:keepLines/>
        <w:pageBreakBefore/>
        <w:spacing w:before="40" w:after="0" w:line="240" w:lineRule="auto"/>
        <w:contextualSpacing/>
        <w:jc w:val="center"/>
        <w:outlineLvl w:val="2"/>
        <w:rPr>
          <w:rFonts w:eastAsia="Times New Roman" w:cs="Times New Roman"/>
          <w:b/>
          <w:sz w:val="32"/>
          <w:szCs w:val="24"/>
          <w:u w:val="single"/>
        </w:rPr>
      </w:pPr>
      <w:r>
        <w:rPr>
          <w:rFonts w:eastAsia="Times New Roman" w:cs="Times New Roman"/>
          <w:b/>
          <w:sz w:val="32"/>
          <w:szCs w:val="24"/>
          <w:u w:val="single"/>
        </w:rPr>
        <w:lastRenderedPageBreak/>
        <w:t>CP – Development PIC</w:t>
      </w:r>
    </w:p>
    <w:p w:rsidR="00AD639F" w:rsidRDefault="00AD639F" w:rsidP="00AD639F">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Our advocacy resolves biopolitical exploitation by analyzing the US military’s forward deployment initiatives, where militarism and biopolitics intersect</w:t>
      </w:r>
    </w:p>
    <w:p w:rsidR="00AD639F" w:rsidRPr="005F06D4" w:rsidRDefault="00AD639F" w:rsidP="00AD639F">
      <w:pPr>
        <w:keepNext/>
        <w:keepLines/>
        <w:spacing w:before="40" w:after="0" w:line="240" w:lineRule="auto"/>
        <w:contextualSpacing/>
        <w:outlineLvl w:val="3"/>
        <w:rPr>
          <w:rStyle w:val="Style13ptBold"/>
        </w:rPr>
      </w:pPr>
      <w:r w:rsidRPr="005F06D4">
        <w:rPr>
          <w:rStyle w:val="Style13ptBold"/>
        </w:rPr>
        <w:t>Morrissey, Senior Lecturer in Human Geography at National University of Ireland Galway, 2011</w:t>
      </w:r>
    </w:p>
    <w:p w:rsidR="00AD639F" w:rsidRPr="00D45694" w:rsidRDefault="00AD639F" w:rsidP="00AD639F">
      <w:pPr>
        <w:spacing w:line="240" w:lineRule="auto"/>
        <w:contextualSpacing/>
      </w:pPr>
      <w:r>
        <w:t>[</w:t>
      </w:r>
      <w:r w:rsidRPr="00D45694">
        <w:t>John,</w:t>
      </w:r>
      <w:r>
        <w:t xml:space="preserve"> ‘</w:t>
      </w:r>
      <w:r w:rsidRPr="00D45694">
        <w:t>Liberal lawfare and biopolitics: US juridical warfare in the war</w:t>
      </w:r>
      <w:r>
        <w:t xml:space="preserve"> </w:t>
      </w:r>
      <w:r w:rsidRPr="00D45694">
        <w:t>on terror</w:t>
      </w:r>
      <w:r>
        <w:t xml:space="preserve">”, </w:t>
      </w:r>
      <w:r w:rsidRPr="00D45694">
        <w:t>Geopolitics, 16(2): 292-93</w:t>
      </w:r>
      <w:r>
        <w:t xml:space="preserve">, </w:t>
      </w:r>
      <w:hyperlink r:id="rId128" w:history="1">
        <w:r w:rsidRPr="00152CD7">
          <w:rPr>
            <w:rStyle w:val="Hyperlink"/>
          </w:rPr>
          <w:t>http://aran.library.nuigalway.ie/xmlui/bitstream/handle/10379/2891/Geopolitics_Paper.pdf?sequence=1</w:t>
        </w:r>
      </w:hyperlink>
      <w:r>
        <w:t>, accessed 7-18-14]</w:t>
      </w:r>
    </w:p>
    <w:p w:rsidR="00AD639F" w:rsidRPr="00A27AA4" w:rsidRDefault="00AD639F" w:rsidP="00AD639F">
      <w:pPr>
        <w:spacing w:line="240" w:lineRule="auto"/>
        <w:contextualSpacing/>
        <w:rPr>
          <w:rFonts w:eastAsia="Calibri" w:cs="Times New Roman"/>
        </w:rPr>
      </w:pPr>
      <w:r w:rsidRPr="00A27AA4">
        <w:rPr>
          <w:rFonts w:eastAsia="Calibri" w:cs="Times New Roman"/>
        </w:rPr>
        <w:t xml:space="preserve">The sheer extent of the </w:t>
      </w:r>
      <w:r w:rsidRPr="00A27AA4">
        <w:rPr>
          <w:rFonts w:eastAsia="Calibri" w:cs="Times New Roman"/>
          <w:u w:val="single"/>
        </w:rPr>
        <w:t>current US military forward presence in the</w:t>
      </w:r>
      <w:r w:rsidRPr="00A27AA4">
        <w:rPr>
          <w:rFonts w:eastAsia="Calibri" w:cs="Times New Roman"/>
        </w:rPr>
        <w:t xml:space="preserve"> GCC/</w:t>
      </w:r>
      <w:r w:rsidRPr="00A27AA4">
        <w:rPr>
          <w:rFonts w:eastAsia="Calibri" w:cs="Times New Roman"/>
          <w:u w:val="single"/>
        </w:rPr>
        <w:t>Persian Gulf region is new</w:t>
      </w:r>
      <w:r w:rsidRPr="00A27AA4">
        <w:rPr>
          <w:rFonts w:eastAsia="Calibri" w:cs="Times New Roman"/>
        </w:rPr>
        <w:t xml:space="preserve"> in the American experience. For the first time, there now appears the </w:t>
      </w:r>
      <w:proofErr w:type="gramStart"/>
      <w:r w:rsidRPr="00A27AA4">
        <w:rPr>
          <w:rFonts w:eastAsia="Calibri" w:cs="Times New Roman"/>
        </w:rPr>
        <w:t>contours</w:t>
      </w:r>
      <w:proofErr w:type="gramEnd"/>
      <w:r w:rsidRPr="00A27AA4">
        <w:rPr>
          <w:rFonts w:eastAsia="Calibri" w:cs="Times New Roman"/>
        </w:rPr>
        <w:t xml:space="preserve"> of a continuous US ground presence, which has been further facilitated by the ongoing Iraq War and broader war on terror. And, of course, a host of US foreign policy strategists and security experts have enthusiastically scripted the geostrategic and geoeconomic opportunities attained under the rubric of the long war." Indeed, as Asli Bali and Aziz Rana underline, both the Republicans and Democrats "continue to take as given the centrality of pacification and global omnipresence for the promotion of American interests, despite the extent to which the experience of the last decade underscores the counter-productivity of these policies".58 Today, as the long war continues unabated across the Middle East and Central Asia, the United States holds an unprecedented number of bases and access facilities across the most energy-rich region on earth. In Iraq, </w:t>
      </w:r>
      <w:r w:rsidRPr="00A27AA4">
        <w:rPr>
          <w:rFonts w:eastAsia="Calibri" w:cs="Times New Roman"/>
          <w:u w:val="single"/>
        </w:rPr>
        <w:t>the US military has</w:t>
      </w:r>
      <w:r w:rsidRPr="00A27AA4">
        <w:rPr>
          <w:rFonts w:eastAsia="Calibri" w:cs="Times New Roman"/>
        </w:rPr>
        <w:t xml:space="preserve"> 45 major bases and well </w:t>
      </w:r>
      <w:r w:rsidRPr="00A27AA4">
        <w:rPr>
          <w:rFonts w:eastAsia="Calibri" w:cs="Times New Roman"/>
          <w:u w:val="single"/>
        </w:rPr>
        <w:t>over 100 forward operating bases in total</w:t>
      </w:r>
      <w:r w:rsidRPr="00A27AA4">
        <w:rPr>
          <w:rFonts w:eastAsia="Calibri" w:cs="Times New Roman"/>
        </w:rPr>
        <w:t xml:space="preserve">; in Afghanistan, it utilizes over a dozen major base and airfield facilities; and, in addition, key bases and access facilities are maintained in Bahrain, Djibouti. Egypt. Jordan, the Kyrgyz Republic, Oman, Pakistan, Qatar, Saudi Arabia and the United Arab Emirates.59 It has become clear too that the Pentagon is intent on establishing at least 14 "enduring bases" as the spoils of the Iraq War;60 and </w:t>
      </w:r>
      <w:r w:rsidRPr="00A27AA4">
        <w:rPr>
          <w:rFonts w:eastAsia="Calibri" w:cs="Times New Roman"/>
          <w:u w:val="single"/>
        </w:rPr>
        <w:t>there are various</w:t>
      </w:r>
      <w:r w:rsidRPr="00A27AA4">
        <w:rPr>
          <w:rFonts w:eastAsia="Calibri" w:cs="Times New Roman"/>
        </w:rPr>
        <w:t xml:space="preserve"> other </w:t>
      </w:r>
      <w:r w:rsidRPr="00A27AA4">
        <w:rPr>
          <w:rFonts w:eastAsia="Calibri" w:cs="Times New Roman"/>
          <w:u w:val="single"/>
        </w:rPr>
        <w:t>'projects of securitization' being planned for that reveal the 'long-term' vision for a permanent US ground presence across the Persian Gulf</w:t>
      </w:r>
      <w:r w:rsidRPr="00A27AA4">
        <w:rPr>
          <w:rFonts w:eastAsia="Calibri" w:cs="Times New Roman"/>
        </w:rPr>
        <w:t xml:space="preserve">.61 For the 'long war of securitization', </w:t>
      </w:r>
      <w:r w:rsidRPr="00A27AA4">
        <w:rPr>
          <w:rFonts w:eastAsia="Calibri" w:cs="Times New Roman"/>
          <w:u w:val="single"/>
        </w:rPr>
        <w:t>the Pentagon's contingency plans for maintaining</w:t>
      </w:r>
      <w:r w:rsidRPr="00A27AA4">
        <w:rPr>
          <w:rFonts w:eastAsia="Calibri" w:cs="Times New Roman"/>
        </w:rPr>
        <w:t xml:space="preserve"> and extending its global ground presence - what it calls </w:t>
      </w:r>
      <w:r w:rsidRPr="00A27AA4">
        <w:rPr>
          <w:rFonts w:eastAsia="Calibri" w:cs="Times New Roman"/>
          <w:u w:val="single"/>
        </w:rPr>
        <w:t>'full-spectrum dominance'</w:t>
      </w:r>
      <w:r w:rsidRPr="00A27AA4">
        <w:rPr>
          <w:rFonts w:eastAsia="Calibri" w:cs="Times New Roman"/>
        </w:rPr>
        <w:t xml:space="preserve"> - can be read as a stark warning that on the US military's Zulu Time the sun never sets. But all of its 'land power' must still be secured and capacitated </w:t>
      </w:r>
      <w:r w:rsidRPr="00A27AA4">
        <w:rPr>
          <w:rFonts w:eastAsia="Calibri" w:cs="Times New Roman"/>
          <w:u w:val="single"/>
        </w:rPr>
        <w:t>by extending the</w:t>
      </w:r>
      <w:r w:rsidRPr="00A27AA4">
        <w:rPr>
          <w:rFonts w:eastAsia="Calibri" w:cs="Times New Roman"/>
        </w:rPr>
        <w:t xml:space="preserve"> architecture and operation of the </w:t>
      </w:r>
      <w:r w:rsidRPr="00A27AA4">
        <w:rPr>
          <w:rFonts w:eastAsia="Calibri" w:cs="Times New Roman"/>
          <w:u w:val="single"/>
        </w:rPr>
        <w:t>US military's biopolitical power</w:t>
      </w:r>
      <w:r w:rsidRPr="00A27AA4">
        <w:rPr>
          <w:rFonts w:eastAsia="Calibri" w:cs="Times New Roman"/>
        </w:rPr>
        <w:t xml:space="preserve"> on the ground. </w:t>
      </w:r>
      <w:r w:rsidRPr="00A27AA4">
        <w:rPr>
          <w:rFonts w:eastAsia="Calibri" w:cs="Times New Roman"/>
          <w:u w:val="single"/>
        </w:rPr>
        <w:t>This is where biopolitics merges with geopolitics</w:t>
      </w:r>
      <w:r w:rsidRPr="00A27AA4">
        <w:rPr>
          <w:rFonts w:eastAsia="Calibri" w:cs="Times New Roman"/>
        </w:rPr>
        <w:t>.</w:t>
      </w:r>
    </w:p>
    <w:p w:rsidR="00AD639F" w:rsidRPr="00A27AA4" w:rsidRDefault="00AD639F" w:rsidP="00AD639F">
      <w:pPr>
        <w:spacing w:line="240" w:lineRule="auto"/>
        <w:contextualSpacing/>
        <w:rPr>
          <w:rFonts w:eastAsia="Calibri" w:cs="Times New Roman"/>
        </w:rPr>
      </w:pPr>
      <w:r w:rsidRPr="00A27AA4">
        <w:rPr>
          <w:rFonts w:eastAsia="Calibri" w:cs="Times New Roman"/>
          <w:u w:val="single"/>
        </w:rPr>
        <w:t>The US military's geostrategic forward presence</w:t>
      </w:r>
      <w:r w:rsidRPr="00A27AA4">
        <w:rPr>
          <w:rFonts w:eastAsia="Calibri" w:cs="Times New Roman"/>
        </w:rPr>
        <w:t xml:space="preserve"> in the Persian Gulf and elsewhere </w:t>
      </w:r>
      <w:r w:rsidRPr="00A27AA4">
        <w:rPr>
          <w:rFonts w:eastAsia="Calibri" w:cs="Times New Roman"/>
          <w:u w:val="single"/>
        </w:rPr>
        <w:t>becomes fully realised when its 'geopolitical operational capacity' is paralleled by a 'biopolitical operational capacity'</w:t>
      </w:r>
      <w:r w:rsidRPr="00A27AA4">
        <w:rPr>
          <w:rFonts w:eastAsia="Calibri" w:cs="Times New Roman"/>
        </w:rPr>
        <w:t xml:space="preserve"> on the ground. The latter must be </w:t>
      </w:r>
      <w:r w:rsidRPr="00A27AA4">
        <w:rPr>
          <w:rFonts w:eastAsia="Calibri" w:cs="Times New Roman"/>
          <w:u w:val="single"/>
        </w:rPr>
        <w:t>enabled by a legal architecture allowing for</w:t>
      </w:r>
      <w:r w:rsidRPr="00A27AA4">
        <w:rPr>
          <w:rFonts w:eastAsia="Calibri" w:cs="Times New Roman"/>
        </w:rPr>
        <w:t xml:space="preserve">, and governing, </w:t>
      </w:r>
      <w:r w:rsidRPr="00A27AA4">
        <w:rPr>
          <w:rFonts w:eastAsia="Calibri" w:cs="Times New Roman"/>
          <w:u w:val="single"/>
        </w:rPr>
        <w:t>land access, troop circulation and conduct</w:t>
      </w:r>
      <w:r w:rsidRPr="00A27AA4">
        <w:rPr>
          <w:rFonts w:eastAsia="Calibri" w:cs="Times New Roman"/>
        </w:rPr>
        <w:t xml:space="preserve">. This is the "toxic combination of geopolitics and biopolitics" that Michael Dillon has in mind when he observes the securitization practices of the war on terror.62 For Dillon, </w:t>
      </w:r>
      <w:r w:rsidRPr="00A27AA4">
        <w:rPr>
          <w:rFonts w:eastAsia="Calibri" w:cs="Times New Roman"/>
          <w:u w:val="single"/>
        </w:rPr>
        <w:t>the "geopolitics of security" revolve around the space of "territory", while the "biopolitics of security" revolve around the space of "population", yet both are indelibly intertwined</w:t>
      </w:r>
      <w:r w:rsidRPr="00A27AA4">
        <w:rPr>
          <w:rFonts w:eastAsia="Calibri" w:cs="Times New Roman"/>
        </w:rPr>
        <w:t xml:space="preserve">." Dillon's observation has been echoed by many. For Derek Gregory, for example, "biopolitics is not pursued outside the domain of sovereign power but is instead part of a protracted struggle over the right to claim, define and exercise sovereign power".64 Of course, it could be argued that geo-politics has always centrally involved bio-politics too and that any recent drawing out of the multiple overlaps between the two simply reflects inadequate prior definitions of both classical and critical geopolitics.65 In any case, </w:t>
      </w:r>
      <w:r w:rsidRPr="00A27AA4">
        <w:rPr>
          <w:rFonts w:eastAsia="Calibri" w:cs="Times New Roman"/>
          <w:u w:val="single"/>
        </w:rPr>
        <w:t>what undoubtedly remains a challenge is the task of revealing</w:t>
      </w:r>
      <w:r w:rsidRPr="00A27AA4">
        <w:rPr>
          <w:rFonts w:eastAsia="Calibri" w:cs="Times New Roman"/>
        </w:rPr>
        <w:t xml:space="preserve"> and expounding </w:t>
      </w:r>
      <w:r w:rsidRPr="00A27AA4">
        <w:rPr>
          <w:rFonts w:eastAsia="Calibri" w:cs="Times New Roman"/>
          <w:u w:val="single"/>
        </w:rPr>
        <w:t>how biopolitical strategies "relate to broader scale issues such as geopolitics</w:t>
      </w:r>
      <w:r w:rsidRPr="00A27AA4">
        <w:rPr>
          <w:rFonts w:eastAsia="Calibri" w:cs="Times New Roman"/>
        </w:rPr>
        <w:t xml:space="preserve"> and national economic and political policy, and vice versa".66 It is this </w:t>
      </w:r>
      <w:r w:rsidRPr="00A27AA4">
        <w:rPr>
          <w:rFonts w:eastAsia="Calibri" w:cs="Times New Roman"/>
          <w:u w:val="single"/>
        </w:rPr>
        <w:t xml:space="preserve">theorizing of the complex relations between 'micro' and </w:t>
      </w:r>
      <w:r w:rsidRPr="00A27AA4">
        <w:rPr>
          <w:rFonts w:eastAsia="Calibri" w:cs="Times New Roman"/>
          <w:u w:val="single"/>
        </w:rPr>
        <w:lastRenderedPageBreak/>
        <w:t>'macro' scales of power</w:t>
      </w:r>
      <w:r w:rsidRPr="00A27AA4">
        <w:rPr>
          <w:rFonts w:eastAsia="Calibri" w:cs="Times New Roman"/>
        </w:rPr>
        <w:t xml:space="preserve"> that </w:t>
      </w:r>
      <w:r w:rsidRPr="00A27AA4">
        <w:rPr>
          <w:rFonts w:eastAsia="Calibri" w:cs="Times New Roman"/>
          <w:u w:val="single"/>
        </w:rPr>
        <w:t>is key to</w:t>
      </w:r>
      <w:r w:rsidRPr="00A27AA4">
        <w:rPr>
          <w:rFonts w:eastAsia="Calibri" w:cs="Times New Roman"/>
        </w:rPr>
        <w:t xml:space="preserve"> Schlosser's call to "</w:t>
      </w:r>
      <w:r w:rsidRPr="00A27AA4">
        <w:rPr>
          <w:rFonts w:eastAsia="Calibri" w:cs="Times New Roman"/>
          <w:u w:val="single"/>
        </w:rPr>
        <w:t>avoid dualistic notions of bio-political and sovereign power</w:t>
      </w:r>
      <w:r w:rsidRPr="00A27AA4">
        <w:rPr>
          <w:rFonts w:eastAsia="Calibri" w:cs="Times New Roman"/>
        </w:rPr>
        <w:t>".67</w:t>
      </w:r>
    </w:p>
    <w:p w:rsidR="00AD639F" w:rsidRPr="00A27AA4" w:rsidRDefault="00AD639F" w:rsidP="00AD639F">
      <w:pPr>
        <w:spacing w:line="240" w:lineRule="auto"/>
        <w:contextualSpacing/>
        <w:rPr>
          <w:rFonts w:eastAsia="Calibri" w:cs="Times New Roman"/>
        </w:rPr>
      </w:pPr>
    </w:p>
    <w:p w:rsidR="00AD639F" w:rsidRPr="00A27AA4" w:rsidRDefault="00C40553" w:rsidP="00AD639F">
      <w:pPr>
        <w:keepNext/>
        <w:keepLines/>
        <w:pageBreakBefore/>
        <w:spacing w:before="40" w:after="0" w:line="240" w:lineRule="auto"/>
        <w:contextualSpacing/>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CP – Employment </w:t>
      </w:r>
    </w:p>
    <w:p w:rsidR="00AD639F" w:rsidRPr="00A27AA4" w:rsidRDefault="00AD639F" w:rsidP="00AD639F">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The permutation solves—while ideologies might contradict, forming a coalition is the best strategy</w:t>
      </w:r>
    </w:p>
    <w:p w:rsidR="00AD639F" w:rsidRPr="00A27AA4" w:rsidRDefault="00AD639F" w:rsidP="00AD639F">
      <w:pPr>
        <w:spacing w:line="240" w:lineRule="auto"/>
        <w:contextualSpacing/>
        <w:rPr>
          <w:rFonts w:eastAsia="Calibri" w:cs="Times New Roman"/>
          <w:b/>
          <w:bCs/>
          <w:sz w:val="26"/>
        </w:rPr>
      </w:pPr>
      <w:r>
        <w:rPr>
          <w:rFonts w:eastAsia="Calibri" w:cs="Times New Roman"/>
          <w:b/>
          <w:bCs/>
          <w:sz w:val="26"/>
        </w:rPr>
        <w:t xml:space="preserve">Vine, </w:t>
      </w:r>
      <w:r w:rsidRPr="00A27AA4">
        <w:rPr>
          <w:rFonts w:eastAsia="Calibri" w:cs="Times New Roman"/>
          <w:b/>
          <w:bCs/>
          <w:sz w:val="26"/>
        </w:rPr>
        <w:t xml:space="preserve">Associate Professor </w:t>
      </w:r>
      <w:r>
        <w:rPr>
          <w:rFonts w:eastAsia="Calibri" w:cs="Times New Roman"/>
          <w:b/>
          <w:bCs/>
          <w:sz w:val="26"/>
        </w:rPr>
        <w:t xml:space="preserve">of </w:t>
      </w:r>
      <w:r w:rsidRPr="00A27AA4">
        <w:rPr>
          <w:rFonts w:eastAsia="Calibri" w:cs="Times New Roman"/>
          <w:b/>
          <w:bCs/>
          <w:sz w:val="26"/>
        </w:rPr>
        <w:t xml:space="preserve">Anthropology </w:t>
      </w:r>
      <w:r>
        <w:rPr>
          <w:rFonts w:eastAsia="Calibri" w:cs="Times New Roman"/>
          <w:b/>
          <w:bCs/>
          <w:sz w:val="26"/>
        </w:rPr>
        <w:t xml:space="preserve">@ </w:t>
      </w:r>
      <w:r w:rsidRPr="00A27AA4">
        <w:rPr>
          <w:rFonts w:eastAsia="Calibri" w:cs="Times New Roman"/>
          <w:b/>
          <w:bCs/>
          <w:sz w:val="26"/>
        </w:rPr>
        <w:t>American University, and Jeffrey, University of Edinburgh Lecturer and ESRC Research Fellow, 2009</w:t>
      </w:r>
    </w:p>
    <w:p w:rsidR="00AD639F" w:rsidRPr="00A27AA4" w:rsidRDefault="00AD639F" w:rsidP="00AD639F">
      <w:pPr>
        <w:spacing w:line="240" w:lineRule="auto"/>
        <w:contextualSpacing/>
        <w:rPr>
          <w:rFonts w:eastAsia="Calibri" w:cs="Times New Roman"/>
        </w:rPr>
      </w:pPr>
      <w:r w:rsidRPr="00A27AA4">
        <w:rPr>
          <w:rFonts w:eastAsia="Calibri" w:cs="Times New Roman"/>
        </w:rPr>
        <w:t>[David &amp; Laura, 2009, Trans National Institute, edited by Catherine Lutz, “”Give Us Back Diego Garcia”: Unity and Division among Activists in the Indian Ocean,” in The Bases of Empire: The Global Struggle against U.S. Military Posts, p.209, 7/13/14, IC]</w:t>
      </w:r>
    </w:p>
    <w:p w:rsidR="00AD639F" w:rsidRPr="00A27AA4" w:rsidRDefault="00AD639F" w:rsidP="00AD639F">
      <w:pPr>
        <w:spacing w:line="240" w:lineRule="auto"/>
        <w:contextualSpacing/>
        <w:rPr>
          <w:rFonts w:eastAsia="Calibri" w:cs="Times New Roman"/>
        </w:rPr>
      </w:pPr>
      <w:r w:rsidRPr="00A27AA4">
        <w:rPr>
          <w:rFonts w:eastAsia="Calibri" w:cs="Times New Roman"/>
        </w:rPr>
        <w:t xml:space="preserve">While </w:t>
      </w:r>
      <w:r w:rsidRPr="00A27AA4">
        <w:rPr>
          <w:rFonts w:eastAsia="Calibri" w:cs="Times New Roman"/>
          <w:u w:val="single"/>
        </w:rPr>
        <w:t>it may be advantageous for Lalit to link its anti-base struggle to the other two movements</w:t>
      </w:r>
      <w:r w:rsidRPr="00A27AA4">
        <w:rPr>
          <w:rFonts w:eastAsia="Calibri" w:cs="Times New Roman"/>
        </w:rPr>
        <w:t xml:space="preserve">, Chagossians in particular have reason to be wary of aligning their struggle too closely to the struggles of Mauritians whose interests have at times conﬂicted with their own. </w:t>
      </w:r>
      <w:r w:rsidRPr="00A27AA4">
        <w:rPr>
          <w:rFonts w:eastAsia="Calibri" w:cs="Times New Roman"/>
          <w:b/>
          <w:iCs/>
          <w:u w:val="single"/>
        </w:rPr>
        <w:t>This is not to say that the movements cannot be pursued simultaneously and in conjunction with one another</w:t>
      </w:r>
      <w:r w:rsidRPr="00A27AA4">
        <w:rPr>
          <w:rFonts w:eastAsia="Calibri" w:cs="Times New Roman"/>
        </w:rPr>
        <w:t xml:space="preserve">. On the contrary, </w:t>
      </w:r>
      <w:r w:rsidRPr="00A27AA4">
        <w:rPr>
          <w:rFonts w:eastAsia="Calibri" w:cs="Times New Roman"/>
          <w:u w:val="single"/>
        </w:rPr>
        <w:t>since one would expect to ﬁnd divisions even within a single social movement</w:t>
      </w:r>
      <w:r w:rsidRPr="00A27AA4">
        <w:rPr>
          <w:rFonts w:eastAsia="Calibri" w:cs="Times New Roman"/>
        </w:rPr>
        <w:t xml:space="preserve"> pursuing a single aim, </w:t>
      </w:r>
      <w:r w:rsidRPr="00A27AA4">
        <w:rPr>
          <w:rFonts w:eastAsia="Calibri" w:cs="Times New Roman"/>
          <w:u w:val="single"/>
        </w:rPr>
        <w:t>ideological and strategic uniformity is unlikely within a coalition pursuing three goals</w:t>
      </w:r>
      <w:r w:rsidRPr="00A27AA4">
        <w:rPr>
          <w:rFonts w:eastAsia="Calibri" w:cs="Times New Roman"/>
        </w:rPr>
        <w:t xml:space="preserve">. Strategically, </w:t>
      </w:r>
      <w:r w:rsidRPr="00A27AA4">
        <w:rPr>
          <w:rFonts w:eastAsia="Calibri" w:cs="Times New Roman"/>
          <w:u w:val="single"/>
        </w:rPr>
        <w:t>it may be most advantageous for such interrelated movements at times to ﬁnd simple points of agreement around which to rally publicly and at other times to allow partners to offer silent, less public forms of support and assistance when public declarations would be counterproductive.</w:t>
      </w:r>
    </w:p>
    <w:p w:rsidR="0068291B" w:rsidRPr="00FD7E6E" w:rsidRDefault="00C40553" w:rsidP="0068291B">
      <w:pPr>
        <w:pStyle w:val="Heading3"/>
        <w:spacing w:line="240" w:lineRule="auto"/>
        <w:contextualSpacing/>
        <w:rPr>
          <w:rFonts w:eastAsia="Calibri"/>
        </w:rPr>
      </w:pPr>
      <w:r>
        <w:rPr>
          <w:rFonts w:eastAsia="Calibri"/>
        </w:rPr>
        <w:lastRenderedPageBreak/>
        <w:t xml:space="preserve">K – Capitalism </w:t>
      </w:r>
    </w:p>
    <w:p w:rsidR="0068291B" w:rsidRPr="00FD7E6E" w:rsidRDefault="0068291B" w:rsidP="0068291B">
      <w:pPr>
        <w:spacing w:after="0" w:line="240" w:lineRule="auto"/>
        <w:contextualSpacing/>
        <w:rPr>
          <w:rFonts w:eastAsia="Calibri" w:cs="Calibri"/>
        </w:rPr>
      </w:pPr>
    </w:p>
    <w:p w:rsidR="0068291B" w:rsidRDefault="0068291B" w:rsidP="0068291B">
      <w:pPr>
        <w:pStyle w:val="Heading4"/>
        <w:spacing w:line="240" w:lineRule="auto"/>
        <w:contextualSpacing/>
      </w:pPr>
      <w:r>
        <w:t>AT: cap</w:t>
      </w:r>
    </w:p>
    <w:p w:rsidR="0068291B" w:rsidRPr="000A788C" w:rsidRDefault="0068291B" w:rsidP="0068291B">
      <w:pPr>
        <w:spacing w:line="240" w:lineRule="auto"/>
        <w:contextualSpacing/>
        <w:rPr>
          <w:rStyle w:val="Style13ptBold"/>
        </w:rPr>
      </w:pPr>
      <w:r w:rsidRPr="000A788C">
        <w:rPr>
          <w:rStyle w:val="Style13ptBold"/>
        </w:rPr>
        <w:t>Oldenziel, PhD. in American History, 2011</w:t>
      </w:r>
    </w:p>
    <w:p w:rsidR="0068291B" w:rsidRPr="003F1DF0" w:rsidRDefault="0068291B" w:rsidP="0068291B">
      <w:pPr>
        <w:spacing w:line="240" w:lineRule="auto"/>
        <w:contextualSpacing/>
      </w:pPr>
      <w:r>
        <w:t>[Ruth, “Islands: The United States as a Networked Empire”, edited by Gabrielle Hecht, page 30-32, Jacob]</w:t>
      </w:r>
    </w:p>
    <w:p w:rsidR="0068291B" w:rsidRPr="007A32B3" w:rsidRDefault="0068291B" w:rsidP="0068291B">
      <w:pPr>
        <w:spacing w:line="240" w:lineRule="auto"/>
        <w:contextualSpacing/>
        <w:rPr>
          <w:rStyle w:val="StyleUnderline"/>
        </w:rPr>
      </w:pPr>
      <w:r w:rsidRPr="004035E1">
        <w:rPr>
          <w:rStyle w:val="StyleUnderline"/>
        </w:rPr>
        <w:t>Yet islands are not just privileged sites for employees of the militaryindustrial complex</w:t>
      </w:r>
      <w:r>
        <w:t xml:space="preserve">. As the legal scholar Christine Duffy Burnett has argued, </w:t>
      </w:r>
      <w:r w:rsidRPr="004035E1">
        <w:rPr>
          <w:rStyle w:val="StyleUnderline"/>
        </w:rPr>
        <w:t>the</w:t>
      </w:r>
      <w:r>
        <w:t xml:space="preserve"> guano</w:t>
      </w:r>
      <w:r w:rsidRPr="004035E1">
        <w:rPr>
          <w:rStyle w:val="StyleUnderline"/>
        </w:rPr>
        <w:t xml:space="preserve"> islands operated as imperial boundary objects that could expand and contract as needed.</w:t>
      </w:r>
      <w:r>
        <w:t xml:space="preserve">70 </w:t>
      </w:r>
      <w:r w:rsidRPr="004035E1">
        <w:rPr>
          <w:rStyle w:val="StyleUnderline"/>
        </w:rPr>
        <w:t>The</w:t>
      </w:r>
      <w:r>
        <w:t xml:space="preserve"> </w:t>
      </w:r>
      <w:r w:rsidRPr="004035E1">
        <w:rPr>
          <w:rStyle w:val="StyleUnderline"/>
        </w:rPr>
        <w:t>same flexibility applies to the thousands of islands now in US possession and to the many bases and littoral spaces not formally under US dominion</w:t>
      </w:r>
      <w:r>
        <w:t xml:space="preserve">. </w:t>
      </w:r>
      <w:r w:rsidRPr="004035E1">
        <w:rPr>
          <w:rStyle w:val="StyleUnderline"/>
        </w:rPr>
        <w:t>The legal and technopolitical moorings of islands have helped US power to expand, contract, and change as cultural movements and political administrations have waxed and waned. Many islands transformed into novel extraterritorial spaces, some even turning into engines of globalization that seemed to have little to do with military bases</w:t>
      </w:r>
      <w:r>
        <w:t xml:space="preserve">. </w:t>
      </w:r>
      <w:r w:rsidRPr="003F1DF0">
        <w:rPr>
          <w:rStyle w:val="StyleUnderline"/>
        </w:rPr>
        <w:t>At the height of the Cold War</w:t>
      </w:r>
      <w:r>
        <w:t>, for example</w:t>
      </w:r>
      <w:r w:rsidRPr="003F1DF0">
        <w:rPr>
          <w:rStyle w:val="StyleUnderline"/>
        </w:rPr>
        <w:t>, only two Export Processing Zones (EPZ) and Free Trade Zones (FTZ) existed</w:t>
      </w:r>
      <w:r>
        <w:t xml:space="preserve">; </w:t>
      </w:r>
      <w:r w:rsidRPr="003F1DF0">
        <w:rPr>
          <w:rStyle w:val="StyleUnderline"/>
        </w:rPr>
        <w:t>by the year 2000 that number had exploded to 800</w:t>
      </w:r>
      <w:r>
        <w:t>.71 Samoa, once a coaling station, currently serves as America’s exclusive tuna-processing zone. The American Virgin Islands and Saipan in the Northern Marianas, no longer just military sites, are free-trade zones for the garment industry and transnational Internet companies</w:t>
      </w:r>
      <w:r w:rsidRPr="007A32B3">
        <w:rPr>
          <w:rStyle w:val="StyleUnderline"/>
        </w:rPr>
        <w:t>. American companies, paying their workers wages well below US standards, maintain sweatshop conditions in these territories that are exempted from American wage and immigration laws and from US tariffs</w:t>
      </w:r>
      <w:r>
        <w:t xml:space="preserve">.72 Other Exclusive Economic Zones (EZZ) are eagerly explored for 32 Oldenziel their mineral resources. </w:t>
      </w:r>
      <w:r w:rsidRPr="007A32B3">
        <w:rPr>
          <w:rStyle w:val="StyleUnderline"/>
        </w:rPr>
        <w:t>These extraterritorial zones are neither hollowed out nor adjusted to the nation-state, as some critics of globalization have feared. The zones have permitted the US to exercise sovereignty with its techno-military apparatus while supporting the demands of the free market</w:t>
      </w:r>
      <w:r>
        <w:t xml:space="preserve">. In fact, </w:t>
      </w:r>
      <w:r w:rsidRPr="007A32B3">
        <w:rPr>
          <w:rStyle w:val="StyleUnderline"/>
        </w:rPr>
        <w:t>these liminal spaces have helped sustain the military’s need for strengthening the American nation-state while also meeting the demands of corporate America.73</w:t>
      </w:r>
    </w:p>
    <w:p w:rsidR="0068291B" w:rsidRDefault="0068291B" w:rsidP="0068291B">
      <w:pPr>
        <w:spacing w:line="240" w:lineRule="auto"/>
        <w:contextualSpacing/>
      </w:pPr>
    </w:p>
    <w:p w:rsidR="0068291B" w:rsidRDefault="0068291B" w:rsidP="0068291B">
      <w:pPr>
        <w:spacing w:line="240" w:lineRule="auto"/>
        <w:contextualSpacing/>
      </w:pPr>
    </w:p>
    <w:p w:rsidR="0068291B" w:rsidRPr="00A27AA4" w:rsidRDefault="00C40553" w:rsidP="0068291B">
      <w:pPr>
        <w:keepNext/>
        <w:keepLines/>
        <w:pageBreakBefore/>
        <w:spacing w:before="40" w:after="0" w:line="240" w:lineRule="auto"/>
        <w:contextualSpacing/>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K – Feminism </w:t>
      </w:r>
    </w:p>
    <w:p w:rsidR="0068291B" w:rsidRPr="00A27AA4" w:rsidRDefault="0068291B" w:rsidP="0068291B">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 xml:space="preserve">The perm is best—simultaneous interrogation of hegemonic power systems and gendered violence is </w:t>
      </w:r>
      <w:proofErr w:type="gramStart"/>
      <w:r w:rsidRPr="00A27AA4">
        <w:rPr>
          <w:rFonts w:eastAsia="Times New Roman" w:cs="Times New Roman"/>
          <w:b/>
          <w:iCs/>
          <w:sz w:val="26"/>
        </w:rPr>
        <w:t>key</w:t>
      </w:r>
      <w:proofErr w:type="gramEnd"/>
    </w:p>
    <w:p w:rsidR="0068291B" w:rsidRPr="00A27AA4" w:rsidRDefault="0068291B" w:rsidP="0068291B">
      <w:pPr>
        <w:spacing w:line="240" w:lineRule="auto"/>
        <w:contextualSpacing/>
        <w:rPr>
          <w:rFonts w:eastAsia="Calibri" w:cs="Times New Roman"/>
          <w:b/>
          <w:bCs/>
          <w:sz w:val="26"/>
        </w:rPr>
      </w:pPr>
      <w:r w:rsidRPr="00A27AA4">
        <w:rPr>
          <w:rFonts w:eastAsia="Calibri" w:cs="Times New Roman"/>
          <w:b/>
          <w:bCs/>
          <w:sz w:val="26"/>
        </w:rPr>
        <w:t>Nayak, Pace University Political Science Associate Professor, and Suchland, Ohio State University Slavic and East European Languages and Cultures Assistant Professor, 2006</w:t>
      </w:r>
    </w:p>
    <w:p w:rsidR="0068291B" w:rsidRPr="00A27AA4" w:rsidRDefault="0068291B" w:rsidP="0068291B">
      <w:pPr>
        <w:spacing w:line="240" w:lineRule="auto"/>
        <w:contextualSpacing/>
        <w:rPr>
          <w:rFonts w:eastAsia="Calibri" w:cs="Times New Roman"/>
        </w:rPr>
      </w:pPr>
      <w:r w:rsidRPr="00A27AA4">
        <w:rPr>
          <w:rFonts w:eastAsia="Calibri" w:cs="Times New Roman"/>
        </w:rPr>
        <w:t>[Meghana &amp; Jennifer, 12/06, “Gendered Violence and Hegemonic Projects,” International Feminist Journal of Politics, 8:4, p. 479-480, 7/13/14, IC]</w:t>
      </w:r>
    </w:p>
    <w:p w:rsidR="0068291B" w:rsidRPr="00A27AA4" w:rsidRDefault="0068291B" w:rsidP="0068291B">
      <w:pPr>
        <w:spacing w:line="240" w:lineRule="auto"/>
        <w:contextualSpacing/>
        <w:rPr>
          <w:rFonts w:eastAsia="Calibri" w:cs="Times New Roman"/>
        </w:rPr>
      </w:pPr>
      <w:r w:rsidRPr="00A27AA4">
        <w:rPr>
          <w:rFonts w:eastAsia="Calibri" w:cs="Times New Roman"/>
        </w:rPr>
        <w:t xml:space="preserve">Importantly, Russo’s work pulls together recent scholarship (including Agathangelou and Ling 2004; Butler 2004; Shepherd 2006; Nayak 2006) that examines how </w:t>
      </w:r>
      <w:r w:rsidRPr="00A27AA4">
        <w:rPr>
          <w:rFonts w:eastAsia="Calibri" w:cs="Times New Roman"/>
          <w:u w:val="single"/>
        </w:rPr>
        <w:t>hegemonic actors deﬂect and distort criticism by explicitly invoking concern about gender violence</w:t>
      </w:r>
      <w:r w:rsidRPr="00A27AA4">
        <w:rPr>
          <w:rFonts w:eastAsia="Calibri" w:cs="Times New Roman"/>
        </w:rPr>
        <w:t>. Thus</w:t>
      </w:r>
      <w:r w:rsidRPr="00A27AA4">
        <w:rPr>
          <w:rFonts w:eastAsia="Calibri" w:cs="Times New Roman"/>
          <w:u w:val="single"/>
        </w:rPr>
        <w:t>, those who address gender violence in the same way as the hegemonic actor, are actually supporting and endorsing the hegemonic project</w:t>
      </w:r>
      <w:r w:rsidRPr="00A27AA4">
        <w:rPr>
          <w:rFonts w:eastAsia="Calibri" w:cs="Times New Roman"/>
        </w:rPr>
        <w:t xml:space="preserve"> even if they are resisting gender violence itself. </w:t>
      </w:r>
      <w:r w:rsidRPr="00A27AA4">
        <w:rPr>
          <w:rFonts w:eastAsia="Calibri" w:cs="Times New Roman"/>
          <w:u w:val="single"/>
        </w:rPr>
        <w:t>Resistance movements and organizations, without careful and thorough interrogation of power, often leave undisturbed those power relations</w:t>
      </w:r>
      <w:r w:rsidRPr="00A27AA4">
        <w:rPr>
          <w:rFonts w:eastAsia="Calibri" w:cs="Times New Roman"/>
        </w:rPr>
        <w:t xml:space="preserve"> even as they attempt to address gender violence. In effect, resistance becomes about saving one’s own antagonistic relation to the </w:t>
      </w:r>
      <w:proofErr w:type="gramStart"/>
      <w:r w:rsidRPr="00A27AA4">
        <w:rPr>
          <w:rFonts w:eastAsia="Calibri" w:cs="Times New Roman"/>
        </w:rPr>
        <w:t>Other</w:t>
      </w:r>
      <w:proofErr w:type="gramEnd"/>
      <w:r w:rsidRPr="00A27AA4">
        <w:rPr>
          <w:rFonts w:eastAsia="Calibri" w:cs="Times New Roman"/>
        </w:rPr>
        <w:t>.</w:t>
      </w:r>
    </w:p>
    <w:p w:rsidR="0068291B" w:rsidRPr="00A27AA4" w:rsidRDefault="00C40553" w:rsidP="0068291B">
      <w:pPr>
        <w:keepNext/>
        <w:keepLines/>
        <w:pageBreakBefore/>
        <w:spacing w:before="40" w:after="0" w:line="240" w:lineRule="auto"/>
        <w:contextualSpacing/>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K – Speaking for Others </w:t>
      </w:r>
    </w:p>
    <w:p w:rsidR="0068291B" w:rsidRPr="00A27AA4" w:rsidRDefault="0068291B" w:rsidP="0068291B">
      <w:pPr>
        <w:keepNext/>
        <w:keepLines/>
        <w:spacing w:before="40" w:after="0" w:line="240" w:lineRule="auto"/>
        <w:contextualSpacing/>
        <w:outlineLvl w:val="3"/>
        <w:rPr>
          <w:rFonts w:eastAsia="Times New Roman" w:cs="Times New Roman"/>
          <w:b/>
          <w:iCs/>
          <w:sz w:val="26"/>
        </w:rPr>
      </w:pPr>
      <w:r w:rsidRPr="00A27AA4">
        <w:rPr>
          <w:rFonts w:eastAsia="Times New Roman" w:cs="Times New Roman"/>
          <w:b/>
          <w:iCs/>
          <w:sz w:val="26"/>
        </w:rPr>
        <w:t>Their author concedes that there’s no alt and no link threshold</w:t>
      </w:r>
    </w:p>
    <w:p w:rsidR="0068291B" w:rsidRPr="00A27AA4" w:rsidRDefault="0068291B" w:rsidP="0068291B">
      <w:pPr>
        <w:spacing w:line="240" w:lineRule="auto"/>
        <w:contextualSpacing/>
        <w:rPr>
          <w:rFonts w:eastAsia="Calibri" w:cs="Times New Roman"/>
        </w:rPr>
      </w:pPr>
      <w:r w:rsidRPr="00A27AA4">
        <w:rPr>
          <w:rFonts w:eastAsia="Calibri" w:cs="Times New Roman"/>
          <w:b/>
          <w:bCs/>
          <w:sz w:val="26"/>
        </w:rPr>
        <w:t>Alcoff, City University of New York Philosophy Professor, 1991</w:t>
      </w:r>
    </w:p>
    <w:p w:rsidR="0068291B" w:rsidRPr="00A27AA4" w:rsidRDefault="0068291B" w:rsidP="0068291B">
      <w:pPr>
        <w:spacing w:line="240" w:lineRule="auto"/>
        <w:contextualSpacing/>
        <w:rPr>
          <w:rFonts w:eastAsia="Calibri" w:cs="Times New Roman"/>
        </w:rPr>
      </w:pPr>
      <w:r w:rsidRPr="00A27AA4">
        <w:rPr>
          <w:rFonts w:eastAsia="Calibri" w:cs="Times New Roman"/>
        </w:rPr>
        <w:t xml:space="preserve">[Linda, </w:t>
      </w:r>
      <w:proofErr w:type="gramStart"/>
      <w:r w:rsidRPr="00A27AA4">
        <w:rPr>
          <w:rFonts w:eastAsia="Calibri" w:cs="Times New Roman"/>
        </w:rPr>
        <w:t>Winter</w:t>
      </w:r>
      <w:proofErr w:type="gramEnd"/>
      <w:r w:rsidRPr="00A27AA4">
        <w:rPr>
          <w:rFonts w:eastAsia="Calibri" w:cs="Times New Roman"/>
        </w:rPr>
        <w:t xml:space="preserve"> 1991, “The Problem of Speaking For Others,” Cultural Critique, 20, p. 3-4, 7/12/14, IC]</w:t>
      </w:r>
    </w:p>
    <w:p w:rsidR="0068291B" w:rsidRPr="00A27AA4" w:rsidRDefault="0068291B" w:rsidP="0068291B">
      <w:pPr>
        <w:spacing w:line="240" w:lineRule="auto"/>
        <w:contextualSpacing/>
        <w:rPr>
          <w:rFonts w:eastAsia="Calibri" w:cs="Times New Roman"/>
        </w:rPr>
      </w:pPr>
      <w:r w:rsidRPr="00A27AA4">
        <w:rPr>
          <w:rFonts w:eastAsia="Calibri" w:cs="Times New Roman"/>
        </w:rPr>
        <w:t xml:space="preserve">As social theorists, we are authorized by virtue of our academic positions to develop theories that express and encompass the ideas, needs, and goals of others. However, </w:t>
      </w:r>
      <w:r w:rsidRPr="00A27AA4">
        <w:rPr>
          <w:rFonts w:eastAsia="Calibri" w:cs="Times New Roman"/>
          <w:u w:val="single"/>
        </w:rPr>
        <w:t>we must</w:t>
      </w:r>
      <w:r w:rsidRPr="00A27AA4">
        <w:rPr>
          <w:rFonts w:eastAsia="Calibri" w:cs="Times New Roman"/>
        </w:rPr>
        <w:t xml:space="preserve"> begin to </w:t>
      </w:r>
      <w:r w:rsidRPr="00A27AA4">
        <w:rPr>
          <w:rFonts w:eastAsia="Calibri" w:cs="Times New Roman"/>
          <w:u w:val="single"/>
        </w:rPr>
        <w:t>ask</w:t>
      </w:r>
      <w:r w:rsidRPr="00A27AA4">
        <w:rPr>
          <w:rFonts w:eastAsia="Calibri" w:cs="Times New Roman"/>
        </w:rPr>
        <w:t xml:space="preserve"> ourselves whether this is ever a legitimate authority, and if so, </w:t>
      </w:r>
      <w:r w:rsidRPr="00A27AA4">
        <w:rPr>
          <w:rFonts w:eastAsia="Calibri" w:cs="Times New Roman"/>
          <w:u w:val="single"/>
        </w:rPr>
        <w:t>what are the criteria for legitimacy?</w:t>
      </w:r>
      <w:r w:rsidRPr="00A27AA4">
        <w:rPr>
          <w:rFonts w:eastAsia="Calibri" w:cs="Times New Roman"/>
        </w:rPr>
        <w:t xml:space="preserve"> In particular, </w:t>
      </w:r>
      <w:r w:rsidRPr="00A27AA4">
        <w:rPr>
          <w:rFonts w:eastAsia="Calibri" w:cs="Times New Roman"/>
          <w:u w:val="single"/>
        </w:rPr>
        <w:t>is it ever valid to speak for others who are unlike me or who are less privileged than me?</w:t>
      </w:r>
      <w:r w:rsidRPr="00A27AA4">
        <w:rPr>
          <w:rFonts w:eastAsia="Calibri" w:cs="Times New Roman"/>
        </w:rPr>
        <w:t xml:space="preserve"> We might try to delimit this problem as only arising when a more privileged person speaks for a less privileged one. In this case, </w:t>
      </w:r>
      <w:r w:rsidRPr="00A27AA4">
        <w:rPr>
          <w:rFonts w:eastAsia="Calibri" w:cs="Times New Roman"/>
          <w:u w:val="single"/>
        </w:rPr>
        <w:t>we might say that I should only speak for groups of which I am a member. But this does not tell us how groups</w:t>
      </w:r>
      <w:r w:rsidRPr="00A27AA4">
        <w:rPr>
          <w:rFonts w:eastAsia="Calibri" w:cs="Times New Roman"/>
        </w:rPr>
        <w:t xml:space="preserve"> themselves </w:t>
      </w:r>
      <w:r w:rsidRPr="00A27AA4">
        <w:rPr>
          <w:rFonts w:eastAsia="Calibri" w:cs="Times New Roman"/>
          <w:u w:val="single"/>
        </w:rPr>
        <w:t>should be delimited</w:t>
      </w:r>
      <w:r w:rsidRPr="00A27AA4">
        <w:rPr>
          <w:rFonts w:eastAsia="Calibri" w:cs="Times New Roman"/>
        </w:rPr>
        <w:t xml:space="preserve">. For example, </w:t>
      </w:r>
      <w:r w:rsidRPr="00A27AA4">
        <w:rPr>
          <w:rFonts w:eastAsia="Calibri" w:cs="Times New Roman"/>
          <w:u w:val="single"/>
        </w:rPr>
        <w:t>can a white woman speak for all women simply by virtue of being a woman?</w:t>
      </w:r>
      <w:r w:rsidRPr="00A27AA4">
        <w:rPr>
          <w:rFonts w:eastAsia="Calibri" w:cs="Times New Roman"/>
        </w:rPr>
        <w:t xml:space="preserve"> If not, how narrowly should we draw the categories? The complexity and multiplicity of group identifications could result in "communities" composed of single individuals. Moreover, </w:t>
      </w:r>
      <w:r w:rsidRPr="00A27AA4">
        <w:rPr>
          <w:rFonts w:eastAsia="Calibri" w:cs="Times New Roman"/>
          <w:u w:val="single"/>
        </w:rPr>
        <w:t>the concept of groups assumes specious notions about clear-cut boundaries and "pure" identities</w:t>
      </w:r>
      <w:r w:rsidRPr="00A27AA4">
        <w:rPr>
          <w:rFonts w:eastAsia="Calibri" w:cs="Times New Roman"/>
        </w:rPr>
        <w:t xml:space="preserve">. I am a Panamanian-American and a person of mixed ethnicity and race: half white/Angla and half Panamanian mestiza. The criterion of group identity leaves many unanswered questions for a person such as </w:t>
      </w:r>
      <w:proofErr w:type="gramStart"/>
      <w:r w:rsidRPr="00A27AA4">
        <w:rPr>
          <w:rFonts w:eastAsia="Calibri" w:cs="Times New Roman"/>
        </w:rPr>
        <w:t>myself</w:t>
      </w:r>
      <w:proofErr w:type="gramEnd"/>
      <w:r w:rsidRPr="00A27AA4">
        <w:rPr>
          <w:rFonts w:eastAsia="Calibri" w:cs="Times New Roman"/>
        </w:rPr>
        <w:t xml:space="preserve">, since I have membership in many conflicting groups but my membership in all of them is problematic. </w:t>
      </w:r>
      <w:r w:rsidRPr="00A27AA4">
        <w:rPr>
          <w:rFonts w:eastAsia="Calibri" w:cs="Times New Roman"/>
          <w:u w:val="single"/>
        </w:rPr>
        <w:t>Group identities and boundaries are ambiguous</w:t>
      </w:r>
      <w:r w:rsidRPr="00A27AA4">
        <w:rPr>
          <w:rFonts w:eastAsia="Calibri" w:cs="Times New Roman"/>
        </w:rPr>
        <w:t xml:space="preserve"> and permeable, </w:t>
      </w:r>
      <w:r w:rsidRPr="00A27AA4">
        <w:rPr>
          <w:rFonts w:eastAsia="Calibri" w:cs="Times New Roman"/>
          <w:u w:val="single"/>
        </w:rPr>
        <w:t>and decisions about demarcating identity are always</w:t>
      </w:r>
      <w:r w:rsidRPr="00A27AA4">
        <w:rPr>
          <w:rFonts w:eastAsia="Calibri" w:cs="Times New Roman"/>
        </w:rPr>
        <w:t xml:space="preserve"> partly </w:t>
      </w:r>
      <w:r w:rsidRPr="00A27AA4">
        <w:rPr>
          <w:rFonts w:eastAsia="Calibri" w:cs="Times New Roman"/>
          <w:u w:val="single"/>
        </w:rPr>
        <w:t>arbitrary</w:t>
      </w:r>
      <w:r w:rsidRPr="00A27AA4">
        <w:rPr>
          <w:rFonts w:eastAsia="Calibri" w:cs="Times New Roman"/>
        </w:rPr>
        <w:t xml:space="preserve">. Another problem concerns how specific an identity needs to be to confer epistemic authority. Reflection on such problems quickly reveals that </w:t>
      </w:r>
      <w:r w:rsidRPr="00A27AA4">
        <w:rPr>
          <w:rFonts w:eastAsia="Calibri" w:cs="Times New Roman"/>
          <w:u w:val="single"/>
        </w:rPr>
        <w:t>no easy solution to the problem of speaking for others can be found by simply restricting the practice to speaking for groups of which one is a member</w:t>
      </w:r>
      <w:r w:rsidRPr="00A27AA4">
        <w:rPr>
          <w:rFonts w:eastAsia="Calibri" w:cs="Times New Roman"/>
        </w:rPr>
        <w:t xml:space="preserve">. Adopting the position that one should only speak for oneself raises similarly difficult questions. </w:t>
      </w:r>
      <w:r w:rsidRPr="00A27AA4">
        <w:rPr>
          <w:rFonts w:eastAsia="Calibri" w:cs="Times New Roman"/>
          <w:u w:val="single"/>
        </w:rPr>
        <w:t>If I don't speak for those less privileged than myself, am I abandoning my political responsibility to speak out against oppression, a responsibility incurred by the very fact of my privilege</w:t>
      </w:r>
      <w:r w:rsidRPr="00A27AA4">
        <w:rPr>
          <w:rFonts w:eastAsia="Calibri" w:cs="Times New Roman"/>
        </w:rPr>
        <w:t xml:space="preserve">? If I should not speak for others, should I restrict myself to following their lead uncritically? Is my greatest contribution to move over and get out of the way? And if so, what is the best way to do this---to keep silent or to deconstruct my own discourse? </w:t>
      </w:r>
      <w:r w:rsidRPr="00A27AA4">
        <w:rPr>
          <w:rFonts w:eastAsia="Calibri" w:cs="Times New Roman"/>
        </w:rPr>
        <w:cr/>
      </w:r>
    </w:p>
    <w:p w:rsidR="0068291B" w:rsidRPr="00A27AA4" w:rsidRDefault="0068291B" w:rsidP="0068291B">
      <w:pPr>
        <w:spacing w:line="240" w:lineRule="auto"/>
        <w:contextualSpacing/>
        <w:rPr>
          <w:rFonts w:eastAsia="Calibri" w:cs="Times New Roman"/>
        </w:rPr>
      </w:pPr>
    </w:p>
    <w:p w:rsidR="002F24E4" w:rsidRDefault="00C40553" w:rsidP="002F24E4">
      <w:pPr>
        <w:pStyle w:val="Heading3"/>
        <w:spacing w:line="240" w:lineRule="auto"/>
        <w:contextualSpacing/>
      </w:pPr>
      <w:r>
        <w:lastRenderedPageBreak/>
        <w:t xml:space="preserve">K – Anti – Blackness </w:t>
      </w:r>
    </w:p>
    <w:p w:rsidR="002F24E4" w:rsidRDefault="002F24E4" w:rsidP="002F24E4">
      <w:pPr>
        <w:pStyle w:val="Heading4"/>
        <w:spacing w:line="240" w:lineRule="auto"/>
        <w:contextualSpacing/>
      </w:pPr>
      <w:r>
        <w:t>Our analysis of militarism in the Asia Pacific region allows us to unbox the systematic violence in Africa</w:t>
      </w:r>
    </w:p>
    <w:p w:rsidR="002F24E4" w:rsidRPr="00D97231" w:rsidRDefault="002F24E4" w:rsidP="002F24E4">
      <w:pPr>
        <w:spacing w:line="240" w:lineRule="auto"/>
        <w:contextualSpacing/>
        <w:rPr>
          <w:rStyle w:val="Style13ptBold"/>
        </w:rPr>
      </w:pPr>
      <w:r>
        <w:rPr>
          <w:rStyle w:val="Style13ptBold"/>
        </w:rPr>
        <w:t>Ekine</w:t>
      </w:r>
      <w:r w:rsidRPr="00D97231">
        <w:rPr>
          <w:rStyle w:val="Style13ptBold"/>
        </w:rPr>
        <w:t xml:space="preserve">, Founder and editor of Black Looks, </w:t>
      </w:r>
      <w:r>
        <w:rPr>
          <w:rStyle w:val="Style13ptBold"/>
        </w:rPr>
        <w:t>13</w:t>
      </w:r>
    </w:p>
    <w:p w:rsidR="002F24E4" w:rsidRPr="00D97231" w:rsidRDefault="002F24E4" w:rsidP="002F24E4">
      <w:pPr>
        <w:spacing w:line="240" w:lineRule="auto"/>
        <w:contextualSpacing/>
      </w:pPr>
      <w:r>
        <w:t>[Sokari, 4/2, Black Looks, “US Militarism from the Pacific Islands to Africa,” http://www.blacklooks.org/2013/02/us-militarism-from-asiapacific-to-africa-what-to-expect/, 7/3/14, BS]</w:t>
      </w:r>
    </w:p>
    <w:p w:rsidR="002F24E4" w:rsidRPr="00D97231" w:rsidRDefault="002F24E4" w:rsidP="002F24E4">
      <w:pPr>
        <w:spacing w:line="240" w:lineRule="auto"/>
        <w:contextualSpacing/>
        <w:rPr>
          <w:sz w:val="16"/>
        </w:rPr>
      </w:pPr>
      <w:r w:rsidRPr="00D97231">
        <w:rPr>
          <w:sz w:val="16"/>
        </w:rPr>
        <w:t xml:space="preserve">On </w:t>
      </w:r>
      <w:proofErr w:type="gramStart"/>
      <w:r w:rsidRPr="00D97231">
        <w:rPr>
          <w:sz w:val="16"/>
        </w:rPr>
        <w:t>my  January</w:t>
      </w:r>
      <w:proofErr w:type="gramEnd"/>
      <w:r w:rsidRPr="00D97231">
        <w:rPr>
          <w:sz w:val="16"/>
        </w:rPr>
        <w:t xml:space="preserve"> 1st blog post, I mentioned the US patriarchal militarist state and it’s use of increasingly sophisticated surveillance technologies.  </w:t>
      </w:r>
      <w:r w:rsidRPr="00125477">
        <w:rPr>
          <w:rStyle w:val="StyleUnderline"/>
        </w:rPr>
        <w:t>The US has just signed a ‘deal’ with Niger which will allow them to fly drones above, below and throughout the Sahara</w:t>
      </w:r>
      <w:r w:rsidRPr="00D97231">
        <w:rPr>
          <w:sz w:val="16"/>
        </w:rPr>
        <w:t xml:space="preserve">.  We are told the drones will be for surveillance purposes but as Jake Appellbaum explained in his excellent 29C3 keynote address how surveillance information is used - surveillance is the first step in the killing process.   Put bluntly, </w:t>
      </w:r>
      <w:r w:rsidRPr="00125477">
        <w:rPr>
          <w:rStyle w:val="StyleUnderline"/>
        </w:rPr>
        <w:t>surveillance is straight up murder</w:t>
      </w:r>
      <w:r w:rsidRPr="00D97231">
        <w:rPr>
          <w:sz w:val="16"/>
        </w:rPr>
        <w:t>….</w:t>
      </w:r>
    </w:p>
    <w:p w:rsidR="002F24E4" w:rsidRPr="00D97231" w:rsidRDefault="002F24E4" w:rsidP="002F24E4">
      <w:pPr>
        <w:spacing w:line="240" w:lineRule="auto"/>
        <w:contextualSpacing/>
        <w:rPr>
          <w:sz w:val="16"/>
        </w:rPr>
      </w:pPr>
      <w:r w:rsidRPr="00D97231">
        <w:rPr>
          <w:sz w:val="16"/>
        </w:rPr>
        <w:t xml:space="preserve">The </w:t>
      </w:r>
      <w:r w:rsidRPr="00125477">
        <w:rPr>
          <w:rStyle w:val="StyleUnderline"/>
        </w:rPr>
        <w:t>targeting information for the thousands of DRONE killings is fed to the CIA</w:t>
      </w:r>
      <w:r w:rsidRPr="00D97231">
        <w:rPr>
          <w:sz w:val="16"/>
        </w:rPr>
        <w:t xml:space="preserve"> [NSA and all the other members of patriarchal military surveillance state] </w:t>
      </w:r>
      <w:r w:rsidRPr="00125477">
        <w:rPr>
          <w:rStyle w:val="StyleUnderline"/>
        </w:rPr>
        <w:t>from surveillance listening points</w:t>
      </w:r>
      <w:r w:rsidRPr="00D97231">
        <w:rPr>
          <w:sz w:val="16"/>
        </w:rPr>
        <w:t xml:space="preserve"> [One is being built in Utah at this moment with relay stations around the US and very possibly overseas in Uganda, Kenya and other AFRICOM friendly states.] </w:t>
      </w:r>
      <w:r w:rsidRPr="00125477">
        <w:rPr>
          <w:rStyle w:val="StyleUnderline"/>
        </w:rPr>
        <w:t>and from intelligence factories</w:t>
      </w:r>
      <w:r w:rsidRPr="00D97231">
        <w:rPr>
          <w:sz w:val="16"/>
        </w:rPr>
        <w:t xml:space="preserve">. In short </w:t>
      </w:r>
      <w:r w:rsidRPr="00125477">
        <w:rPr>
          <w:rStyle w:val="StyleUnderline"/>
        </w:rPr>
        <w:t>there is a direct relationship between survelliance and support of straight up murder</w:t>
      </w:r>
      <w:r w:rsidRPr="00D97231">
        <w:rPr>
          <w:sz w:val="16"/>
        </w:rPr>
        <w:t xml:space="preserve">…..The way the Drone killings are carried out is that the central committee that is </w:t>
      </w:r>
      <w:r w:rsidRPr="00125477">
        <w:rPr>
          <w:rStyle w:val="StyleUnderline"/>
        </w:rPr>
        <w:t>those who gets to decide who lives or dies or Obama’s  assassination star chamber — this is just  hop or two away from surveillance. So when you support the surveillance state this is just a stop away from killing children.</w:t>
      </w:r>
      <w:r w:rsidRPr="00D97231">
        <w:rPr>
          <w:sz w:val="16"/>
        </w:rPr>
        <w:t xml:space="preserve">   [</w:t>
      </w:r>
      <w:proofErr w:type="gramStart"/>
      <w:r w:rsidRPr="00D97231">
        <w:rPr>
          <w:sz w:val="16"/>
        </w:rPr>
        <w:t>paraphrased</w:t>
      </w:r>
      <w:proofErr w:type="gramEnd"/>
      <w:r w:rsidRPr="00D97231">
        <w:rPr>
          <w:sz w:val="16"/>
        </w:rPr>
        <w:t>]</w:t>
      </w:r>
    </w:p>
    <w:p w:rsidR="002F24E4" w:rsidRPr="00D97231" w:rsidRDefault="002F24E4" w:rsidP="002F24E4">
      <w:pPr>
        <w:spacing w:line="240" w:lineRule="auto"/>
        <w:contextualSpacing/>
        <w:rPr>
          <w:sz w:val="16"/>
        </w:rPr>
      </w:pPr>
      <w:r w:rsidRPr="00D97231">
        <w:rPr>
          <w:sz w:val="16"/>
        </w:rPr>
        <w:t xml:space="preserve">One can imagine the kind of deal the US government has made with Niger, hardly a powerhouse as far as African governments go and not surprisingly there has been no protest, not even a meaningless statement from the AU.  </w:t>
      </w:r>
      <w:r w:rsidRPr="00125477">
        <w:rPr>
          <w:rStyle w:val="StyleUnderline"/>
        </w:rPr>
        <w:t xml:space="preserve">Niger provides a perfect base for AFRICOM. It’s on the edge </w:t>
      </w:r>
      <w:proofErr w:type="gramStart"/>
      <w:r w:rsidRPr="00125477">
        <w:rPr>
          <w:rStyle w:val="StyleUnderline"/>
        </w:rPr>
        <w:t>of  the</w:t>
      </w:r>
      <w:proofErr w:type="gramEnd"/>
      <w:r w:rsidRPr="00125477">
        <w:rPr>
          <w:rStyle w:val="StyleUnderline"/>
        </w:rPr>
        <w:t xml:space="preserve">  Sahara giving the US a central position from which it survey the whole continent.   In order to fully understand the new militarist imperial expansion by the US  and the potential impact of  the Niger base and other already established bases in Africa, its worth examining US militarism  in the Asia Pacific region and specifically the “Pacific Pivot</w:t>
      </w:r>
      <w:r w:rsidRPr="00D97231">
        <w:rPr>
          <w:sz w:val="16"/>
        </w:rPr>
        <w:t>” which was launched in November 2011.  Hawian activist Koohan Paik explains….</w:t>
      </w:r>
    </w:p>
    <w:p w:rsidR="002F24E4" w:rsidRPr="00D97231" w:rsidRDefault="002F24E4" w:rsidP="002F24E4">
      <w:pPr>
        <w:spacing w:line="240" w:lineRule="auto"/>
        <w:contextualSpacing/>
        <w:rPr>
          <w:sz w:val="16"/>
        </w:rPr>
      </w:pPr>
      <w:r w:rsidRPr="00D97231">
        <w:rPr>
          <w:sz w:val="16"/>
        </w:rPr>
        <w:t>The Pacific Pivot is the decidedly and considered shift of US military forces to the  Asia Pacific in response to  the combination of our collapsing economy and China’s rise, not just economically but culturally and technologically” [paraphrased]</w:t>
      </w:r>
    </w:p>
    <w:p w:rsidR="002F24E4" w:rsidRPr="00EE3671" w:rsidRDefault="002F24E4" w:rsidP="002F24E4">
      <w:pPr>
        <w:spacing w:line="240" w:lineRule="auto"/>
        <w:contextualSpacing/>
        <w:rPr>
          <w:rStyle w:val="StyleUnderline"/>
        </w:rPr>
      </w:pPr>
      <w:r w:rsidRPr="00EE3671">
        <w:rPr>
          <w:rStyle w:val="StyleUnderline"/>
        </w:rPr>
        <w:t>60% of US military resources have been transferred from Europe and the Middle East to the Pacific region</w:t>
      </w:r>
      <w:r w:rsidRPr="00D97231">
        <w:rPr>
          <w:sz w:val="16"/>
        </w:rPr>
        <w:t xml:space="preserve"> – over 200 bases on US territories and a further 200 in other Pacific countries plus it has recently increased the number of US troops in Australia.   In South Korea alone there are 100 bases and thousands of troops in Japan.  In Korea the US military can access any base whether it is a US or a Korean base.   The Korean island of Jeju was on the US list of sights for new military installations.   However </w:t>
      </w:r>
      <w:r w:rsidRPr="00EE3671">
        <w:rPr>
          <w:rStyle w:val="StyleUnderline"/>
        </w:rPr>
        <w:t xml:space="preserve">there has been ‘fierce resistance’ from resiendents and so far they have managed to delay the project which has the potential to severely damange the island and </w:t>
      </w:r>
      <w:proofErr w:type="gramStart"/>
      <w:r w:rsidRPr="00EE3671">
        <w:rPr>
          <w:rStyle w:val="StyleUnderline"/>
        </w:rPr>
        <w:t>it’s</w:t>
      </w:r>
      <w:proofErr w:type="gramEnd"/>
      <w:r w:rsidRPr="00EE3671">
        <w:rPr>
          <w:rStyle w:val="StyleUnderline"/>
        </w:rPr>
        <w:t xml:space="preserve"> waters.</w:t>
      </w:r>
    </w:p>
    <w:p w:rsidR="002F24E4" w:rsidRPr="00D97231" w:rsidRDefault="002F24E4" w:rsidP="002F24E4">
      <w:pPr>
        <w:spacing w:line="240" w:lineRule="auto"/>
        <w:contextualSpacing/>
        <w:rPr>
          <w:b/>
          <w:u w:val="single"/>
        </w:rPr>
      </w:pPr>
      <w:r w:rsidRPr="00D97231">
        <w:rPr>
          <w:sz w:val="16"/>
        </w:rPr>
        <w:t xml:space="preserve">While in Gangjeong, I also marveled at the quality and abundance of some of the purest fresh water in the world, which could be contaminated by the base. After rain falls atop Mt. Halla, the sacred dormant volcano which gave birth to the island, it sinks deep into the volcanic bedrock, where it is lava-filtered, before rising up again in Gangjeong, creating a freshwater springs that supply the southern half of the island with drinking water. </w:t>
      </w:r>
      <w:r w:rsidRPr="00EE3671">
        <w:rPr>
          <w:rStyle w:val="StyleUnderline"/>
        </w:rPr>
        <w:t>A navy base could contaminate this water supply with trichloroethylene, a carcinogenic chemical solvent used for degreasing aircraft and ships and found in the groundwater of every location where there is a functioning military base.</w:t>
      </w:r>
    </w:p>
    <w:p w:rsidR="0068291B" w:rsidRDefault="0068291B" w:rsidP="0068291B">
      <w:pPr>
        <w:spacing w:line="240" w:lineRule="auto"/>
        <w:contextualSpacing/>
        <w:rPr>
          <w:rFonts w:eastAsia="Calibri" w:cs="Times New Roman"/>
        </w:rPr>
      </w:pPr>
    </w:p>
    <w:p w:rsidR="00603B70" w:rsidRDefault="00603B70" w:rsidP="00603B70">
      <w:pPr>
        <w:pStyle w:val="Heading4"/>
        <w:rPr>
          <w:rFonts w:eastAsia="Calibri"/>
        </w:rPr>
      </w:pPr>
      <w:r>
        <w:rPr>
          <w:rFonts w:eastAsia="Calibri"/>
        </w:rPr>
        <w:t xml:space="preserve">Perm </w:t>
      </w:r>
    </w:p>
    <w:p w:rsidR="00603B70" w:rsidRPr="0088435E" w:rsidRDefault="00603B70" w:rsidP="0088435E">
      <w:pPr>
        <w:rPr>
          <w:rStyle w:val="Style13ptBold"/>
        </w:rPr>
      </w:pPr>
      <w:r w:rsidRPr="0088435E">
        <w:rPr>
          <w:rStyle w:val="Style13ptBold"/>
        </w:rPr>
        <w:t xml:space="preserve">Mills, John Evans Professor of Moral and Intellectual Philosophy at Northwestern University, 97 </w:t>
      </w:r>
    </w:p>
    <w:p w:rsidR="00603B70" w:rsidRDefault="0088435E" w:rsidP="00603B70">
      <w:r>
        <w:t>[</w:t>
      </w:r>
      <w:r w:rsidR="00603B70">
        <w:t>Charles W. Mills, Ph.D. from the University of Toronto, “Revisionist Ontologies: Theorizing White Supremacy</w:t>
      </w:r>
      <w:proofErr w:type="gramStart"/>
      <w:r w:rsidR="00603B70">
        <w:t>” ,</w:t>
      </w:r>
      <w:proofErr w:type="gramEnd"/>
      <w:r w:rsidR="00603B70">
        <w:t xml:space="preserve"> Blackness Visible:</w:t>
      </w:r>
      <w:r>
        <w:t xml:space="preserve"> Essays on Philosophy and Race, Page 100-101, </w:t>
      </w:r>
      <w:hyperlink r:id="rId129" w:history="1">
        <w:r w:rsidRPr="00152CD7">
          <w:rPr>
            <w:rStyle w:val="Hyperlink"/>
          </w:rPr>
          <w:t>http://www.faculty.umb.edu/lawrence_blum/courses/318_11/readings/mills_revisionist_ontologies_theorizing_white_supremacy.pdf</w:t>
        </w:r>
      </w:hyperlink>
      <w:r>
        <w:t>, accessed 7-18-14]</w:t>
      </w:r>
    </w:p>
    <w:p w:rsidR="00603B70" w:rsidRPr="007561BE" w:rsidRDefault="00603B70" w:rsidP="00603B70">
      <w:pPr>
        <w:rPr>
          <w:rStyle w:val="StyleUnderline"/>
        </w:rPr>
      </w:pPr>
      <w:r>
        <w:t xml:space="preserve">Second, </w:t>
      </w:r>
      <w:r w:rsidRPr="00594CCA">
        <w:rPr>
          <w:rStyle w:val="StyleUnderline"/>
        </w:rPr>
        <w:t>one of the crucial ambiguities in its usage is precisely that between racism as a complex of ideas, values, and attitudes and racism as an institutionalized politico-economic structure for which the ideas are an ideological accompaniment.</w:t>
      </w:r>
      <w:r>
        <w:t xml:space="preserve"> If the term white racism were consistently employed in the latter sense, </w:t>
      </w:r>
      <w:r w:rsidRPr="00594CCA">
        <w:rPr>
          <w:rStyle w:val="StyleUnderline"/>
        </w:rPr>
        <w:t>we might not need another locution, but this is not at all the case</w:t>
      </w:r>
      <w:r>
        <w:t xml:space="preserve">. On the contrary, </w:t>
      </w:r>
      <w:r w:rsidRPr="00594CCA">
        <w:rPr>
          <w:rStyle w:val="StyleUnderline"/>
        </w:rPr>
        <w:t>the ideational sense is usually intended. And this has the theoretical disadvantage of making it possible for everybody to be "racist:</w:t>
      </w:r>
      <w:r>
        <w:t xml:space="preserve">” in a Hobbesian scenario of equipowerful atomic individuals with bad attitudes, thereby deflecting attention from the massive power differentials actually obtaining in the real world between nonwhite individuals with bigoted ideas and institutionalized white power. </w:t>
      </w:r>
      <w:r w:rsidRPr="00BD1054">
        <w:rPr>
          <w:rStyle w:val="StyleUnderline"/>
          <w:highlight w:val="green"/>
        </w:rPr>
        <w:t>White supremacy and global white supremacy</w:t>
      </w:r>
      <w:r w:rsidRPr="00594CCA">
        <w:rPr>
          <w:rStyle w:val="StyleUnderline"/>
        </w:rPr>
        <w:t xml:space="preserve">, in contrast, </w:t>
      </w:r>
      <w:r w:rsidRPr="00BD1054">
        <w:rPr>
          <w:rStyle w:val="StyleUnderline"/>
          <w:highlight w:val="green"/>
        </w:rPr>
        <w:t>have the semantic virtues of clearly signaling reference to a system, a particular kind of polity, so structured as to advantage whites</w:t>
      </w:r>
      <w:r>
        <w:t>. A more hostile objection might be that to speak of white supremacy as a political system necessarily implies its complete autonomy and explanatory independence from other variables. But I don't see why this follows</w:t>
      </w:r>
      <w:r w:rsidRPr="007561BE">
        <w:rPr>
          <w:rStyle w:val="StyleUnderline"/>
        </w:rPr>
        <w:t xml:space="preserve">. </w:t>
      </w:r>
      <w:r w:rsidRPr="00BD1054">
        <w:rPr>
          <w:rStyle w:val="StyleUnderline"/>
          <w:highlight w:val="green"/>
        </w:rPr>
        <w:t>The origins of white racism as an elaborated complex of ideas</w:t>
      </w:r>
      <w:r w:rsidRPr="007561BE">
        <w:rPr>
          <w:rStyle w:val="StyleUnderline"/>
        </w:rPr>
        <w:t xml:space="preserve"> (as against a spontaneous set of naive prejudices) </w:t>
      </w:r>
      <w:r w:rsidRPr="00BD1054">
        <w:rPr>
          <w:rStyle w:val="StyleUnderline"/>
          <w:highlight w:val="green"/>
        </w:rPr>
        <w:t>continue to be debated by scholars, with various rival theories-ethnocentrism on a grand scale, religioculturalist predispositions, the ideology of expansionist colonial capitalism, the rationalizations of psychosexual aversions, cal~ulated rational-choice power politics-contending for eminence</w:t>
      </w:r>
      <w:r w:rsidRPr="00BD1054">
        <w:rPr>
          <w:highlight w:val="green"/>
        </w:rPr>
        <w:t>.</w:t>
      </w:r>
      <w:r>
        <w:t xml:space="preserve"> </w:t>
      </w:r>
      <w:r w:rsidRPr="00BD1054">
        <w:rPr>
          <w:rStyle w:val="StyleUnderline"/>
          <w:highlight w:val="green"/>
        </w:rPr>
        <w:t>We don't need to make a commitment to the truth of any of these theories; we can just be agnostic on the question, bracketing the issue and leaving open the question which explanation or complementary set of explanations turns out to be most adequate</w:t>
      </w:r>
      <w:r>
        <w:t xml:space="preserve">. </w:t>
      </w:r>
      <w:r w:rsidRPr="00BD1054">
        <w:rPr>
          <w:rStyle w:val="StyleUnderline"/>
          <w:highlight w:val="green"/>
        </w:rPr>
        <w:t>All that is required is that, whatever the origins of racism</w:t>
      </w:r>
      <w:r w:rsidRPr="007561BE">
        <w:rPr>
          <w:rStyle w:val="StyleUnderline"/>
        </w:rPr>
        <w:t xml:space="preserve"> and the politico-economic system of white supremacy, </w:t>
      </w:r>
      <w:r w:rsidRPr="00BD1054">
        <w:rPr>
          <w:rStyle w:val="StyleUnderline"/>
          <w:highlight w:val="green"/>
        </w:rPr>
        <w:t>they are conceded to have attained at least a partial, relative autonomy, so that they are not immediately reducible to something else</w:t>
      </w:r>
      <w:r w:rsidRPr="00BD1054">
        <w:rPr>
          <w:highlight w:val="green"/>
        </w:rPr>
        <w:t>.</w:t>
      </w:r>
      <w:r>
        <w:t xml:space="preserve"> Correspondingly, I am not claiming that white supremacy as a politic</w:t>
      </w:r>
      <w:proofErr w:type="gramStart"/>
      <w:r>
        <w:t>;!</w:t>
      </w:r>
      <w:proofErr w:type="gramEnd"/>
      <w:r>
        <w:t xml:space="preserve"> </w:t>
      </w:r>
      <w:proofErr w:type="gramStart"/>
      <w:r>
        <w:t>system</w:t>
      </w:r>
      <w:proofErr w:type="gramEnd"/>
      <w:r>
        <w:t xml:space="preserve"> exhausts the political universe. </w:t>
      </w:r>
      <w:r w:rsidRPr="00BD1054">
        <w:rPr>
          <w:rStyle w:val="StyleUnderline"/>
          <w:highlight w:val="green"/>
        </w:rPr>
        <w:t>The idea is not that white supremacy</w:t>
      </w:r>
      <w:r w:rsidRPr="007561BE">
        <w:rPr>
          <w:rStyle w:val="StyleUnderline"/>
        </w:rPr>
        <w:t xml:space="preserve"> </w:t>
      </w:r>
      <w:r w:rsidRPr="00BD1054">
        <w:rPr>
          <w:rStyle w:val="StyleUnderline"/>
          <w:highlight w:val="green"/>
        </w:rPr>
        <w:t>must now replace</w:t>
      </w:r>
      <w:r w:rsidRPr="007561BE">
        <w:rPr>
          <w:rStyle w:val="StyleUnderline"/>
        </w:rPr>
        <w:t xml:space="preserve"> previous political categorizations </w:t>
      </w:r>
      <w:r w:rsidRPr="00BD1054">
        <w:rPr>
          <w:rStyle w:val="StyleUnderline"/>
          <w:highlight w:val="green"/>
        </w:rPr>
        <w:t>but that it should supplementthem</w:t>
      </w:r>
      <w:r w:rsidRPr="007561BE">
        <w:rPr>
          <w:rStyle w:val="StyleUnderline"/>
        </w:rPr>
        <w:t xml:space="preserve">. </w:t>
      </w:r>
      <w:r w:rsidRPr="00BD1054">
        <w:rPr>
          <w:rStyle w:val="StyleUnderline"/>
          <w:highlight w:val="green"/>
        </w:rPr>
        <w:t>In other words, it is possible to have overlapping, interlocking, and intersecting systems of domination</w:t>
      </w:r>
      <w:r>
        <w:t xml:space="preserve">. The concept of white supremacy focuses attention on the dimension of racial oppression in these systems; </w:t>
      </w:r>
      <w:r w:rsidRPr="007561BE">
        <w:rPr>
          <w:rStyle w:val="StyleUnderline"/>
        </w:rPr>
        <w:t xml:space="preserve">it is not being claimed that this is the only dimension. In some contexts, </w:t>
      </w:r>
      <w:r w:rsidRPr="00BD1054">
        <w:rPr>
          <w:rStyle w:val="StyleUnderline"/>
          <w:highlight w:val="green"/>
        </w:rPr>
        <w:t>the focus on race will be illuminating; in other contexts it will not</w:t>
      </w:r>
      <w:r w:rsidRPr="007561BE">
        <w:rPr>
          <w:rStyle w:val="StyleUnderline"/>
        </w:rPr>
        <w:t xml:space="preserve">. </w:t>
      </w:r>
      <w:r w:rsidRPr="00BD1054">
        <w:rPr>
          <w:rStyle w:val="StyleUnderline"/>
          <w:highlight w:val="green"/>
        </w:rPr>
        <w:t>The idea is to correct the characteristic methodological omissions of past and present, not to prescribe an exclusivist theoretical attention to this one aspect of the polity.</w:t>
      </w:r>
    </w:p>
    <w:p w:rsidR="00603B70" w:rsidRPr="00603B70" w:rsidRDefault="00603B70" w:rsidP="00603B70"/>
    <w:sectPr w:rsidR="00603B70" w:rsidRPr="00603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2E9762A"/>
    <w:multiLevelType w:val="multilevel"/>
    <w:tmpl w:val="0D7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B131EFA"/>
    <w:multiLevelType w:val="multilevel"/>
    <w:tmpl w:val="2FE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F44FE4"/>
    <w:multiLevelType w:val="hybridMultilevel"/>
    <w:tmpl w:val="3A760F16"/>
    <w:lvl w:ilvl="0" w:tplc="A73427D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FE0781"/>
    <w:multiLevelType w:val="multilevel"/>
    <w:tmpl w:val="449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D3B1FDE"/>
    <w:multiLevelType w:val="multilevel"/>
    <w:tmpl w:val="6CF6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91B"/>
    <w:rsid w:val="000A0D01"/>
    <w:rsid w:val="00126D8B"/>
    <w:rsid w:val="001973AE"/>
    <w:rsid w:val="001C6E25"/>
    <w:rsid w:val="001F20AD"/>
    <w:rsid w:val="002149D6"/>
    <w:rsid w:val="00233091"/>
    <w:rsid w:val="00254805"/>
    <w:rsid w:val="00254C79"/>
    <w:rsid w:val="002E4B63"/>
    <w:rsid w:val="002F24E4"/>
    <w:rsid w:val="00351493"/>
    <w:rsid w:val="00401A32"/>
    <w:rsid w:val="004221A9"/>
    <w:rsid w:val="004554E6"/>
    <w:rsid w:val="00457642"/>
    <w:rsid w:val="004E7884"/>
    <w:rsid w:val="0054716E"/>
    <w:rsid w:val="00577C72"/>
    <w:rsid w:val="00590B89"/>
    <w:rsid w:val="005C3AF0"/>
    <w:rsid w:val="00603B70"/>
    <w:rsid w:val="0063389F"/>
    <w:rsid w:val="00641A58"/>
    <w:rsid w:val="0068291B"/>
    <w:rsid w:val="00694C3C"/>
    <w:rsid w:val="00724E82"/>
    <w:rsid w:val="0072648B"/>
    <w:rsid w:val="00770A52"/>
    <w:rsid w:val="007F15B3"/>
    <w:rsid w:val="0088435E"/>
    <w:rsid w:val="008B4322"/>
    <w:rsid w:val="008C55AE"/>
    <w:rsid w:val="00917AA0"/>
    <w:rsid w:val="0092189E"/>
    <w:rsid w:val="00925111"/>
    <w:rsid w:val="009B1A8A"/>
    <w:rsid w:val="009D3FD4"/>
    <w:rsid w:val="009D557B"/>
    <w:rsid w:val="00A37BE9"/>
    <w:rsid w:val="00A566A1"/>
    <w:rsid w:val="00AA083D"/>
    <w:rsid w:val="00AD639F"/>
    <w:rsid w:val="00B14067"/>
    <w:rsid w:val="00BA41C7"/>
    <w:rsid w:val="00BB7126"/>
    <w:rsid w:val="00BD6984"/>
    <w:rsid w:val="00C1283F"/>
    <w:rsid w:val="00C40553"/>
    <w:rsid w:val="00C46FC8"/>
    <w:rsid w:val="00C550EF"/>
    <w:rsid w:val="00C803D6"/>
    <w:rsid w:val="00C9062C"/>
    <w:rsid w:val="00CB20D4"/>
    <w:rsid w:val="00CB3CE1"/>
    <w:rsid w:val="00CB4A62"/>
    <w:rsid w:val="00CC7896"/>
    <w:rsid w:val="00D15C6B"/>
    <w:rsid w:val="00DF46C0"/>
    <w:rsid w:val="00E10C44"/>
    <w:rsid w:val="00E11247"/>
    <w:rsid w:val="00E31108"/>
    <w:rsid w:val="00E51CBB"/>
    <w:rsid w:val="00E85355"/>
    <w:rsid w:val="00F17C8D"/>
    <w:rsid w:val="00F22A09"/>
    <w:rsid w:val="00F63E61"/>
    <w:rsid w:val="00F86FDD"/>
    <w:rsid w:val="00FD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8291B"/>
    <w:pPr>
      <w:spacing w:after="160" w:line="259" w:lineRule="auto"/>
    </w:pPr>
  </w:style>
  <w:style w:type="paragraph" w:styleId="Heading1">
    <w:name w:val="heading 1"/>
    <w:aliases w:val="Pocket"/>
    <w:basedOn w:val="Normal"/>
    <w:next w:val="Normal"/>
    <w:link w:val="Heading1Char"/>
    <w:autoRedefine/>
    <w:qFormat/>
    <w:rsid w:val="006829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829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829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T,ta"/>
    <w:basedOn w:val="Normal"/>
    <w:next w:val="Normal"/>
    <w:link w:val="Heading4Char"/>
    <w:autoRedefine/>
    <w:uiPriority w:val="3"/>
    <w:unhideWhenUsed/>
    <w:qFormat/>
    <w:rsid w:val="006829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8291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8291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8291B"/>
    <w:rPr>
      <w:rFonts w:eastAsiaTheme="majorEastAsia" w:cstheme="majorBidi"/>
      <w:b/>
      <w:sz w:val="32"/>
      <w:szCs w:val="24"/>
      <w:u w:val="single"/>
    </w:rPr>
  </w:style>
  <w:style w:type="character" w:customStyle="1" w:styleId="Heading4Char">
    <w:name w:val="Heading 4 Char"/>
    <w:aliases w:val="Tag Char,Big card Char,Normal Tag Char,body Char,small text Char,small space Char,heading 2 Char, Ch Char,Heading 2 Char2 Char Char1,Heading 2 Char1 Char Char Char1,no read Char,No Spacing12 Char,No Spacing211 Char,No Spacing2111 Char"/>
    <w:basedOn w:val="DefaultParagraphFont"/>
    <w:link w:val="Heading4"/>
    <w:uiPriority w:val="3"/>
    <w:rsid w:val="0068291B"/>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Shrunk,bold underline,normal card text,Debate,qualifications in card,qualifications"/>
    <w:basedOn w:val="DefaultParagraphFont"/>
    <w:uiPriority w:val="7"/>
    <w:qFormat/>
    <w:rsid w:val="0068291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68291B"/>
    <w:rPr>
      <w:b/>
      <w:bCs/>
      <w:sz w:val="26"/>
    </w:rPr>
  </w:style>
  <w:style w:type="character" w:customStyle="1" w:styleId="StyleUnderline">
    <w:name w:val="Style Underline"/>
    <w:aliases w:val="Intense Emphasis,Underline,Style Bold Underline,apple-style-span + 6 pt,Bold,Kern at 16 pt,Intense Emphasis1,Intense Emphasis2,Style,HHeading 3 + 12 pt,Minimized Char,Heading 3 Char Char1 Char,ci,Bold Cite Char,Citation Char Char Char,c"/>
    <w:basedOn w:val="DefaultParagraphFont"/>
    <w:uiPriority w:val="6"/>
    <w:qFormat/>
    <w:rsid w:val="0068291B"/>
    <w:rPr>
      <w:u w:val="single"/>
    </w:rPr>
  </w:style>
  <w:style w:type="character" w:styleId="Hyperlink">
    <w:name w:val="Hyperlink"/>
    <w:aliases w:val="heading 1 (block title),Important,Read,Card Text,Internet Link"/>
    <w:basedOn w:val="DefaultParagraphFont"/>
    <w:uiPriority w:val="99"/>
    <w:unhideWhenUsed/>
    <w:rsid w:val="0068291B"/>
    <w:rPr>
      <w:color w:val="auto"/>
      <w:u w:val="none"/>
    </w:rPr>
  </w:style>
  <w:style w:type="character" w:styleId="FollowedHyperlink">
    <w:name w:val="FollowedHyperlink"/>
    <w:basedOn w:val="DefaultParagraphFont"/>
    <w:uiPriority w:val="99"/>
    <w:semiHidden/>
    <w:unhideWhenUsed/>
    <w:rsid w:val="0068291B"/>
    <w:rPr>
      <w:color w:val="auto"/>
      <w:u w:val="none"/>
    </w:rPr>
  </w:style>
  <w:style w:type="numbering" w:customStyle="1" w:styleId="NoList1">
    <w:name w:val="No List1"/>
    <w:next w:val="NoList"/>
    <w:uiPriority w:val="99"/>
    <w:semiHidden/>
    <w:unhideWhenUsed/>
    <w:rsid w:val="0068291B"/>
  </w:style>
  <w:style w:type="paragraph" w:styleId="ListParagraph">
    <w:name w:val="List Paragraph"/>
    <w:basedOn w:val="Normal"/>
    <w:uiPriority w:val="99"/>
    <w:unhideWhenUsed/>
    <w:qFormat/>
    <w:rsid w:val="0068291B"/>
    <w:pPr>
      <w:spacing w:after="0" w:line="240" w:lineRule="auto"/>
      <w:ind w:left="720"/>
      <w:contextualSpacing/>
    </w:pPr>
    <w:rPr>
      <w:rFonts w:cs="Calibri"/>
    </w:rPr>
  </w:style>
  <w:style w:type="character" w:customStyle="1" w:styleId="StyleBold">
    <w:name w:val="Style Bold"/>
    <w:basedOn w:val="DefaultParagraphFont"/>
    <w:uiPriority w:val="9"/>
    <w:semiHidden/>
    <w:rsid w:val="0068291B"/>
    <w:rPr>
      <w:b/>
      <w:bCs/>
    </w:rPr>
  </w:style>
  <w:style w:type="paragraph" w:customStyle="1" w:styleId="Header1">
    <w:name w:val="Header1"/>
    <w:basedOn w:val="Normal"/>
    <w:next w:val="Header"/>
    <w:link w:val="HeaderChar"/>
    <w:uiPriority w:val="99"/>
    <w:semiHidden/>
    <w:rsid w:val="0068291B"/>
    <w:pPr>
      <w:tabs>
        <w:tab w:val="center" w:pos="4680"/>
        <w:tab w:val="right" w:pos="9360"/>
      </w:tabs>
      <w:spacing w:after="0" w:line="240" w:lineRule="auto"/>
    </w:pPr>
    <w:rPr>
      <w:rFonts w:cs="Calibri"/>
    </w:rPr>
  </w:style>
  <w:style w:type="character" w:customStyle="1" w:styleId="HeaderChar">
    <w:name w:val="Header Char"/>
    <w:basedOn w:val="DefaultParagraphFont"/>
    <w:link w:val="Header1"/>
    <w:uiPriority w:val="99"/>
    <w:semiHidden/>
    <w:rsid w:val="0068291B"/>
    <w:rPr>
      <w:rFonts w:cs="Calibri"/>
    </w:rPr>
  </w:style>
  <w:style w:type="paragraph" w:customStyle="1" w:styleId="Footer1">
    <w:name w:val="Footer1"/>
    <w:basedOn w:val="Normal"/>
    <w:next w:val="Footer"/>
    <w:link w:val="FooterChar"/>
    <w:uiPriority w:val="99"/>
    <w:semiHidden/>
    <w:rsid w:val="0068291B"/>
    <w:pPr>
      <w:tabs>
        <w:tab w:val="center" w:pos="4680"/>
        <w:tab w:val="right" w:pos="9360"/>
      </w:tabs>
      <w:spacing w:after="0" w:line="240" w:lineRule="auto"/>
    </w:pPr>
    <w:rPr>
      <w:rFonts w:cs="Calibri"/>
    </w:rPr>
  </w:style>
  <w:style w:type="character" w:customStyle="1" w:styleId="FooterChar">
    <w:name w:val="Footer Char"/>
    <w:basedOn w:val="DefaultParagraphFont"/>
    <w:link w:val="Footer1"/>
    <w:uiPriority w:val="99"/>
    <w:semiHidden/>
    <w:rsid w:val="0068291B"/>
    <w:rPr>
      <w:rFonts w:cs="Calibri"/>
    </w:rPr>
  </w:style>
  <w:style w:type="paragraph" w:styleId="Header">
    <w:name w:val="header"/>
    <w:basedOn w:val="Normal"/>
    <w:link w:val="HeaderChar1"/>
    <w:uiPriority w:val="99"/>
    <w:unhideWhenUsed/>
    <w:rsid w:val="0068291B"/>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68291B"/>
  </w:style>
  <w:style w:type="paragraph" w:styleId="Footer">
    <w:name w:val="footer"/>
    <w:basedOn w:val="Normal"/>
    <w:link w:val="FooterChar1"/>
    <w:uiPriority w:val="99"/>
    <w:semiHidden/>
    <w:unhideWhenUsed/>
    <w:rsid w:val="0068291B"/>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68291B"/>
  </w:style>
  <w:style w:type="paragraph" w:styleId="NormalWeb">
    <w:name w:val="Normal (Web)"/>
    <w:basedOn w:val="Normal"/>
    <w:uiPriority w:val="99"/>
    <w:unhideWhenUsed/>
    <w:rsid w:val="00682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8291B"/>
  </w:style>
  <w:style w:type="character" w:styleId="Strong">
    <w:name w:val="Strong"/>
    <w:basedOn w:val="DefaultParagraphFont"/>
    <w:uiPriority w:val="22"/>
    <w:qFormat/>
    <w:rsid w:val="0068291B"/>
    <w:rPr>
      <w:b/>
      <w:bCs/>
    </w:rPr>
  </w:style>
  <w:style w:type="paragraph" w:styleId="BalloonText">
    <w:name w:val="Balloon Text"/>
    <w:basedOn w:val="Normal"/>
    <w:link w:val="BalloonTextChar"/>
    <w:uiPriority w:val="99"/>
    <w:semiHidden/>
    <w:unhideWhenUsed/>
    <w:rsid w:val="006829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91B"/>
    <w:rPr>
      <w:rFonts w:ascii="Tahoma" w:hAnsi="Tahoma" w:cs="Tahoma"/>
      <w:sz w:val="16"/>
      <w:szCs w:val="16"/>
    </w:rPr>
  </w:style>
  <w:style w:type="paragraph" w:customStyle="1" w:styleId="tag">
    <w:name w:val="tag"/>
    <w:basedOn w:val="Normal"/>
    <w:link w:val="tagChar"/>
    <w:qFormat/>
    <w:rsid w:val="0068291B"/>
    <w:rPr>
      <w:b/>
      <w:sz w:val="24"/>
    </w:rPr>
  </w:style>
  <w:style w:type="paragraph" w:customStyle="1" w:styleId="card">
    <w:name w:val="card"/>
    <w:basedOn w:val="Normal"/>
    <w:link w:val="cardChar"/>
    <w:uiPriority w:val="6"/>
    <w:qFormat/>
    <w:rsid w:val="0068291B"/>
    <w:pPr>
      <w:ind w:left="288" w:right="288"/>
    </w:pPr>
  </w:style>
  <w:style w:type="character" w:customStyle="1" w:styleId="cardChar">
    <w:name w:val="card Char"/>
    <w:basedOn w:val="DefaultParagraphFont"/>
    <w:link w:val="card"/>
    <w:rsid w:val="0068291B"/>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68291B"/>
    <w:rPr>
      <w:b/>
      <w:sz w:val="24"/>
    </w:rPr>
  </w:style>
  <w:style w:type="paragraph" w:styleId="NoSpacing">
    <w:name w:val="No Spacing"/>
    <w:uiPriority w:val="1"/>
    <w:qFormat/>
    <w:rsid w:val="0068291B"/>
    <w:pPr>
      <w:spacing w:after="0" w:line="240" w:lineRule="auto"/>
    </w:pPr>
    <w:rPr>
      <w:rFonts w:ascii="Times New Roman" w:hAnsi="Times New Roman"/>
      <w:sz w:val="20"/>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68291B"/>
    <w:rPr>
      <w:rFonts w:ascii="Times New Roman" w:hAnsi="Times New Roman"/>
      <w:b/>
      <w:sz w:val="24"/>
    </w:rPr>
  </w:style>
  <w:style w:type="character" w:customStyle="1" w:styleId="underline">
    <w:name w:val="underline"/>
    <w:qFormat/>
    <w:rsid w:val="0068291B"/>
    <w:rPr>
      <w:b/>
      <w:u w:val="single"/>
    </w:rPr>
  </w:style>
  <w:style w:type="character" w:customStyle="1" w:styleId="Bodytext1195pt">
    <w:name w:val="Body text (11) + 9.5 pt"/>
    <w:aliases w:val="Italic,Body text (2) + 10.5 pt"/>
    <w:basedOn w:val="DefaultParagraphFont"/>
    <w:rsid w:val="00BB7126"/>
    <w:rPr>
      <w:rFonts w:ascii="Times New Roman" w:eastAsia="Times New Roman" w:hAnsi="Times New Roman" w:cs="Times New Roman"/>
      <w:b/>
      <w:bCs/>
      <w:i/>
      <w:iCs/>
      <w:smallCaps w:val="0"/>
      <w:strike w:val="0"/>
      <w:color w:val="000000"/>
      <w:spacing w:val="0"/>
      <w:w w:val="100"/>
      <w:position w:val="0"/>
      <w:sz w:val="19"/>
      <w:szCs w:val="19"/>
      <w:u w:val="none"/>
      <w:lang w:val="en-US" w:eastAsia="en-US"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8291B"/>
    <w:pPr>
      <w:spacing w:after="160" w:line="259" w:lineRule="auto"/>
    </w:pPr>
  </w:style>
  <w:style w:type="paragraph" w:styleId="Heading1">
    <w:name w:val="heading 1"/>
    <w:aliases w:val="Pocket"/>
    <w:basedOn w:val="Normal"/>
    <w:next w:val="Normal"/>
    <w:link w:val="Heading1Char"/>
    <w:autoRedefine/>
    <w:qFormat/>
    <w:rsid w:val="006829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829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829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T,ta"/>
    <w:basedOn w:val="Normal"/>
    <w:next w:val="Normal"/>
    <w:link w:val="Heading4Char"/>
    <w:autoRedefine/>
    <w:uiPriority w:val="3"/>
    <w:unhideWhenUsed/>
    <w:qFormat/>
    <w:rsid w:val="006829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8291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8291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8291B"/>
    <w:rPr>
      <w:rFonts w:eastAsiaTheme="majorEastAsia" w:cstheme="majorBidi"/>
      <w:b/>
      <w:sz w:val="32"/>
      <w:szCs w:val="24"/>
      <w:u w:val="single"/>
    </w:rPr>
  </w:style>
  <w:style w:type="character" w:customStyle="1" w:styleId="Heading4Char">
    <w:name w:val="Heading 4 Char"/>
    <w:aliases w:val="Tag Char,Big card Char,Normal Tag Char,body Char,small text Char,small space Char,heading 2 Char, Ch Char,Heading 2 Char2 Char Char1,Heading 2 Char1 Char Char Char1,no read Char,No Spacing12 Char,No Spacing211 Char,No Spacing2111 Char"/>
    <w:basedOn w:val="DefaultParagraphFont"/>
    <w:link w:val="Heading4"/>
    <w:uiPriority w:val="3"/>
    <w:rsid w:val="0068291B"/>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Shrunk,bold underline,normal card text,Debate,qualifications in card,qualifications"/>
    <w:basedOn w:val="DefaultParagraphFont"/>
    <w:uiPriority w:val="7"/>
    <w:qFormat/>
    <w:rsid w:val="0068291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68291B"/>
    <w:rPr>
      <w:b/>
      <w:bCs/>
      <w:sz w:val="26"/>
    </w:rPr>
  </w:style>
  <w:style w:type="character" w:customStyle="1" w:styleId="StyleUnderline">
    <w:name w:val="Style Underline"/>
    <w:aliases w:val="Intense Emphasis,Underline,Style Bold Underline,apple-style-span + 6 pt,Bold,Kern at 16 pt,Intense Emphasis1,Intense Emphasis2,Style,HHeading 3 + 12 pt,Minimized Char,Heading 3 Char Char1 Char,ci,Bold Cite Char,Citation Char Char Char,c"/>
    <w:basedOn w:val="DefaultParagraphFont"/>
    <w:uiPriority w:val="6"/>
    <w:qFormat/>
    <w:rsid w:val="0068291B"/>
    <w:rPr>
      <w:u w:val="single"/>
    </w:rPr>
  </w:style>
  <w:style w:type="character" w:styleId="Hyperlink">
    <w:name w:val="Hyperlink"/>
    <w:aliases w:val="heading 1 (block title),Important,Read,Card Text,Internet Link"/>
    <w:basedOn w:val="DefaultParagraphFont"/>
    <w:uiPriority w:val="99"/>
    <w:unhideWhenUsed/>
    <w:rsid w:val="0068291B"/>
    <w:rPr>
      <w:color w:val="auto"/>
      <w:u w:val="none"/>
    </w:rPr>
  </w:style>
  <w:style w:type="character" w:styleId="FollowedHyperlink">
    <w:name w:val="FollowedHyperlink"/>
    <w:basedOn w:val="DefaultParagraphFont"/>
    <w:uiPriority w:val="99"/>
    <w:semiHidden/>
    <w:unhideWhenUsed/>
    <w:rsid w:val="0068291B"/>
    <w:rPr>
      <w:color w:val="auto"/>
      <w:u w:val="none"/>
    </w:rPr>
  </w:style>
  <w:style w:type="numbering" w:customStyle="1" w:styleId="NoList1">
    <w:name w:val="No List1"/>
    <w:next w:val="NoList"/>
    <w:uiPriority w:val="99"/>
    <w:semiHidden/>
    <w:unhideWhenUsed/>
    <w:rsid w:val="0068291B"/>
  </w:style>
  <w:style w:type="paragraph" w:styleId="ListParagraph">
    <w:name w:val="List Paragraph"/>
    <w:basedOn w:val="Normal"/>
    <w:uiPriority w:val="99"/>
    <w:unhideWhenUsed/>
    <w:qFormat/>
    <w:rsid w:val="0068291B"/>
    <w:pPr>
      <w:spacing w:after="0" w:line="240" w:lineRule="auto"/>
      <w:ind w:left="720"/>
      <w:contextualSpacing/>
    </w:pPr>
    <w:rPr>
      <w:rFonts w:cs="Calibri"/>
    </w:rPr>
  </w:style>
  <w:style w:type="character" w:customStyle="1" w:styleId="StyleBold">
    <w:name w:val="Style Bold"/>
    <w:basedOn w:val="DefaultParagraphFont"/>
    <w:uiPriority w:val="9"/>
    <w:semiHidden/>
    <w:rsid w:val="0068291B"/>
    <w:rPr>
      <w:b/>
      <w:bCs/>
    </w:rPr>
  </w:style>
  <w:style w:type="paragraph" w:customStyle="1" w:styleId="Header1">
    <w:name w:val="Header1"/>
    <w:basedOn w:val="Normal"/>
    <w:next w:val="Header"/>
    <w:link w:val="HeaderChar"/>
    <w:uiPriority w:val="99"/>
    <w:semiHidden/>
    <w:rsid w:val="0068291B"/>
    <w:pPr>
      <w:tabs>
        <w:tab w:val="center" w:pos="4680"/>
        <w:tab w:val="right" w:pos="9360"/>
      </w:tabs>
      <w:spacing w:after="0" w:line="240" w:lineRule="auto"/>
    </w:pPr>
    <w:rPr>
      <w:rFonts w:cs="Calibri"/>
    </w:rPr>
  </w:style>
  <w:style w:type="character" w:customStyle="1" w:styleId="HeaderChar">
    <w:name w:val="Header Char"/>
    <w:basedOn w:val="DefaultParagraphFont"/>
    <w:link w:val="Header1"/>
    <w:uiPriority w:val="99"/>
    <w:semiHidden/>
    <w:rsid w:val="0068291B"/>
    <w:rPr>
      <w:rFonts w:cs="Calibri"/>
    </w:rPr>
  </w:style>
  <w:style w:type="paragraph" w:customStyle="1" w:styleId="Footer1">
    <w:name w:val="Footer1"/>
    <w:basedOn w:val="Normal"/>
    <w:next w:val="Footer"/>
    <w:link w:val="FooterChar"/>
    <w:uiPriority w:val="99"/>
    <w:semiHidden/>
    <w:rsid w:val="0068291B"/>
    <w:pPr>
      <w:tabs>
        <w:tab w:val="center" w:pos="4680"/>
        <w:tab w:val="right" w:pos="9360"/>
      </w:tabs>
      <w:spacing w:after="0" w:line="240" w:lineRule="auto"/>
    </w:pPr>
    <w:rPr>
      <w:rFonts w:cs="Calibri"/>
    </w:rPr>
  </w:style>
  <w:style w:type="character" w:customStyle="1" w:styleId="FooterChar">
    <w:name w:val="Footer Char"/>
    <w:basedOn w:val="DefaultParagraphFont"/>
    <w:link w:val="Footer1"/>
    <w:uiPriority w:val="99"/>
    <w:semiHidden/>
    <w:rsid w:val="0068291B"/>
    <w:rPr>
      <w:rFonts w:cs="Calibri"/>
    </w:rPr>
  </w:style>
  <w:style w:type="paragraph" w:styleId="Header">
    <w:name w:val="header"/>
    <w:basedOn w:val="Normal"/>
    <w:link w:val="HeaderChar1"/>
    <w:uiPriority w:val="99"/>
    <w:unhideWhenUsed/>
    <w:rsid w:val="0068291B"/>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68291B"/>
  </w:style>
  <w:style w:type="paragraph" w:styleId="Footer">
    <w:name w:val="footer"/>
    <w:basedOn w:val="Normal"/>
    <w:link w:val="FooterChar1"/>
    <w:uiPriority w:val="99"/>
    <w:semiHidden/>
    <w:unhideWhenUsed/>
    <w:rsid w:val="0068291B"/>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68291B"/>
  </w:style>
  <w:style w:type="paragraph" w:styleId="NormalWeb">
    <w:name w:val="Normal (Web)"/>
    <w:basedOn w:val="Normal"/>
    <w:uiPriority w:val="99"/>
    <w:unhideWhenUsed/>
    <w:rsid w:val="006829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8291B"/>
  </w:style>
  <w:style w:type="character" w:styleId="Strong">
    <w:name w:val="Strong"/>
    <w:basedOn w:val="DefaultParagraphFont"/>
    <w:uiPriority w:val="22"/>
    <w:qFormat/>
    <w:rsid w:val="0068291B"/>
    <w:rPr>
      <w:b/>
      <w:bCs/>
    </w:rPr>
  </w:style>
  <w:style w:type="paragraph" w:styleId="BalloonText">
    <w:name w:val="Balloon Text"/>
    <w:basedOn w:val="Normal"/>
    <w:link w:val="BalloonTextChar"/>
    <w:uiPriority w:val="99"/>
    <w:semiHidden/>
    <w:unhideWhenUsed/>
    <w:rsid w:val="006829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91B"/>
    <w:rPr>
      <w:rFonts w:ascii="Tahoma" w:hAnsi="Tahoma" w:cs="Tahoma"/>
      <w:sz w:val="16"/>
      <w:szCs w:val="16"/>
    </w:rPr>
  </w:style>
  <w:style w:type="paragraph" w:customStyle="1" w:styleId="tag">
    <w:name w:val="tag"/>
    <w:basedOn w:val="Normal"/>
    <w:link w:val="tagChar"/>
    <w:qFormat/>
    <w:rsid w:val="0068291B"/>
    <w:rPr>
      <w:b/>
      <w:sz w:val="24"/>
    </w:rPr>
  </w:style>
  <w:style w:type="paragraph" w:customStyle="1" w:styleId="card">
    <w:name w:val="card"/>
    <w:basedOn w:val="Normal"/>
    <w:link w:val="cardChar"/>
    <w:uiPriority w:val="6"/>
    <w:qFormat/>
    <w:rsid w:val="0068291B"/>
    <w:pPr>
      <w:ind w:left="288" w:right="288"/>
    </w:pPr>
  </w:style>
  <w:style w:type="character" w:customStyle="1" w:styleId="cardChar">
    <w:name w:val="card Char"/>
    <w:basedOn w:val="DefaultParagraphFont"/>
    <w:link w:val="card"/>
    <w:rsid w:val="0068291B"/>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68291B"/>
    <w:rPr>
      <w:b/>
      <w:sz w:val="24"/>
    </w:rPr>
  </w:style>
  <w:style w:type="paragraph" w:styleId="NoSpacing">
    <w:name w:val="No Spacing"/>
    <w:uiPriority w:val="1"/>
    <w:qFormat/>
    <w:rsid w:val="0068291B"/>
    <w:pPr>
      <w:spacing w:after="0" w:line="240" w:lineRule="auto"/>
    </w:pPr>
    <w:rPr>
      <w:rFonts w:ascii="Times New Roman" w:hAnsi="Times New Roman"/>
      <w:sz w:val="20"/>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68291B"/>
    <w:rPr>
      <w:rFonts w:ascii="Times New Roman" w:hAnsi="Times New Roman"/>
      <w:b/>
      <w:sz w:val="24"/>
    </w:rPr>
  </w:style>
  <w:style w:type="character" w:customStyle="1" w:styleId="underline">
    <w:name w:val="underline"/>
    <w:qFormat/>
    <w:rsid w:val="0068291B"/>
    <w:rPr>
      <w:b/>
      <w:u w:val="single"/>
    </w:rPr>
  </w:style>
  <w:style w:type="character" w:customStyle="1" w:styleId="Bodytext1195pt">
    <w:name w:val="Body text (11) + 9.5 pt"/>
    <w:aliases w:val="Italic,Body text (2) + 10.5 pt"/>
    <w:basedOn w:val="DefaultParagraphFont"/>
    <w:rsid w:val="00BB7126"/>
    <w:rPr>
      <w:rFonts w:ascii="Times New Roman" w:eastAsia="Times New Roman" w:hAnsi="Times New Roman" w:cs="Times New Roman"/>
      <w:b/>
      <w:bCs/>
      <w:i/>
      <w:iCs/>
      <w:smallCaps w:val="0"/>
      <w:strike w:val="0"/>
      <w:color w:val="000000"/>
      <w:spacing w:val="0"/>
      <w:w w:val="100"/>
      <w:position w:val="0"/>
      <w:sz w:val="19"/>
      <w:szCs w:val="19"/>
      <w:u w:val="none"/>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japanfocus.org/-Gwyn-Kirk/3356" TargetMode="External"/><Relationship Id="rId21" Type="http://schemas.openxmlformats.org/officeDocument/2006/relationships/hyperlink" Target="http://www.tomdispatch.com/blog/175592/engelhardt_monopolizing_war" TargetMode="External"/><Relationship Id="rId42" Type="http://schemas.openxmlformats.org/officeDocument/2006/relationships/hyperlink" Target="http://www.amazon.com/dp/0805090169/ref=nosim/?tag=tomdispatch-20" TargetMode="External"/><Relationship Id="rId47" Type="http://schemas.openxmlformats.org/officeDocument/2006/relationships/hyperlink" Target="http://www.nytimes.com/2012/10/05/world/africa/private-army-leaves-troubled-legacy-in-somalia.html" TargetMode="External"/><Relationship Id="rId63" Type="http://schemas.openxmlformats.org/officeDocument/2006/relationships/hyperlink" Target="http://en.wikipedia.org/w/index.php?title=OurKingdom&amp;action=edit&amp;redlink=1" TargetMode="External"/><Relationship Id="rId68" Type="http://schemas.openxmlformats.org/officeDocument/2006/relationships/hyperlink" Target="http://en.wikipedia.org/wiki/Cambridge_University" TargetMode="External"/><Relationship Id="rId84" Type="http://schemas.openxmlformats.org/officeDocument/2006/relationships/hyperlink" Target="http://dx.doi.org/10.1080/09502380601162548" TargetMode="External"/><Relationship Id="rId89" Type="http://schemas.openxmlformats.org/officeDocument/2006/relationships/hyperlink" Target="http://www.globalresearch.ca/yemen-and-the-militarization-of-strategic-waterways/17460?print=1" TargetMode="External"/><Relationship Id="rId112" Type="http://schemas.openxmlformats.org/officeDocument/2006/relationships/hyperlink" Target="http://academia.edu/2527260/For_the_Critique_of_Sovereignty_and_Violence" TargetMode="External"/><Relationship Id="rId16" Type="http://schemas.openxmlformats.org/officeDocument/2006/relationships/hyperlink" Target="http://www.tomdispatch.com/blog/175336/tomgram%3A_engelhardt,_war_is_a_drug/" TargetMode="External"/><Relationship Id="rId107" Type="http://schemas.openxmlformats.org/officeDocument/2006/relationships/hyperlink" Target="http://muse.jhu.edu.go.libproxy.wfubmc.edu/journals/small_axe/v013/13.1.mcclintock.html" TargetMode="External"/><Relationship Id="rId11" Type="http://schemas.openxmlformats.org/officeDocument/2006/relationships/hyperlink" Target="http://www2.kobe-u.ac.jp/~alexroni/TR%202013%20readings/2013_2/Militarization%20and%20Identity%20on%20Guam_Alexander.pdf" TargetMode="External"/><Relationship Id="rId32" Type="http://schemas.openxmlformats.org/officeDocument/2006/relationships/hyperlink" Target="http://www.tomdispatch.com/archive/175547/andrew_bacevich_golden_age_of_special_operations" TargetMode="External"/><Relationship Id="rId37" Type="http://schemas.openxmlformats.org/officeDocument/2006/relationships/hyperlink" Target="http://www.tomdispatch.com/archive/175368/When" TargetMode="External"/><Relationship Id="rId53" Type="http://schemas.openxmlformats.org/officeDocument/2006/relationships/hyperlink" Target="http://escholarship.org/uc/item/7mc1646s" TargetMode="External"/><Relationship Id="rId58" Type="http://schemas.openxmlformats.org/officeDocument/2006/relationships/hyperlink" Target="http://allafrica.com/stories/201206190906.html" TargetMode="External"/><Relationship Id="rId74" Type="http://schemas.openxmlformats.org/officeDocument/2006/relationships/hyperlink" Target="http://www.dmzhawaii.org/wp-content/uploads/2008/12/Davis-Military-bases-and-contemp-colonialism.pdf" TargetMode="External"/><Relationship Id="rId79" Type="http://schemas.openxmlformats.org/officeDocument/2006/relationships/hyperlink" Target="http://www.reading.ac.uk/e-france/Indian%20Ocean/Bragard.pdf" TargetMode="External"/><Relationship Id="rId102" Type="http://schemas.openxmlformats.org/officeDocument/2006/relationships/hyperlink" Target="http://www.academia.edu/2317693/Not_Just_a_Military_Base_Reframing_Diego_Garcia_and_the_Chagos_Islands" TargetMode="External"/><Relationship Id="rId123" Type="http://schemas.openxmlformats.org/officeDocument/2006/relationships/hyperlink" Target="http://www2.kobe-u.ac.jp/~alexroni/TR%202013%20readings/2013_2/Militarization%20and%20Identity%20on%20Guam_Alexander.pdf" TargetMode="External"/><Relationship Id="rId128" Type="http://schemas.openxmlformats.org/officeDocument/2006/relationships/hyperlink" Target="http://aran.library.nuigalway.ie/xmlui/bitstream/handle/10379/2891/Geopolitics_Paper.pdf?sequence=1" TargetMode="External"/><Relationship Id="rId5" Type="http://schemas.openxmlformats.org/officeDocument/2006/relationships/webSettings" Target="webSettings.xml"/><Relationship Id="rId90" Type="http://schemas.openxmlformats.org/officeDocument/2006/relationships/hyperlink" Target="http://www.spingola.com/power_elite_playbook10.htm" TargetMode="External"/><Relationship Id="rId95" Type="http://schemas.openxmlformats.org/officeDocument/2006/relationships/hyperlink" Target="https://wikispooks.com/wiki/Falklands_and_Chagos_-_A_Tale_of_Two_Islands" TargetMode="External"/><Relationship Id="rId22" Type="http://schemas.openxmlformats.org/officeDocument/2006/relationships/hyperlink" Target="http://www.sipri.org/research/armaments/milex/resultoutput/milex_15/the-15-countries-with-the-highest-military-expenditure-in-2011-table/view" TargetMode="External"/><Relationship Id="rId27" Type="http://schemas.openxmlformats.org/officeDocument/2006/relationships/hyperlink" Target="http://www.nytimes.com/2012/06/01/world/middleeast/obama-ordered-wave-of-cyberattacks-against-iran.html" TargetMode="External"/><Relationship Id="rId43" Type="http://schemas.openxmlformats.org/officeDocument/2006/relationships/hyperlink" Target="http://www.cnn.com/2012/09/06/us/us-libya-torture-report/index.html" TargetMode="External"/><Relationship Id="rId48" Type="http://schemas.openxmlformats.org/officeDocument/2006/relationships/hyperlink" Target="http://www.nytimes.com/2011/12/19/world/middleeast/last-convoy-of-american-troops-leaves-iraq.html" TargetMode="External"/><Relationship Id="rId64" Type="http://schemas.openxmlformats.org/officeDocument/2006/relationships/hyperlink" Target="http://en.wikipedia.org/wiki/Charter_88" TargetMode="External"/><Relationship Id="rId69" Type="http://schemas.openxmlformats.org/officeDocument/2006/relationships/hyperlink" Target="http://www.opendemocracy.net/ourkingdom/2008/02/22/diego-garcia-we-have-a-problem-hello-is-that-british-soil" TargetMode="External"/><Relationship Id="rId113" Type="http://schemas.openxmlformats.org/officeDocument/2006/relationships/hyperlink" Target="http://www.yorku.ca/yciss/publications/documents/WP40-Busser.pdf" TargetMode="External"/><Relationship Id="rId118" Type="http://schemas.openxmlformats.org/officeDocument/2006/relationships/hyperlink" Target="http://japanfocus.org/-Gwyn-Kirk/3356" TargetMode="External"/><Relationship Id="rId80" Type="http://schemas.openxmlformats.org/officeDocument/2006/relationships/hyperlink" Target="http://www.globalresearch.ca/diego-garcia-military-base-islanders-forcibly-deported/15840" TargetMode="External"/><Relationship Id="rId85" Type="http://schemas.openxmlformats.org/officeDocument/2006/relationships/hyperlink" Target="http://www.decolonialtranslation.com/english/maldonado-on-the-coloniality-of-being.pdf" TargetMode="External"/><Relationship Id="rId12" Type="http://schemas.openxmlformats.org/officeDocument/2006/relationships/hyperlink" Target="http://dx.doi.org/10.1080/09502380601162548" TargetMode="External"/><Relationship Id="rId17" Type="http://schemas.openxmlformats.org/officeDocument/2006/relationships/hyperlink" Target="http://articles.baltimoresun.com/2012-09-26/news/bs-md-army-suicides-2-20120926_1_suicide-rate-suicide-prevention-army" TargetMode="External"/><Relationship Id="rId33" Type="http://schemas.openxmlformats.org/officeDocument/2006/relationships/hyperlink" Target="http://www.tomdispatch.com/archive/175426/nick_turse_a_secret_war_in_120_countries" TargetMode="External"/><Relationship Id="rId38" Type="http://schemas.openxmlformats.org/officeDocument/2006/relationships/hyperlink" Target="http://www.intelligence.gov/about-the-intelligence-community/" TargetMode="External"/><Relationship Id="rId59" Type="http://schemas.openxmlformats.org/officeDocument/2006/relationships/hyperlink" Target="http://www.guardian.co.uk/politics/aitken" TargetMode="External"/><Relationship Id="rId103" Type="http://schemas.openxmlformats.org/officeDocument/2006/relationships/hyperlink" Target="http://muse.jhu.edu.go.libproxy.wfubmc.edu/journals/small_axe/v013/13.1.mcclintock.html" TargetMode="External"/><Relationship Id="rId108" Type="http://schemas.openxmlformats.org/officeDocument/2006/relationships/hyperlink" Target="http://muse.jhu.edu.go.libproxy.wfubmc.edu/journals/small_axe/v013/13.1.mcclintock.html" TargetMode="External"/><Relationship Id="rId124" Type="http://schemas.openxmlformats.org/officeDocument/2006/relationships/hyperlink" Target="http://claremontlawjournal.com/2014/02/04/interview-international-law-and-east-china-sea-disputes/" TargetMode="External"/><Relationship Id="rId129" Type="http://schemas.openxmlformats.org/officeDocument/2006/relationships/hyperlink" Target="http://www.faculty.umb.edu/lawrence_blum/courses/318_11/readings/mills_revisionist_ontologies_theorizing_white_supremacy.pdf" TargetMode="External"/><Relationship Id="rId54" Type="http://schemas.openxmlformats.org/officeDocument/2006/relationships/hyperlink" Target="http://sites.uci.edu/pjshah/files/2013/09/Enloe-Feminist-Curiosity.pdf" TargetMode="External"/><Relationship Id="rId70" Type="http://schemas.openxmlformats.org/officeDocument/2006/relationships/hyperlink" Target="http://www.opendemocracy.net/ourkingdom/2008/02/22/diego-garcia-we-have-a-problem-hello-is-that-british-soil" TargetMode="External"/><Relationship Id="rId75" Type="http://schemas.openxmlformats.org/officeDocument/2006/relationships/hyperlink" Target="http://sites.uci.edu/pjshah/files/2013/09/Enloe-Feminist-Curiosity.pdf" TargetMode="External"/><Relationship Id="rId91" Type="http://schemas.openxmlformats.org/officeDocument/2006/relationships/hyperlink" Target="http://monthlyreview.org/2008/09/01/humanitarian-imperialism-the-new-doctrine-of-imperial-right/" TargetMode="External"/><Relationship Id="rId96" Type="http://schemas.openxmlformats.org/officeDocument/2006/relationships/hyperlink" Target="https://wikispooks.com/wiki/Falklands_and_Chagos_-_A_Tale_of_Two_Islands" TargetMode="External"/><Relationship Id="rId1" Type="http://schemas.openxmlformats.org/officeDocument/2006/relationships/numbering" Target="numbering.xml"/><Relationship Id="rId6" Type="http://schemas.openxmlformats.org/officeDocument/2006/relationships/hyperlink" Target="http://www.faculty.umb.edu/lawrence_blum/courses/318_11/readings/mills_revisionist_ontologies_theorizing_white_supremacy.pdf" TargetMode="External"/><Relationship Id="rId23" Type="http://schemas.openxmlformats.org/officeDocument/2006/relationships/hyperlink" Target="http://www.reuters.com/article/2012/03/29/us-lockheed-fighter-idUSBRE82S03L20120329" TargetMode="External"/><Relationship Id="rId28" Type="http://schemas.openxmlformats.org/officeDocument/2006/relationships/hyperlink" Target="http://www.nytimes.com/2012/09/12/us/top-general-dempsey-maps-out-us-military-future.html" TargetMode="External"/><Relationship Id="rId49" Type="http://schemas.openxmlformats.org/officeDocument/2006/relationships/hyperlink" Target="http://www.bloomberg.com/news/2011-04-13/army-chief-dempsey-willing-to-keep-u-s-troops-in-iraq-past-2011.html" TargetMode="External"/><Relationship Id="rId114" Type="http://schemas.openxmlformats.org/officeDocument/2006/relationships/hyperlink" Target="http://www.er.uqam.ca/nobel/ieim/IMG/pdf/rewriting_national_security_state.pdf" TargetMode="External"/><Relationship Id="rId119" Type="http://schemas.openxmlformats.org/officeDocument/2006/relationships/hyperlink" Target="http://japanfocus.org/-Gwyn-Kirk/3356" TargetMode="External"/><Relationship Id="rId44" Type="http://schemas.openxmlformats.org/officeDocument/2006/relationships/hyperlink" Target="http://www.truthdig.com/report/item/blue_man_coup_how_gadhafis_mercenaries_broke_mali_20120516/" TargetMode="External"/><Relationship Id="rId60" Type="http://schemas.openxmlformats.org/officeDocument/2006/relationships/hyperlink" Target="http://www.guardian.co.uk/news/defence-and-security-blog" TargetMode="External"/><Relationship Id="rId65" Type="http://schemas.openxmlformats.org/officeDocument/2006/relationships/hyperlink" Target="http://en.wikipedia.org/wiki/Convention_on_Modern_Liberty" TargetMode="External"/><Relationship Id="rId81" Type="http://schemas.openxmlformats.org/officeDocument/2006/relationships/hyperlink" Target="http://www.opendemocracy.net/ourkingdom/peter-harris/problem-with-chagos-islands" TargetMode="External"/><Relationship Id="rId86" Type="http://schemas.openxmlformats.org/officeDocument/2006/relationships/hyperlink" Target="https://www.usnwc.edu/Publications/Naval-War-College-Press/-Newport-Papers/Documents/26-pdf.aspx" TargetMode="External"/><Relationship Id="rId130" Type="http://schemas.openxmlformats.org/officeDocument/2006/relationships/fontTable" Target="fontTable.xml"/><Relationship Id="rId13" Type="http://schemas.openxmlformats.org/officeDocument/2006/relationships/hyperlink" Target="http://www.decolonialtranslation.com/english/maldonado-on-the-coloniality-of-being.pdf" TargetMode="External"/><Relationship Id="rId18" Type="http://schemas.openxmlformats.org/officeDocument/2006/relationships/hyperlink" Target="http://www.tomdispatch.com/blog/175545/hellman_kramer_war_pay" TargetMode="External"/><Relationship Id="rId39" Type="http://schemas.openxmlformats.org/officeDocument/2006/relationships/hyperlink" Target="http://www.forbes.com/sites/lorenthompson/2012/02/13/80-billion-puzzle-the-part-of-the-pentagons-budget-you-wont-see/" TargetMode="External"/><Relationship Id="rId109" Type="http://schemas.openxmlformats.org/officeDocument/2006/relationships/hyperlink" Target="http://www2.kobe-u.ac.jp/~alexroni/TR%202013%20readings/2013_2/Militarization%20and%20Identity%20on%20Guam_Alexander.pdf" TargetMode="External"/><Relationship Id="rId34" Type="http://schemas.openxmlformats.org/officeDocument/2006/relationships/hyperlink" Target="http://www.defense.gov/speeches/speech.aspx?speechid=1460" TargetMode="External"/><Relationship Id="rId50" Type="http://schemas.openxmlformats.org/officeDocument/2006/relationships/hyperlink" Target="http://news.antiwar.com/2012/10/01/us-may-keep-units-american-troops-in-iraq-despite-lack-of-authority/" TargetMode="External"/><Relationship Id="rId55" Type="http://schemas.openxmlformats.org/officeDocument/2006/relationships/hyperlink" Target="http://www.dmzhawaii.org/wp-content/uploads/2008/12/Davis-Military-bases-and-contemp-colonialism.pdf" TargetMode="External"/><Relationship Id="rId76" Type="http://schemas.openxmlformats.org/officeDocument/2006/relationships/hyperlink" Target="http://escholarship.org/uc/item/7mc1646s" TargetMode="External"/><Relationship Id="rId97" Type="http://schemas.openxmlformats.org/officeDocument/2006/relationships/hyperlink" Target="https://wikispooks.com/wiki/Falklands_and_Chagos_-_A_Tale_of_Two_Islands" TargetMode="External"/><Relationship Id="rId104" Type="http://schemas.openxmlformats.org/officeDocument/2006/relationships/hyperlink" Target="http://muse.jhu.edu.go.libproxy.wfubmc.edu/journals/small_axe/v013/13.1.mcclintock.html" TargetMode="External"/><Relationship Id="rId120" Type="http://schemas.openxmlformats.org/officeDocument/2006/relationships/hyperlink" Target="http://japanfocus.org/-Gwyn-Kirk/3356" TargetMode="External"/><Relationship Id="rId125" Type="http://schemas.openxmlformats.org/officeDocument/2006/relationships/hyperlink" Target="http://truth-out.org/opinion/item/23688-the-militarized-pacific-an-anniversary-without-end" TargetMode="External"/><Relationship Id="rId7" Type="http://schemas.openxmlformats.org/officeDocument/2006/relationships/hyperlink" Target="http://www2.kobe-u.ac.jp/~alexroni/TR%202013%20readings/2013_2/Militarization%20and%20Identity%20on%20Guam_Alexander.pdf" TargetMode="External"/><Relationship Id="rId71" Type="http://schemas.openxmlformats.org/officeDocument/2006/relationships/hyperlink" Target="http://allafrica.com/stories/201206190906.html" TargetMode="External"/><Relationship Id="rId92" Type="http://schemas.openxmlformats.org/officeDocument/2006/relationships/hyperlink" Target="https://wikispooks.com/wiki/Falklands_and_Chagos_-_A_Tale_of_Two_Islands" TargetMode="External"/><Relationship Id="rId2" Type="http://schemas.openxmlformats.org/officeDocument/2006/relationships/styles" Target="styles.xml"/><Relationship Id="rId29" Type="http://schemas.openxmlformats.org/officeDocument/2006/relationships/hyperlink" Target="http://www.salon.com/2011/04/28/petraeus_13/" TargetMode="External"/><Relationship Id="rId24" Type="http://schemas.openxmlformats.org/officeDocument/2006/relationships/hyperlink" Target="http://www.tomdispatch.com/post/175308/tomgram%3A_engelhardt,_american_warscapes" TargetMode="External"/><Relationship Id="rId40" Type="http://schemas.openxmlformats.org/officeDocument/2006/relationships/hyperlink" Target="http://www.usatoday.com/story/news/world/2012/09/30/afghan-us-insider-attacks/1603753/" TargetMode="External"/><Relationship Id="rId45" Type="http://schemas.openxmlformats.org/officeDocument/2006/relationships/hyperlink" Target="http://www.washingtonpost.com/world/national-security/white-house-secret-meetings-examine-al-qaeda-threat-in-north-africa/2012/10/01/f485b9d2-0bdc-11e2-bd1a-b868e65d57eb_story.html?socialreader_check=0&amp;amp;denied=1" TargetMode="External"/><Relationship Id="rId66" Type="http://schemas.openxmlformats.org/officeDocument/2006/relationships/hyperlink" Target="http://en.wikipedia.org/wiki/Henry_Porter_(journalist)" TargetMode="External"/><Relationship Id="rId87" Type="http://schemas.openxmlformats.org/officeDocument/2006/relationships/hyperlink" Target="http://muse.jhu.edu/journals/boundary/v028/28.2connery.html,7-9-14" TargetMode="External"/><Relationship Id="rId110" Type="http://schemas.openxmlformats.org/officeDocument/2006/relationships/hyperlink" Target="http://peacemagazine.org/archive/v08n3p08.htm" TargetMode="External"/><Relationship Id="rId115" Type="http://schemas.openxmlformats.org/officeDocument/2006/relationships/hyperlink" Target="http://www.er.uqam.ca/nobel/ieim/IMG/pdf/rewriting_national_security_state.pdf" TargetMode="External"/><Relationship Id="rId131" Type="http://schemas.openxmlformats.org/officeDocument/2006/relationships/theme" Target="theme/theme1.xml"/><Relationship Id="rId61" Type="http://schemas.openxmlformats.org/officeDocument/2006/relationships/hyperlink" Target="http://www.theguardian.com/politics/2003/jul/17/usa.world" TargetMode="External"/><Relationship Id="rId82" Type="http://schemas.openxmlformats.org/officeDocument/2006/relationships/hyperlink" Target="http://news.bbc.co.uk/2/hi/uk_news/politics/1005064.stm" TargetMode="External"/><Relationship Id="rId19" Type="http://schemas.openxmlformats.org/officeDocument/2006/relationships/hyperlink" Target="http://www.nytimes.com/2012/09/26/world/asia/china-shows-off-an-aircraft-carrier-but-experts-are-skeptical.html" TargetMode="External"/><Relationship Id="rId14" Type="http://schemas.openxmlformats.org/officeDocument/2006/relationships/hyperlink" Target="http://muse.jhu.edu/journals/boundary/v028/28.2connery.html,7-9-14" TargetMode="External"/><Relationship Id="rId30" Type="http://schemas.openxmlformats.org/officeDocument/2006/relationships/hyperlink" Target="http://www.washingtonpost.com/opinions/the-blurring-of-cia-and-military/2011/05/31/AGsLhkGH_story.html" TargetMode="External"/><Relationship Id="rId35" Type="http://schemas.openxmlformats.org/officeDocument/2006/relationships/hyperlink" Target="http://www.msnbc.msn.com/id/34182338/ns/us_news-military/" TargetMode="External"/><Relationship Id="rId56" Type="http://schemas.openxmlformats.org/officeDocument/2006/relationships/hyperlink" Target="http://www.reading.ac.uk/e-france/Indian%20Ocean/Bragard.pdf" TargetMode="External"/><Relationship Id="rId77" Type="http://schemas.openxmlformats.org/officeDocument/2006/relationships/hyperlink" Target="http://news.bbc.co.uk/2/hi/uk_news/politics/1005064.stm" TargetMode="External"/><Relationship Id="rId100" Type="http://schemas.openxmlformats.org/officeDocument/2006/relationships/hyperlink" Target="http://www2.kobe-u.ac.jp/~alexroni/TR%202013%20readings/2013_2/Militarization%20and%20Identity%20on%20Guam_Alexander.pdf" TargetMode="External"/><Relationship Id="rId105" Type="http://schemas.openxmlformats.org/officeDocument/2006/relationships/hyperlink" Target="http://muse.jhu.edu.go.libproxy.wfubmc.edu/journals/small_axe/v013/13.1.mcclintock.html" TargetMode="External"/><Relationship Id="rId126" Type="http://schemas.openxmlformats.org/officeDocument/2006/relationships/hyperlink" Target="http://www.theguardian.com/environment/blog/2011/may/20/division-green-groups-chagos-islanders" TargetMode="External"/><Relationship Id="rId8" Type="http://schemas.openxmlformats.org/officeDocument/2006/relationships/hyperlink" Target="http://www2.kobe-u.ac.jp/~alexroni/TR%202013%20readings/2013_2/Militarization%20and%20Identity%20on%20Guam_Alexander.pdf" TargetMode="External"/><Relationship Id="rId51" Type="http://schemas.openxmlformats.org/officeDocument/2006/relationships/hyperlink" Target="http://www.nytimes.com/2012/09/25/world/middleeast/iraq-faces-new-perils-from-syrias-civil-war.html?pagewanted=2" TargetMode="External"/><Relationship Id="rId72" Type="http://schemas.openxmlformats.org/officeDocument/2006/relationships/hyperlink" Target="http://www.newsandletters.org/issues/2004/Jan-Feb/DiegoGarcia_Jan-Feb04.htm" TargetMode="External"/><Relationship Id="rId93" Type="http://schemas.openxmlformats.org/officeDocument/2006/relationships/hyperlink" Target="https://wikispooks.com/wiki/Falklands_and_Chagos_-_A_Tale_of_Two_Islands" TargetMode="External"/><Relationship Id="rId98" Type="http://schemas.openxmlformats.org/officeDocument/2006/relationships/hyperlink" Target="https://wikispooks.com/wiki/Falklands_and_Chagos_-_A_Tale_of_Two_Islands" TargetMode="External"/><Relationship Id="rId121" Type="http://schemas.openxmlformats.org/officeDocument/2006/relationships/hyperlink" Target="http://japanfocus.org/-Gwyn-Kirk/3356" TargetMode="External"/><Relationship Id="rId3" Type="http://schemas.microsoft.com/office/2007/relationships/stylesWithEffects" Target="stylesWithEffects.xml"/><Relationship Id="rId25" Type="http://schemas.openxmlformats.org/officeDocument/2006/relationships/hyperlink" Target="http://www.stratcom.mil/" TargetMode="External"/><Relationship Id="rId46" Type="http://schemas.openxmlformats.org/officeDocument/2006/relationships/hyperlink" Target="http://www.nytimes.com/2012/10/03/world/africa/us-said-to-be-preparing-potential-targets-tied-to-libya-attack.html" TargetMode="External"/><Relationship Id="rId67" Type="http://schemas.openxmlformats.org/officeDocument/2006/relationships/hyperlink" Target="http://en.wikipedia.org/wiki/Anthony_Barnett_(writer)" TargetMode="External"/><Relationship Id="rId116" Type="http://schemas.openxmlformats.org/officeDocument/2006/relationships/hyperlink" Target="http://web.archive.org/web/20040903011212/http://classweb.gmu.edu/hwjeong/epistemological.htm" TargetMode="External"/><Relationship Id="rId20" Type="http://schemas.openxmlformats.org/officeDocument/2006/relationships/hyperlink" Target="http://www.tomdispatch.com/archive/175338/nick_turse_pentagon%27s_planet%29_of_bases" TargetMode="External"/><Relationship Id="rId41" Type="http://schemas.openxmlformats.org/officeDocument/2006/relationships/hyperlink" Target="http://www.tomdispatch.com/archive/175510/andy_kroll_how_empires_fall" TargetMode="External"/><Relationship Id="rId62" Type="http://schemas.openxmlformats.org/officeDocument/2006/relationships/hyperlink" Target="http://en.wikipedia.org/wiki/OpenDemocracy" TargetMode="External"/><Relationship Id="rId83" Type="http://schemas.openxmlformats.org/officeDocument/2006/relationships/hyperlink" Target="http://truth-out.org/news/item/23729-militarization-of-the-mesoamerican-barrier-reef-harms-indigenous-communities" TargetMode="External"/><Relationship Id="rId88" Type="http://schemas.openxmlformats.org/officeDocument/2006/relationships/hyperlink" Target="http://www.thenation.com/article/174310/decline-empire" TargetMode="External"/><Relationship Id="rId111" Type="http://schemas.openxmlformats.org/officeDocument/2006/relationships/hyperlink" Target="http://intercontinentalcry.org/on-the-us-militarization-of-guam/" TargetMode="External"/><Relationship Id="rId15" Type="http://schemas.openxmlformats.org/officeDocument/2006/relationships/hyperlink" Target="http://www.aljazeera.com/indepth/opinion/2012/10/20121010104331399712.html" TargetMode="External"/><Relationship Id="rId36" Type="http://schemas.openxmlformats.org/officeDocument/2006/relationships/hyperlink" Target="http://www.tomdispatch.com/archive/175551/tom_engelhardt_assassin_in_chief" TargetMode="External"/><Relationship Id="rId57" Type="http://schemas.openxmlformats.org/officeDocument/2006/relationships/hyperlink" Target="http://www.peaceandfreedom.org/home/articles/the-partisan/partisan-number-22/582-resolution-on-justice-for-the-chagossians-and-withdrawal-from-diego-garcia" TargetMode="External"/><Relationship Id="rId106" Type="http://schemas.openxmlformats.org/officeDocument/2006/relationships/hyperlink" Target="http://muse.jhu.edu.go.libproxy.wfubmc.edu/journals/small_axe/v013/13.1.mcclintock.html" TargetMode="External"/><Relationship Id="rId127" Type="http://schemas.openxmlformats.org/officeDocument/2006/relationships/hyperlink" Target="http://hawaiiindependent.net/story/blue-washing-the-colonization-and-militarization-of-our-ocean" TargetMode="External"/><Relationship Id="rId10" Type="http://schemas.openxmlformats.org/officeDocument/2006/relationships/hyperlink" Target="http://www2.kobe-u.ac.jp/~alexroni/TR%202013%20readings/2013_2/Militarization%20and%20Identity%20on%20Guam_Alexander.pdf" TargetMode="External"/><Relationship Id="rId31" Type="http://schemas.openxmlformats.org/officeDocument/2006/relationships/hyperlink" Target="http://www.nytimes.com/2012/09/28/us/politics/petraeus-is-eyeing-princetons-top-job-paper-says.html" TargetMode="External"/><Relationship Id="rId52" Type="http://schemas.openxmlformats.org/officeDocument/2006/relationships/hyperlink" Target="http://www.spingola.com/power_elite_playbook10.htm" TargetMode="External"/><Relationship Id="rId73" Type="http://schemas.openxmlformats.org/officeDocument/2006/relationships/hyperlink" Target="http://www.dmzhawaii.org/wp-content/uploads/2008/12/Davis-Military-bases-and-contemp-colonialism.pdf" TargetMode="External"/><Relationship Id="rId78" Type="http://schemas.openxmlformats.org/officeDocument/2006/relationships/hyperlink" Target="http://www.guardian.co.uk/uk/2012/apr/18/archives-diego-garcia" TargetMode="External"/><Relationship Id="rId94" Type="http://schemas.openxmlformats.org/officeDocument/2006/relationships/hyperlink" Target="https://wikispooks.com/wiki/Falklands_and_Chagos_-_A_Tale_of_Two_Islands" TargetMode="External"/><Relationship Id="rId99" Type="http://schemas.openxmlformats.org/officeDocument/2006/relationships/hyperlink" Target="http://www.dmzhawaii.org/wp-content/uploads/2008/12/Davis-Military-bases-and-contemp-colonialism.pdf" TargetMode="External"/><Relationship Id="rId101" Type="http://schemas.openxmlformats.org/officeDocument/2006/relationships/hyperlink" Target="http://www2.kobe-u.ac.jp/~alexroni/TR%202013%20readings/2013_2/Militarization%20and%20Identity%20on%20Guam_Alexander.pdf" TargetMode="External"/><Relationship Id="rId122" Type="http://schemas.openxmlformats.org/officeDocument/2006/relationships/hyperlink" Target="http://www2.kobe-u.ac.jp/~alexroni/TR%202013%20readings/2013_2/Militarization%20and%20Identity%20on%20Guam_Alexander.pdf" TargetMode="External"/><Relationship Id="rId4" Type="http://schemas.openxmlformats.org/officeDocument/2006/relationships/settings" Target="settings.xml"/><Relationship Id="rId9" Type="http://schemas.openxmlformats.org/officeDocument/2006/relationships/hyperlink" Target="http://www2.kobe-u.ac.jp/~alexroni/TR%202013%20readings/2013_2/Militarization%20and%20Identity%20on%20Guam_Alexander.pdf" TargetMode="External"/><Relationship Id="rId26" Type="http://schemas.openxmlformats.org/officeDocument/2006/relationships/hyperlink" Target="http://www.stratcom.mil/factsheets/cyber_com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247</Pages>
  <Words>130084</Words>
  <Characters>741480</Characters>
  <Application>Microsoft Office Word</Application>
  <DocSecurity>0</DocSecurity>
  <Lines>6179</Lines>
  <Paragraphs>1739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869825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Fontana</dc:creator>
  <cp:lastModifiedBy>Geoff</cp:lastModifiedBy>
  <cp:revision>2</cp:revision>
  <dcterms:created xsi:type="dcterms:W3CDTF">2014-07-22T23:34:00Z</dcterms:created>
  <dcterms:modified xsi:type="dcterms:W3CDTF">2014-07-22T23:34:00Z</dcterms:modified>
</cp:coreProperties>
</file>