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01B8" w:rsidRDefault="004901B8" w:rsidP="004901B8">
      <w:pPr>
        <w:pStyle w:val="Heading1"/>
      </w:pPr>
      <w:r>
        <w:t>Military CP—Wave 1</w:t>
      </w:r>
    </w:p>
    <w:p w:rsidR="00D6233E" w:rsidRPr="00D6233E" w:rsidRDefault="00D6233E" w:rsidP="00D6233E">
      <w:pPr>
        <w:pStyle w:val="Heading1"/>
      </w:pPr>
      <w:r>
        <w:lastRenderedPageBreak/>
        <w:t>Neg</w:t>
      </w:r>
    </w:p>
    <w:p w:rsidR="004901B8" w:rsidRDefault="004901B8" w:rsidP="004901B8">
      <w:pPr>
        <w:pStyle w:val="Heading3"/>
      </w:pPr>
      <w:r>
        <w:lastRenderedPageBreak/>
        <w:t>Notes</w:t>
      </w:r>
    </w:p>
    <w:p w:rsidR="004901B8" w:rsidRDefault="004901B8" w:rsidP="004901B8">
      <w:r>
        <w:t>The counterplan can be done by either the Navy of the Department of Defense. Remember that any Navy specific evidence can also be read with the DOD CP because the Navy is a division of the DoD.</w:t>
      </w:r>
    </w:p>
    <w:p w:rsidR="004901B8" w:rsidRDefault="004901B8" w:rsidP="004901B8"/>
    <w:p w:rsidR="004901B8" w:rsidRDefault="004901B8" w:rsidP="004901B8">
      <w:r>
        <w:t>There are several versions of the CP</w:t>
      </w:r>
    </w:p>
    <w:p w:rsidR="004901B8" w:rsidRDefault="004901B8" w:rsidP="004901B8">
      <w:pPr>
        <w:pStyle w:val="ListParagraph"/>
        <w:numPr>
          <w:ilvl w:val="0"/>
          <w:numId w:val="12"/>
        </w:numPr>
      </w:pPr>
      <w:r>
        <w:t>Have the US DOD do the plan</w:t>
      </w:r>
    </w:p>
    <w:p w:rsidR="004901B8" w:rsidRDefault="004901B8" w:rsidP="004901B8">
      <w:pPr>
        <w:pStyle w:val="ListParagraph"/>
        <w:numPr>
          <w:ilvl w:val="0"/>
          <w:numId w:val="12"/>
        </w:numPr>
      </w:pPr>
      <w:r>
        <w:t xml:space="preserve">Have the US Navy do the plan </w:t>
      </w:r>
    </w:p>
    <w:p w:rsidR="004901B8" w:rsidRDefault="002703AD" w:rsidP="004901B8">
      <w:pPr>
        <w:pStyle w:val="ListParagraph"/>
        <w:numPr>
          <w:ilvl w:val="0"/>
          <w:numId w:val="12"/>
        </w:numPr>
      </w:pPr>
      <w:r>
        <w:t>Have the DOD upgrade specific parts of its satellites</w:t>
      </w:r>
    </w:p>
    <w:p w:rsidR="00BB5B9A" w:rsidRDefault="002703AD" w:rsidP="00BB5B9A">
      <w:pPr>
        <w:pStyle w:val="ListParagraph"/>
        <w:numPr>
          <w:ilvl w:val="1"/>
          <w:numId w:val="12"/>
        </w:numPr>
      </w:pPr>
      <w:r>
        <w:t xml:space="preserve">This Counterplan is specific to mapping affs. DoD satellites </w:t>
      </w:r>
      <w:r w:rsidR="00BB5B9A">
        <w:t xml:space="preserve">solve best because they have polar orbit, whereas US civilian satellites are geostationary. </w:t>
      </w:r>
      <w:r w:rsidR="00016F46">
        <w:t>Geostationary orbits circle Earth at the same rate as the Earth spins so th</w:t>
      </w:r>
      <w:r w:rsidR="00A11FBB">
        <w:t xml:space="preserve">e satellites can only monitor low latitudes. Geostationary satellites also offer significantly lower spatial resolution because they are farther away from Earth. Polar satellites can see all of Earth at higher resolutions. That makes them better for measuring ozone concentrations or measuring temperatures in the atmosphere. </w:t>
      </w:r>
    </w:p>
    <w:p w:rsidR="004901B8" w:rsidRDefault="004901B8" w:rsidP="004901B8"/>
    <w:p w:rsidR="004901B8" w:rsidRDefault="004901B8" w:rsidP="004901B8">
      <w:pPr>
        <w:pStyle w:val="Heading3"/>
      </w:pPr>
      <w:r>
        <w:lastRenderedPageBreak/>
        <w:t>1NC DoD</w:t>
      </w:r>
    </w:p>
    <w:p w:rsidR="004901B8" w:rsidRDefault="004901B8" w:rsidP="004901B8">
      <w:pPr>
        <w:pStyle w:val="Heading4"/>
      </w:pPr>
      <w:r>
        <w:t>Text: The United States Department of Defense should &lt;&lt;Insert Plan&gt;&gt;</w:t>
      </w:r>
    </w:p>
    <w:p w:rsidR="004901B8" w:rsidRDefault="004901B8" w:rsidP="004901B8"/>
    <w:p w:rsidR="004901B8" w:rsidRDefault="004901B8" w:rsidP="004901B8">
      <w:pPr>
        <w:pStyle w:val="Heading4"/>
      </w:pPr>
      <w:r>
        <w:t>&lt;&lt;Insert solvency evidence&gt;&gt;</w:t>
      </w:r>
    </w:p>
    <w:p w:rsidR="004901B8" w:rsidRDefault="004901B8" w:rsidP="004901B8"/>
    <w:p w:rsidR="004901B8" w:rsidRDefault="004901B8" w:rsidP="004901B8">
      <w:pPr>
        <w:pStyle w:val="Heading3"/>
      </w:pPr>
      <w:r>
        <w:lastRenderedPageBreak/>
        <w:t>1NC Navy</w:t>
      </w:r>
    </w:p>
    <w:p w:rsidR="004901B8" w:rsidRDefault="004901B8" w:rsidP="004901B8">
      <w:pPr>
        <w:pStyle w:val="Heading4"/>
      </w:pPr>
      <w:r>
        <w:t>Text: The United States Navy should &lt;&lt;Insert Plan&gt;&gt;</w:t>
      </w:r>
    </w:p>
    <w:p w:rsidR="004901B8" w:rsidRDefault="004901B8" w:rsidP="004901B8"/>
    <w:p w:rsidR="004901B8" w:rsidRDefault="004901B8" w:rsidP="004901B8">
      <w:pPr>
        <w:pStyle w:val="Heading4"/>
      </w:pPr>
      <w:r>
        <w:t>&lt;&lt;Insert solvency evidence&gt;&gt;</w:t>
      </w:r>
    </w:p>
    <w:p w:rsidR="0051088C" w:rsidRDefault="0051088C" w:rsidP="0051088C">
      <w:pPr>
        <w:pStyle w:val="Heading3"/>
      </w:pPr>
      <w:r>
        <w:lastRenderedPageBreak/>
        <w:t>1NC Satellites</w:t>
      </w:r>
    </w:p>
    <w:p w:rsidR="0051088C" w:rsidRDefault="0051088C" w:rsidP="0051088C">
      <w:pPr>
        <w:pStyle w:val="Heading4"/>
      </w:pPr>
      <w:r>
        <w:t xml:space="preserve">Text: The United States Department of Defense should </w:t>
      </w:r>
      <w:r w:rsidR="00B35662">
        <w:t xml:space="preserve">substantially increase its investment in Weather Satellite Follow-On satellites by upgrading </w:t>
      </w:r>
      <w:r w:rsidR="00572952">
        <w:t>visual/infrared imager, microwave imager</w:t>
      </w:r>
      <w:r w:rsidR="002703AD">
        <w:t>/sounder</w:t>
      </w:r>
      <w:r w:rsidR="00572952">
        <w:t xml:space="preserve"> and space environment sensor technology</w:t>
      </w:r>
      <w:r w:rsidR="002703AD">
        <w:t>.</w:t>
      </w:r>
    </w:p>
    <w:p w:rsidR="002703AD" w:rsidRDefault="002703AD" w:rsidP="002703AD"/>
    <w:p w:rsidR="002703AD" w:rsidRDefault="002703AD" w:rsidP="002703AD">
      <w:pPr>
        <w:pStyle w:val="Heading4"/>
      </w:pPr>
      <w:r>
        <w:t>DoD has satellites in the squo but CP is necessary to continue coverage of critical performance parameters</w:t>
      </w:r>
    </w:p>
    <w:p w:rsidR="002703AD" w:rsidRPr="000E16A3" w:rsidRDefault="002703AD" w:rsidP="002703AD">
      <w:pPr>
        <w:rPr>
          <w:rStyle w:val="Style13ptBold"/>
          <w:b w:val="0"/>
          <w:bCs w:val="0"/>
          <w:sz w:val="22"/>
        </w:rPr>
      </w:pPr>
      <w:r>
        <w:rPr>
          <w:rStyle w:val="Style13ptBold"/>
        </w:rPr>
        <w:t>Bennett</w:t>
      </w:r>
      <w:r w:rsidRPr="00614900">
        <w:rPr>
          <w:rStyle w:val="Style13ptBold"/>
        </w:rPr>
        <w:t xml:space="preserve"> </w:t>
      </w:r>
      <w:r>
        <w:rPr>
          <w:rStyle w:val="Style13ptBold"/>
        </w:rPr>
        <w:t>12</w:t>
      </w:r>
      <w:r w:rsidRPr="00614900">
        <w:rPr>
          <w:rStyle w:val="Style13ptBold"/>
        </w:rPr>
        <w:t xml:space="preserve"> </w:t>
      </w:r>
      <w:r w:rsidRPr="00614900">
        <w:t>(</w:t>
      </w:r>
      <w:r>
        <w:t>Michael, Congressional Budget Office, September 2012</w:t>
      </w:r>
      <w:r w:rsidRPr="00614900">
        <w:t>, "</w:t>
      </w:r>
      <w:r>
        <w:t xml:space="preserve">Options for Modernizing Military Weather Satellites </w:t>
      </w:r>
      <w:r w:rsidRPr="00614900">
        <w:t xml:space="preserve">", </w:t>
      </w:r>
      <w:r>
        <w:t>http://www.cbo.gov/sites/default/files/cbofiles/attachments/09-20-WeatherSatellites.pdf</w:t>
      </w:r>
      <w:r w:rsidRPr="00614900">
        <w:t>)</w:t>
      </w:r>
    </w:p>
    <w:p w:rsidR="002703AD" w:rsidRDefault="002703AD" w:rsidP="002703AD">
      <w:r>
        <w:t xml:space="preserve">CBO anticipates that </w:t>
      </w:r>
      <w:r w:rsidRPr="00D14C4B">
        <w:rPr>
          <w:rStyle w:val="StyleUnderline"/>
        </w:rPr>
        <w:t>the satellites in Option I would be capable of measuring a total of 37 quantities of interest</w:t>
      </w:r>
      <w:r>
        <w:t xml:space="preserve"> (referred to as </w:t>
      </w:r>
      <w:r w:rsidRPr="00D14C4B">
        <w:rPr>
          <w:rStyle w:val="StyleUnderline"/>
        </w:rPr>
        <w:t>Environmental Data Records, or EDRs</w:t>
      </w:r>
      <w:r>
        <w:t xml:space="preserve">), </w:t>
      </w:r>
      <w:r w:rsidRPr="00D14C4B">
        <w:rPr>
          <w:rStyle w:val="StyleUnderline"/>
        </w:rPr>
        <w:t>including all six EDRs that the NPOESS program had designated as Key Performance Parameters, or KPPs</w:t>
      </w:r>
      <w:r>
        <w:t xml:space="preserve"> (</w:t>
      </w:r>
      <w:r w:rsidRPr="00D14C4B">
        <w:rPr>
          <w:rStyle w:val="StyleUnderline"/>
        </w:rPr>
        <w:t>imagery, soil moisture, the speed and direction of sea surface winds, atmospheric vertical moisture profiles, atmospheric vertical temperature profiles, and sea surface temperature</w:t>
      </w:r>
      <w:r>
        <w:t xml:space="preserve">). Each of those satellites would cost about SI.2 billion to manufacture. CBO estimates, and the total program acquisition cost (which comprises two satellites, the supporting data handling and processing infrastructure, systems engineering, and program management costs) would be about S4.2 billion. (All costs discussed in this paper arc given in inflation-adjusted fiscal year 2013 dollars.) If the cost for launch, launch support, satellite storage, and on-orbit operations </w:t>
      </w:r>
      <w:r w:rsidRPr="00855440">
        <w:t>through 2037 arc included, the total program cost for Option I would be about 56.1 billion. CBO estimates. The satellites in Option 2 would have less capability, measuring a total of 30 EDRs. including all six KPPs. They would cost about S700 million each to produce: the total program acquisition cost would be about S3.2 billion: and the total program cost including operations through 2037. would be about $4.9 billion, CBO estimates. The option with the lowest cost and capability. Option 3. would measure 25 EDRs, including four of the six KPPs: the unit production cost would be about $400 million: the total program acquisition cost would be about</w:t>
      </w:r>
      <w:r>
        <w:t xml:space="preserve"> S2.7 billion: and the total program cost including operations through 2037. would be about $4.4 billion. CBO estimates. </w:t>
      </w:r>
      <w:r w:rsidRPr="00F62525">
        <w:rPr>
          <w:rStyle w:val="StyleUnderline"/>
        </w:rPr>
        <w:t xml:space="preserve">CBO's assessments of the cost of the three main satellite options reflect the assumption that DoD will continue with its new plans for fielding the last two DMSP satellites and will choose to build new WSF satellites to take the place of DMSP satellites when they reach the end of their operational lives. </w:t>
      </w:r>
      <w:r>
        <w:t xml:space="preserve">CBO also assumed that </w:t>
      </w:r>
      <w:r w:rsidRPr="00F62525">
        <w:rPr>
          <w:rStyle w:val="StyleUnderline"/>
        </w:rPr>
        <w:t>DoD will attempt to minimize the risk of gaps in satellite coverage by starting WSF development around 2014</w:t>
      </w:r>
      <w:r>
        <w:t xml:space="preserve">. with the goal of </w:t>
      </w:r>
      <w:r w:rsidRPr="00F62525">
        <w:rPr>
          <w:rStyle w:val="StyleUnderline"/>
        </w:rPr>
        <w:t xml:space="preserve">having a new WSF satellite ready as a backup when the last DMSP is launched </w:t>
      </w:r>
      <w:r>
        <w:t>around 2020.</w:t>
      </w:r>
    </w:p>
    <w:p w:rsidR="002703AD" w:rsidRPr="002703AD" w:rsidRDefault="002703AD" w:rsidP="002703AD"/>
    <w:p w:rsidR="00703F2C" w:rsidRDefault="00703F2C" w:rsidP="00703F2C">
      <w:pPr>
        <w:pStyle w:val="Heading2"/>
      </w:pPr>
      <w:r>
        <w:lastRenderedPageBreak/>
        <w:t>Competition</w:t>
      </w:r>
    </w:p>
    <w:p w:rsidR="00703F2C" w:rsidRDefault="00703F2C" w:rsidP="00703F2C">
      <w:pPr>
        <w:pStyle w:val="Heading3"/>
      </w:pPr>
      <w:r>
        <w:lastRenderedPageBreak/>
        <w:t>AT: PDB</w:t>
      </w:r>
    </w:p>
    <w:p w:rsidR="00703F2C" w:rsidRDefault="00703F2C" w:rsidP="00703F2C">
      <w:pPr>
        <w:pStyle w:val="Heading4"/>
        <w:numPr>
          <w:ilvl w:val="0"/>
          <w:numId w:val="11"/>
        </w:numPr>
      </w:pPr>
      <w:r>
        <w:t>Links to both net benefits because &lt;&lt;insert ptx and tradeoff DA link story&gt;&gt;</w:t>
      </w:r>
    </w:p>
    <w:p w:rsidR="00703F2C" w:rsidRDefault="00703F2C" w:rsidP="00703F2C">
      <w:pPr>
        <w:pStyle w:val="Heading4"/>
        <w:numPr>
          <w:ilvl w:val="0"/>
          <w:numId w:val="11"/>
        </w:numPr>
      </w:pPr>
      <w:r>
        <w:t>CP is an opportunity cost—federal budget allotment is zero-sum</w:t>
      </w:r>
    </w:p>
    <w:p w:rsidR="00703F2C" w:rsidRPr="00CE1B72" w:rsidRDefault="00703F2C" w:rsidP="00703F2C">
      <w:pPr>
        <w:rPr>
          <w:rStyle w:val="Style13ptBold"/>
          <w:b w:val="0"/>
          <w:bCs w:val="0"/>
        </w:rPr>
      </w:pPr>
      <w:r>
        <w:rPr>
          <w:rStyle w:val="Style13ptBold"/>
        </w:rPr>
        <w:t>Law Track</w:t>
      </w:r>
      <w:r w:rsidRPr="00CE1B72">
        <w:rPr>
          <w:rStyle w:val="Style13ptBold"/>
        </w:rPr>
        <w:t xml:space="preserve"> 1</w:t>
      </w:r>
      <w:r>
        <w:rPr>
          <w:rStyle w:val="Style13ptBold"/>
        </w:rPr>
        <w:t>4</w:t>
      </w:r>
      <w:r w:rsidRPr="00CE1B72">
        <w:rPr>
          <w:rStyle w:val="Style13ptBold"/>
        </w:rPr>
        <w:t xml:space="preserve"> </w:t>
      </w:r>
      <w:r w:rsidRPr="00CE1B72">
        <w:t>(</w:t>
      </w:r>
      <w:r>
        <w:t>Law magazine</w:t>
      </w:r>
      <w:r w:rsidRPr="00CE1B72">
        <w:t xml:space="preserve">, </w:t>
      </w:r>
      <w:r>
        <w:t>May 23 2014</w:t>
      </w:r>
      <w:r w:rsidRPr="00CE1B72">
        <w:t>, "</w:t>
      </w:r>
      <w:r>
        <w:t>The Role of Defense Spending in American Economic Theory</w:t>
      </w:r>
      <w:r w:rsidRPr="00CE1B72">
        <w:t xml:space="preserve">", </w:t>
      </w:r>
      <w:r>
        <w:t>http://lawtrack.com/the-role-of-defense-spending-in-american-economic-theory.html</w:t>
      </w:r>
      <w:r w:rsidRPr="00CE1B72">
        <w:t>)</w:t>
      </w:r>
    </w:p>
    <w:p w:rsidR="00703F2C" w:rsidRDefault="00703F2C" w:rsidP="00703F2C">
      <w:r>
        <w:t>One of the most frequently debated topics in the academic world is the role played by defense spending in boosting or depressing growth and progress in the economic marketplace. Obviously, a certain degree of military might is necessary to ensure the safety of any country and to promote its interests effectively at home and overseas. However</w:t>
      </w:r>
      <w:r w:rsidRPr="00416066">
        <w:rPr>
          <w:rStyle w:val="StyleUnderline"/>
        </w:rPr>
        <w:t xml:space="preserve">, the zero-sum game of federal budget allotments means that any funds dedicated to military spending cannot be used for other equally important activities. Determining the effects of defense expenditures on economic growth </w:t>
      </w:r>
      <w:r w:rsidRPr="0085102B">
        <w:t>can</w:t>
      </w:r>
      <w:r w:rsidRPr="00416066">
        <w:rPr>
          <w:rStyle w:val="StyleUnderline"/>
        </w:rPr>
        <w:t xml:space="preserve"> provide valuable support for decisions </w:t>
      </w:r>
      <w:r w:rsidRPr="0085102B">
        <w:t>made</w:t>
      </w:r>
      <w:r w:rsidRPr="00416066">
        <w:rPr>
          <w:rStyle w:val="StyleUnderline"/>
        </w:rPr>
        <w:t xml:space="preserve"> during the federal budgeting process</w:t>
      </w:r>
      <w:r>
        <w:t>.</w:t>
      </w:r>
    </w:p>
    <w:p w:rsidR="00703F2C" w:rsidRDefault="00703F2C" w:rsidP="00703F2C"/>
    <w:p w:rsidR="00703F2C" w:rsidRDefault="00703F2C" w:rsidP="00703F2C">
      <w:pPr>
        <w:pStyle w:val="Heading4"/>
      </w:pPr>
      <w:r>
        <w:t>Congress sees defense and civilian spending as zero-sum</w:t>
      </w:r>
    </w:p>
    <w:p w:rsidR="00703F2C" w:rsidRPr="00CE1B72" w:rsidRDefault="00703F2C" w:rsidP="00703F2C">
      <w:pPr>
        <w:rPr>
          <w:rStyle w:val="Style13ptBold"/>
          <w:b w:val="0"/>
          <w:bCs w:val="0"/>
        </w:rPr>
      </w:pPr>
      <w:r>
        <w:rPr>
          <w:rStyle w:val="Style13ptBold"/>
        </w:rPr>
        <w:t>Major General Curry</w:t>
      </w:r>
      <w:r w:rsidRPr="00CE1B72">
        <w:rPr>
          <w:rStyle w:val="Style13ptBold"/>
        </w:rPr>
        <w:t xml:space="preserve"> 1</w:t>
      </w:r>
      <w:r>
        <w:rPr>
          <w:rStyle w:val="Style13ptBold"/>
        </w:rPr>
        <w:t>3</w:t>
      </w:r>
      <w:r w:rsidRPr="00CE1B72">
        <w:rPr>
          <w:rStyle w:val="Style13ptBold"/>
        </w:rPr>
        <w:t xml:space="preserve"> </w:t>
      </w:r>
      <w:r w:rsidRPr="00CE1B72">
        <w:t>(</w:t>
      </w:r>
      <w:r>
        <w:t>Major General Jerry Curry</w:t>
      </w:r>
      <w:r w:rsidRPr="00CE1B72">
        <w:t xml:space="preserve">, </w:t>
      </w:r>
      <w:r>
        <w:t>December 18 2013</w:t>
      </w:r>
      <w:r w:rsidRPr="00CE1B72">
        <w:t>, "</w:t>
      </w:r>
      <w:r>
        <w:t>Ret. Major General Jerry Curry: Congressional betrayal of America’s Armed Forces</w:t>
      </w:r>
      <w:r w:rsidRPr="00CE1B72">
        <w:t xml:space="preserve">", </w:t>
      </w:r>
      <w:r>
        <w:t>http://dailycaller.com/2013/12/18/ret-major-general-jerry-curry-congressional-betrayal-of-americas-armed-forces/</w:t>
      </w:r>
      <w:r w:rsidRPr="00CE1B72">
        <w:t>)</w:t>
      </w:r>
    </w:p>
    <w:p w:rsidR="00703F2C" w:rsidRDefault="00703F2C" w:rsidP="00703F2C">
      <w:pPr>
        <w:rPr>
          <w:rStyle w:val="StyleUnderline"/>
        </w:rPr>
      </w:pPr>
      <w:r w:rsidRPr="00907A21">
        <w:rPr>
          <w:sz w:val="16"/>
        </w:rPr>
        <w:t xml:space="preserve">America’s armed forces are grappling with the question of how to maintain a strong military in the face of a congressionally mandated and ever shrinking Pentagon budget. </w:t>
      </w:r>
      <w:r w:rsidRPr="00907A21">
        <w:rPr>
          <w:rStyle w:val="StyleUnderline"/>
        </w:rPr>
        <w:t>Congress needs to learn that appropriating funds for national defense is not a zero sum budgetary diversion</w:t>
      </w:r>
      <w:r w:rsidRPr="00907A21">
        <w:rPr>
          <w:sz w:val="16"/>
        </w:rPr>
        <w:t xml:space="preserve">.  </w:t>
      </w:r>
      <w:r w:rsidRPr="00907A21">
        <w:rPr>
          <w:rStyle w:val="StyleUnderline"/>
        </w:rPr>
        <w:t>Congress should base the size of the nation’s military appropriations on national defense needs, not on how much</w:t>
      </w:r>
      <w:r w:rsidRPr="00907A21">
        <w:rPr>
          <w:sz w:val="16"/>
        </w:rPr>
        <w:t xml:space="preserve"> </w:t>
      </w:r>
      <w:r w:rsidRPr="00907A21">
        <w:rPr>
          <w:rStyle w:val="StyleUnderline"/>
        </w:rPr>
        <w:t>money is left over after all other political and non-defense needs, such as entitlements, are satisfied.</w:t>
      </w:r>
    </w:p>
    <w:p w:rsidR="00703F2C" w:rsidRDefault="00703F2C" w:rsidP="00703F2C">
      <w:pPr>
        <w:pStyle w:val="Heading3"/>
      </w:pPr>
      <w:r>
        <w:lastRenderedPageBreak/>
        <w:t xml:space="preserve">AT: AFF Is Military </w:t>
      </w:r>
    </w:p>
    <w:p w:rsidR="00703F2C" w:rsidRDefault="00703F2C" w:rsidP="00703F2C">
      <w:pPr>
        <w:pStyle w:val="Heading4"/>
      </w:pPr>
      <w:r>
        <w:t>Non-military means not in the military</w:t>
      </w:r>
    </w:p>
    <w:p w:rsidR="00703F2C" w:rsidRPr="00116BE2" w:rsidRDefault="00703F2C" w:rsidP="00703F2C">
      <w:pPr>
        <w:rPr>
          <w:rStyle w:val="Style13ptBold"/>
        </w:rPr>
      </w:pPr>
      <w:r w:rsidRPr="00116BE2">
        <w:rPr>
          <w:rStyle w:val="Style13ptBold"/>
        </w:rPr>
        <w:t>Clerk of the Circuit Court of Clay County No Date</w:t>
      </w:r>
    </w:p>
    <w:p w:rsidR="00703F2C" w:rsidRDefault="00703F2C" w:rsidP="00703F2C">
      <w:pPr>
        <w:rPr>
          <w:sz w:val="16"/>
        </w:rPr>
      </w:pPr>
      <w:r>
        <w:rPr>
          <w:sz w:val="16"/>
        </w:rPr>
        <w:t>(http://clerk.co.clay.fl.us/forms/CivilLaw/AFFIDAVIT_OF_NON-MILITARY_SERVICE.pdf)//BB</w:t>
      </w:r>
    </w:p>
    <w:p w:rsidR="00703F2C" w:rsidRPr="00116BE2" w:rsidRDefault="00703F2C" w:rsidP="00703F2C">
      <w:pPr>
        <w:rPr>
          <w:sz w:val="16"/>
        </w:rPr>
      </w:pPr>
      <w:r w:rsidRPr="00116BE2">
        <w:rPr>
          <w:sz w:val="16"/>
        </w:rPr>
        <w:t xml:space="preserve">An Affidavit of </w:t>
      </w:r>
      <w:r w:rsidRPr="00116BE2">
        <w:rPr>
          <w:rStyle w:val="StyleUnderline"/>
        </w:rPr>
        <w:t>Non-Military is</w:t>
      </w:r>
      <w:r w:rsidRPr="00116BE2">
        <w:rPr>
          <w:sz w:val="16"/>
        </w:rPr>
        <w:t xml:space="preserve"> a sworn statement stating that to the best of your knowledge, you know that the defendant(s) are </w:t>
      </w:r>
      <w:r w:rsidRPr="00116BE2">
        <w:rPr>
          <w:rStyle w:val="StyleUnderline"/>
        </w:rPr>
        <w:t>not</w:t>
      </w:r>
      <w:r w:rsidRPr="00116BE2">
        <w:rPr>
          <w:sz w:val="16"/>
        </w:rPr>
        <w:t xml:space="preserve"> currently </w:t>
      </w:r>
      <w:r w:rsidRPr="00116BE2">
        <w:rPr>
          <w:rStyle w:val="StyleUnderline"/>
        </w:rPr>
        <w:t>in the military</w:t>
      </w:r>
      <w:r w:rsidRPr="00116BE2">
        <w:rPr>
          <w:sz w:val="16"/>
        </w:rPr>
        <w:t xml:space="preserve"> service. Without the non-military affidavit, the Judge will not accept the default. You may not enter a default against a person in the military. If a defendant is in the military you are required to motion to the courts asking the Judge to appoint an Attorney Ad-Litem. This is an attorney who will appear on behalf of the person who is in the military. If not in the military, you will need to state where the defendant is employed or what type of work they perform. </w:t>
      </w:r>
    </w:p>
    <w:p w:rsidR="00703F2C" w:rsidRDefault="00703F2C" w:rsidP="00703F2C">
      <w:pPr>
        <w:pStyle w:val="Heading4"/>
      </w:pPr>
      <w:r>
        <w:t xml:space="preserve">“Civilian” must not be part of military organization </w:t>
      </w:r>
      <w:r w:rsidRPr="00A24D81">
        <w:rPr>
          <w:i/>
        </w:rPr>
        <w:t>and</w:t>
      </w:r>
      <w:r>
        <w:t xml:space="preserve"> not taking military actions</w:t>
      </w:r>
    </w:p>
    <w:p w:rsidR="00703F2C" w:rsidRPr="00A24D81" w:rsidRDefault="00703F2C" w:rsidP="00703F2C">
      <w:pPr>
        <w:rPr>
          <w:rStyle w:val="Style13ptBold"/>
        </w:rPr>
      </w:pPr>
      <w:r w:rsidRPr="00A24D81">
        <w:rPr>
          <w:rStyle w:val="Style13ptBold"/>
        </w:rPr>
        <w:t xml:space="preserve">International </w:t>
      </w:r>
      <w:r>
        <w:rPr>
          <w:rStyle w:val="Style13ptBold"/>
        </w:rPr>
        <w:t xml:space="preserve">Committee of the </w:t>
      </w:r>
      <w:r w:rsidRPr="00A24D81">
        <w:rPr>
          <w:rStyle w:val="Style13ptBold"/>
        </w:rPr>
        <w:t>Red Cross No Date</w:t>
      </w:r>
    </w:p>
    <w:p w:rsidR="00703F2C" w:rsidRPr="00D35080" w:rsidRDefault="00703F2C" w:rsidP="00703F2C">
      <w:pPr>
        <w:rPr>
          <w:sz w:val="16"/>
          <w:szCs w:val="16"/>
        </w:rPr>
      </w:pPr>
      <w:r>
        <w:rPr>
          <w:sz w:val="16"/>
          <w:szCs w:val="16"/>
        </w:rPr>
        <w:t>(</w:t>
      </w:r>
      <w:r w:rsidRPr="00D35080">
        <w:rPr>
          <w:sz w:val="16"/>
          <w:szCs w:val="16"/>
        </w:rPr>
        <w:t>Quotes the 1995 US Naval Handbook, http://www.icrc.org/customary-ihl/eng/docs/v2_cou_us_rule5</w:t>
      </w:r>
      <w:r>
        <w:rPr>
          <w:sz w:val="16"/>
          <w:szCs w:val="16"/>
        </w:rPr>
        <w:t>)//BB</w:t>
      </w:r>
    </w:p>
    <w:p w:rsidR="00703F2C" w:rsidRDefault="00703F2C" w:rsidP="00703F2C">
      <w:pPr>
        <w:rPr>
          <w:sz w:val="16"/>
        </w:rPr>
      </w:pPr>
      <w:r w:rsidRPr="003A3C54">
        <w:rPr>
          <w:rStyle w:val="StyleUnderline"/>
        </w:rPr>
        <w:t>The US Naval Handbook</w:t>
      </w:r>
      <w:r w:rsidRPr="00A24D81">
        <w:rPr>
          <w:sz w:val="16"/>
        </w:rPr>
        <w:t xml:space="preserve"> (1995) </w:t>
      </w:r>
      <w:r w:rsidRPr="00A24D81">
        <w:rPr>
          <w:rStyle w:val="StyleUnderline"/>
        </w:rPr>
        <w:t>refers first to the notion of non-combatants as</w:t>
      </w:r>
      <w:r w:rsidRPr="00A24D81">
        <w:rPr>
          <w:sz w:val="16"/>
        </w:rPr>
        <w:t xml:space="preserve"> primarily applying to “</w:t>
      </w:r>
      <w:r w:rsidRPr="00A24D81">
        <w:rPr>
          <w:rStyle w:val="StyleUnderline"/>
        </w:rPr>
        <w:t>those individuals who do not form part of the armed forces and who otherwise refrain from the commission or direct support of hostile acts</w:t>
      </w:r>
      <w:r w:rsidRPr="00A24D81">
        <w:rPr>
          <w:sz w:val="16"/>
        </w:rPr>
        <w:t xml:space="preserve">. In this context, </w:t>
      </w:r>
      <w:r w:rsidRPr="00A24D81">
        <w:rPr>
          <w:rStyle w:val="StyleUnderline"/>
        </w:rPr>
        <w:t>noncombatants and</w:t>
      </w:r>
      <w:r w:rsidRPr="00A24D81">
        <w:rPr>
          <w:sz w:val="16"/>
        </w:rPr>
        <w:t xml:space="preserve">, generally, the </w:t>
      </w:r>
      <w:r w:rsidRPr="00A24D81">
        <w:rPr>
          <w:rStyle w:val="StyleUnderline"/>
        </w:rPr>
        <w:t>civilian</w:t>
      </w:r>
      <w:r w:rsidRPr="00A24D81">
        <w:rPr>
          <w:sz w:val="16"/>
        </w:rPr>
        <w:t xml:space="preserve"> population, </w:t>
      </w:r>
      <w:r w:rsidRPr="00A24D81">
        <w:rPr>
          <w:rStyle w:val="StyleUnderline"/>
        </w:rPr>
        <w:t>are synonymous</w:t>
      </w:r>
      <w:r w:rsidRPr="00A24D81">
        <w:rPr>
          <w:sz w:val="16"/>
        </w:rPr>
        <w:t>.” The manual further specifies: “</w:t>
      </w:r>
      <w:r w:rsidRPr="00A24D81">
        <w:rPr>
          <w:rStyle w:val="StyleUnderline"/>
        </w:rPr>
        <w:t>The civilian population consists of all persons not serving in the armed forces, militia, or paramilitary forces and not</w:t>
      </w:r>
      <w:r w:rsidRPr="00A24D81">
        <w:rPr>
          <w:sz w:val="16"/>
        </w:rPr>
        <w:t xml:space="preserve"> otherwise </w:t>
      </w:r>
      <w:r w:rsidRPr="00A24D81">
        <w:rPr>
          <w:rStyle w:val="StyleUnderline"/>
        </w:rPr>
        <w:t>taking a direct part in the hostilities</w:t>
      </w:r>
      <w:r w:rsidRPr="00A24D81">
        <w:rPr>
          <w:sz w:val="16"/>
        </w:rPr>
        <w:t>.”</w:t>
      </w:r>
    </w:p>
    <w:p w:rsidR="00703F2C" w:rsidRDefault="00703F2C" w:rsidP="00703F2C">
      <w:pPr>
        <w:pStyle w:val="Heading3"/>
      </w:pPr>
      <w:r>
        <w:lastRenderedPageBreak/>
        <w:t>AT: DoD is civilian</w:t>
      </w:r>
    </w:p>
    <w:p w:rsidR="00703F2C" w:rsidRDefault="00703F2C" w:rsidP="00703F2C">
      <w:pPr>
        <w:pStyle w:val="Heading4"/>
      </w:pPr>
      <w:r>
        <w:t>DOD and NOAA mapping programs are distinct</w:t>
      </w:r>
    </w:p>
    <w:p w:rsidR="00703F2C" w:rsidRPr="000E16A3" w:rsidRDefault="00703F2C" w:rsidP="00703F2C">
      <w:pPr>
        <w:rPr>
          <w:rStyle w:val="Style13ptBold"/>
          <w:b w:val="0"/>
          <w:bCs w:val="0"/>
          <w:sz w:val="22"/>
        </w:rPr>
      </w:pPr>
      <w:r>
        <w:rPr>
          <w:rStyle w:val="Style13ptBold"/>
        </w:rPr>
        <w:t>Bennett</w:t>
      </w:r>
      <w:r w:rsidRPr="00614900">
        <w:rPr>
          <w:rStyle w:val="Style13ptBold"/>
        </w:rPr>
        <w:t xml:space="preserve"> </w:t>
      </w:r>
      <w:r>
        <w:rPr>
          <w:rStyle w:val="Style13ptBold"/>
        </w:rPr>
        <w:t>12</w:t>
      </w:r>
      <w:r w:rsidRPr="00614900">
        <w:rPr>
          <w:rStyle w:val="Style13ptBold"/>
        </w:rPr>
        <w:t xml:space="preserve"> </w:t>
      </w:r>
      <w:r w:rsidRPr="00614900">
        <w:t>(</w:t>
      </w:r>
      <w:r>
        <w:t>Michael, Congressional Budget Office, September 2012</w:t>
      </w:r>
      <w:r w:rsidRPr="00614900">
        <w:t>, "</w:t>
      </w:r>
      <w:r>
        <w:t xml:space="preserve">Options for Modernizing Military Weather Satellites </w:t>
      </w:r>
      <w:r w:rsidRPr="00614900">
        <w:t xml:space="preserve">", </w:t>
      </w:r>
      <w:r>
        <w:t>http://www.cbo.gov/sites/default/files/cbofiles/attachments/09-20-WeatherSatellites.pdf</w:t>
      </w:r>
      <w:r w:rsidRPr="00614900">
        <w:t>)</w:t>
      </w:r>
    </w:p>
    <w:p w:rsidR="00703F2C" w:rsidRDefault="00703F2C" w:rsidP="00703F2C"/>
    <w:p w:rsidR="00703F2C" w:rsidRDefault="00703F2C" w:rsidP="00703F2C">
      <w:r>
        <w:t xml:space="preserve">In 2010, after about 15 years of development and several program restructurings, </w:t>
      </w:r>
      <w:r w:rsidRPr="00A403C1">
        <w:rPr>
          <w:rStyle w:val="StyleUnderline"/>
        </w:rPr>
        <w:t>the NPOESS program was terminated and replaced by separate NOAA and DoD programs</w:t>
      </w:r>
      <w:r>
        <w:t xml:space="preserve">. </w:t>
      </w:r>
      <w:r w:rsidRPr="00A403C1">
        <w:rPr>
          <w:rStyle w:val="StyleUnderline"/>
        </w:rPr>
        <w:t>NOAA, partnering with NASA, established the Joint Polar Satellite System (JPSS) program, while DoD formed the Defense Weather Satellite System (DWSS).</w:t>
      </w:r>
    </w:p>
    <w:p w:rsidR="00703F2C" w:rsidRDefault="00703F2C" w:rsidP="00703F2C">
      <w:pPr>
        <w:pStyle w:val="Heading3"/>
      </w:pPr>
      <w:r>
        <w:lastRenderedPageBreak/>
        <w:t>AT: Coast Guard is civilian</w:t>
      </w:r>
    </w:p>
    <w:p w:rsidR="00703F2C" w:rsidRDefault="00703F2C" w:rsidP="00703F2C">
      <w:pPr>
        <w:pStyle w:val="Heading4"/>
      </w:pPr>
      <w:r>
        <w:t>Coast Guard is a military organization</w:t>
      </w:r>
    </w:p>
    <w:p w:rsidR="00703F2C" w:rsidRPr="000E16A3" w:rsidRDefault="00703F2C" w:rsidP="00703F2C">
      <w:pPr>
        <w:rPr>
          <w:rStyle w:val="Style13ptBold"/>
          <w:b w:val="0"/>
          <w:bCs w:val="0"/>
          <w:sz w:val="22"/>
        </w:rPr>
      </w:pPr>
      <w:r>
        <w:rPr>
          <w:rStyle w:val="Style13ptBold"/>
        </w:rPr>
        <w:t>Coast Guard</w:t>
      </w:r>
      <w:r w:rsidRPr="00614900">
        <w:rPr>
          <w:rStyle w:val="Style13ptBold"/>
        </w:rPr>
        <w:t xml:space="preserve"> </w:t>
      </w:r>
      <w:r>
        <w:rPr>
          <w:rStyle w:val="Style13ptBold"/>
        </w:rPr>
        <w:t>14</w:t>
      </w:r>
      <w:r w:rsidRPr="00614900">
        <w:rPr>
          <w:rStyle w:val="Style13ptBold"/>
        </w:rPr>
        <w:t xml:space="preserve"> </w:t>
      </w:r>
      <w:r w:rsidRPr="00614900">
        <w:t>(</w:t>
      </w:r>
      <w:r>
        <w:t>United States Coast Guard, March 20 2014</w:t>
      </w:r>
      <w:r w:rsidRPr="00614900">
        <w:t>, "</w:t>
      </w:r>
      <w:r>
        <w:t>About Us</w:t>
      </w:r>
      <w:r w:rsidRPr="00614900">
        <w:t xml:space="preserve">", </w:t>
      </w:r>
      <w:r>
        <w:t>http://www.uscg.mil/top/about/</w:t>
      </w:r>
      <w:r w:rsidRPr="00614900">
        <w:t>)</w:t>
      </w:r>
    </w:p>
    <w:p w:rsidR="00703F2C" w:rsidRPr="003C7E1E" w:rsidRDefault="00703F2C" w:rsidP="00703F2C">
      <w:r w:rsidRPr="00E25502">
        <w:rPr>
          <w:rStyle w:val="StyleUnderline"/>
        </w:rPr>
        <w:t xml:space="preserve">The U.S. Coast Guard is one of the five armed forces of the United States and the only </w:t>
      </w:r>
      <w:r w:rsidRPr="00E25502">
        <w:rPr>
          <w:rStyle w:val="Emphasis"/>
        </w:rPr>
        <w:t>military organization</w:t>
      </w:r>
      <w:r w:rsidRPr="00E25502">
        <w:rPr>
          <w:rStyle w:val="StyleUnderline"/>
        </w:rPr>
        <w:t xml:space="preserve"> within the Department of Homeland Security</w:t>
      </w:r>
      <w:r>
        <w:t xml:space="preserve">. Since 1790 the Coast Guard has safeguarded our Nation's maritime interests and environment around the world. </w:t>
      </w:r>
      <w:r w:rsidRPr="00514A3B">
        <w:rPr>
          <w:rStyle w:val="StyleUnderline"/>
        </w:rPr>
        <w:t xml:space="preserve">The Coast Guard is an adaptable, responsive </w:t>
      </w:r>
      <w:r w:rsidRPr="00514A3B">
        <w:rPr>
          <w:rStyle w:val="Emphasis"/>
        </w:rPr>
        <w:t>military force of maritime professionals</w:t>
      </w:r>
      <w:r w:rsidRPr="00514A3B">
        <w:rPr>
          <w:rStyle w:val="StyleUnderline"/>
        </w:rPr>
        <w:t xml:space="preserve"> whose broad legal authorities, capable assets, geographic diversity and expansive partnerships provide a persistent presence along our rivers, in the ports, littoral regions and on the high seas</w:t>
      </w:r>
      <w:r>
        <w:t>. Coast Guard presence and impact is local, regional, national and international. These attributes make the Coast Guard a unique instrument of maritime safety, security and environmental stewardship.</w:t>
      </w:r>
    </w:p>
    <w:p w:rsidR="00703F2C" w:rsidRPr="00A24D81" w:rsidRDefault="00703F2C" w:rsidP="00703F2C">
      <w:pPr>
        <w:rPr>
          <w:sz w:val="16"/>
        </w:rPr>
      </w:pPr>
    </w:p>
    <w:p w:rsidR="00703F2C" w:rsidRDefault="00703F2C" w:rsidP="00703F2C">
      <w:pPr>
        <w:pStyle w:val="Heading3"/>
      </w:pPr>
      <w:r>
        <w:lastRenderedPageBreak/>
        <w:t>Civilian=Non-Military</w:t>
      </w:r>
    </w:p>
    <w:p w:rsidR="00703F2C" w:rsidRDefault="00703F2C" w:rsidP="00703F2C">
      <w:pPr>
        <w:pStyle w:val="Heading4"/>
      </w:pPr>
      <w:r>
        <w:t>Civilian means non-military</w:t>
      </w:r>
    </w:p>
    <w:p w:rsidR="00703F2C" w:rsidRPr="000A42CE" w:rsidRDefault="00703F2C" w:rsidP="00703F2C">
      <w:pPr>
        <w:rPr>
          <w:rStyle w:val="Style13ptBold"/>
        </w:rPr>
      </w:pPr>
      <w:r w:rsidRPr="000A42CE">
        <w:rPr>
          <w:rStyle w:val="Style13ptBold"/>
        </w:rPr>
        <w:t>Collins English Dictionary No Date</w:t>
      </w:r>
    </w:p>
    <w:p w:rsidR="00703F2C" w:rsidRPr="00D35080" w:rsidRDefault="00703F2C" w:rsidP="00703F2C">
      <w:pPr>
        <w:rPr>
          <w:sz w:val="16"/>
          <w:szCs w:val="16"/>
        </w:rPr>
      </w:pPr>
      <w:r w:rsidRPr="00D35080">
        <w:rPr>
          <w:sz w:val="16"/>
          <w:szCs w:val="16"/>
        </w:rPr>
        <w:t>(http://www.collinsdictionary.com/dictionary/english/civilian)//BB</w:t>
      </w:r>
    </w:p>
    <w:p w:rsidR="00703F2C" w:rsidRDefault="00703F2C" w:rsidP="00703F2C">
      <w:pPr>
        <w:rPr>
          <w:sz w:val="16"/>
        </w:rPr>
      </w:pPr>
      <w:r w:rsidRPr="000A42CE">
        <w:rPr>
          <w:sz w:val="16"/>
        </w:rPr>
        <w:t xml:space="preserve">In a military situation, </w:t>
      </w:r>
      <w:r w:rsidRPr="000A42CE">
        <w:rPr>
          <w:rStyle w:val="StyleUnderline"/>
        </w:rPr>
        <w:t>civilian is used to describe</w:t>
      </w:r>
      <w:r w:rsidRPr="000A42CE">
        <w:rPr>
          <w:sz w:val="16"/>
        </w:rPr>
        <w:t xml:space="preserve"> people or </w:t>
      </w:r>
      <w:r w:rsidRPr="000A42CE">
        <w:rPr>
          <w:rStyle w:val="StyleUnderline"/>
        </w:rPr>
        <w:t>things that are not military</w:t>
      </w:r>
      <w:r w:rsidRPr="000A42CE">
        <w:rPr>
          <w:sz w:val="16"/>
        </w:rPr>
        <w:t>....the country's civilian population.sɪˈvɪljən ADJECTIVE</w:t>
      </w:r>
    </w:p>
    <w:p w:rsidR="00703F2C" w:rsidRDefault="00703F2C" w:rsidP="00703F2C">
      <w:pPr>
        <w:pStyle w:val="Heading4"/>
      </w:pPr>
      <w:r>
        <w:t>Civilian is non-military</w:t>
      </w:r>
    </w:p>
    <w:p w:rsidR="00703F2C" w:rsidRPr="00116BE2" w:rsidRDefault="00703F2C" w:rsidP="00703F2C">
      <w:pPr>
        <w:rPr>
          <w:rStyle w:val="Style13ptBold"/>
        </w:rPr>
      </w:pPr>
      <w:r w:rsidRPr="00116BE2">
        <w:rPr>
          <w:rStyle w:val="Style13ptBold"/>
        </w:rPr>
        <w:t>Institute of International Law 69</w:t>
      </w:r>
    </w:p>
    <w:p w:rsidR="00703F2C" w:rsidRPr="00116BE2" w:rsidRDefault="00703F2C" w:rsidP="00703F2C">
      <w:pPr>
        <w:rPr>
          <w:sz w:val="16"/>
          <w:szCs w:val="16"/>
        </w:rPr>
      </w:pPr>
      <w:r>
        <w:rPr>
          <w:sz w:val="16"/>
          <w:szCs w:val="16"/>
        </w:rPr>
        <w:t>(</w:t>
      </w:r>
      <w:r w:rsidRPr="00116BE2">
        <w:rPr>
          <w:sz w:val="16"/>
          <w:szCs w:val="16"/>
        </w:rPr>
        <w:t>Institute of International Law is an organization devoted to the study and development of international law, whose membership comprises the world's leading public international lawyers. In 1904 the Institute received the Nobel Peace Prize, “The Distinction between Military Objectives and Non-Military Objectives in General and Particularly the Problems Associated with Weapons of Mass Destruction,” Edinburgh, 9 September 1969. http://www1.umn.edu/humanrts/instree/1969a.htm</w:t>
      </w:r>
      <w:r>
        <w:rPr>
          <w:sz w:val="16"/>
          <w:szCs w:val="16"/>
        </w:rPr>
        <w:t>)//BB</w:t>
      </w:r>
    </w:p>
    <w:p w:rsidR="00703F2C" w:rsidRPr="00116BE2" w:rsidRDefault="00703F2C" w:rsidP="00703F2C">
      <w:pPr>
        <w:rPr>
          <w:sz w:val="16"/>
        </w:rPr>
      </w:pPr>
      <w:r w:rsidRPr="00116BE2">
        <w:rPr>
          <w:sz w:val="16"/>
        </w:rPr>
        <w:t xml:space="preserve">3. </w:t>
      </w:r>
      <w:r w:rsidRPr="00116BE2">
        <w:rPr>
          <w:rStyle w:val="StyleUnderline"/>
        </w:rPr>
        <w:t>Neither</w:t>
      </w:r>
      <w:r w:rsidRPr="00116BE2">
        <w:rPr>
          <w:sz w:val="16"/>
        </w:rPr>
        <w:t xml:space="preserve"> the </w:t>
      </w:r>
      <w:r w:rsidRPr="00116BE2">
        <w:rPr>
          <w:rStyle w:val="StyleUnderline"/>
        </w:rPr>
        <w:t>civilian</w:t>
      </w:r>
      <w:r w:rsidRPr="00116BE2">
        <w:rPr>
          <w:sz w:val="16"/>
        </w:rPr>
        <w:t xml:space="preserve"> population </w:t>
      </w:r>
      <w:r w:rsidRPr="00116BE2">
        <w:rPr>
          <w:rStyle w:val="StyleUnderline"/>
        </w:rPr>
        <w:t>nor any of the objects expressly protected by conventions</w:t>
      </w:r>
      <w:r w:rsidRPr="00116BE2">
        <w:rPr>
          <w:sz w:val="16"/>
        </w:rPr>
        <w:t xml:space="preserve"> or agreements </w:t>
      </w:r>
      <w:r w:rsidRPr="00116BE2">
        <w:rPr>
          <w:rStyle w:val="StyleUnderline"/>
        </w:rPr>
        <w:t>can be considered as military</w:t>
      </w:r>
      <w:r w:rsidRPr="00116BE2">
        <w:rPr>
          <w:sz w:val="16"/>
        </w:rPr>
        <w:t xml:space="preserve"> objectives, nor yet (a) under whatsoever circumstances the means indispensable for the survival of the civilian population,</w:t>
      </w:r>
    </w:p>
    <w:p w:rsidR="00703F2C" w:rsidRDefault="00703F2C" w:rsidP="00703F2C">
      <w:pPr>
        <w:pStyle w:val="Heading3"/>
      </w:pPr>
      <w:r>
        <w:lastRenderedPageBreak/>
        <w:t>DOD Contracting</w:t>
      </w:r>
    </w:p>
    <w:p w:rsidR="00703F2C" w:rsidRDefault="00703F2C" w:rsidP="00703F2C">
      <w:pPr>
        <w:pStyle w:val="Heading4"/>
      </w:pPr>
      <w:r>
        <w:t xml:space="preserve">If contractors are contracted by the DOD, it’s still military </w:t>
      </w:r>
    </w:p>
    <w:p w:rsidR="00703F2C" w:rsidRPr="00EE7E55" w:rsidRDefault="00703F2C" w:rsidP="00703F2C">
      <w:pPr>
        <w:rPr>
          <w:rStyle w:val="Style13ptBold"/>
        </w:rPr>
      </w:pPr>
      <w:r w:rsidRPr="00EE7E55">
        <w:rPr>
          <w:rStyle w:val="Style13ptBold"/>
        </w:rPr>
        <w:t>Congressional Research Service 13</w:t>
      </w:r>
    </w:p>
    <w:p w:rsidR="00703F2C" w:rsidRPr="00EE7E55" w:rsidRDefault="00703F2C" w:rsidP="00703F2C">
      <w:pPr>
        <w:rPr>
          <w:sz w:val="16"/>
          <w:szCs w:val="16"/>
        </w:rPr>
      </w:pPr>
      <w:r>
        <w:rPr>
          <w:sz w:val="16"/>
          <w:szCs w:val="16"/>
        </w:rPr>
        <w:t>(</w:t>
      </w:r>
      <w:r w:rsidRPr="00EE7E55">
        <w:rPr>
          <w:sz w:val="16"/>
          <w:szCs w:val="16"/>
        </w:rPr>
        <w:t>Moshe Schwartz Specialist in Defense Acquisition Jennifer Church U.S. Department of Army Fellow, “Department of Defense’s Use of Contractors to Support Military Operations: Background, Analysis, and Issues for Congress,” May 17, 2013, http://fa</w:t>
      </w:r>
      <w:r>
        <w:rPr>
          <w:sz w:val="16"/>
          <w:szCs w:val="16"/>
        </w:rPr>
        <w:t>s.org/sgp/crs/natsec/R43074.pdf)//BB</w:t>
      </w:r>
    </w:p>
    <w:p w:rsidR="00703F2C" w:rsidRPr="00EE7E55" w:rsidRDefault="00703F2C" w:rsidP="00703F2C">
      <w:pPr>
        <w:rPr>
          <w:sz w:val="14"/>
        </w:rPr>
      </w:pPr>
      <w:r w:rsidRPr="00EE7E55">
        <w:rPr>
          <w:sz w:val="14"/>
        </w:rPr>
        <w:t>Throughout its history, the Department of Defense (</w:t>
      </w:r>
      <w:r w:rsidRPr="00EE7E55">
        <w:rPr>
          <w:rStyle w:val="StyleUnderline"/>
        </w:rPr>
        <w:t>DOD</w:t>
      </w:r>
      <w:r w:rsidRPr="00EE7E55">
        <w:rPr>
          <w:sz w:val="14"/>
        </w:rPr>
        <w:t xml:space="preserve">) </w:t>
      </w:r>
      <w:r w:rsidRPr="00EE7E55">
        <w:rPr>
          <w:rStyle w:val="StyleUnderline"/>
        </w:rPr>
        <w:t>has relied on contractors to support a</w:t>
      </w:r>
      <w:r>
        <w:rPr>
          <w:rStyle w:val="StyleUnderline"/>
        </w:rPr>
        <w:t xml:space="preserve"> </w:t>
      </w:r>
      <w:r w:rsidRPr="00EE7E55">
        <w:rPr>
          <w:rStyle w:val="StyleUnderline"/>
        </w:rPr>
        <w:t xml:space="preserve">wide range of military operations. </w:t>
      </w:r>
      <w:r w:rsidRPr="00EE7E55">
        <w:rPr>
          <w:sz w:val="14"/>
        </w:rPr>
        <w:t xml:space="preserve">Operations over the last thirty years have highlighted the critical role that contractors play in supporting U.S. troops—both in terms of the number of contractors and the type of work being performed. Over the last decade in Iraq and Afghanistan, and before that, in the Balkans, contractors accounted for 50% or more of the total military force. Regardless of whether future operations are similar to−or significantly different from− those of the past decade most analysts and defense officials believe that </w:t>
      </w:r>
      <w:r w:rsidRPr="00EE7E55">
        <w:rPr>
          <w:rStyle w:val="StyleUnderline"/>
        </w:rPr>
        <w:t>contractors</w:t>
      </w:r>
      <w:r w:rsidRPr="00EE7E55">
        <w:rPr>
          <w:sz w:val="14"/>
        </w:rPr>
        <w:t xml:space="preserve"> will continue to </w:t>
      </w:r>
      <w:r w:rsidRPr="00EE7E55">
        <w:rPr>
          <w:rStyle w:val="StyleUnderline"/>
        </w:rPr>
        <w:t>play a</w:t>
      </w:r>
      <w:r w:rsidRPr="00EE7E55">
        <w:rPr>
          <w:sz w:val="14"/>
        </w:rPr>
        <w:t xml:space="preserve"> central </w:t>
      </w:r>
      <w:r w:rsidRPr="00EE7E55">
        <w:rPr>
          <w:rStyle w:val="StyleUnderline"/>
        </w:rPr>
        <w:t>role in</w:t>
      </w:r>
      <w:r w:rsidRPr="00EE7E55">
        <w:rPr>
          <w:sz w:val="14"/>
        </w:rPr>
        <w:t xml:space="preserve"> overseas </w:t>
      </w:r>
      <w:r w:rsidRPr="00EE7E55">
        <w:rPr>
          <w:rStyle w:val="StyleUnderline"/>
        </w:rPr>
        <w:t>military operations</w:t>
      </w:r>
      <w:r w:rsidRPr="00EE7E55">
        <w:rPr>
          <w:sz w:val="14"/>
        </w:rPr>
        <w:t xml:space="preserve">. Consequently, these observers believe that DOD should be prepared to effectively award and manage contracts at a moment's notice, anywhere in the world, in unknown environments, and on a scale that may exceed the total contract obligations of any other federal agency. </w:t>
      </w:r>
      <w:r w:rsidRPr="00EE7E55">
        <w:rPr>
          <w:rStyle w:val="StyleUnderline"/>
        </w:rPr>
        <w:t>Contractors provide a wide range of services</w:t>
      </w:r>
      <w:r w:rsidRPr="00EE7E55">
        <w:rPr>
          <w:sz w:val="14"/>
        </w:rPr>
        <w:t xml:space="preserve">, from transportation, construction, and base support, to intelligence analysis and private security. The benefits of </w:t>
      </w:r>
      <w:r w:rsidRPr="00EE7E55">
        <w:rPr>
          <w:rStyle w:val="StyleUnderline"/>
        </w:rPr>
        <w:t>using contractors</w:t>
      </w:r>
      <w:r w:rsidRPr="00EE7E55">
        <w:rPr>
          <w:sz w:val="14"/>
        </w:rPr>
        <w:t xml:space="preserve"> include </w:t>
      </w:r>
      <w:r w:rsidRPr="00EE7E55">
        <w:rPr>
          <w:rStyle w:val="StyleUnderline"/>
        </w:rPr>
        <w:t>free</w:t>
      </w:r>
      <w:r w:rsidRPr="00EE7E55">
        <w:rPr>
          <w:sz w:val="14"/>
        </w:rPr>
        <w:t xml:space="preserve">ing </w:t>
      </w:r>
      <w:r w:rsidRPr="00EE7E55">
        <w:rPr>
          <w:rStyle w:val="StyleUnderline"/>
        </w:rPr>
        <w:t>up uniformed personnel to conduct</w:t>
      </w:r>
      <w:r w:rsidRPr="00EE7E55">
        <w:rPr>
          <w:sz w:val="14"/>
        </w:rPr>
        <w:t xml:space="preserve"> combat </w:t>
      </w:r>
      <w:r w:rsidRPr="00EE7E55">
        <w:rPr>
          <w:rStyle w:val="StyleUnderline"/>
        </w:rPr>
        <w:t>operations</w:t>
      </w:r>
      <w:r w:rsidRPr="00EE7E55">
        <w:rPr>
          <w:sz w:val="14"/>
        </w:rPr>
        <w:t xml:space="preserve">; providing expertise in specialized fields, such as linguistics or weapon systems maintenance; and providing a surge capability, quickly delivering critical support capabilities tailored to specific military needs. Because contractors can be hired when a particular need arises and released when their services are no longer needed, contractors can be less expensive in the long run than maintaining a permanent in-house capability. </w:t>
      </w:r>
    </w:p>
    <w:p w:rsidR="00703F2C" w:rsidRDefault="00703F2C" w:rsidP="00703F2C">
      <w:pPr>
        <w:pStyle w:val="Heading3"/>
      </w:pPr>
      <w:r>
        <w:lastRenderedPageBreak/>
        <w:t>NOAA</w:t>
      </w:r>
    </w:p>
    <w:p w:rsidR="00703F2C" w:rsidRDefault="00703F2C" w:rsidP="00703F2C">
      <w:pPr>
        <w:pStyle w:val="Heading4"/>
      </w:pPr>
      <w:r>
        <w:t>NOAA is non-military</w:t>
      </w:r>
    </w:p>
    <w:p w:rsidR="00703F2C" w:rsidRDefault="00703F2C" w:rsidP="00703F2C">
      <w:pPr>
        <w:rPr>
          <w:rStyle w:val="Style13ptBold"/>
        </w:rPr>
      </w:pPr>
      <w:r w:rsidRPr="00CB3515">
        <w:rPr>
          <w:rStyle w:val="Style13ptBold"/>
        </w:rPr>
        <w:t xml:space="preserve">US </w:t>
      </w:r>
      <w:r>
        <w:rPr>
          <w:rStyle w:val="Style13ptBold"/>
        </w:rPr>
        <w:t>C</w:t>
      </w:r>
      <w:r w:rsidRPr="00CB3515">
        <w:rPr>
          <w:rStyle w:val="Style13ptBold"/>
        </w:rPr>
        <w:t>ommission on Ocean Policy 4</w:t>
      </w:r>
    </w:p>
    <w:p w:rsidR="00703F2C" w:rsidRPr="00E3010C" w:rsidRDefault="00703F2C" w:rsidP="00703F2C">
      <w:pPr>
        <w:rPr>
          <w:sz w:val="16"/>
          <w:szCs w:val="16"/>
        </w:rPr>
      </w:pPr>
      <w:r>
        <w:rPr>
          <w:sz w:val="16"/>
          <w:szCs w:val="16"/>
        </w:rPr>
        <w:t>(</w:t>
      </w:r>
      <w:r w:rsidRPr="00E3010C">
        <w:rPr>
          <w:sz w:val="16"/>
          <w:szCs w:val="16"/>
        </w:rPr>
        <w:t>Admiral James D. Watkins, USN (Ret.) Chairman and President Emeritus, Consortium for Oceanographic Research and Education, Washington, D.C. Robert Ballard, Ph.D. Professor of Oceanography, Graduate School of Oceanography, University of Rhode Island Ted A. Beattie President and Chief Executive Officer, John G. Shedd Aquarium, Illinois Lillian Borrone Former Assistant Executive Director, Port Authority of New York and New Jersey James M. Coleman, Ph.D. Boyd Professor, Coastal Studies Institute, Louisiana State University Ann D’Amato Chief of Staff, Office of the City Attorney, Los Angeles, California Lawrence Dickerson President and Chief Operating Officer, Diamond Offshore Drilling, Inc., Texas Vice Admiral Paul G. Gaffney II, USN (Ret.) President, Monmouth University, New Jersey Marc J. Hershman Professor, School of Marine Affairs, University of Washington Paul L. Kelly Senior Vice President, Rowan Companies, Inc., Texas Christopher Koch President and Chief Executive Officer, World Shipping Council, Washington, D.C. Frank Muller-Karger, Ph.D. Professor, College of Marine Science, University of South Florida Edward B. Rasmuson Chairman of the Board of Directors, Wells Fargo Bank, Alaska Andrew A. Rosenberg, Ph.D. Professor, Department of Natural Resources and Institute for the Study of Earth, Oceans, and Space, University of New Hampshire William D. Ruckelshaus Strategic Director, Madrona Venture Group, Seattle, Washington Paul A. Sandifer, Ph.D. Senior Scientist, National Oceanic and Atmospheric Administration, South Carolina Executive Director Thomas Kitsos, Ph.D. US Commission on Ocean Policy. “AN OCEAN BLUEPRINT FOR THE 21st CENTURY,” http://jointoceancommission.org/documents/USCOP_report.pdf</w:t>
      </w:r>
      <w:r>
        <w:rPr>
          <w:sz w:val="16"/>
          <w:szCs w:val="16"/>
        </w:rPr>
        <w:t>)//BB</w:t>
      </w:r>
    </w:p>
    <w:p w:rsidR="00703F2C" w:rsidRDefault="00703F2C" w:rsidP="00703F2C">
      <w:pPr>
        <w:rPr>
          <w:sz w:val="16"/>
        </w:rPr>
      </w:pPr>
      <w:r w:rsidRPr="00E3010C">
        <w:rPr>
          <w:sz w:val="16"/>
        </w:rPr>
        <w:t xml:space="preserve">A Strengthened and Streamlined Federal Agency Structure. Chapter 7 proposes strengthening, and eventually reorganizing, the federal agency structure for ocean and coastal issues. As </w:t>
      </w:r>
      <w:r w:rsidRPr="00E3010C">
        <w:rPr>
          <w:rStyle w:val="StyleUnderline"/>
        </w:rPr>
        <w:t>the nation’s civilian ocean agency, the National Oceanic and Atmospheric Administration (NOAA)</w:t>
      </w:r>
      <w:r w:rsidRPr="00E3010C">
        <w:rPr>
          <w:sz w:val="16"/>
        </w:rPr>
        <w:t xml:space="preserve"> should be strengthened and reconfigured to improve the agency’s ability to carry out its responsibilities. Subsequently, and where necessary and appropriate, related ocean and coastal programs in other agencies should be consolidated. In the long term, more dramatic changes to the federal agency structure are needed that acknowledge the inextricable connections among the sea, land, and air and all of Earth’s living creatures. </w:t>
      </w:r>
    </w:p>
    <w:p w:rsidR="00703F2C" w:rsidRDefault="00703F2C" w:rsidP="00703F2C">
      <w:pPr>
        <w:pStyle w:val="Heading3"/>
      </w:pPr>
      <w:r>
        <w:lastRenderedPageBreak/>
        <w:t>Key to Limits</w:t>
      </w:r>
    </w:p>
    <w:p w:rsidR="00703F2C" w:rsidRDefault="00703F2C" w:rsidP="00703F2C">
      <w:pPr>
        <w:pStyle w:val="Heading4"/>
      </w:pPr>
      <w:r>
        <w:t>Our definition of “civilian” is critical to limits</w:t>
      </w:r>
    </w:p>
    <w:p w:rsidR="00703F2C" w:rsidRPr="00926B78" w:rsidRDefault="00703F2C" w:rsidP="00703F2C">
      <w:pPr>
        <w:rPr>
          <w:rStyle w:val="Style13ptBold"/>
        </w:rPr>
      </w:pPr>
      <w:r w:rsidRPr="00926B78">
        <w:rPr>
          <w:rStyle w:val="Style13ptBold"/>
        </w:rPr>
        <w:t>Ottawa Citizen 12</w:t>
      </w:r>
    </w:p>
    <w:p w:rsidR="00703F2C" w:rsidRPr="00D35080" w:rsidRDefault="00703F2C" w:rsidP="00703F2C">
      <w:pPr>
        <w:rPr>
          <w:sz w:val="16"/>
          <w:szCs w:val="16"/>
        </w:rPr>
      </w:pPr>
      <w:r>
        <w:rPr>
          <w:sz w:val="16"/>
          <w:szCs w:val="16"/>
        </w:rPr>
        <w:t>(</w:t>
      </w:r>
      <w:r w:rsidRPr="00D35080">
        <w:rPr>
          <w:sz w:val="16"/>
          <w:szCs w:val="16"/>
        </w:rPr>
        <w:t>“Killing Civilians,” January 13, 2012, Lexis</w:t>
      </w:r>
      <w:r>
        <w:rPr>
          <w:sz w:val="16"/>
          <w:szCs w:val="16"/>
        </w:rPr>
        <w:t>)//BB</w:t>
      </w:r>
    </w:p>
    <w:p w:rsidR="00703F2C" w:rsidRPr="00926B78" w:rsidRDefault="00703F2C" w:rsidP="00703F2C">
      <w:pPr>
        <w:rPr>
          <w:sz w:val="16"/>
        </w:rPr>
      </w:pPr>
      <w:r w:rsidRPr="00926B78">
        <w:rPr>
          <w:rStyle w:val="StyleUnderline"/>
        </w:rPr>
        <w:t>Defenders of the assassinations might question whether the scientists can be considered civilians, if they're working to advance the regime's nuclear ambitions</w:t>
      </w:r>
      <w:r w:rsidRPr="00926B78">
        <w:rPr>
          <w:sz w:val="16"/>
        </w:rPr>
        <w:t xml:space="preserve">. </w:t>
      </w:r>
      <w:r w:rsidRPr="00926B78">
        <w:rPr>
          <w:rStyle w:val="Emphasis"/>
        </w:rPr>
        <w:t>That dangerously convenient argument can be used to justify almost any violence</w:t>
      </w:r>
      <w:r w:rsidRPr="00926B78">
        <w:rPr>
          <w:rStyle w:val="StyleUnderline"/>
        </w:rPr>
        <w:t>, since so many people in any country work to advance the state's goals in some capacity. The bomb blast</w:t>
      </w:r>
      <w:r w:rsidRPr="00926B78">
        <w:rPr>
          <w:sz w:val="16"/>
        </w:rPr>
        <w:t xml:space="preserve"> that killed chemist Mostafa Ahmadi-Roshan this week seemed to be designed to limit the scope of the damage, unlike most terrorist attacks. But it did nonetheless </w:t>
      </w:r>
      <w:r w:rsidRPr="00926B78">
        <w:rPr>
          <w:rStyle w:val="StyleUnderline"/>
        </w:rPr>
        <w:t>kill his driver and wound a third person, which shows how easily an overly flexible definition of "civilian" can stretch to reprehensible lengths</w:t>
      </w:r>
      <w:r w:rsidRPr="00926B78">
        <w:rPr>
          <w:sz w:val="16"/>
        </w:rPr>
        <w:t>.</w:t>
      </w:r>
    </w:p>
    <w:p w:rsidR="00703F2C" w:rsidRDefault="00703F2C" w:rsidP="00703F2C"/>
    <w:p w:rsidR="004901B8" w:rsidRDefault="004901B8" w:rsidP="004901B8">
      <w:pPr>
        <w:pStyle w:val="Heading2"/>
      </w:pPr>
      <w:r>
        <w:lastRenderedPageBreak/>
        <w:t>Commercialization</w:t>
      </w:r>
      <w:r w:rsidR="005918B7">
        <w:t>/Spillover</w:t>
      </w:r>
    </w:p>
    <w:p w:rsidR="005918B7" w:rsidRDefault="005918B7" w:rsidP="005918B7">
      <w:pPr>
        <w:pStyle w:val="Heading3"/>
      </w:pPr>
      <w:r>
        <w:lastRenderedPageBreak/>
        <w:t>Innovation/Spillover</w:t>
      </w:r>
    </w:p>
    <w:p w:rsidR="005918B7" w:rsidRDefault="005918B7" w:rsidP="005918B7">
      <w:pPr>
        <w:pStyle w:val="Heading4"/>
      </w:pPr>
      <w:r>
        <w:t xml:space="preserve">Military programs lead to innovations which are the </w:t>
      </w:r>
      <w:r w:rsidRPr="007D5D64">
        <w:rPr>
          <w:i/>
        </w:rPr>
        <w:t>most likely</w:t>
      </w:r>
      <w:r>
        <w:t xml:space="preserve"> to spillover to the private sector, and the CP is shielded from politics—empirics</w:t>
      </w:r>
    </w:p>
    <w:p w:rsidR="005918B7" w:rsidRPr="007D5D64" w:rsidRDefault="005918B7" w:rsidP="005918B7">
      <w:pPr>
        <w:rPr>
          <w:rStyle w:val="Style13ptBold"/>
        </w:rPr>
      </w:pPr>
      <w:r>
        <w:rPr>
          <w:rStyle w:val="Style13ptBold"/>
        </w:rPr>
        <w:t>Appelbaum</w:t>
      </w:r>
      <w:r w:rsidRPr="007D5D64">
        <w:rPr>
          <w:rStyle w:val="Style13ptBold"/>
        </w:rPr>
        <w:t xml:space="preserve"> 12</w:t>
      </w:r>
    </w:p>
    <w:p w:rsidR="005918B7" w:rsidRPr="00962ED5" w:rsidRDefault="005918B7" w:rsidP="005918B7">
      <w:pPr>
        <w:rPr>
          <w:sz w:val="16"/>
          <w:szCs w:val="16"/>
        </w:rPr>
      </w:pPr>
      <w:r>
        <w:rPr>
          <w:sz w:val="16"/>
          <w:szCs w:val="16"/>
        </w:rPr>
        <w:t>(</w:t>
      </w:r>
      <w:r w:rsidRPr="00962ED5">
        <w:rPr>
          <w:sz w:val="16"/>
          <w:szCs w:val="16"/>
        </w:rPr>
        <w:t xml:space="preserve">BINYAMIN APPELBAUM, </w:t>
      </w:r>
      <w:r>
        <w:rPr>
          <w:sz w:val="16"/>
          <w:szCs w:val="16"/>
        </w:rPr>
        <w:t xml:space="preserve">New York Times </w:t>
      </w:r>
      <w:r w:rsidRPr="00962ED5">
        <w:rPr>
          <w:sz w:val="16"/>
          <w:szCs w:val="16"/>
        </w:rPr>
        <w:t xml:space="preserve">reporter who on a Gerald Loeb Award, a George Polk Award and was a finalist for the Pulitzer Prize, internally cites multiple professors of economics, “A Shrinking Military Budget May Take Neighbors With It,” January 6, 2012, </w:t>
      </w:r>
      <w:r>
        <w:rPr>
          <w:sz w:val="16"/>
          <w:szCs w:val="16"/>
        </w:rPr>
        <w:t xml:space="preserve">New York Times, </w:t>
      </w:r>
      <w:hyperlink r:id="rId6" w:history="1">
        <w:r w:rsidRPr="00962ED5">
          <w:rPr>
            <w:rStyle w:val="Hyperlink"/>
            <w:sz w:val="16"/>
            <w:szCs w:val="16"/>
          </w:rPr>
          <w:t>http://www.nytimes.com/2012/01/07/us/a-hidden-cost-of-military-cuts-could-be-invention-and-its-industries.html?pagewanted=all</w:t>
        </w:r>
      </w:hyperlink>
      <w:r>
        <w:rPr>
          <w:rStyle w:val="Hyperlink"/>
          <w:sz w:val="16"/>
          <w:szCs w:val="16"/>
        </w:rPr>
        <w:t>)//BB</w:t>
      </w:r>
    </w:p>
    <w:p w:rsidR="005918B7" w:rsidRPr="007D5D64" w:rsidRDefault="005918B7" w:rsidP="005918B7">
      <w:pPr>
        <w:rPr>
          <w:sz w:val="16"/>
        </w:rPr>
      </w:pPr>
      <w:r w:rsidRPr="007D70DD">
        <w:rPr>
          <w:rStyle w:val="StyleUnderline"/>
        </w:rPr>
        <w:t>The wellspring of this prosperity is</w:t>
      </w:r>
      <w:r w:rsidRPr="007D5D64">
        <w:rPr>
          <w:sz w:val="16"/>
        </w:rPr>
        <w:t xml:space="preserve"> not just the Defense Department’s vast payroll, nor just the fat profit margins of its contractors. It is also </w:t>
      </w:r>
      <w:r w:rsidRPr="007D70DD">
        <w:rPr>
          <w:rStyle w:val="StyleUnderline"/>
        </w:rPr>
        <w:t>the Pentagon’s unmatched record in developing technologies with broad public benefits — like the Internet, jet engines and satellite navigation — and then encouraging private companies to reap the rewards</w:t>
      </w:r>
      <w:r w:rsidRPr="007D5D64">
        <w:rPr>
          <w:sz w:val="16"/>
        </w:rPr>
        <w:t xml:space="preserve">. And as the Pentagon confronts the prospect of cutting its budget by about 10 percent over the next decade, even some people who do not count themselves among its traditional allies warn that the potential impact on scientific innovation is being overlooked. Spending less on military research, they say, could reduce the economy’s long-term growth. “If catalyzing innovation is going to be an important part of our economic strategy, then we better be careful how we handle” the military budget, said Daniel Sarewitz, director of the Consortium for Science, Policy and Outcomes at Arizona State University. “I’d like to see a lot less weapons and a lot less focus on them, but it’s not all about that.” In the political debate over Pentagon cuts, the potential effect on innovation has been largely ignored. Pentagon officials and their allies have instead warned that a sharply smaller military budget would expose the nation to harm, and that such cuts would result in a large and immediate rise in unemployment. Independent economists and analysts say that concern about the short-term economic impact is largely misplaced. While reducing the Pentagon’s budget would cause considerable economic pain — some workers would lose their jobs; some contractors would lose their most important customer — research suggests it would be less painful than cutting other kinds of government spending, like education or transportation. A significant portion of the military budget, including the wages of armed forces personnel, is spent abroad. And military spending in this country, like building a new runway at a domestic Air Force base, tends to bring fewer spillover benefits than many other forms of government spending, like a new runway at a commercial airport. “As a source of job creation, military spending is not particularly good,” said Robert Pollin, an economist at the University of Massachusetts, Amherst. “You can argue for the benefits in geopolitical terms, but if we’re talking about jobs and the economy, it doesn’t make sense.” The one exception may be Pentagon spending on research and development. The Pentagon spends about 12 percent of its budget in that area, about $81.4 billion during the most recent fiscal year. That is roughly 55 percent of all federal spending on research and development. Administration officials, members of Congress and Pentagon planners could choose to spare the research budget when making cuts. Historically, however, significant reductions to the Pentagon’s budget have led to reductions in research spending, too. Through both flush and lean times for the Pentagon, research spending has accounted for a roughly similar share — between 9 and 13 percent — of the overall budget. It is a pot of money with a remarkable record of success. </w:t>
      </w:r>
      <w:r w:rsidRPr="007D5D64">
        <w:rPr>
          <w:rStyle w:val="StyleUnderline"/>
        </w:rPr>
        <w:t>The Navy</w:t>
      </w:r>
      <w:r w:rsidRPr="007D5D64">
        <w:rPr>
          <w:sz w:val="16"/>
        </w:rPr>
        <w:t xml:space="preserve">, which started budgeting for research in 1946, </w:t>
      </w:r>
      <w:r w:rsidRPr="007D5D64">
        <w:rPr>
          <w:rStyle w:val="StyleUnderline"/>
        </w:rPr>
        <w:t>counts 59 eventual Nobel laureates among the recipients of its financing</w:t>
      </w:r>
      <w:r w:rsidRPr="007D5D64">
        <w:rPr>
          <w:sz w:val="16"/>
        </w:rPr>
        <w:t xml:space="preserve">, including Charles H. Townes, whose pioneering work in the development of lasers laid the groundwork for compact discs and laser eye surgery. </w:t>
      </w:r>
      <w:r w:rsidRPr="007D5D64">
        <w:rPr>
          <w:rStyle w:val="StyleUnderline"/>
        </w:rPr>
        <w:t>The other armed forces claim similar numbers of laureates</w:t>
      </w:r>
      <w:r w:rsidRPr="007D5D64">
        <w:rPr>
          <w:sz w:val="16"/>
        </w:rPr>
        <w:t xml:space="preserve">, albeit with considerable overlap. </w:t>
      </w:r>
      <w:r w:rsidRPr="007D5D64">
        <w:rPr>
          <w:rStyle w:val="StyleUnderline"/>
        </w:rPr>
        <w:t>The results</w:t>
      </w:r>
      <w:r w:rsidRPr="007D5D64">
        <w:rPr>
          <w:sz w:val="16"/>
        </w:rPr>
        <w:t xml:space="preserve"> of this research </w:t>
      </w:r>
      <w:r w:rsidRPr="007D5D64">
        <w:rPr>
          <w:rStyle w:val="StyleUnderline"/>
        </w:rPr>
        <w:t>played a key role in the blossoming of high technology</w:t>
      </w:r>
      <w:r w:rsidRPr="007D5D64">
        <w:rPr>
          <w:sz w:val="16"/>
        </w:rPr>
        <w:t xml:space="preserve"> as a driver of the nation’s economic growth. In northern Virginia, many of the largest companies continued to work for the Pentagon while also pursuing private contracts. Companies with names like the Science Applications International Corporation, Computer Sciences Corporation and CACI International built large campuses employing thousands of workers, mostly around the growing Tysons Corner crossroads. Other local </w:t>
      </w:r>
      <w:r w:rsidRPr="00933FA2">
        <w:rPr>
          <w:rStyle w:val="StyleUnderline"/>
        </w:rPr>
        <w:t>techno</w:t>
      </w:r>
      <w:r w:rsidRPr="007D5D64">
        <w:rPr>
          <w:rStyle w:val="StyleUnderline"/>
        </w:rPr>
        <w:t>logy companies with roots in military research focused on the broader market and became household names, including</w:t>
      </w:r>
      <w:r w:rsidRPr="007D5D64">
        <w:rPr>
          <w:sz w:val="16"/>
        </w:rPr>
        <w:t xml:space="preserve"> famous flameouts like </w:t>
      </w:r>
      <w:r w:rsidRPr="007D5D64">
        <w:rPr>
          <w:rStyle w:val="StyleUnderline"/>
        </w:rPr>
        <w:t>AOL</w:t>
      </w:r>
      <w:r w:rsidRPr="007D5D64">
        <w:rPr>
          <w:sz w:val="16"/>
        </w:rPr>
        <w:t xml:space="preserve"> and MCI. Other </w:t>
      </w:r>
      <w:r w:rsidRPr="007D5D64">
        <w:rPr>
          <w:rStyle w:val="StyleUnderline"/>
        </w:rPr>
        <w:t>clusters of technology companies grew up around universities that have been large recipients of military research money, creating Silicon Valley</w:t>
      </w:r>
      <w:r w:rsidRPr="007D5D64">
        <w:rPr>
          <w:sz w:val="16"/>
        </w:rPr>
        <w:t xml:space="preserve"> in California, the Route 128 corridor around Boston </w:t>
      </w:r>
      <w:r w:rsidRPr="007D5D64">
        <w:rPr>
          <w:rStyle w:val="StyleUnderline"/>
        </w:rPr>
        <w:t>and the Research Triangle</w:t>
      </w:r>
      <w:r w:rsidRPr="007D5D64">
        <w:rPr>
          <w:sz w:val="16"/>
        </w:rPr>
        <w:t xml:space="preserve"> in North Carolina, where the Army opened its Research Office in 1958. Professor Sarewitz, who studies the government’s role in promoting innovation, said that the Defense Department had been more successful than other federal agencies because it is the main user of the innovations that it finances. </w:t>
      </w:r>
      <w:r w:rsidRPr="007D5D64">
        <w:rPr>
          <w:rStyle w:val="StyleUnderline"/>
        </w:rPr>
        <w:t>The Department of Energy and the National Institutes of Health, which also finance large volumes of research, are not major consumers of energy or healthcare. The Pentagon, which spends billions each year on weapons, equipment and technology, has an unusually direct stake in the outcome of its research and development projects</w:t>
      </w:r>
      <w:r w:rsidRPr="007D5D64">
        <w:rPr>
          <w:sz w:val="16"/>
        </w:rPr>
        <w:t xml:space="preserve">. “The central thing that distinguishes them from other agencies is that </w:t>
      </w:r>
      <w:r w:rsidRPr="007D5D64">
        <w:rPr>
          <w:rStyle w:val="StyleUnderline"/>
        </w:rPr>
        <w:t>they are the customer</w:t>
      </w:r>
      <w:r w:rsidRPr="007D5D64">
        <w:rPr>
          <w:sz w:val="16"/>
        </w:rPr>
        <w:t>,” Professor Sarewitz said. “</w:t>
      </w:r>
      <w:r w:rsidRPr="007D5D64">
        <w:rPr>
          <w:rStyle w:val="StyleUnderline"/>
        </w:rPr>
        <w:t xml:space="preserve">You can’t pull the wool over their eyes.” Another factor is the Pentagon’s relative insulation from politics, which has </w:t>
      </w:r>
      <w:r w:rsidRPr="007D5D64">
        <w:rPr>
          <w:rStyle w:val="StyleUnderline"/>
        </w:rPr>
        <w:lastRenderedPageBreak/>
        <w:t xml:space="preserve">allowed it to sustain a long-term research agenda in controversial areas. No matter which party is in power, the Pentagon has continued to invest in clean-energy </w:t>
      </w:r>
      <w:r w:rsidRPr="00F83FEF">
        <w:rPr>
          <w:rStyle w:val="StyleUnderline"/>
        </w:rPr>
        <w:t>technology, for example</w:t>
      </w:r>
      <w:r w:rsidRPr="007D5D64">
        <w:rPr>
          <w:sz w:val="16"/>
        </w:rPr>
        <w:t>, in an effort to find ways to reduce one of its largest budget items, energy costs.</w:t>
      </w:r>
    </w:p>
    <w:p w:rsidR="005918B7" w:rsidRDefault="005918B7" w:rsidP="005918B7">
      <w:pPr>
        <w:pStyle w:val="Heading4"/>
      </w:pPr>
      <w:r>
        <w:t>Military projects are the lynchpin of innovation—they spill down to the private sector</w:t>
      </w:r>
    </w:p>
    <w:p w:rsidR="005918B7" w:rsidRPr="001744C7" w:rsidRDefault="005918B7" w:rsidP="005918B7">
      <w:pPr>
        <w:rPr>
          <w:rStyle w:val="Style13ptBold"/>
        </w:rPr>
      </w:pPr>
      <w:r w:rsidRPr="001744C7">
        <w:rPr>
          <w:rStyle w:val="Style13ptBold"/>
        </w:rPr>
        <w:t>Forbes 13</w:t>
      </w:r>
    </w:p>
    <w:p w:rsidR="005918B7" w:rsidRPr="00BB7BA3" w:rsidRDefault="005918B7" w:rsidP="005918B7">
      <w:pPr>
        <w:rPr>
          <w:sz w:val="16"/>
          <w:szCs w:val="16"/>
        </w:rPr>
      </w:pPr>
      <w:r>
        <w:rPr>
          <w:sz w:val="16"/>
          <w:szCs w:val="16"/>
        </w:rPr>
        <w:t>(</w:t>
      </w:r>
      <w:r w:rsidRPr="00BB7BA3">
        <w:rPr>
          <w:sz w:val="16"/>
          <w:szCs w:val="16"/>
        </w:rPr>
        <w:t>Bruce Upbin, cites Mariana Mazzucato, professor of economics at the University of Sussex, “Debunking The Narrative Of Silicon Valley's Innovation Might,” 6/13/2013, Forbes, http://www.forbes.com/sites/bruceupbin/2013/06/13/debunking-the-narrative-of-silicon-valleys-innovation-might/</w:t>
      </w:r>
      <w:r>
        <w:rPr>
          <w:sz w:val="16"/>
          <w:szCs w:val="16"/>
        </w:rPr>
        <w:t>)//BB</w:t>
      </w:r>
    </w:p>
    <w:p w:rsidR="005918B7" w:rsidRDefault="005918B7" w:rsidP="005918B7">
      <w:pPr>
        <w:rPr>
          <w:sz w:val="16"/>
        </w:rPr>
      </w:pPr>
      <w:r>
        <w:rPr>
          <w:sz w:val="16"/>
        </w:rPr>
        <w:t xml:space="preserve">This is going to sound completely heretical to everything Forbes has stood for over 96 years (and The Economist for a few decades longer than that) but here goes: </w:t>
      </w:r>
      <w:r w:rsidRPr="00E53E75">
        <w:rPr>
          <w:rStyle w:val="StyleUnderline"/>
        </w:rPr>
        <w:t>The real innovation engine in the global economy is not the entrepreneurial class blazing capitalist trails through the thicket of government red tape and taxation</w:t>
      </w:r>
      <w:r>
        <w:rPr>
          <w:sz w:val="16"/>
        </w:rPr>
        <w:t xml:space="preserve">. No. </w:t>
      </w:r>
      <w:r w:rsidRPr="00E53E75">
        <w:rPr>
          <w:rStyle w:val="Emphasis"/>
        </w:rPr>
        <w:t>The real engine of innovation is government</w:t>
      </w:r>
      <w:r>
        <w:rPr>
          <w:sz w:val="16"/>
        </w:rPr>
        <w:t xml:space="preserve">. That’s crazy, you say. One Mark Zuckerberg or Steve Jobs is worth ten suits in D.C. or Brussels. If we left investment and risk capital to the state, all we’d get are bad bets such as Solyndra, Fisker Automotive and the Concorde. Wrong, says economist Mariana Mazzucato, a professor of economics at the University of Sussex. In her new book The Entrepreneurial State (adapted into a rousing TED talk delivered this week in Edinburgh), Mazzucato argues that long-term, patient </w:t>
      </w:r>
      <w:r w:rsidRPr="00E53E75">
        <w:rPr>
          <w:rStyle w:val="StyleUnderline"/>
        </w:rPr>
        <w:t>government funding is an absolute prerequisite for breakthrough innovation</w:t>
      </w:r>
      <w:r>
        <w:rPr>
          <w:sz w:val="16"/>
        </w:rPr>
        <w:t xml:space="preserve">. There is something seriously wrong, she says, with a system that asks taxpayers to take all the risk while the private sector takes all the rewards (shades of what happened in the financial crisis and ensuing bailout). “By constantly painting the government as a big bad leviathan we’re stunting the growth and opportunities before us,” she writes. “If we’re funding all the risks where are the rewards for the state?” Her case study for myth-debunking is </w:t>
      </w:r>
      <w:r w:rsidRPr="00E53E75">
        <w:rPr>
          <w:rStyle w:val="StyleUnderline"/>
        </w:rPr>
        <w:t>the iPhone</w:t>
      </w:r>
      <w:r>
        <w:rPr>
          <w:sz w:val="16"/>
        </w:rPr>
        <w:t xml:space="preserve">, that icon of American corporate innovation. Each of its </w:t>
      </w:r>
      <w:r w:rsidRPr="00E53E75">
        <w:rPr>
          <w:rStyle w:val="StyleUnderline"/>
        </w:rPr>
        <w:t>core technologies–capacitive sensors, solid-state memory, the click wheel, GPS, internet, cellular communications, Siri, microchips, touchscreen—came from research efforts and funding support of the U.S.</w:t>
      </w:r>
      <w:r>
        <w:rPr>
          <w:sz w:val="16"/>
        </w:rPr>
        <w:t xml:space="preserve"> government and </w:t>
      </w:r>
      <w:r w:rsidRPr="00E53E75">
        <w:rPr>
          <w:rStyle w:val="StyleUnderline"/>
        </w:rPr>
        <w:t>military</w:t>
      </w:r>
      <w:r>
        <w:rPr>
          <w:sz w:val="16"/>
        </w:rPr>
        <w:t xml:space="preserve">. Did the public see an iPhone dividend? Not really. The “stay foolish, stay hungry” geniuses ran away with the gains, says Mazzucato, and now the company is under fire for not paying enough taxes or creating enough high-wage jobs in the U.S. Apple’s five-year R&amp;D spending as a percentage of sales has hovered around 2% to 3%, while companies such as Nokia and Samsung Electronics spend 9% and 8%, respectively. Steve Jobs’ real genius was not in developing new technology but integrating technologies invented somewhere else, often backed by tax dollars. Mazzucato calls the pharmaceutical industry onto the carpet. The National Institutes of Health funds 75% of all revolutionary new drugs, while Big Pharma spends most of its time and money developing me-too drugs and buying back their shares. She also debunks the myth of the swashbuckling venture capitalist. In her view they’re free riders, waiting for the government to underwrite the most expensive and risky projects and then, once the uncertainty is gone, they swoop in and skim all the profits. She blames short-term VC thinking, not government incompetence, for the Solyndra debacle. The VCs pulled their funding and tanked the government’s loan guarantees just as the company was preparing a plan to deal with the dramatic price declines of solar panels made in China. As it stands, says Mazzucato, the anti-government narrators are winning. The U.S. and Europe are slashing budgets for basic and applied science and research while developing nations such as China and Brazil are spending more than $1 trillion for the same. This puts the U.S. and Europe at risk of falling behind in key growth sectors such as renewable energy, nanotech and space exploration. So, rather than bash and slash federal research funding and outsource it to the private sector, Mazzucato argues </w:t>
      </w:r>
      <w:r w:rsidRPr="00E53E75">
        <w:rPr>
          <w:rStyle w:val="StyleUnderline"/>
        </w:rPr>
        <w:t>we need to restore funds to programs such as DARPA</w:t>
      </w:r>
      <w:r>
        <w:rPr>
          <w:sz w:val="16"/>
        </w:rPr>
        <w:t xml:space="preserve"> (the Defense Department’s Advanced Research Projects Agency) </w:t>
      </w:r>
      <w:r w:rsidRPr="00E53E75">
        <w:rPr>
          <w:sz w:val="16"/>
          <w:szCs w:val="16"/>
        </w:rPr>
        <w:t>and its</w:t>
      </w:r>
      <w:r>
        <w:rPr>
          <w:sz w:val="16"/>
        </w:rPr>
        <w:t xml:space="preserve"> Department of Energy equivalent ARPA-e. We need reforms that create royalty streams to the public for successful bets, more transparency and measurement of state-operated investment vehicles and more income-contingent loans (like some student loans) and opportunities for direct equity in companies backed by the state. This is fairly common practice in Finland, where the state agency SITRA retained equity from its investment in Nokia and made a bunch of money to reinvest in more companies. In 2012 the German state investment bank KfW reported $3 billion in profit. Brazil’s state development bank BNDES has been actively investing in clean tech and biotech and in 2010 made a 21% return on equity.</w:t>
      </w:r>
    </w:p>
    <w:p w:rsidR="005918B7" w:rsidRDefault="005918B7" w:rsidP="005918B7">
      <w:pPr>
        <w:pStyle w:val="Heading4"/>
      </w:pPr>
      <w:r>
        <w:t>Military investment leads to tech spin-off and private sector development</w:t>
      </w:r>
    </w:p>
    <w:p w:rsidR="005918B7" w:rsidRPr="00346E4E" w:rsidRDefault="005918B7" w:rsidP="005918B7">
      <w:pPr>
        <w:rPr>
          <w:rStyle w:val="Style13ptBold"/>
        </w:rPr>
      </w:pPr>
      <w:r w:rsidRPr="00346E4E">
        <w:rPr>
          <w:rStyle w:val="Style13ptBold"/>
        </w:rPr>
        <w:t>Pool and Erickson 12</w:t>
      </w:r>
    </w:p>
    <w:p w:rsidR="005918B7" w:rsidRPr="00346E4E" w:rsidRDefault="005918B7" w:rsidP="005918B7">
      <w:pPr>
        <w:rPr>
          <w:sz w:val="16"/>
          <w:szCs w:val="16"/>
        </w:rPr>
      </w:pPr>
      <w:r>
        <w:rPr>
          <w:sz w:val="16"/>
          <w:szCs w:val="16"/>
        </w:rPr>
        <w:t>(</w:t>
      </w:r>
      <w:r w:rsidRPr="00346E4E">
        <w:rPr>
          <w:sz w:val="16"/>
          <w:szCs w:val="16"/>
        </w:rPr>
        <w:t>By Sean Pool and Jennifer Erickson, Sean Pool is an Assistant Editor at American Progress, Jennifer Erickson is the Director of Competitiveness and Economic Growth at American Progress, she served as special adviser to the First Minister of Scotland, “The High Return on Investment for Publicly Funded Research,” December 10, 2012, Center for American Progress, http://www.americanprogress.org/issues/technology/report/2012/12/10/47481/the-high-return-on-investment-for-publicly-funded-research/</w:t>
      </w:r>
      <w:r>
        <w:rPr>
          <w:sz w:val="16"/>
          <w:szCs w:val="16"/>
        </w:rPr>
        <w:t>)//BB</w:t>
      </w:r>
    </w:p>
    <w:p w:rsidR="005918B7" w:rsidRPr="00346E4E" w:rsidRDefault="005918B7" w:rsidP="005918B7">
      <w:pPr>
        <w:rPr>
          <w:sz w:val="16"/>
        </w:rPr>
      </w:pPr>
      <w:r w:rsidRPr="00862652">
        <w:rPr>
          <w:rStyle w:val="StyleUnderline"/>
        </w:rPr>
        <w:lastRenderedPageBreak/>
        <w:t>Investing in innovation pays off</w:t>
      </w:r>
      <w:r w:rsidRPr="00346E4E">
        <w:rPr>
          <w:sz w:val="16"/>
        </w:rPr>
        <w:t xml:space="preserve">. The World Economic Forum, an international nongovernmental organization that assesses global business and socioeconomic policy, classified the United States in the 21st century as an “innovation-driven economy.” This means that the creation of new wealth depends not just on traditional inputs like natural resources, land, or labor—or on increasing the efficiency of existing capabilities. Rather, new wealth in an innovation-driven economy requires the discovery and development of new ideas to solve old problems; the seizing of new opportunities with technology and ingenuity. But the importance of innovation is not measured simply in new inventions. </w:t>
      </w:r>
      <w:r w:rsidRPr="00862652">
        <w:rPr>
          <w:rStyle w:val="StyleUnderline"/>
        </w:rPr>
        <w:t>Innovation also requires dissemination through market adoption and public acceptance</w:t>
      </w:r>
      <w:r w:rsidRPr="00346E4E">
        <w:rPr>
          <w:sz w:val="16"/>
        </w:rPr>
        <w:t xml:space="preserve">. While the private sector has a key role to play in making innovation happen, </w:t>
      </w:r>
      <w:r w:rsidRPr="00862652">
        <w:rPr>
          <w:rStyle w:val="StyleUnderline"/>
        </w:rPr>
        <w:t>government must provide three key public-good inputs that allow innovation to blossom: investments in human capital, infrastructure, and research</w:t>
      </w:r>
      <w:r w:rsidRPr="00346E4E">
        <w:rPr>
          <w:sz w:val="16"/>
        </w:rPr>
        <w:t xml:space="preserve">. January will bring deep budget cuts to all three of these critical innovation investments if President Barack Obama and Washington lawmakers don’t avert the automatic spending cuts in the so-called fiscal showdown debate over how to reduce the deficit. To be sure, deficit reduction is an important national priority, but as President Obama said in 2011, “Cutting the deficit by gutting our investments in innovation and education is like lightening an overloaded airplane by removing its engine. It may make you feel like you’re flying high at first, but it won’t take long before you feel the impact.” The Center for American Progress has previously highlighted how investments in all three areas are critical to our competitiveness. Today we’ll take a closer look at one of these key innovation ingredients: research. </w:t>
      </w:r>
      <w:r w:rsidRPr="00862652">
        <w:rPr>
          <w:rStyle w:val="StyleUnderline"/>
        </w:rPr>
        <w:t>Government research provides a high return on investment</w:t>
      </w:r>
      <w:r>
        <w:rPr>
          <w:rStyle w:val="StyleUnderline"/>
        </w:rPr>
        <w:t xml:space="preserve"> </w:t>
      </w:r>
      <w:r w:rsidRPr="00346E4E">
        <w:rPr>
          <w:sz w:val="16"/>
        </w:rPr>
        <w:t xml:space="preserve">To continue leading the world in innovation and welcoming the businesses and industries of the future, the United States must continue its long history of robust investments in research and development in the increasingly interconnected fields of physical sciences, computational sciences, life sciences, social sciences, and engineering. The value of these investments is borne out by history. According to economists Charles Jones and John Williams of Stanford University, the National Bureau of Economic Research, and the Federal Reserve Bank of San Francisco, the return on investment for publicly funded scientific research and development is somewhere between 30 percent and 100 percent, or more. Consider just a few of the breakthrough innovations that have stemmed from government investments in research: Department of Energy labs: 1943–present Founded in 1943 to address the need to mobilize our nation’s scientific assets to support the war effort—including the Manhattan Project and development of radar—and then afterward to consolidate and repurpose our national investments in military research. What we invested: A few million dollars in the early 1940s, growing to about $5 billion, or 0.03 percent of GDP, in 2012. (Note: The Department of Energy labs also receive funding from other government agencies outside the department, bringing the total spending of the system closer to $10 billion.) What we got: The optical digital recording technology behind all music, video, and data storage; fluorescent lights; communications and observation satellites; advanced batteries now used in electric cars; modern water-purification techniques that make drinking water safe for millions; supercomputers used by government, industry, and consumers every day; more resilient passenger jets; better cancer therapies; and the confirmation that it was an asteroid that killed the dinosaurs 65 million years ago. National Science Foundation: 1950–present Championed by Sen. Harley Kilgore of West Virginia, a New Deal politician and small-business man with a deep distrust of the laissez-faire attitude toward science and of large monopolies that at the time controlled much of the country’s scientific enterprise. In response to these issues, the National Science Foundation was founded “to promote the progress of science; to advance the national health, prosperity, and welfare; and to secure the national defense.” What we invested: Just $3.5 million for its first full year of operation in 1952 (roughly $29 million in 2012 dollars), growing to $7 billion, or 0.05 percent of GDP, in 2012. What we got: Google, which was started by a couple of students working on a research project supported by the National Science Foundation, is today worth an estimated $250 billion and employs 54,000 people. This alone would pay for nearly all the program’s costs reaching back to its inception, but funding has also been instrumental in the development of new technologies and companies in nearly every major industry, including advanced electronics, computing, digital communications, environmental resource management, lasers, advanced manufacturing, clean energy, nanotechnology, biotechnology, and higher education. Defense Advanced Research Projects Agency, or </w:t>
      </w:r>
      <w:r w:rsidRPr="00862652">
        <w:rPr>
          <w:rStyle w:val="StyleUnderline"/>
        </w:rPr>
        <w:t>DARPA</w:t>
      </w:r>
      <w:r w:rsidRPr="00346E4E">
        <w:rPr>
          <w:sz w:val="16"/>
        </w:rPr>
        <w:t xml:space="preserve">: 1958–present Founded in response to the launch of Sputnik to ensure the United States had cutting-edge military technology, the Defense Advanced Research Projects Agency now operates as a small R&amp;D team within the Department of Defense, </w:t>
      </w:r>
      <w:r w:rsidRPr="00862652">
        <w:rPr>
          <w:rStyle w:val="StyleUnderline"/>
        </w:rPr>
        <w:t>deliver</w:t>
      </w:r>
      <w:r w:rsidRPr="00346E4E">
        <w:rPr>
          <w:sz w:val="16"/>
        </w:rPr>
        <w:t xml:space="preserve">ing </w:t>
      </w:r>
      <w:r w:rsidRPr="00862652">
        <w:rPr>
          <w:rStyle w:val="StyleUnderline"/>
        </w:rPr>
        <w:t>world-leading technology</w:t>
      </w:r>
      <w:r w:rsidRPr="00346E4E">
        <w:rPr>
          <w:sz w:val="16"/>
        </w:rPr>
        <w:t xml:space="preserve"> both </w:t>
      </w:r>
      <w:r w:rsidRPr="00862652">
        <w:rPr>
          <w:rStyle w:val="StyleUnderline"/>
        </w:rPr>
        <w:t>on the battlefield</w:t>
      </w:r>
      <w:r w:rsidRPr="00346E4E">
        <w:rPr>
          <w:sz w:val="16"/>
        </w:rPr>
        <w:t xml:space="preserve"> (think stealth fighter jets) </w:t>
      </w:r>
      <w:r w:rsidRPr="00862652">
        <w:rPr>
          <w:rStyle w:val="StyleUnderline"/>
        </w:rPr>
        <w:t xml:space="preserve">and off </w:t>
      </w:r>
      <w:r w:rsidRPr="00346E4E">
        <w:rPr>
          <w:sz w:val="16"/>
        </w:rPr>
        <w:t xml:space="preserve">(think the Internet). Describing itself today as “one hundred geniuses connected by a travel agent,” the agency continues to work with universities and teams across the country to push scientific boundaries, working on projects like a human exoskeleton and mobile robots capable of performing medical operations. What we invested: $246 million in the first appropriation in 1962. In 2011 dollars: $1.6 billion. Investment has continued, reaching nearly $3 billion, or 0.02 percent of GDP, in 2012. What we got: The team that would go on to pioneer technologies that brought us the Internet, the Global Positioning System, and Siri. The Apollo Space Program: 1961–1969 Two months after the Soviet Union put the first man in orbit, President John F. </w:t>
      </w:r>
      <w:r w:rsidRPr="00346E4E">
        <w:rPr>
          <w:rStyle w:val="StyleUnderline"/>
        </w:rPr>
        <w:t>Kennedy announced the Apollo Space Program</w:t>
      </w:r>
      <w:r w:rsidRPr="00346E4E">
        <w:rPr>
          <w:sz w:val="16"/>
        </w:rPr>
        <w:t xml:space="preserve"> to a joint session of Congress, telling the nation, “No single space project in this period will be more impressive to mankind, or more important in the long-range exploration of space; and none will be so difficult or expensive to accomplish.” He was right. In fixing a national ambition and rallying resources behind it, the United States went from never having put a man in orbit to landing a team on the moon in less than a decade. At the height of Apollo’s efforts, it employed 400,000 Americans and worked with 20,000 partnering institutions. What we invested: $24 billion. In 2011 dollars: $150 billion. What </w:t>
      </w:r>
      <w:r w:rsidRPr="00346E4E">
        <w:rPr>
          <w:rStyle w:val="StyleUnderline"/>
        </w:rPr>
        <w:t>we got</w:t>
      </w:r>
      <w:r w:rsidRPr="00346E4E">
        <w:rPr>
          <w:sz w:val="16"/>
        </w:rPr>
        <w:t xml:space="preserve">: </w:t>
      </w:r>
      <w:r w:rsidRPr="00346E4E">
        <w:rPr>
          <w:rStyle w:val="StyleUnderline"/>
        </w:rPr>
        <w:t>Massive technological advancement and the start of huge opportunities for technology transfer, leading to more than 1,500 successful spinoffs</w:t>
      </w:r>
      <w:r w:rsidRPr="00346E4E">
        <w:rPr>
          <w:sz w:val="16"/>
        </w:rPr>
        <w:t xml:space="preserve"> related to areas as disparate as heart monitors, solar panels, and cordless innovation. More recently, </w:t>
      </w:r>
      <w:r w:rsidRPr="00346E4E">
        <w:rPr>
          <w:rStyle w:val="StyleUnderline"/>
        </w:rPr>
        <w:t>we’ve seen a fledgling private-sector American space industry with real growth potential, which in 2012 completed its first cargo delivery to the international space station</w:t>
      </w:r>
      <w:r w:rsidRPr="00346E4E">
        <w:rPr>
          <w:sz w:val="16"/>
        </w:rPr>
        <w:t>.</w:t>
      </w:r>
    </w:p>
    <w:p w:rsidR="005918B7" w:rsidRDefault="005918B7" w:rsidP="005918B7">
      <w:pPr>
        <w:pStyle w:val="Heading3"/>
      </w:pPr>
      <w:r>
        <w:lastRenderedPageBreak/>
        <w:t>Navy Biofuels Spillover</w:t>
      </w:r>
    </w:p>
    <w:p w:rsidR="005918B7" w:rsidRDefault="005918B7" w:rsidP="005918B7">
      <w:pPr>
        <w:pStyle w:val="Heading4"/>
      </w:pPr>
      <w:r>
        <w:t>Navy biofuels spill down to private sector</w:t>
      </w:r>
    </w:p>
    <w:p w:rsidR="005918B7" w:rsidRPr="00A87DA1" w:rsidRDefault="005918B7" w:rsidP="005918B7">
      <w:pPr>
        <w:rPr>
          <w:rStyle w:val="Style13ptBold"/>
        </w:rPr>
      </w:pPr>
      <w:r w:rsidRPr="00A87DA1">
        <w:rPr>
          <w:rStyle w:val="Style13ptBold"/>
        </w:rPr>
        <w:t>Harder 13</w:t>
      </w:r>
    </w:p>
    <w:p w:rsidR="005918B7" w:rsidRPr="00A87DA1" w:rsidRDefault="005918B7" w:rsidP="005918B7">
      <w:pPr>
        <w:rPr>
          <w:sz w:val="16"/>
          <w:szCs w:val="16"/>
        </w:rPr>
      </w:pPr>
      <w:r>
        <w:rPr>
          <w:sz w:val="16"/>
          <w:szCs w:val="16"/>
        </w:rPr>
        <w:t>(</w:t>
      </w:r>
      <w:r w:rsidRPr="00A87DA1">
        <w:rPr>
          <w:sz w:val="16"/>
          <w:szCs w:val="16"/>
        </w:rPr>
        <w:t>Amy Harder, “Navy’s Use of Biofuels Could Trigger Private-Sector Adoption,” August 15, 2013, National Journal, http://www.nationaljournal.com/daily/navy-s-use-of-biofuels-could-trigger-private-sector-adoption-20130815</w:t>
      </w:r>
      <w:r>
        <w:rPr>
          <w:sz w:val="16"/>
          <w:szCs w:val="16"/>
        </w:rPr>
        <w:t>)//BB</w:t>
      </w:r>
    </w:p>
    <w:p w:rsidR="005918B7" w:rsidRDefault="005918B7" w:rsidP="005918B7">
      <w:pPr>
        <w:rPr>
          <w:sz w:val="16"/>
        </w:rPr>
      </w:pPr>
      <w:r>
        <w:rPr>
          <w:sz w:val="16"/>
        </w:rPr>
        <w:t xml:space="preserve">The </w:t>
      </w:r>
      <w:r w:rsidRPr="00A87DA1">
        <w:rPr>
          <w:rStyle w:val="StyleUnderline"/>
        </w:rPr>
        <w:t>Navy's use of advanced biofuels could help spur private-sector investment</w:t>
      </w:r>
      <w:r>
        <w:rPr>
          <w:sz w:val="16"/>
        </w:rPr>
        <w:t xml:space="preserve">, said Dennis McGinn, President Obama's newly confirmed assistant secretary of the Navy for energy, installations, and environment. "The </w:t>
      </w:r>
      <w:r w:rsidRPr="00A87DA1">
        <w:rPr>
          <w:rStyle w:val="StyleUnderline"/>
        </w:rPr>
        <w:t>private-sector benefits are the military's ability to do some pretty good analysis, to manage risk, and to introduce innovative materials and innovative processes</w:t>
      </w:r>
      <w:r>
        <w:rPr>
          <w:sz w:val="16"/>
        </w:rPr>
        <w:t>," said McGinn, who was confirmed by the Senate earlier this month before the congressional recess. "</w:t>
      </w:r>
      <w:r w:rsidRPr="00A87DA1">
        <w:rPr>
          <w:rStyle w:val="StyleUnderline"/>
        </w:rPr>
        <w:t>It significantly lowers the barrier of entry to new industries and new technologies</w:t>
      </w:r>
      <w:r>
        <w:rPr>
          <w:sz w:val="16"/>
        </w:rPr>
        <w:t xml:space="preserve">." From medical devices to space technology, the Pentagon has often been an incubator for the private sector. McGinn said he's going to work to make sure it's the same in the renewable-energy sphere, and especially for biofuels. "It can have a catalytic effect for large consumers of transportation," said McGinn, who stepped down recently from his post as president of the American Council on Renewable Energy when the Obama administration courted him for this position. SHARE THIS STORY Navy Secretary Ray Mabus, the Pentagon's de facto advocate for the military's adoption of renewable energy over oil, has set a goal of getting half of the Navy's fuel from alternative sources by 2020 and sailing a "Green Fleet" that runs on nuclear power and biofuels. McGinn, a retired vice admiral of 35 years, said he hopes to take the debate over this program, which Republicans have criticized for its cost as the Pentagon faces budget cuts, beyond sound bites. "There have been a lot of sound bites attributed to various folks on both sides of the Defense Department's biofuels program," McGinn said. "I'm hoping to take it beyond that to really some objective cost-benefit risk analysis." He said when doing that for the biofuels program, </w:t>
      </w:r>
      <w:r w:rsidRPr="00A87DA1">
        <w:rPr>
          <w:rStyle w:val="StyleUnderline"/>
        </w:rPr>
        <w:t>the cost will be competitive</w:t>
      </w:r>
      <w:r>
        <w:rPr>
          <w:sz w:val="16"/>
        </w:rPr>
        <w:t>.</w:t>
      </w:r>
    </w:p>
    <w:p w:rsidR="005918B7" w:rsidRDefault="005918B7" w:rsidP="005918B7">
      <w:pPr>
        <w:pStyle w:val="Heading3"/>
      </w:pPr>
      <w:r>
        <w:lastRenderedPageBreak/>
        <w:t>Wave Energy—Commercially Viable</w:t>
      </w:r>
    </w:p>
    <w:p w:rsidR="005918B7" w:rsidRDefault="005918B7" w:rsidP="005918B7">
      <w:pPr>
        <w:pStyle w:val="Heading4"/>
      </w:pPr>
      <w:r>
        <w:t>Sufficient capability to power cities—PowerBuoys are ready and Navy is developing other commercial scale devices</w:t>
      </w:r>
    </w:p>
    <w:p w:rsidR="005918B7" w:rsidRPr="00614900" w:rsidRDefault="005918B7" w:rsidP="005918B7">
      <w:pPr>
        <w:rPr>
          <w:rStyle w:val="Style13ptBold"/>
          <w:b w:val="0"/>
          <w:bCs w:val="0"/>
        </w:rPr>
      </w:pPr>
      <w:r>
        <w:rPr>
          <w:rStyle w:val="Style13ptBold"/>
        </w:rPr>
        <w:t>Casey</w:t>
      </w:r>
      <w:r w:rsidRPr="00614900">
        <w:rPr>
          <w:rStyle w:val="Style13ptBold"/>
        </w:rPr>
        <w:t xml:space="preserve"> </w:t>
      </w:r>
      <w:r>
        <w:rPr>
          <w:rStyle w:val="Style13ptBold"/>
        </w:rPr>
        <w:t>12</w:t>
      </w:r>
      <w:r w:rsidRPr="00614900">
        <w:rPr>
          <w:rStyle w:val="Style13ptBold"/>
        </w:rPr>
        <w:t xml:space="preserve"> </w:t>
      </w:r>
      <w:r w:rsidRPr="00614900">
        <w:t>(</w:t>
      </w:r>
      <w:r>
        <w:t>Tina</w:t>
      </w:r>
      <w:r w:rsidRPr="00614900">
        <w:t>,</w:t>
      </w:r>
      <w:r>
        <w:t xml:space="preserve"> career public information specialist and former Deputy Director of Public Affairs of the New York City Department of Environmental Protection, June 24 2012</w:t>
      </w:r>
      <w:r w:rsidRPr="00614900">
        <w:t>, "</w:t>
      </w:r>
      <w:r>
        <w:t>Utility-Scale Wave Power, Thanks to U.S. Navy</w:t>
      </w:r>
      <w:r w:rsidRPr="00614900">
        <w:t xml:space="preserve">", </w:t>
      </w:r>
      <w:r>
        <w:t>http://cleantechnica.com/2012/06/24/navy-helps-develop-wave-power/)</w:t>
      </w:r>
    </w:p>
    <w:p w:rsidR="005918B7" w:rsidRDefault="005918B7" w:rsidP="005918B7">
      <w:r w:rsidRPr="00912051">
        <w:rPr>
          <w:rStyle w:val="StyleUnderline"/>
        </w:rPr>
        <w:t>Ocean waves could soon be powering thousands of homes and businesses in</w:t>
      </w:r>
      <w:r>
        <w:t xml:space="preserve"> the Reedsport, </w:t>
      </w:r>
      <w:r w:rsidRPr="00912051">
        <w:rPr>
          <w:rStyle w:val="StyleUnderline"/>
        </w:rPr>
        <w:t xml:space="preserve">Oregon </w:t>
      </w:r>
      <w:r w:rsidRPr="00912051">
        <w:t>area</w:t>
      </w:r>
      <w:r w:rsidRPr="00912051">
        <w:rPr>
          <w:rStyle w:val="StyleUnderline"/>
        </w:rPr>
        <w:t>, and</w:t>
      </w:r>
      <w:r>
        <w:t xml:space="preserve"> a good part of the </w:t>
      </w:r>
      <w:r w:rsidRPr="00912051">
        <w:rPr>
          <w:rStyle w:val="StyleUnderline"/>
        </w:rPr>
        <w:t>credit will be due to the U.S. Navy</w:t>
      </w:r>
      <w:r>
        <w:t xml:space="preserve">. The Ocean Power Technologies technology, called </w:t>
      </w:r>
      <w:r w:rsidRPr="00912051">
        <w:rPr>
          <w:rStyle w:val="StyleUnderline"/>
        </w:rPr>
        <w:t>PowerBuoy</w:t>
      </w:r>
      <w:r>
        <w:t xml:space="preserve">®, </w:t>
      </w:r>
      <w:r w:rsidRPr="00912051">
        <w:rPr>
          <w:rStyle w:val="StyleUnderline"/>
        </w:rPr>
        <w:t>underwent two years of development at the Navy’s wave power test facility in Hawaii, and this is just the beginning</w:t>
      </w:r>
      <w:r>
        <w:t xml:space="preserve">. The </w:t>
      </w:r>
      <w:r w:rsidRPr="00912051">
        <w:rPr>
          <w:rStyle w:val="StyleUnderline"/>
        </w:rPr>
        <w:t xml:space="preserve">Navy recently announced that it will be </w:t>
      </w:r>
      <w:r w:rsidRPr="00912051">
        <w:rPr>
          <w:rStyle w:val="Emphasis"/>
        </w:rPr>
        <w:t>upgrading and expanding the site to provide more opportunities for innovators</w:t>
      </w:r>
      <w:r w:rsidRPr="00912051">
        <w:rPr>
          <w:rStyle w:val="StyleUnderline"/>
        </w:rPr>
        <w:t xml:space="preserve"> to test commercial-scale wave power device</w:t>
      </w:r>
      <w:r>
        <w:t xml:space="preserve">s. Ocean Power calls its utility-scale version of the PowerBuoy the PB150. As the buoy bobs up and down on offshore waves, it produces a mechanical stroking motion. That movement is transferred to a “power take-off” unit that drives an on-board generator. </w:t>
      </w:r>
      <w:r w:rsidRPr="00912051">
        <w:rPr>
          <w:rStyle w:val="StyleUnderline"/>
        </w:rPr>
        <w:t>The resulting electrical power gets transmitted to shore by cable.</w:t>
      </w:r>
      <w:r>
        <w:t xml:space="preserve"> In this latest step along the way to deployment, </w:t>
      </w:r>
      <w:r w:rsidRPr="00912051">
        <w:rPr>
          <w:rStyle w:val="StyleUnderline"/>
        </w:rPr>
        <w:t>Ocean Power has completed factory testing off the take-off unit, and it is being installed into the buoy</w:t>
      </w:r>
      <w:r>
        <w:t xml:space="preserve">. </w:t>
      </w:r>
      <w:r w:rsidRPr="00912051">
        <w:rPr>
          <w:rStyle w:val="StyleUnderline"/>
        </w:rPr>
        <w:t>The take-off unit</w:t>
      </w:r>
      <w:r>
        <w:t xml:space="preserve"> represents a step up from the company’s initial efforts. It </w:t>
      </w:r>
      <w:r w:rsidRPr="00912051">
        <w:rPr>
          <w:rStyle w:val="StyleUnderline"/>
        </w:rPr>
        <w:t>is scaled up from earlier versions, and its direct drive system has greater efficiency compared to a hydraulic drive that was used in the first PowerBuoy designs</w:t>
      </w:r>
      <w:r>
        <w:t>. When Ocean Power began testing the PowerBuoy a couple of years ago, the device served as the country’s first grid-connected wave energy system. It provided electricity to Marine Corps Base Hawaii in Oahu.</w:t>
      </w:r>
    </w:p>
    <w:p w:rsidR="005918B7" w:rsidRPr="00A445D4" w:rsidRDefault="005918B7" w:rsidP="005918B7"/>
    <w:p w:rsidR="005918B7" w:rsidRDefault="005918B7" w:rsidP="005918B7">
      <w:pPr>
        <w:pStyle w:val="Heading4"/>
      </w:pPr>
      <w:r>
        <w:t>Wave tech can be commercialized—it’s low cost and can power civilian energy grids</w:t>
      </w:r>
    </w:p>
    <w:p w:rsidR="005918B7" w:rsidRPr="00614900" w:rsidRDefault="005918B7" w:rsidP="005918B7">
      <w:pPr>
        <w:rPr>
          <w:rStyle w:val="Style13ptBold"/>
          <w:b w:val="0"/>
          <w:bCs w:val="0"/>
        </w:rPr>
      </w:pPr>
      <w:r>
        <w:rPr>
          <w:rStyle w:val="Style13ptBold"/>
        </w:rPr>
        <w:t>OPT</w:t>
      </w:r>
      <w:r w:rsidRPr="00614900">
        <w:rPr>
          <w:rStyle w:val="Style13ptBold"/>
        </w:rPr>
        <w:t xml:space="preserve"> </w:t>
      </w:r>
      <w:r>
        <w:rPr>
          <w:rStyle w:val="Style13ptBold"/>
        </w:rPr>
        <w:t>12</w:t>
      </w:r>
      <w:r w:rsidRPr="00614900">
        <w:rPr>
          <w:rStyle w:val="Style13ptBold"/>
        </w:rPr>
        <w:t xml:space="preserve"> </w:t>
      </w:r>
      <w:r w:rsidRPr="00614900">
        <w:t>(</w:t>
      </w:r>
      <w:r>
        <w:t>Ocean Power Technologies</w:t>
      </w:r>
      <w:r w:rsidRPr="00614900">
        <w:t>,</w:t>
      </w:r>
      <w:r>
        <w:t xml:space="preserve"> Wave Energy Conversion</w:t>
      </w:r>
      <w:r w:rsidRPr="00614900">
        <w:t xml:space="preserve"> </w:t>
      </w:r>
      <w:r>
        <w:t>Company that primarily supplies and is funded by the US Navy, 2013</w:t>
      </w:r>
      <w:r w:rsidRPr="00614900">
        <w:t>, "</w:t>
      </w:r>
      <w:r>
        <w:t>Ocean Power Technologies: Capturing Wave Energy for the U.S. Navy and the Grid</w:t>
      </w:r>
      <w:r w:rsidRPr="00614900">
        <w:t xml:space="preserve">", </w:t>
      </w:r>
      <w:r>
        <w:t>http://www.acore.org/wp-content/uploads/2012/01/Ocean-Power-Technologies-Case-Study.pdf</w:t>
      </w:r>
      <w:r w:rsidRPr="00614900">
        <w:t>)</w:t>
      </w:r>
    </w:p>
    <w:p w:rsidR="005918B7" w:rsidRDefault="005918B7" w:rsidP="005918B7">
      <w:pPr>
        <w:rPr>
          <w:rStyle w:val="StyleUnderline"/>
        </w:rPr>
      </w:pPr>
      <w:r>
        <w:t>Over the next few years</w:t>
      </w:r>
      <w:r w:rsidRPr="002D578E">
        <w:rPr>
          <w:rStyle w:val="StyleUnderline"/>
        </w:rPr>
        <w:t>, OPT continued to develop its utility- scale wave power technology, and in 2007, the company achieved a few important steps along the commercialization pathway</w:t>
      </w:r>
      <w:r>
        <w:t xml:space="preserve">. During that year, </w:t>
      </w:r>
      <w:r w:rsidRPr="002D578E">
        <w:rPr>
          <w:rStyle w:val="StyleUnderline"/>
        </w:rPr>
        <w:t>OPT's Undersea Substation Pod, the underwater system used to interconnect PowerBuoys to the grid, received an independent certification that it complied with national and international standards.</w:t>
      </w:r>
      <w:r>
        <w:t xml:space="preserve"> Another focus was scaling the buoys themselves, </w:t>
      </w:r>
      <w:r w:rsidRPr="002D578E">
        <w:rPr>
          <w:rStyle w:val="StyleUnderline"/>
        </w:rPr>
        <w:t>and the company signed agree- ments to manufacture and install its new and larger 150 kW buoys for testing in Reedsport, Oregon, and in Scotland.</w:t>
      </w:r>
      <w:r>
        <w:t xml:space="preserve"> The goal for the Reedsport project is to ultimately install 10 of these units, which will provide 1.5 megawatts (MW) of electricity to the grid. </w:t>
      </w:r>
      <w:r w:rsidRPr="002D578E">
        <w:rPr>
          <w:rStyle w:val="StyleUnderline"/>
        </w:rPr>
        <w:t>The company also filed for permits from the U.S. Federal Energy Regulatory Commission (FERQ to build two utility-scale power generation projects, one of 50 MW and the other of 100 MW, off the coast of Oregon.</w:t>
      </w:r>
      <w:r>
        <w:t xml:space="preserve"> Wave power projects of this size had not been attempted previously in the United States. It turned out that 2007 was also an important year in other ways for OPT. Early in the year, </w:t>
      </w:r>
      <w:r w:rsidRPr="00A81384">
        <w:rPr>
          <w:rStyle w:val="StyleUnderline"/>
        </w:rPr>
        <w:t>the company raised S90 mil- lion in an Initial Public Offering (IPO) on the NASDAQ ex- change</w:t>
      </w:r>
      <w:r>
        <w:t>.4 D</w:t>
      </w:r>
      <w:r w:rsidRPr="00A81384">
        <w:rPr>
          <w:rStyle w:val="StyleUnderline"/>
        </w:rPr>
        <w:t xml:space="preserve">evelopment work on PowerBuoys for remote-sens- ing applications also took a step forward as OPT began new SBIR work. The objective for this effort was to test a buoy off the coast of </w:t>
      </w:r>
      <w:r w:rsidRPr="00A81384">
        <w:rPr>
          <w:rStyle w:val="StyleUnderline"/>
        </w:rPr>
        <w:lastRenderedPageBreak/>
        <w:t>New Jersey to see if it could serve as a power source for the Navy's Deep Water Active Detection System, an ocean data-gathering and communications program</w:t>
      </w:r>
      <w:r>
        <w:t xml:space="preserve">. million power take-off cycles and 4,400 hours of operation, </w:t>
      </w:r>
      <w:r w:rsidRPr="00A81384">
        <w:rPr>
          <w:rStyle w:val="StyleUnderline"/>
        </w:rPr>
        <w:t>the 40 kW PowerBuoy in Hawaii was interconnected to the electrical grid for the first time at the Marine Corps Base Hawaii.</w:t>
      </w:r>
      <w:r>
        <w:t xml:space="preserve">*1 </w:t>
      </w:r>
      <w:r w:rsidRPr="00A81384">
        <w:rPr>
          <w:rStyle w:val="StyleUnderline"/>
        </w:rPr>
        <w:t>In that same month, the U.S. Department of Energy chose OPT from a field of competitors to test and ultimately manufacture larger buoys (500 kW) with the goal of developing a buoy o" s-J'icie:-: scale for commercially competitive power generation*</w:t>
      </w:r>
      <w:r>
        <w:t xml:space="preserve"> In the spring of 2011, </w:t>
      </w:r>
      <w:r w:rsidRPr="00A81384">
        <w:rPr>
          <w:rStyle w:val="StyleUnderline"/>
        </w:rPr>
        <w:t>the 150 kW unit built in Scotland began ocean tri- als. Construction of the first 150 kW unit in Oregon is likely to be completed in mid-2012. Meanwhile, OPT also has plans for wave power stations to be installed in Australia, England and Spain.</w:t>
      </w:r>
    </w:p>
    <w:p w:rsidR="005918B7" w:rsidRDefault="005918B7" w:rsidP="005918B7">
      <w:pPr>
        <w:rPr>
          <w:rStyle w:val="StyleUnderline"/>
        </w:rPr>
      </w:pPr>
    </w:p>
    <w:p w:rsidR="005918B7" w:rsidRDefault="005918B7" w:rsidP="005918B7">
      <w:pPr>
        <w:pStyle w:val="Heading4"/>
      </w:pPr>
      <w:r>
        <w:t>Navy projects aim to develop tech with commercial scale capacity that can be decommissioned—that attracts contractors</w:t>
      </w:r>
    </w:p>
    <w:p w:rsidR="005918B7" w:rsidRPr="00614900" w:rsidRDefault="005918B7" w:rsidP="005918B7">
      <w:pPr>
        <w:rPr>
          <w:rStyle w:val="Style13ptBold"/>
          <w:b w:val="0"/>
          <w:bCs w:val="0"/>
        </w:rPr>
      </w:pPr>
      <w:r>
        <w:rPr>
          <w:rStyle w:val="Style13ptBold"/>
        </w:rPr>
        <w:t>Casey</w:t>
      </w:r>
      <w:r w:rsidRPr="00614900">
        <w:rPr>
          <w:rStyle w:val="Style13ptBold"/>
        </w:rPr>
        <w:t xml:space="preserve"> </w:t>
      </w:r>
      <w:r>
        <w:rPr>
          <w:rStyle w:val="Style13ptBold"/>
        </w:rPr>
        <w:t>12</w:t>
      </w:r>
      <w:r w:rsidRPr="00614900">
        <w:rPr>
          <w:rStyle w:val="Style13ptBold"/>
        </w:rPr>
        <w:t xml:space="preserve"> </w:t>
      </w:r>
      <w:r w:rsidRPr="00614900">
        <w:t>(</w:t>
      </w:r>
      <w:r>
        <w:t>Tina</w:t>
      </w:r>
      <w:r w:rsidRPr="00614900">
        <w:t>,</w:t>
      </w:r>
      <w:r>
        <w:t xml:space="preserve"> career public information specialist and former Deputy Director of Public Affairs of the New York City Department of Environmental Protection, April 11</w:t>
      </w:r>
      <w:r w:rsidRPr="00DF4B9D">
        <w:rPr>
          <w:vertAlign w:val="superscript"/>
        </w:rPr>
        <w:t>th</w:t>
      </w:r>
      <w:r>
        <w:t xml:space="preserve"> 2012</w:t>
      </w:r>
      <w:r w:rsidRPr="00614900">
        <w:t>, "</w:t>
      </w:r>
      <w:r>
        <w:t>U.S. Na­­vy Looks to the Seas for Clean Energy</w:t>
      </w:r>
      <w:r w:rsidRPr="00614900">
        <w:t xml:space="preserve">", </w:t>
      </w:r>
      <w:r>
        <w:t>http://www.triplepundit.com/2012/04/navy-enlists-companies-to-develop-wave-power-technology/</w:t>
      </w:r>
      <w:r w:rsidRPr="00614900">
        <w:t>)</w:t>
      </w:r>
    </w:p>
    <w:p w:rsidR="005918B7" w:rsidRDefault="005918B7" w:rsidP="005918B7">
      <w:pPr>
        <w:rPr>
          <w:sz w:val="16"/>
        </w:rPr>
      </w:pPr>
      <w:r w:rsidRPr="00277ABA">
        <w:rPr>
          <w:sz w:val="16"/>
        </w:rPr>
        <w:t xml:space="preserve">The </w:t>
      </w:r>
      <w:r w:rsidRPr="00231BF1">
        <w:rPr>
          <w:rStyle w:val="StyleUnderline"/>
        </w:rPr>
        <w:t>current phase, which the Navy is funding from the Department of Energy grants</w:t>
      </w:r>
      <w:r w:rsidRPr="00277ABA">
        <w:rPr>
          <w:sz w:val="16"/>
        </w:rPr>
        <w:t xml:space="preserve">, </w:t>
      </w:r>
      <w:r w:rsidRPr="00231BF1">
        <w:rPr>
          <w:rStyle w:val="StyleUnderline"/>
        </w:rPr>
        <w:t>involves selecting contractors that will deploy buoys designed to capture energy from the motion of ocean waves and convert it to electricity.</w:t>
      </w:r>
      <w:r w:rsidRPr="00277ABA">
        <w:rPr>
          <w:sz w:val="16"/>
        </w:rPr>
        <w:t xml:space="preserve"> A brief history of federal funding for ocean energy Though the Navy’s alternative energy programs under President Obama are encountering criticism from certain legislators, </w:t>
      </w:r>
      <w:r w:rsidRPr="00231BF1">
        <w:rPr>
          <w:rStyle w:val="StyleUnderline"/>
        </w:rPr>
        <w:t>the Kaneohe Bay facility is a bipartisan operation that predates the Obama Administration</w:t>
      </w:r>
      <w:r w:rsidRPr="00277ABA">
        <w:rPr>
          <w:sz w:val="16"/>
        </w:rPr>
        <w:t xml:space="preserve">. </w:t>
      </w:r>
      <w:r w:rsidRPr="00231BF1">
        <w:rPr>
          <w:rStyle w:val="StyleUnderline"/>
        </w:rPr>
        <w:t>It was constructed by the Naval Facilities Engineering Command (NAVFAC</w:t>
      </w:r>
      <w:r w:rsidRPr="00277ABA">
        <w:rPr>
          <w:sz w:val="16"/>
        </w:rPr>
        <w:t xml:space="preserve">) in 2003, back when President Bush was Commander-in-Chief. By June 2004, a demonstration-scale wave energy buoy was deployed at the Wave Energy Test Site under an ongoing research project cosponsored by the Navy and the University of Hawaii’s National Marine Renewable Energy Center. The buoy, developed by the company Ocean Power Technologies, is a 40 kilowatt device situated in waters about 100 feet deep. It operates by the up-and-down motion of waves, which drives an onboard generator. The electricity is transmitted to shore by cable. Expanding the Navy’s ocean energy research </w:t>
      </w:r>
      <w:r w:rsidRPr="00867D6B">
        <w:rPr>
          <w:rStyle w:val="StyleUnderline"/>
        </w:rPr>
        <w:t xml:space="preserve">The new project aims to develop wave energy buoys with a </w:t>
      </w:r>
      <w:r w:rsidRPr="00867D6B">
        <w:rPr>
          <w:rStyle w:val="Emphasis"/>
        </w:rPr>
        <w:t>commercial scale capacity</w:t>
      </w:r>
      <w:r w:rsidRPr="00867D6B">
        <w:rPr>
          <w:rStyle w:val="StyleUnderline"/>
        </w:rPr>
        <w:t xml:space="preserve"> in the range of 300 to 500 kilowatts</w:t>
      </w:r>
      <w:r w:rsidRPr="00277ABA">
        <w:rPr>
          <w:sz w:val="16"/>
        </w:rPr>
        <w:t xml:space="preserve">. These larger buoys will be positioned at greater depths and will require a new permitting process, as well as re-equipping the test center with new moorings and cables. At a recent NAVFAC conference introducing </w:t>
      </w:r>
      <w:r w:rsidRPr="00867D6B">
        <w:rPr>
          <w:rStyle w:val="StyleUnderline"/>
        </w:rPr>
        <w:t>new ocean energy technology from dozens of contractors that are vying for inclusion in the project</w:t>
      </w:r>
      <w:r w:rsidRPr="00277ABA">
        <w:rPr>
          <w:sz w:val="16"/>
        </w:rPr>
        <w:t xml:space="preserve">, NAVFAC Pacific Vice Commander Capt. Pete Lynch explained: </w:t>
      </w:r>
      <w:r w:rsidRPr="00867D6B">
        <w:rPr>
          <w:rStyle w:val="StyleUnderline"/>
        </w:rPr>
        <w:t xml:space="preserve">The Navy is committed to reducing our dependence on fossil fuels and is leading the way on the development of viable, renewable energy sources. NAVFAC Pacific is working on ways to make the Navy’s shore infrastructure more energy independent and strengthen our energy security position. </w:t>
      </w:r>
      <w:r w:rsidRPr="00277ABA">
        <w:rPr>
          <w:sz w:val="16"/>
        </w:rPr>
        <w:t xml:space="preserve">The ocean is an untapped resource and possible source of renewable energy. </w:t>
      </w:r>
      <w:r w:rsidRPr="002E6ECF">
        <w:rPr>
          <w:rStyle w:val="StyleUnderline"/>
        </w:rPr>
        <w:t xml:space="preserve">Contractors selected for the project will have to arrange their own financing for the buoys, but it is still </w:t>
      </w:r>
      <w:r w:rsidRPr="002E6ECF">
        <w:rPr>
          <w:rStyle w:val="Emphasis"/>
        </w:rPr>
        <w:t>attracting a high level of interest from the private sector</w:t>
      </w:r>
      <w:r w:rsidRPr="002E6ECF">
        <w:rPr>
          <w:rStyle w:val="StyleUnderline"/>
        </w:rPr>
        <w:t xml:space="preserve"> due to the potential for future Department of Defense contracts for Navy bases worldwide</w:t>
      </w:r>
      <w:r w:rsidRPr="00277ABA">
        <w:rPr>
          <w:sz w:val="16"/>
        </w:rPr>
        <w:t xml:space="preserve">. </w:t>
      </w:r>
      <w:r w:rsidRPr="002E6ECF">
        <w:rPr>
          <w:rStyle w:val="StyleUnderline"/>
        </w:rPr>
        <w:t>Participating contractors will</w:t>
      </w:r>
      <w:r w:rsidRPr="00277ABA">
        <w:rPr>
          <w:sz w:val="16"/>
        </w:rPr>
        <w:t xml:space="preserve"> also </w:t>
      </w:r>
      <w:r w:rsidRPr="002E6ECF">
        <w:rPr>
          <w:rStyle w:val="StyleUnderline"/>
        </w:rPr>
        <w:t>be spared the expense of having to build or lease their own test facility</w:t>
      </w:r>
      <w:r w:rsidRPr="00277ABA">
        <w:rPr>
          <w:sz w:val="16"/>
        </w:rPr>
        <w:t xml:space="preserve">. The test facility is already grid-connected, and the new cables and moorings are expected to be in place by the end of 2012. The goal is to supply renewable wave energy to a nearby U.S. Marine Corps base by 2014. Hawaii as test case for alternative energy transition Due to its lack of fossil fuel resources and the expense of transporting fuels over long distances, Hawaii suffers from chronically high energy prices and it is emerging as sort of national canary in the coal mine for the consequences of over-dependence on fossil fuels. On the plus side, Hawaii is rapidly becoming a premier showcase for new alternative energy and energy efficiency technologies through its Clean Energy Initiative, which launched in partnership with the Department of Energy in the final year of the Bush Administration. The Department of Defense, which is the single largest consumer of energy in Hawaii, has contributed to the effort with a number of projects that include a large rooftop solar array at the Navy base in Pearl Harbor and a new hydrogen fuel cell demonstration fleet in partnership with GM. </w:t>
      </w:r>
    </w:p>
    <w:p w:rsidR="005918B7" w:rsidRDefault="005918B7" w:rsidP="005918B7">
      <w:pPr>
        <w:rPr>
          <w:sz w:val="16"/>
        </w:rPr>
      </w:pPr>
    </w:p>
    <w:p w:rsidR="005918B7" w:rsidRDefault="005918B7" w:rsidP="005918B7">
      <w:pPr>
        <w:pStyle w:val="Heading3"/>
      </w:pPr>
      <w:r>
        <w:lastRenderedPageBreak/>
        <w:t>Renewables—Commercialization</w:t>
      </w:r>
    </w:p>
    <w:p w:rsidR="005918B7" w:rsidRDefault="005918B7" w:rsidP="005918B7">
      <w:pPr>
        <w:pStyle w:val="Heading4"/>
      </w:pPr>
      <w:r>
        <w:t>Military investment is K2 scale up production, ramp down productions and yield commercial breakthroughs &lt;&lt;Republicans are also OK with temporary higher spending&gt;&gt;</w:t>
      </w:r>
    </w:p>
    <w:p w:rsidR="005918B7" w:rsidRPr="00614900" w:rsidRDefault="005918B7" w:rsidP="005918B7">
      <w:pPr>
        <w:rPr>
          <w:rStyle w:val="Style13ptBold"/>
          <w:b w:val="0"/>
          <w:bCs w:val="0"/>
        </w:rPr>
      </w:pPr>
      <w:r>
        <w:rPr>
          <w:rStyle w:val="Style13ptBold"/>
        </w:rPr>
        <w:t>Davenport</w:t>
      </w:r>
      <w:r w:rsidRPr="00614900">
        <w:rPr>
          <w:rStyle w:val="Style13ptBold"/>
        </w:rPr>
        <w:t xml:space="preserve"> </w:t>
      </w:r>
      <w:r>
        <w:rPr>
          <w:rStyle w:val="Style13ptBold"/>
        </w:rPr>
        <w:t>12</w:t>
      </w:r>
      <w:r w:rsidRPr="00614900">
        <w:rPr>
          <w:rStyle w:val="Style13ptBold"/>
        </w:rPr>
        <w:t xml:space="preserve"> </w:t>
      </w:r>
      <w:r w:rsidRPr="00614900">
        <w:t>(</w:t>
      </w:r>
      <w:r>
        <w:t>Coral, Energy and Environment Correspondent, National Journal, February 10 2012</w:t>
      </w:r>
      <w:r w:rsidRPr="00614900">
        <w:t>, "</w:t>
      </w:r>
      <w:r>
        <w:t>White House Budget to Expand Clean-Energy Programs Through Pentagon</w:t>
      </w:r>
      <w:r w:rsidRPr="00614900">
        <w:t>",</w:t>
      </w:r>
      <w:r>
        <w:t xml:space="preserve"> http://www.nationaljournal.com/2013-budget/white-house-budget-to-expand-clean-energy-programs-through-pentagon-20120210)</w:t>
      </w:r>
    </w:p>
    <w:p w:rsidR="005918B7" w:rsidRPr="00B32E61" w:rsidRDefault="005918B7" w:rsidP="005918B7">
      <w:pPr>
        <w:rPr>
          <w:rStyle w:val="StyleUnderline"/>
        </w:rPr>
      </w:pPr>
      <w:r w:rsidRPr="00784AAB">
        <w:rPr>
          <w:rStyle w:val="StyleUnderline"/>
        </w:rPr>
        <w:t>Increasing renewable-energy initiatives at the Pentagon can</w:t>
      </w:r>
      <w:r w:rsidRPr="00B32E61">
        <w:rPr>
          <w:sz w:val="16"/>
        </w:rPr>
        <w:t xml:space="preserve"> also </w:t>
      </w:r>
      <w:r w:rsidRPr="00784AAB">
        <w:rPr>
          <w:rStyle w:val="StyleUnderline"/>
        </w:rPr>
        <w:t>help</w:t>
      </w:r>
      <w:r w:rsidRPr="00B32E61">
        <w:rPr>
          <w:sz w:val="16"/>
        </w:rPr>
        <w:t xml:space="preserve"> Obama advance his broader, national goals for </w:t>
      </w:r>
      <w:r w:rsidRPr="00784AAB">
        <w:rPr>
          <w:rStyle w:val="StyleUnderline"/>
        </w:rPr>
        <w:t>transitioning the U.S. economy from fossil fuels to alternative sources. As the largest industrial consumer of energy in the world, the U.S. military can have a significant impact on energy markets</w:t>
      </w:r>
      <w:r w:rsidRPr="00B32E61">
        <w:rPr>
          <w:sz w:val="16"/>
        </w:rPr>
        <w:t xml:space="preserve"> – if it demands significant amounts of energy from alternative sources, </w:t>
      </w:r>
      <w:r w:rsidRPr="00784AAB">
        <w:rPr>
          <w:rStyle w:val="StyleUnderline"/>
        </w:rPr>
        <w:t>it could help scale up production and ramp down prices for clean energy on the commercial market</w:t>
      </w:r>
      <w:r w:rsidRPr="00B32E61">
        <w:rPr>
          <w:sz w:val="16"/>
        </w:rPr>
        <w:t xml:space="preserve">. Obama acknowledged those impacts in a speech last month at the Buckley Air Force Base in Colorado. “The Navy is going to purchase enough clean-energy capacity to power a quarter of a million homes a year. And it won’t cost taxpayers a dime,” Obama said. “What does it mean? It means that the world’s largest consumer of energy – the Department of Defense – is making one of the largest commitments to clean energy in history,” the president added. “That will grow this market, it will strengthen our energy security.” </w:t>
      </w:r>
      <w:r w:rsidRPr="00784AAB">
        <w:rPr>
          <w:rStyle w:val="StyleUnderline"/>
        </w:rPr>
        <w:t>Experts</w:t>
      </w:r>
      <w:r w:rsidRPr="00B32E61">
        <w:rPr>
          <w:sz w:val="16"/>
        </w:rPr>
        <w:t xml:space="preserve"> also </w:t>
      </w:r>
      <w:r w:rsidRPr="00784AAB">
        <w:rPr>
          <w:rStyle w:val="StyleUnderline"/>
        </w:rPr>
        <w:t>hope that Pentagon engagement in clean-energy technology could help yield breakthroughs with commercial applications.</w:t>
      </w:r>
      <w:r w:rsidRPr="00B32E61">
        <w:rPr>
          <w:sz w:val="16"/>
        </w:rPr>
        <w:t xml:space="preserve"> Kingston acknowledged that the upfront costs for alternative fuels are higher than for conventional oil and gasoline. For example, the Air Force has pursued contracts to purchase biofuels made from algae and camelina, a grass-like plant, but those fuels can cost up to $150 a barrel, compared to oil, which is lately going for around $100 a barrel. Fuel-efficient hybrid tanks can cost $1 million more than conventional tanks – although in the long run they can help lessen the military’s oil dependence, Kingston said </w:t>
      </w:r>
      <w:r w:rsidRPr="00B32E61">
        <w:rPr>
          <w:rStyle w:val="StyleUnderline"/>
        </w:rPr>
        <w:t>Republicans recognize that the up-front cost can yield a payoff later.  “It wouldn’t be dead on arrival. But we’d need to see a two- to three-year payoff on the investment,” Kingston said.</w:t>
      </w:r>
    </w:p>
    <w:p w:rsidR="004901B8" w:rsidRDefault="004901B8" w:rsidP="004901B8">
      <w:pPr>
        <w:pStyle w:val="Heading3"/>
      </w:pPr>
      <w:r>
        <w:lastRenderedPageBreak/>
        <w:t>Wave energy--commercially viable</w:t>
      </w:r>
    </w:p>
    <w:p w:rsidR="004901B8" w:rsidRDefault="004901B8" w:rsidP="004901B8">
      <w:pPr>
        <w:pStyle w:val="Heading4"/>
      </w:pPr>
      <w:r>
        <w:t>Sufficient capability to power cities—PowerBuoys are ready and Navy is developing other commercial scale devices</w:t>
      </w:r>
    </w:p>
    <w:p w:rsidR="004901B8" w:rsidRPr="00614900" w:rsidRDefault="004901B8" w:rsidP="004901B8">
      <w:pPr>
        <w:rPr>
          <w:rStyle w:val="Style13ptBold"/>
          <w:b w:val="0"/>
          <w:bCs w:val="0"/>
        </w:rPr>
      </w:pPr>
      <w:r>
        <w:rPr>
          <w:rStyle w:val="Style13ptBold"/>
        </w:rPr>
        <w:t>Casey</w:t>
      </w:r>
      <w:r w:rsidRPr="00614900">
        <w:rPr>
          <w:rStyle w:val="Style13ptBold"/>
        </w:rPr>
        <w:t xml:space="preserve"> </w:t>
      </w:r>
      <w:r>
        <w:rPr>
          <w:rStyle w:val="Style13ptBold"/>
        </w:rPr>
        <w:t>12</w:t>
      </w:r>
      <w:r w:rsidRPr="00614900">
        <w:rPr>
          <w:rStyle w:val="Style13ptBold"/>
        </w:rPr>
        <w:t xml:space="preserve"> </w:t>
      </w:r>
      <w:r w:rsidRPr="00614900">
        <w:t>(</w:t>
      </w:r>
      <w:r>
        <w:t>Tina</w:t>
      </w:r>
      <w:r w:rsidRPr="00614900">
        <w:t>,</w:t>
      </w:r>
      <w:r>
        <w:t xml:space="preserve"> career public information specialist and former Deputy Director of Public Affairs of the New York City Department of Environmental Protection, June 24 2012</w:t>
      </w:r>
      <w:r w:rsidRPr="00614900">
        <w:t>, "</w:t>
      </w:r>
      <w:r>
        <w:t>Utility-Scale Wave Power, Thanks to U.S. Navy</w:t>
      </w:r>
      <w:r w:rsidRPr="00614900">
        <w:t xml:space="preserve">", </w:t>
      </w:r>
      <w:r>
        <w:t>http://cleantechnica.com/2012/06/24/navy-helps-develop-wave-power/)</w:t>
      </w:r>
    </w:p>
    <w:p w:rsidR="004901B8" w:rsidRDefault="004901B8" w:rsidP="004901B8">
      <w:r w:rsidRPr="00912051">
        <w:rPr>
          <w:rStyle w:val="StyleUnderline"/>
        </w:rPr>
        <w:t>Ocean waves could soon be powering thousands of homes and businesses in</w:t>
      </w:r>
      <w:r>
        <w:t xml:space="preserve"> the Reedsport, </w:t>
      </w:r>
      <w:r w:rsidRPr="00912051">
        <w:rPr>
          <w:rStyle w:val="StyleUnderline"/>
        </w:rPr>
        <w:t xml:space="preserve">Oregon </w:t>
      </w:r>
      <w:r w:rsidRPr="00912051">
        <w:t>area</w:t>
      </w:r>
      <w:r w:rsidRPr="00912051">
        <w:rPr>
          <w:rStyle w:val="StyleUnderline"/>
        </w:rPr>
        <w:t>, and</w:t>
      </w:r>
      <w:r>
        <w:t xml:space="preserve"> a good part of the </w:t>
      </w:r>
      <w:r w:rsidRPr="00912051">
        <w:rPr>
          <w:rStyle w:val="StyleUnderline"/>
        </w:rPr>
        <w:t>credit will be due to the U.S. Navy</w:t>
      </w:r>
      <w:r>
        <w:t xml:space="preserve">. The Ocean Power Technologies technology, called </w:t>
      </w:r>
      <w:r w:rsidRPr="00912051">
        <w:rPr>
          <w:rStyle w:val="StyleUnderline"/>
        </w:rPr>
        <w:t>PowerBuoy</w:t>
      </w:r>
      <w:r>
        <w:t xml:space="preserve">®, </w:t>
      </w:r>
      <w:r w:rsidRPr="00912051">
        <w:rPr>
          <w:rStyle w:val="StyleUnderline"/>
        </w:rPr>
        <w:t>underwent two years of development at the Navy’s wave power test facility in Hawaii, and this is just the beginning</w:t>
      </w:r>
      <w:r>
        <w:t xml:space="preserve">. The </w:t>
      </w:r>
      <w:r w:rsidRPr="00912051">
        <w:rPr>
          <w:rStyle w:val="StyleUnderline"/>
        </w:rPr>
        <w:t xml:space="preserve">Navy recently announced that it will be </w:t>
      </w:r>
      <w:r w:rsidRPr="00912051">
        <w:rPr>
          <w:rStyle w:val="Emphasis"/>
        </w:rPr>
        <w:t>upgrading and expanding the site to provide more opportunities for innovators</w:t>
      </w:r>
      <w:r w:rsidRPr="00912051">
        <w:rPr>
          <w:rStyle w:val="StyleUnderline"/>
        </w:rPr>
        <w:t xml:space="preserve"> to test commercial-scale wave power device</w:t>
      </w:r>
      <w:r>
        <w:t xml:space="preserve">s. Ocean Power calls its utility-scale version of the PowerBuoy the PB150. As the buoy bobs up and down on offshore waves, it produces a mechanical stroking motion. That movement is transferred to a “power take-off” unit that drives an on-board generator. </w:t>
      </w:r>
      <w:r w:rsidRPr="00912051">
        <w:rPr>
          <w:rStyle w:val="StyleUnderline"/>
        </w:rPr>
        <w:t>The resulting electrical power gets transmitted to shore by cable.</w:t>
      </w:r>
      <w:r>
        <w:t xml:space="preserve"> In this latest step along the way to deployment, </w:t>
      </w:r>
      <w:r w:rsidRPr="00912051">
        <w:rPr>
          <w:rStyle w:val="StyleUnderline"/>
        </w:rPr>
        <w:t>Ocean Power has completed factory testing off the take-off unit, and it is being installed into the buoy</w:t>
      </w:r>
      <w:r>
        <w:t xml:space="preserve">. </w:t>
      </w:r>
      <w:r w:rsidRPr="00912051">
        <w:rPr>
          <w:rStyle w:val="StyleUnderline"/>
        </w:rPr>
        <w:t>The take-off unit</w:t>
      </w:r>
      <w:r>
        <w:t xml:space="preserve"> represents a step up from the company’s initial efforts. It </w:t>
      </w:r>
      <w:r w:rsidRPr="00912051">
        <w:rPr>
          <w:rStyle w:val="StyleUnderline"/>
        </w:rPr>
        <w:t>is scaled up from earlier versions, and its direct drive system has greater efficiency compared to a hydraulic drive that was used in the first PowerBuoy designs</w:t>
      </w:r>
      <w:r>
        <w:t>. When Ocean Power began testing the PowerBuoy a couple of years ago, the device served as the country’s first grid-connected wave energy system. It provided electricity to Marine Corps Base Hawaii in Oahu.</w:t>
      </w:r>
    </w:p>
    <w:p w:rsidR="004901B8" w:rsidRPr="00A445D4" w:rsidRDefault="004901B8" w:rsidP="004901B8"/>
    <w:p w:rsidR="004901B8" w:rsidRDefault="004901B8" w:rsidP="004901B8">
      <w:pPr>
        <w:pStyle w:val="Heading4"/>
      </w:pPr>
      <w:r>
        <w:t>Wave tech can be commercialized—it’s low cost and can power civilian energy grids</w:t>
      </w:r>
    </w:p>
    <w:p w:rsidR="004901B8" w:rsidRPr="00614900" w:rsidRDefault="004901B8" w:rsidP="004901B8">
      <w:pPr>
        <w:rPr>
          <w:rStyle w:val="Style13ptBold"/>
          <w:b w:val="0"/>
          <w:bCs w:val="0"/>
        </w:rPr>
      </w:pPr>
      <w:r>
        <w:rPr>
          <w:rStyle w:val="Style13ptBold"/>
        </w:rPr>
        <w:t>OPT</w:t>
      </w:r>
      <w:r w:rsidRPr="00614900">
        <w:rPr>
          <w:rStyle w:val="Style13ptBold"/>
        </w:rPr>
        <w:t xml:space="preserve"> </w:t>
      </w:r>
      <w:r>
        <w:rPr>
          <w:rStyle w:val="Style13ptBold"/>
        </w:rPr>
        <w:t>12</w:t>
      </w:r>
      <w:r w:rsidRPr="00614900">
        <w:rPr>
          <w:rStyle w:val="Style13ptBold"/>
        </w:rPr>
        <w:t xml:space="preserve"> </w:t>
      </w:r>
      <w:r w:rsidRPr="00614900">
        <w:t>(</w:t>
      </w:r>
      <w:r>
        <w:t>Ocean Power Technologies</w:t>
      </w:r>
      <w:r w:rsidRPr="00614900">
        <w:t>,</w:t>
      </w:r>
      <w:r>
        <w:t xml:space="preserve"> Wave Energy Conversion</w:t>
      </w:r>
      <w:r w:rsidRPr="00614900">
        <w:t xml:space="preserve"> </w:t>
      </w:r>
      <w:r>
        <w:t>Company that primarily supplies and is funded by the US Navy, 2013</w:t>
      </w:r>
      <w:r w:rsidRPr="00614900">
        <w:t>, "</w:t>
      </w:r>
      <w:r>
        <w:t>Ocean Power Technologies: Capturing Wave Energy for the U.S. Navy and the Grid</w:t>
      </w:r>
      <w:r w:rsidRPr="00614900">
        <w:t xml:space="preserve">", </w:t>
      </w:r>
      <w:r>
        <w:t>http://www.acore.org/wp-content/uploads/2012/01/Ocean-Power-Technologies-Case-Study.pdf</w:t>
      </w:r>
      <w:r w:rsidRPr="00614900">
        <w:t>)</w:t>
      </w:r>
    </w:p>
    <w:p w:rsidR="004901B8" w:rsidRDefault="004901B8" w:rsidP="004901B8">
      <w:pPr>
        <w:rPr>
          <w:rStyle w:val="StyleUnderline"/>
        </w:rPr>
      </w:pPr>
      <w:r>
        <w:t>Over the next few years</w:t>
      </w:r>
      <w:r w:rsidRPr="002D578E">
        <w:rPr>
          <w:rStyle w:val="StyleUnderline"/>
        </w:rPr>
        <w:t>, OPT continued to develop its utility- scale wave power technology, and in 2007, the company achieved a few important steps along the commercialization pathway</w:t>
      </w:r>
      <w:r>
        <w:t xml:space="preserve">. During that year, </w:t>
      </w:r>
      <w:r w:rsidRPr="002D578E">
        <w:rPr>
          <w:rStyle w:val="StyleUnderline"/>
        </w:rPr>
        <w:t>OPT's Undersea Substation Pod, the underwater system used to interconnect PowerBuoys to the grid, received an independent certification that it complied with national and international standards.</w:t>
      </w:r>
      <w:r>
        <w:t xml:space="preserve"> Another focus was scaling the buoys themselves, </w:t>
      </w:r>
      <w:r w:rsidRPr="002D578E">
        <w:rPr>
          <w:rStyle w:val="StyleUnderline"/>
        </w:rPr>
        <w:t>and the company signed agree- ments to manufacture and install its new and larger 150 kW buoys for testing in Reedsport, Oregon, and in Scotland.</w:t>
      </w:r>
      <w:r>
        <w:t xml:space="preserve"> The goal for the Reedsport project is to ultimately install 10 of these units, which will provide 1.5 megawatts (MW) of electricity to the grid. </w:t>
      </w:r>
      <w:r w:rsidRPr="002D578E">
        <w:rPr>
          <w:rStyle w:val="StyleUnderline"/>
        </w:rPr>
        <w:t>The company also filed for permits from the U.S. Federal Energy Regulatory Commission (FERQ to build two utility-scale power generation projects, one of 50 MW and the other of 100 MW, off the coast of Oregon.</w:t>
      </w:r>
      <w:r>
        <w:t xml:space="preserve"> Wave power projects of this size had not been attempted previously in the United States. It turned out that 2007 was also an important year in other ways for OPT. Early in the year, </w:t>
      </w:r>
      <w:r w:rsidRPr="00A81384">
        <w:rPr>
          <w:rStyle w:val="StyleUnderline"/>
        </w:rPr>
        <w:t>the company raised S90 mil- lion in an Initial Public Offering (IPO) on the NASDAQ ex- change</w:t>
      </w:r>
      <w:r>
        <w:t>.4 D</w:t>
      </w:r>
      <w:r w:rsidRPr="00A81384">
        <w:rPr>
          <w:rStyle w:val="StyleUnderline"/>
        </w:rPr>
        <w:t xml:space="preserve">evelopment work on PowerBuoys for remote-sens- ing applications also took a step forward as OPT began new SBIR work. The objective for this effort was to test a buoy off the coast of </w:t>
      </w:r>
      <w:r w:rsidRPr="00A81384">
        <w:rPr>
          <w:rStyle w:val="StyleUnderline"/>
        </w:rPr>
        <w:lastRenderedPageBreak/>
        <w:t>New Jersey to see if it could serve as a power source for the Navy's Deep Water Active Detection System, an ocean data-gathering and communications program</w:t>
      </w:r>
      <w:r>
        <w:t xml:space="preserve">. million power take-off cycles and 4,400 hours of operation, </w:t>
      </w:r>
      <w:r w:rsidRPr="00A81384">
        <w:rPr>
          <w:rStyle w:val="StyleUnderline"/>
        </w:rPr>
        <w:t>the 40 kW PowerBuoy in Hawaii was interconnected to the electrical grid for the first time at the Marine Corps Base Hawaii.</w:t>
      </w:r>
      <w:r>
        <w:t xml:space="preserve">*1 </w:t>
      </w:r>
      <w:r w:rsidRPr="00A81384">
        <w:rPr>
          <w:rStyle w:val="StyleUnderline"/>
        </w:rPr>
        <w:t>In that same month, the U.S. Department of Energy chose OPT from a field of competitors to test and ultimately manufacture larger buoys (500 kW) with the goal of developing a buoy o" s-J'icie:-: scale for commercially competitive power generation*</w:t>
      </w:r>
      <w:r>
        <w:t xml:space="preserve"> In the spring of 2011, </w:t>
      </w:r>
      <w:r w:rsidRPr="00A81384">
        <w:rPr>
          <w:rStyle w:val="StyleUnderline"/>
        </w:rPr>
        <w:t>the 150 kW unit built in Scotland began ocean tri- als. Construction of the first 150 kW unit in Oregon is likely to be completed in mid-2012. Meanwhile, OPT also has plans for wave power stations to be installed in Australia, England and Spain.</w:t>
      </w:r>
    </w:p>
    <w:p w:rsidR="004901B8" w:rsidRDefault="004901B8" w:rsidP="004901B8">
      <w:pPr>
        <w:rPr>
          <w:rStyle w:val="StyleUnderline"/>
        </w:rPr>
      </w:pPr>
    </w:p>
    <w:p w:rsidR="004901B8" w:rsidRDefault="004901B8" w:rsidP="004901B8">
      <w:pPr>
        <w:pStyle w:val="Heading4"/>
      </w:pPr>
      <w:r>
        <w:t>Navy projects aim to develop tech with commercial scale capacity that can be decommissioned—that attracts contractors</w:t>
      </w:r>
    </w:p>
    <w:p w:rsidR="004901B8" w:rsidRPr="00614900" w:rsidRDefault="004901B8" w:rsidP="004901B8">
      <w:pPr>
        <w:rPr>
          <w:rStyle w:val="Style13ptBold"/>
          <w:b w:val="0"/>
          <w:bCs w:val="0"/>
        </w:rPr>
      </w:pPr>
      <w:r>
        <w:rPr>
          <w:rStyle w:val="Style13ptBold"/>
        </w:rPr>
        <w:t>Casey</w:t>
      </w:r>
      <w:r w:rsidRPr="00614900">
        <w:rPr>
          <w:rStyle w:val="Style13ptBold"/>
        </w:rPr>
        <w:t xml:space="preserve"> </w:t>
      </w:r>
      <w:r>
        <w:rPr>
          <w:rStyle w:val="Style13ptBold"/>
        </w:rPr>
        <w:t>12</w:t>
      </w:r>
      <w:r w:rsidRPr="00614900">
        <w:rPr>
          <w:rStyle w:val="Style13ptBold"/>
        </w:rPr>
        <w:t xml:space="preserve"> </w:t>
      </w:r>
      <w:r w:rsidRPr="00614900">
        <w:t>(</w:t>
      </w:r>
      <w:r>
        <w:t>Tina</w:t>
      </w:r>
      <w:r w:rsidRPr="00614900">
        <w:t>,</w:t>
      </w:r>
      <w:r>
        <w:t xml:space="preserve"> career public information specialist and former Deputy Director of Public Affairs of the New York City Department of Environmental Protection, April 11</w:t>
      </w:r>
      <w:r w:rsidRPr="00DF4B9D">
        <w:rPr>
          <w:vertAlign w:val="superscript"/>
        </w:rPr>
        <w:t>th</w:t>
      </w:r>
      <w:r>
        <w:t xml:space="preserve"> 2012</w:t>
      </w:r>
      <w:r w:rsidRPr="00614900">
        <w:t>, "</w:t>
      </w:r>
      <w:r>
        <w:t>U.S. Na­­vy Looks to the Seas for Clean Energy</w:t>
      </w:r>
      <w:r w:rsidRPr="00614900">
        <w:t xml:space="preserve">", </w:t>
      </w:r>
      <w:r>
        <w:t>http://www.triplepundit.com/2012/04/navy-enlists-companies-to-develop-wave-power-technology/</w:t>
      </w:r>
      <w:r w:rsidRPr="00614900">
        <w:t>)</w:t>
      </w:r>
    </w:p>
    <w:p w:rsidR="004901B8" w:rsidRDefault="004901B8" w:rsidP="004901B8">
      <w:pPr>
        <w:rPr>
          <w:sz w:val="16"/>
        </w:rPr>
      </w:pPr>
      <w:r w:rsidRPr="00277ABA">
        <w:rPr>
          <w:sz w:val="16"/>
        </w:rPr>
        <w:t xml:space="preserve">The </w:t>
      </w:r>
      <w:r w:rsidRPr="00231BF1">
        <w:rPr>
          <w:rStyle w:val="StyleUnderline"/>
        </w:rPr>
        <w:t>current phase, which the Navy is funding from the Department of Energy grants</w:t>
      </w:r>
      <w:r w:rsidRPr="00277ABA">
        <w:rPr>
          <w:sz w:val="16"/>
        </w:rPr>
        <w:t xml:space="preserve">, </w:t>
      </w:r>
      <w:r w:rsidRPr="00231BF1">
        <w:rPr>
          <w:rStyle w:val="StyleUnderline"/>
        </w:rPr>
        <w:t>involves selecting contractors that will deploy buoys designed to capture energy from the motion of ocean waves and convert it to electricity.</w:t>
      </w:r>
      <w:r w:rsidRPr="00277ABA">
        <w:rPr>
          <w:sz w:val="16"/>
        </w:rPr>
        <w:t xml:space="preserve"> A brief history of federal funding for ocean energy Though the Navy’s alternative energy programs under President Obama are encountering criticism from certain legislators, </w:t>
      </w:r>
      <w:r w:rsidRPr="00231BF1">
        <w:rPr>
          <w:rStyle w:val="StyleUnderline"/>
        </w:rPr>
        <w:t>the Kaneohe Bay facility is a bipartisan operation that predates the Obama Administration</w:t>
      </w:r>
      <w:r w:rsidRPr="00277ABA">
        <w:rPr>
          <w:sz w:val="16"/>
        </w:rPr>
        <w:t xml:space="preserve">. </w:t>
      </w:r>
      <w:r w:rsidRPr="00231BF1">
        <w:rPr>
          <w:rStyle w:val="StyleUnderline"/>
        </w:rPr>
        <w:t>It was constructed by the Naval Facilities Engineering Command (NAVFAC</w:t>
      </w:r>
      <w:r w:rsidRPr="00277ABA">
        <w:rPr>
          <w:sz w:val="16"/>
        </w:rPr>
        <w:t xml:space="preserve">) in 2003, back when President Bush was Commander-in-Chief. By June 2004, a demonstration-scale wave energy buoy was deployed at the Wave Energy Test Site under an ongoing research project cosponsored by the Navy and the University of Hawaii’s National Marine Renewable Energy Center. The buoy, developed by the company Ocean Power Technologies, is a 40 kilowatt device situated in waters about 100 feet deep. It operates by the up-and-down motion of waves, which drives an onboard generator. The electricity is transmitted to shore by cable. Expanding the Navy’s ocean energy research </w:t>
      </w:r>
      <w:r w:rsidRPr="00867D6B">
        <w:rPr>
          <w:rStyle w:val="StyleUnderline"/>
        </w:rPr>
        <w:t xml:space="preserve">The new project aims to develop wave energy buoys with a </w:t>
      </w:r>
      <w:r w:rsidRPr="00867D6B">
        <w:rPr>
          <w:rStyle w:val="Emphasis"/>
        </w:rPr>
        <w:t>commercial scale capacity</w:t>
      </w:r>
      <w:r w:rsidRPr="00867D6B">
        <w:rPr>
          <w:rStyle w:val="StyleUnderline"/>
        </w:rPr>
        <w:t xml:space="preserve"> in the range of 300 to 500 kilowatts</w:t>
      </w:r>
      <w:r w:rsidRPr="00277ABA">
        <w:rPr>
          <w:sz w:val="16"/>
        </w:rPr>
        <w:t xml:space="preserve">. These larger buoys will be positioned at greater depths and will require a new permitting process, as well as re-equipping the test center with new moorings and cables. At a recent NAVFAC conference introducing </w:t>
      </w:r>
      <w:r w:rsidRPr="00867D6B">
        <w:rPr>
          <w:rStyle w:val="StyleUnderline"/>
        </w:rPr>
        <w:t>new ocean energy technology from dozens of contractors that are vying for inclusion in the project</w:t>
      </w:r>
      <w:r w:rsidRPr="00277ABA">
        <w:rPr>
          <w:sz w:val="16"/>
        </w:rPr>
        <w:t xml:space="preserve">, NAVFAC Pacific Vice Commander Capt. Pete Lynch explained: </w:t>
      </w:r>
      <w:r w:rsidRPr="00867D6B">
        <w:rPr>
          <w:rStyle w:val="StyleUnderline"/>
        </w:rPr>
        <w:t xml:space="preserve">The Navy is committed to reducing our dependence on fossil fuels and is leading the way on the development of viable, renewable energy sources. NAVFAC Pacific is working on ways to make the Navy’s shore infrastructure more energy independent and strengthen our energy security position. </w:t>
      </w:r>
      <w:r w:rsidRPr="00277ABA">
        <w:rPr>
          <w:sz w:val="16"/>
        </w:rPr>
        <w:t xml:space="preserve">The ocean is an untapped resource and possible source of renewable energy. </w:t>
      </w:r>
      <w:r w:rsidRPr="002E6ECF">
        <w:rPr>
          <w:rStyle w:val="StyleUnderline"/>
        </w:rPr>
        <w:t xml:space="preserve">Contractors selected for the project will have to arrange their own financing for the buoys, but it is still </w:t>
      </w:r>
      <w:r w:rsidRPr="002E6ECF">
        <w:rPr>
          <w:rStyle w:val="Emphasis"/>
        </w:rPr>
        <w:t>attracting a high level of interest from the private sector</w:t>
      </w:r>
      <w:r w:rsidRPr="002E6ECF">
        <w:rPr>
          <w:rStyle w:val="StyleUnderline"/>
        </w:rPr>
        <w:t xml:space="preserve"> due to the potential for future Department of Defense contracts for Navy bases worldwide</w:t>
      </w:r>
      <w:r w:rsidRPr="00277ABA">
        <w:rPr>
          <w:sz w:val="16"/>
        </w:rPr>
        <w:t xml:space="preserve">. </w:t>
      </w:r>
      <w:r w:rsidRPr="002E6ECF">
        <w:rPr>
          <w:rStyle w:val="StyleUnderline"/>
        </w:rPr>
        <w:t>Participating contractors will</w:t>
      </w:r>
      <w:r w:rsidRPr="00277ABA">
        <w:rPr>
          <w:sz w:val="16"/>
        </w:rPr>
        <w:t xml:space="preserve"> also </w:t>
      </w:r>
      <w:r w:rsidRPr="002E6ECF">
        <w:rPr>
          <w:rStyle w:val="StyleUnderline"/>
        </w:rPr>
        <w:t>be spared the expense of having to build or lease their own test facility</w:t>
      </w:r>
      <w:r w:rsidRPr="00277ABA">
        <w:rPr>
          <w:sz w:val="16"/>
        </w:rPr>
        <w:t xml:space="preserve">. The test facility is already grid-connected, and the new cables and moorings are expected to be in place by the end of 2012. The goal is to supply renewable wave energy to a nearby U.S. Marine Corps base by 2014. Hawaii as test case for alternative energy transition Due to its lack of fossil fuel resources and the expense of transporting fuels over long distances, Hawaii suffers from chronically high energy prices and it is emerging as sort of national canary in the coal mine for the consequences of over-dependence on fossil fuels. On the plus side, Hawaii is rapidly becoming a premier showcase for new alternative energy and energy efficiency technologies through its Clean Energy Initiative, which launched in partnership with the Department of Energy in the final year of the Bush Administration. The Department of Defense, which is the single largest consumer of energy in Hawaii, has contributed to the effort with a number of projects that include a large rooftop solar array at the Navy base in Pearl Harbor and a new hydrogen fuel cell demonstration fleet in partnership with GM. </w:t>
      </w:r>
    </w:p>
    <w:p w:rsidR="004901B8" w:rsidRDefault="004901B8" w:rsidP="004901B8">
      <w:pPr>
        <w:rPr>
          <w:sz w:val="16"/>
        </w:rPr>
      </w:pPr>
    </w:p>
    <w:p w:rsidR="004901B8" w:rsidRDefault="004901B8" w:rsidP="004901B8">
      <w:pPr>
        <w:pStyle w:val="Heading3"/>
      </w:pPr>
      <w:r>
        <w:lastRenderedPageBreak/>
        <w:t>Renewables—Commercialization</w:t>
      </w:r>
    </w:p>
    <w:p w:rsidR="004901B8" w:rsidRDefault="004901B8" w:rsidP="004901B8">
      <w:pPr>
        <w:pStyle w:val="Heading4"/>
      </w:pPr>
      <w:r>
        <w:t>Military investment is K2 scale up production, ramp down productions and yield commercial breakthroughs &lt;&lt;Republicans are also OK with temporary higher spending&gt;&gt;</w:t>
      </w:r>
    </w:p>
    <w:p w:rsidR="004901B8" w:rsidRPr="00614900" w:rsidRDefault="004901B8" w:rsidP="004901B8">
      <w:pPr>
        <w:rPr>
          <w:rStyle w:val="Style13ptBold"/>
          <w:b w:val="0"/>
          <w:bCs w:val="0"/>
        </w:rPr>
      </w:pPr>
      <w:r>
        <w:rPr>
          <w:rStyle w:val="Style13ptBold"/>
        </w:rPr>
        <w:t>Davenport</w:t>
      </w:r>
      <w:r w:rsidRPr="00614900">
        <w:rPr>
          <w:rStyle w:val="Style13ptBold"/>
        </w:rPr>
        <w:t xml:space="preserve"> </w:t>
      </w:r>
      <w:r>
        <w:rPr>
          <w:rStyle w:val="Style13ptBold"/>
        </w:rPr>
        <w:t>12</w:t>
      </w:r>
      <w:r w:rsidRPr="00614900">
        <w:rPr>
          <w:rStyle w:val="Style13ptBold"/>
        </w:rPr>
        <w:t xml:space="preserve"> </w:t>
      </w:r>
      <w:r w:rsidRPr="00614900">
        <w:t>(</w:t>
      </w:r>
      <w:r>
        <w:t>Coral, Energy and Environment Correspondent, National Journal, February 10 2012</w:t>
      </w:r>
      <w:r w:rsidRPr="00614900">
        <w:t>, "</w:t>
      </w:r>
      <w:r>
        <w:t>White House Budget to Expand Clean-Energy Programs Through Pentagon</w:t>
      </w:r>
      <w:r w:rsidRPr="00614900">
        <w:t>",</w:t>
      </w:r>
      <w:r>
        <w:t xml:space="preserve"> http://www.nationaljournal.com/2013-budget/white-house-budget-to-expand-clean-energy-programs-through-pentagon-20120210)</w:t>
      </w:r>
    </w:p>
    <w:p w:rsidR="004901B8" w:rsidRPr="00B32E61" w:rsidRDefault="004901B8" w:rsidP="004901B8">
      <w:pPr>
        <w:rPr>
          <w:rStyle w:val="StyleUnderline"/>
        </w:rPr>
      </w:pPr>
      <w:r w:rsidRPr="00784AAB">
        <w:rPr>
          <w:rStyle w:val="StyleUnderline"/>
        </w:rPr>
        <w:t>Increasing renewable-energy initiatives at the Pentagon can</w:t>
      </w:r>
      <w:r w:rsidRPr="00B32E61">
        <w:rPr>
          <w:sz w:val="16"/>
        </w:rPr>
        <w:t xml:space="preserve"> also </w:t>
      </w:r>
      <w:r w:rsidRPr="00784AAB">
        <w:rPr>
          <w:rStyle w:val="StyleUnderline"/>
        </w:rPr>
        <w:t>help</w:t>
      </w:r>
      <w:r w:rsidRPr="00B32E61">
        <w:rPr>
          <w:sz w:val="16"/>
        </w:rPr>
        <w:t xml:space="preserve"> Obama advance his broader, national goals for </w:t>
      </w:r>
      <w:r w:rsidRPr="00784AAB">
        <w:rPr>
          <w:rStyle w:val="StyleUnderline"/>
        </w:rPr>
        <w:t>transitioning the U.S. economy from fossil fuels to alternative sources. As the largest industrial consumer of energy in the world, the U.S. military can have a significant impact on energy markets</w:t>
      </w:r>
      <w:r w:rsidRPr="00B32E61">
        <w:rPr>
          <w:sz w:val="16"/>
        </w:rPr>
        <w:t xml:space="preserve"> – if it demands significant amounts of energy from alternative sources, </w:t>
      </w:r>
      <w:r w:rsidRPr="00784AAB">
        <w:rPr>
          <w:rStyle w:val="StyleUnderline"/>
        </w:rPr>
        <w:t>it could help scale up production and ramp down prices for clean energy on the commercial market</w:t>
      </w:r>
      <w:r w:rsidRPr="00B32E61">
        <w:rPr>
          <w:sz w:val="16"/>
        </w:rPr>
        <w:t xml:space="preserve">. Obama acknowledged those impacts in a speech last month at the Buckley Air Force Base in Colorado. “The Navy is going to purchase enough clean-energy capacity to power a quarter of a million homes a year. And it won’t cost taxpayers a dime,” Obama said. “What does it mean? It means that the world’s largest consumer of energy – the Department of Defense – is making one of the largest commitments to clean energy in history,” the president added. “That will grow this market, it will strengthen our energy security.” </w:t>
      </w:r>
      <w:r w:rsidRPr="00784AAB">
        <w:rPr>
          <w:rStyle w:val="StyleUnderline"/>
        </w:rPr>
        <w:t>Experts</w:t>
      </w:r>
      <w:r w:rsidRPr="00B32E61">
        <w:rPr>
          <w:sz w:val="16"/>
        </w:rPr>
        <w:t xml:space="preserve"> also </w:t>
      </w:r>
      <w:r w:rsidRPr="00784AAB">
        <w:rPr>
          <w:rStyle w:val="StyleUnderline"/>
        </w:rPr>
        <w:t>hope that Pentagon engagement in clean-energy technology could help yield breakthroughs with commercial applications.</w:t>
      </w:r>
      <w:r w:rsidRPr="00B32E61">
        <w:rPr>
          <w:sz w:val="16"/>
        </w:rPr>
        <w:t xml:space="preserve"> Kingston acknowledged that the upfront costs for alternative fuels are higher than for conventional oil and gasoline. For example, the Air Force has pursued contracts to purchase biofuels made from algae and camelina, a grass-like plant, but those fuels can cost up to $150 a barrel, compared to oil, which is lately going for around $100 a barrel. Fuel-efficient hybrid tanks can cost $1 million more than conventional tanks – although in the long run they can help lessen the military’s oil dependence, Kingston said </w:t>
      </w:r>
      <w:r w:rsidRPr="00B32E61">
        <w:rPr>
          <w:rStyle w:val="StyleUnderline"/>
        </w:rPr>
        <w:t>Republicans recognize that the up-front cost can yield a payoff later.  “It wouldn’t be dead on arrival. But we’d need to see a two- to three-year payoff on the investment,” Kingston said.</w:t>
      </w:r>
    </w:p>
    <w:p w:rsidR="005918B7" w:rsidRDefault="005918B7" w:rsidP="005918B7">
      <w:pPr>
        <w:pStyle w:val="Heading3"/>
      </w:pPr>
      <w:r>
        <w:lastRenderedPageBreak/>
        <w:t>AT: Aff Doesn’t Do R&amp;D</w:t>
      </w:r>
    </w:p>
    <w:p w:rsidR="005918B7" w:rsidRDefault="005918B7" w:rsidP="005918B7">
      <w:pPr>
        <w:pStyle w:val="Heading4"/>
      </w:pPr>
      <w:r>
        <w:t>The CP triggers R&amp;D funding, even if the aff doesn’t directly fund R&amp;D—new program</w:t>
      </w:r>
    </w:p>
    <w:p w:rsidR="005918B7" w:rsidRPr="00933FA2" w:rsidRDefault="005918B7" w:rsidP="005918B7">
      <w:pPr>
        <w:rPr>
          <w:rStyle w:val="Style13ptBold"/>
        </w:rPr>
      </w:pPr>
      <w:r w:rsidRPr="00933FA2">
        <w:rPr>
          <w:rStyle w:val="Style13ptBold"/>
        </w:rPr>
        <w:t>Weisgerber 6/14</w:t>
      </w:r>
    </w:p>
    <w:p w:rsidR="005918B7" w:rsidRPr="00933FA2" w:rsidRDefault="005918B7" w:rsidP="005918B7">
      <w:pPr>
        <w:rPr>
          <w:sz w:val="16"/>
          <w:szCs w:val="16"/>
        </w:rPr>
      </w:pPr>
      <w:r>
        <w:rPr>
          <w:sz w:val="16"/>
          <w:szCs w:val="16"/>
        </w:rPr>
        <w:t>(MARCUS WEISGERBER</w:t>
      </w:r>
      <w:r w:rsidRPr="00933FA2">
        <w:rPr>
          <w:sz w:val="16"/>
          <w:szCs w:val="16"/>
        </w:rPr>
        <w:t>,</w:t>
      </w:r>
      <w:r>
        <w:rPr>
          <w:sz w:val="16"/>
          <w:szCs w:val="16"/>
        </w:rPr>
        <w:t xml:space="preserve"> Pentagon Correspondent at Defense News,</w:t>
      </w:r>
      <w:r w:rsidRPr="00933FA2">
        <w:rPr>
          <w:sz w:val="16"/>
          <w:szCs w:val="16"/>
        </w:rPr>
        <w:t xml:space="preserve"> “Pentagon To Create 'Technology Offsets,' Encourage R&amp;D Spending,” Jun. 14, 2014, DefenseNews, http://www.defensenews.com/article/20140614/DEFREG02/306140019/Pentagon-Create-Technology-Offsets-Encourage-R-D-Spending</w:t>
      </w:r>
      <w:r>
        <w:rPr>
          <w:sz w:val="16"/>
          <w:szCs w:val="16"/>
        </w:rPr>
        <w:t>)//BB</w:t>
      </w:r>
    </w:p>
    <w:p w:rsidR="005918B7" w:rsidRPr="00933FA2" w:rsidRDefault="005918B7" w:rsidP="005918B7">
      <w:pPr>
        <w:rPr>
          <w:sz w:val="16"/>
        </w:rPr>
      </w:pPr>
      <w:r w:rsidRPr="00933FA2">
        <w:rPr>
          <w:sz w:val="16"/>
        </w:rPr>
        <w:t xml:space="preserve">WASHINGTON — </w:t>
      </w:r>
      <w:r w:rsidRPr="009C711A">
        <w:rPr>
          <w:rStyle w:val="StyleUnderline"/>
        </w:rPr>
        <w:t>Newly installed US Deputy Defense Secretary Robert Work has launched a major push to encourage industry to invest in capabilities the Pentagon believes will give it the edge on the battlefield</w:t>
      </w:r>
      <w:r w:rsidRPr="00933FA2">
        <w:rPr>
          <w:sz w:val="16"/>
        </w:rPr>
        <w:t xml:space="preserve">, Pentagon sources said. </w:t>
      </w:r>
      <w:r w:rsidRPr="009C711A">
        <w:rPr>
          <w:rStyle w:val="StyleUnderline"/>
        </w:rPr>
        <w:t>Work has already started</w:t>
      </w:r>
      <w:r w:rsidRPr="00933FA2">
        <w:rPr>
          <w:sz w:val="16"/>
        </w:rPr>
        <w:t xml:space="preserve"> sharing his vision for what he is calling “</w:t>
      </w:r>
      <w:r w:rsidRPr="009C711A">
        <w:rPr>
          <w:rStyle w:val="StyleUnderline"/>
        </w:rPr>
        <w:t>technology offsets</w:t>
      </w:r>
      <w:r w:rsidRPr="00933FA2">
        <w:rPr>
          <w:sz w:val="16"/>
        </w:rPr>
        <w:t xml:space="preserve">” both inside the Pentagon and in meetings with defense industry executives. He is expected to articulate his vision in the coming weeks and months, sources said. </w:t>
      </w:r>
      <w:r w:rsidRPr="009C711A">
        <w:rPr>
          <w:rStyle w:val="StyleUnderline"/>
        </w:rPr>
        <w:t>The deputy secretary’s focus is making sure the US military keeps its strategic advantage</w:t>
      </w:r>
      <w:r w:rsidRPr="00933FA2">
        <w:rPr>
          <w:sz w:val="16"/>
        </w:rPr>
        <w:t xml:space="preserve">, even as the defense budget contracts, those with knowledge of the plan said. He is also pushing for the Defense Department to gain a greater understanding of the capabilities possessed by potential adversaries. During a May 22 meeting with the defense industry CEOs organized by the Aerospace Industries Association in Williamsburg, Virginia, Work spoke of two major technology offsets that have allowed the US to remain an uncontested superpower since World War II: the development of nuclear weapons and networked, precision-guided munitions. Now, he is focusing on the next game-changing capability. As part of technology emphasis, </w:t>
      </w:r>
      <w:r w:rsidRPr="009C711A">
        <w:rPr>
          <w:rStyle w:val="StyleUnderline"/>
        </w:rPr>
        <w:t>DoD is looking to introduce more innovation into acquisition plans and practices for its Better Buying Power — procurement improvement — initiatives</w:t>
      </w:r>
      <w:r w:rsidRPr="00933FA2">
        <w:rPr>
          <w:sz w:val="16"/>
        </w:rPr>
        <w:t xml:space="preserve">, Byron Callan, an analyst with Capital Alpha Partners, said in a June 11 note to investors. “That might be good for some firms that embrace change and risk but not so good for those who don’t, or can’t manage it,” Callan wrote. Work — a retired Marine Corps colonel and former Navy undersecretary who became deputy secretary on May 5 — began exploring these tech offsets last year when he was CEO of the Center for a New American Security (CNAS) in Washington. The think tank just completed a review of the global defense industry led by Bill Lynn — CEO of Finmeccanica North America and a former deputy defense secretary under Robert Gates and Leon Panetta — and retired Adm. James Stavridis, dean of Tufts University’s Fletcher School of Law and Diplomacy. </w:t>
      </w:r>
      <w:r w:rsidRPr="009C711A">
        <w:rPr>
          <w:rStyle w:val="StyleUnderline"/>
        </w:rPr>
        <w:t>Work’s technological offset initiative will serve as guidance to the defense industry</w:t>
      </w:r>
      <w:r w:rsidRPr="00933FA2">
        <w:rPr>
          <w:sz w:val="16"/>
        </w:rPr>
        <w:t xml:space="preserve">, which has been pressured by Frank Kendall, the Pentagon’s undersecretary for acquisition, technology and logistics, </w:t>
      </w:r>
      <w:r w:rsidRPr="009C711A">
        <w:rPr>
          <w:rStyle w:val="StyleUnderline"/>
        </w:rPr>
        <w:t>for nearly a year to invest more in research-and-development</w:t>
      </w:r>
      <w:r w:rsidRPr="00933FA2">
        <w:rPr>
          <w:sz w:val="16"/>
        </w:rPr>
        <w:t xml:space="preserve"> (R&amp;D) </w:t>
      </w:r>
      <w:r w:rsidRPr="009C711A">
        <w:rPr>
          <w:rStyle w:val="StyleUnderline"/>
        </w:rPr>
        <w:t>projects</w:t>
      </w:r>
      <w:r w:rsidRPr="00933FA2">
        <w:rPr>
          <w:sz w:val="16"/>
        </w:rPr>
        <w:t>. Companies have argued that DoD has needed to better articulate its long-term technology strategy so R&amp;D investments are not made in vain. “</w:t>
      </w:r>
      <w:r w:rsidRPr="00933FA2">
        <w:rPr>
          <w:rStyle w:val="StyleUnderline"/>
        </w:rPr>
        <w:t>It’s really hard for industry to invest right now when they don’t know what the future holds</w:t>
      </w:r>
      <w:r w:rsidRPr="00933FA2">
        <w:rPr>
          <w:sz w:val="16"/>
        </w:rPr>
        <w:t>,” one industry source said. “</w:t>
      </w:r>
      <w:r w:rsidRPr="00933FA2">
        <w:rPr>
          <w:rStyle w:val="StyleUnderline"/>
        </w:rPr>
        <w:t>What great things are out there for companies to invest in and can they depend on those programs being there in five years after they’ve invested millions of their own dollars ... on developing the technologies?</w:t>
      </w:r>
      <w:r w:rsidRPr="00933FA2">
        <w:rPr>
          <w:sz w:val="16"/>
        </w:rPr>
        <w:t xml:space="preserve">” As defense business shrank in recent years, </w:t>
      </w:r>
      <w:r w:rsidRPr="00933FA2">
        <w:rPr>
          <w:rStyle w:val="StyleUnderline"/>
        </w:rPr>
        <w:t>many firms have reduced their internal R&amp;D work. With uncertainty looming indefinitely over federal spending levels, companies argued DoD needs to better articulate its future needs</w:t>
      </w:r>
      <w:r w:rsidRPr="00933FA2">
        <w:rPr>
          <w:sz w:val="16"/>
        </w:rPr>
        <w:t xml:space="preserve">, so they know where to tailor investments. Marillyn Hewson, Lockheed Martin’s chairman, CEO and president, said on June 9 that her firm plans to boost its internal R&amp;D spending by more than $30 million this year from the $700 million it spent last year. But despite the increase, the company’s investment in these types of projects is still lower than the $822 million it spent in 1999. Companies are encouraged that Work, so early in his tenure, took the time to come speak to with them about his tech offset plan, the industry source said. But, Lynn and Stavridis argue in the CNAS report that the defense industry is moving too slowly to adjust to trends in technology and security. </w:t>
      </w:r>
      <w:r w:rsidRPr="00933FA2">
        <w:rPr>
          <w:rStyle w:val="StyleUnderline"/>
        </w:rPr>
        <w:t>Global defense companies should import and adapt more commercial technology into military weapons of the future</w:t>
      </w:r>
      <w:r w:rsidRPr="00933FA2">
        <w:rPr>
          <w:sz w:val="16"/>
        </w:rPr>
        <w:t xml:space="preserve">, Lynn said at a June 11 CNAS conference. “To maintain our technological edge, what you’re going to have to see is the defense sector is going to have to become more an importer [of commercial technology] than we have in the past,” Lynn said. “The balance has been more toward export.” Historically, defense companies have developed military systems — such as GPS and the Internet — which were then made available commercially. “The model was to develop things internally and then put them out [commercially],” Lynn said. “We still need to do that in some cases, but in many more cases we’re going to have to pull commercial technologies in and militarize them and operationalize them,” he said. The Pentagon is more often using these types of technologies, such as 3-D printing and IT systems, allowing troops to use smartphones to view real-time reconnaissance information. In the past five years, Lynn said the commercial content in defense acquisitions has risen from about 10 percent to about 30 percent. While </w:t>
      </w:r>
      <w:r w:rsidRPr="00933FA2">
        <w:rPr>
          <w:rStyle w:val="StyleUnderline"/>
        </w:rPr>
        <w:t>the jury is still out on what types of technologies will give DoD the advantage</w:t>
      </w:r>
      <w:r w:rsidRPr="00933FA2">
        <w:rPr>
          <w:sz w:val="16"/>
        </w:rPr>
        <w:t xml:space="preserve"> in the future, experts say cyber tools will certainly be on the Pentagon’s wish list of future capabilities.</w:t>
      </w:r>
    </w:p>
    <w:p w:rsidR="00703F2C" w:rsidRDefault="00703F2C" w:rsidP="00703F2C">
      <w:pPr>
        <w:pStyle w:val="Heading2"/>
      </w:pPr>
      <w:r>
        <w:lastRenderedPageBreak/>
        <w:t>Military funded better</w:t>
      </w:r>
    </w:p>
    <w:p w:rsidR="00703F2C" w:rsidRDefault="00703F2C" w:rsidP="00703F2C">
      <w:pPr>
        <w:pStyle w:val="Heading3"/>
      </w:pPr>
      <w:r>
        <w:lastRenderedPageBreak/>
        <w:t>Huge Funding</w:t>
      </w:r>
    </w:p>
    <w:p w:rsidR="00703F2C" w:rsidRDefault="00703F2C" w:rsidP="00703F2C">
      <w:pPr>
        <w:pStyle w:val="Heading4"/>
      </w:pPr>
      <w:r>
        <w:t>Chinese belligerence makes funding an easy sell</w:t>
      </w:r>
    </w:p>
    <w:p w:rsidR="00703F2C" w:rsidRPr="00614900" w:rsidRDefault="00703F2C" w:rsidP="00703F2C">
      <w:pPr>
        <w:rPr>
          <w:rStyle w:val="Style13ptBold"/>
          <w:b w:val="0"/>
          <w:bCs w:val="0"/>
        </w:rPr>
      </w:pPr>
      <w:r>
        <w:rPr>
          <w:rStyle w:val="Style13ptBold"/>
        </w:rPr>
        <w:t>Freedberg Jr</w:t>
      </w:r>
      <w:r w:rsidRPr="00614900">
        <w:rPr>
          <w:rStyle w:val="Style13ptBold"/>
        </w:rPr>
        <w:t xml:space="preserve"> </w:t>
      </w:r>
      <w:r>
        <w:rPr>
          <w:rStyle w:val="Style13ptBold"/>
        </w:rPr>
        <w:t>14</w:t>
      </w:r>
      <w:r w:rsidRPr="00614900">
        <w:rPr>
          <w:rStyle w:val="Style13ptBold"/>
        </w:rPr>
        <w:t xml:space="preserve"> </w:t>
      </w:r>
      <w:r w:rsidRPr="00614900">
        <w:t>(</w:t>
      </w:r>
      <w:r>
        <w:t>Sydney J, Deputy Editor of online defense magazine Breaking Defense , January 6 2014</w:t>
      </w:r>
      <w:r w:rsidRPr="00614900">
        <w:t>, "</w:t>
      </w:r>
      <w:r>
        <w:t>The Navy’s 2014: Subs, Cyber, &amp; Cheap Support Ships</w:t>
      </w:r>
      <w:r w:rsidRPr="00614900">
        <w:t xml:space="preserve">", </w:t>
      </w:r>
      <w:r>
        <w:t>http://www.nationaldefensemagazine.org/blog/lists/posts/post.aspx?ID=1380</w:t>
      </w:r>
      <w:r w:rsidRPr="00614900">
        <w:t>)</w:t>
      </w:r>
    </w:p>
    <w:p w:rsidR="00703F2C" w:rsidRPr="00A9335E" w:rsidRDefault="00703F2C" w:rsidP="00703F2C">
      <w:pPr>
        <w:rPr>
          <w:rStyle w:val="StyleUnderline"/>
        </w:rPr>
      </w:pPr>
      <w:r w:rsidRPr="00A9335E">
        <w:rPr>
          <w:rStyle w:val="StyleUnderline"/>
        </w:rPr>
        <w:t>The Navy, is</w:t>
      </w:r>
      <w:r>
        <w:t xml:space="preserve">, hands down, </w:t>
      </w:r>
      <w:r w:rsidRPr="00A9335E">
        <w:rPr>
          <w:rStyle w:val="StyleUnderline"/>
        </w:rPr>
        <w:t>the service in the best shape for 2014. Every act of belligerent idiocy from Beijing – and there’ve been a lot of them lately – makes the Navy budget an easier sell</w:t>
      </w:r>
      <w:r>
        <w:t xml:space="preserve">. </w:t>
      </w:r>
      <w:r w:rsidRPr="00A9335E">
        <w:rPr>
          <w:rStyle w:val="StyleUnderline"/>
        </w:rPr>
        <w:t>In stark contrast to the Army, the Navy has the central role in the new Pacific-focused strategy, a high-tech threat justifying high-cost programs, a highly visible role in peacetime engagement around the world, and, perhaps most crucial, a clear set of missions.</w:t>
      </w:r>
    </w:p>
    <w:p w:rsidR="00703F2C" w:rsidRDefault="00703F2C" w:rsidP="00703F2C"/>
    <w:p w:rsidR="00703F2C" w:rsidRDefault="00703F2C" w:rsidP="00703F2C">
      <w:pPr>
        <w:pStyle w:val="Heading3"/>
      </w:pPr>
      <w:r>
        <w:lastRenderedPageBreak/>
        <w:t>More sustainable</w:t>
      </w:r>
    </w:p>
    <w:p w:rsidR="00703F2C" w:rsidRDefault="00703F2C" w:rsidP="00703F2C">
      <w:pPr>
        <w:pStyle w:val="Heading4"/>
      </w:pPr>
      <w:r>
        <w:t>Use of third party financing and the private sector guarantee sufficient funding during projects</w:t>
      </w:r>
    </w:p>
    <w:p w:rsidR="00703F2C" w:rsidRPr="00614900" w:rsidRDefault="00703F2C" w:rsidP="00703F2C">
      <w:pPr>
        <w:rPr>
          <w:rStyle w:val="Style13ptBold"/>
          <w:b w:val="0"/>
          <w:bCs w:val="0"/>
        </w:rPr>
      </w:pPr>
      <w:r>
        <w:rPr>
          <w:rStyle w:val="Style13ptBold"/>
        </w:rPr>
        <w:t>Erwin</w:t>
      </w:r>
      <w:r w:rsidRPr="00614900">
        <w:rPr>
          <w:rStyle w:val="Style13ptBold"/>
        </w:rPr>
        <w:t xml:space="preserve"> </w:t>
      </w:r>
      <w:r>
        <w:rPr>
          <w:rStyle w:val="Style13ptBold"/>
        </w:rPr>
        <w:t>14</w:t>
      </w:r>
      <w:r w:rsidRPr="00614900">
        <w:rPr>
          <w:rStyle w:val="Style13ptBold"/>
        </w:rPr>
        <w:t xml:space="preserve"> </w:t>
      </w:r>
      <w:r w:rsidRPr="00614900">
        <w:t>(</w:t>
      </w:r>
      <w:r>
        <w:t>Sandra I, Editor of National Defense, magazine of National Defense Industrial Association, January 16 2014</w:t>
      </w:r>
      <w:r w:rsidRPr="00614900">
        <w:t>, "</w:t>
      </w:r>
      <w:r>
        <w:t>Renewable Energy Boom Underway at U.S. Military Bases</w:t>
      </w:r>
      <w:r w:rsidRPr="00614900">
        <w:t xml:space="preserve">", </w:t>
      </w:r>
      <w:r>
        <w:t>http://www.nationaldefensemagazine.org/blog/lists/posts/post.aspx?ID=1380</w:t>
      </w:r>
      <w:r w:rsidRPr="00614900">
        <w:t>)</w:t>
      </w:r>
    </w:p>
    <w:p w:rsidR="00703F2C" w:rsidRPr="00504528" w:rsidRDefault="00703F2C" w:rsidP="00703F2C">
      <w:pPr>
        <w:rPr>
          <w:sz w:val="16"/>
        </w:rPr>
      </w:pPr>
      <w:r w:rsidRPr="00133635">
        <w:rPr>
          <w:rStyle w:val="StyleUnderline"/>
        </w:rPr>
        <w:t>Pew analysts said the Pentagon’s clean energy initiatives are gathering momentum, due in part to its significant reliance on the private sector and third-party financing</w:t>
      </w:r>
      <w:r w:rsidRPr="00504528">
        <w:rPr>
          <w:sz w:val="16"/>
        </w:rPr>
        <w:t xml:space="preserve">. </w:t>
      </w:r>
      <w:r w:rsidRPr="00504528">
        <w:rPr>
          <w:rStyle w:val="StyleUnderline"/>
        </w:rPr>
        <w:t>“In the coming months and years</w:t>
      </w:r>
      <w:r w:rsidRPr="00504528">
        <w:rPr>
          <w:sz w:val="16"/>
        </w:rPr>
        <w:t xml:space="preserve">, the department’s energy consumption will decline, </w:t>
      </w:r>
      <w:r w:rsidRPr="00504528">
        <w:rPr>
          <w:rStyle w:val="StyleUnderline"/>
        </w:rPr>
        <w:t>renewable energy capacity will grow, and deployment of microgrids will expand</w:t>
      </w:r>
      <w:r w:rsidRPr="00504528">
        <w:rPr>
          <w:sz w:val="16"/>
        </w:rPr>
        <w:t xml:space="preserve">,” said the Pew study, titled “Power Surge: How the Department of Defense Leverages Private Resources to Enhance Energy Security and Save Money on U.S. Military Bases.” Honeywell Corp, for instance, has a 20-year energy savings performance contract at Tinker Air Force Base, Okla., that will save $170 million. SunPower has a 20-year power purchase agreement at Navy Air Weapons Station China Lake, Calif., that will be the Navy’s largest solar system. The Marine Corps Logistics Base in Albany, Ga., is saving $1.3 million annually by using landfill gas and is an Environmental Protection Agency Energy Star Award winner, the study noted. Sun Edison, through a 25-year partnership, is building a 14-megawatt solar array at Davis-Monthan Air Force Base in Arizona that is estimated to save $500,000 annually. Tooele Army Depot in Utah installed a 1.5 megawatt wind turbine in 2010 that reportedly saves more than $200,000 per year in energy costs. </w:t>
      </w:r>
      <w:r w:rsidRPr="00504528">
        <w:rPr>
          <w:rStyle w:val="StyleUnderline"/>
        </w:rPr>
        <w:t>Turning over these projects to the private sector guarantees that there will be enough energy cost savings to pay for the project over the term of the contract,</w:t>
      </w:r>
      <w:r w:rsidRPr="00504528">
        <w:rPr>
          <w:sz w:val="16"/>
        </w:rPr>
        <w:t xml:space="preserve"> the report said. The value of energy saving performance contracts across the armed forces has increased from $277 million in fiscal year 2010 to over $411 million in 2012. </w:t>
      </w:r>
      <w:r w:rsidRPr="00504528">
        <w:rPr>
          <w:rStyle w:val="StyleUnderline"/>
        </w:rPr>
        <w:t>Overall, third-party financing for energy efficiency projects totaled $459 million in fiscal year 2012.</w:t>
      </w:r>
    </w:p>
    <w:p w:rsidR="00703F2C" w:rsidRPr="0079451F" w:rsidRDefault="00703F2C" w:rsidP="00703F2C"/>
    <w:p w:rsidR="00703F2C" w:rsidRDefault="00703F2C" w:rsidP="00703F2C">
      <w:pPr>
        <w:pStyle w:val="Heading4"/>
      </w:pPr>
      <w:r>
        <w:t>DoD will be more fiscally responsible--previous budget cuts has forced it to rely on low-budget means</w:t>
      </w:r>
    </w:p>
    <w:p w:rsidR="00703F2C" w:rsidRPr="00EB3ED3" w:rsidRDefault="00703F2C" w:rsidP="00703F2C">
      <w:r w:rsidRPr="00EB3ED3">
        <w:t>http://www.defense.gov/pubs/2013_Arctic_Strategy.pdf</w:t>
      </w:r>
    </w:p>
    <w:p w:rsidR="00703F2C" w:rsidRDefault="00703F2C" w:rsidP="00703F2C">
      <w:r>
        <w:t xml:space="preserve">Fiscal constraints may delay or deny needed investment in Arctic capabilities, and may curtail Arctic training and operations. </w:t>
      </w:r>
      <w:r w:rsidRPr="009510AE">
        <w:rPr>
          <w:rStyle w:val="StyleUnderline"/>
        </w:rPr>
        <w:t>As the Department downsizes to meet budgetary targets, it will have to prioritize engagements for the resulting smaller force.</w:t>
      </w:r>
      <w:r>
        <w:t xml:space="preserve"> There is also a risk that desired investments in Arctic capabilities may not compete successfully against other requirements in the Department’s budgetary priorities. </w:t>
      </w:r>
      <w:r w:rsidRPr="009510AE">
        <w:rPr>
          <w:rStyle w:val="StyleUnderline"/>
        </w:rPr>
        <w:t xml:space="preserve">Where possible, DoD will mitigate this risk by developing innovative ways to employ existing capabilities in coordination with other departments and agencies and international partners, and by </w:t>
      </w:r>
      <w:r w:rsidRPr="009510AE">
        <w:rPr>
          <w:rStyle w:val="Emphasis"/>
        </w:rPr>
        <w:t>enhancing scientific, research, and development partnerships</w:t>
      </w:r>
      <w:r>
        <w:t xml:space="preserve">. CDRUSNORTHCOM </w:t>
      </w:r>
      <w:r w:rsidRPr="009510AE">
        <w:rPr>
          <w:rStyle w:val="StyleUnderline"/>
        </w:rPr>
        <w:t>plays a key role in mitigating this risk as the Arctic capability advocate within the Department’s planning and programming activities</w:t>
      </w:r>
      <w:r>
        <w:t>. Commander, U.S. European Command (CDRUSEUCOM) and Commander, U.S. Pacific Command (CDRUSPACOM) also play a role by fostering collaborative working relationships with regional partners.</w:t>
      </w:r>
    </w:p>
    <w:p w:rsidR="00D6233E" w:rsidRDefault="00D6233E" w:rsidP="00D6233E">
      <w:pPr>
        <w:pStyle w:val="Heading2"/>
      </w:pPr>
      <w:r>
        <w:lastRenderedPageBreak/>
        <w:t>Politics</w:t>
      </w:r>
    </w:p>
    <w:p w:rsidR="00D6233E" w:rsidRDefault="00D6233E" w:rsidP="00D6233E">
      <w:pPr>
        <w:pStyle w:val="Heading3"/>
      </w:pPr>
      <w:r>
        <w:lastRenderedPageBreak/>
        <w:t>Biofuels</w:t>
      </w:r>
    </w:p>
    <w:p w:rsidR="00D6233E" w:rsidRDefault="00D6233E" w:rsidP="00D6233E">
      <w:pPr>
        <w:pStyle w:val="Heading4"/>
      </w:pPr>
      <w:r>
        <w:t>Navy can circumvent partisan opposition—Hawaii investment proves</w:t>
      </w:r>
    </w:p>
    <w:p w:rsidR="00D6233E" w:rsidRPr="00614900" w:rsidRDefault="00D6233E" w:rsidP="00D6233E">
      <w:pPr>
        <w:rPr>
          <w:rStyle w:val="Style13ptBold"/>
          <w:b w:val="0"/>
          <w:bCs w:val="0"/>
        </w:rPr>
      </w:pPr>
      <w:r>
        <w:rPr>
          <w:rStyle w:val="Style13ptBold"/>
        </w:rPr>
        <w:t>Casey</w:t>
      </w:r>
      <w:r w:rsidRPr="00614900">
        <w:rPr>
          <w:rStyle w:val="Style13ptBold"/>
        </w:rPr>
        <w:t xml:space="preserve"> </w:t>
      </w:r>
      <w:r>
        <w:rPr>
          <w:rStyle w:val="Style13ptBold"/>
        </w:rPr>
        <w:t>12</w:t>
      </w:r>
      <w:r w:rsidRPr="00614900">
        <w:rPr>
          <w:rStyle w:val="Style13ptBold"/>
        </w:rPr>
        <w:t xml:space="preserve"> </w:t>
      </w:r>
      <w:r w:rsidRPr="00614900">
        <w:t>(</w:t>
      </w:r>
      <w:r>
        <w:t>Tina</w:t>
      </w:r>
      <w:r w:rsidRPr="00614900">
        <w:t>,</w:t>
      </w:r>
      <w:r>
        <w:t xml:space="preserve"> career public information specialist and former Deputy Director of Public Affairs of the New York City Department of Environmental Protection, April 11</w:t>
      </w:r>
      <w:r w:rsidRPr="00DF4B9D">
        <w:rPr>
          <w:vertAlign w:val="superscript"/>
        </w:rPr>
        <w:t>th</w:t>
      </w:r>
      <w:r>
        <w:t xml:space="preserve"> 2012</w:t>
      </w:r>
      <w:r w:rsidRPr="00614900">
        <w:t>, "</w:t>
      </w:r>
      <w:r>
        <w:t>U.S. Na­­vy Looks to the Seas for Clean Energy</w:t>
      </w:r>
      <w:r w:rsidRPr="00614900">
        <w:t xml:space="preserve">", </w:t>
      </w:r>
      <w:r>
        <w:t>http://www.triplepundit.com/2012/04/navy-enlists-companies-to-develop-wave-power-technology/</w:t>
      </w:r>
      <w:r w:rsidRPr="00614900">
        <w:t>)</w:t>
      </w:r>
    </w:p>
    <w:p w:rsidR="00D6233E" w:rsidRDefault="00D6233E" w:rsidP="00D6233E">
      <w:r w:rsidRPr="00E21095">
        <w:rPr>
          <w:rStyle w:val="StyleUnderline"/>
        </w:rPr>
        <w:t>The company was r</w:t>
      </w:r>
      <w:r>
        <w:t xml:space="preserve">ecently </w:t>
      </w:r>
      <w:r w:rsidRPr="00E21095">
        <w:rPr>
          <w:rStyle w:val="StyleUnderline"/>
        </w:rPr>
        <w:t>recognized by the US EPA for its innovative algae biofuel and industrial carbon capture system</w:t>
      </w:r>
      <w:r>
        <w:t xml:space="preserve">, but we’re more interested in the idea that </w:t>
      </w:r>
      <w:r w:rsidRPr="00E21095">
        <w:rPr>
          <w:rStyle w:val="StyleUnderline"/>
        </w:rPr>
        <w:t xml:space="preserve">the Kuehnle investment represents </w:t>
      </w:r>
      <w:r w:rsidRPr="00E21095">
        <w:rPr>
          <w:rStyle w:val="Emphasis"/>
        </w:rPr>
        <w:t xml:space="preserve">yet another end-run by the Navy around partisan opposition to </w:t>
      </w:r>
      <w:r w:rsidRPr="00EE45D8">
        <w:t>its</w:t>
      </w:r>
      <w:r w:rsidRPr="00E21095">
        <w:rPr>
          <w:rStyle w:val="Emphasis"/>
        </w:rPr>
        <w:t xml:space="preserve"> biofuel </w:t>
      </w:r>
      <w:r w:rsidRPr="00EE45D8">
        <w:t>initiatives</w:t>
      </w:r>
      <w:r>
        <w:t xml:space="preserve">, </w:t>
      </w:r>
      <w:r w:rsidRPr="00E21095">
        <w:rPr>
          <w:rStyle w:val="Emphasis"/>
        </w:rPr>
        <w:t>particularly algae biofuel</w:t>
      </w:r>
      <w:r>
        <w:t xml:space="preserve">. </w:t>
      </w:r>
      <w:r w:rsidRPr="00EE45D8">
        <w:rPr>
          <w:rStyle w:val="StyleUnderline"/>
        </w:rPr>
        <w:t>Though key federal legislators including</w:t>
      </w:r>
      <w:r>
        <w:t xml:space="preserve"> Senator John </w:t>
      </w:r>
      <w:r w:rsidRPr="00EE45D8">
        <w:rPr>
          <w:rStyle w:val="StyleUnderline"/>
        </w:rPr>
        <w:t>McCain</w:t>
      </w:r>
      <w:r>
        <w:t xml:space="preserve"> (R-AZ) </w:t>
      </w:r>
      <w:r w:rsidRPr="00EE45D8">
        <w:rPr>
          <w:rStyle w:val="StyleUnderline"/>
        </w:rPr>
        <w:t>and</w:t>
      </w:r>
      <w:r>
        <w:t xml:space="preserve"> Rep. Randy </w:t>
      </w:r>
      <w:r w:rsidRPr="00EE45D8">
        <w:rPr>
          <w:rStyle w:val="StyleUnderline"/>
        </w:rPr>
        <w:t>Forbes</w:t>
      </w:r>
      <w:r>
        <w:t xml:space="preserve"> (R-VA) </w:t>
      </w:r>
      <w:r w:rsidRPr="00EE45D8">
        <w:rPr>
          <w:rStyle w:val="StyleUnderline"/>
        </w:rPr>
        <w:t>have repeatedly attempted to torpedo the Navy’s biofuel initiatives</w:t>
      </w:r>
      <w:r>
        <w:t>, so far the Obama Administration has managed to deploy its executive authority to keep the programs humming along.</w:t>
      </w:r>
    </w:p>
    <w:p w:rsidR="00D6233E" w:rsidRDefault="00D6233E" w:rsidP="00D6233E"/>
    <w:p w:rsidR="00D6233E" w:rsidRDefault="00D6233E" w:rsidP="00D6233E">
      <w:pPr>
        <w:pStyle w:val="Heading3"/>
      </w:pPr>
      <w:r>
        <w:lastRenderedPageBreak/>
        <w:t>Energy Projects</w:t>
      </w:r>
    </w:p>
    <w:p w:rsidR="00D6233E" w:rsidRDefault="00D6233E" w:rsidP="00D6233E">
      <w:pPr>
        <w:pStyle w:val="Heading4"/>
      </w:pPr>
      <w:r>
        <w:t>Doesn’t need to request money from Congress—up-front appropriations and alternative-financing mechanisms solve</w:t>
      </w:r>
    </w:p>
    <w:p w:rsidR="00D6233E" w:rsidRPr="00614900" w:rsidRDefault="00D6233E" w:rsidP="00D6233E">
      <w:pPr>
        <w:rPr>
          <w:rStyle w:val="Style13ptBold"/>
          <w:b w:val="0"/>
          <w:bCs w:val="0"/>
        </w:rPr>
      </w:pPr>
      <w:r>
        <w:rPr>
          <w:rStyle w:val="Style13ptBold"/>
        </w:rPr>
        <w:t>GAO</w:t>
      </w:r>
      <w:r w:rsidRPr="00614900">
        <w:rPr>
          <w:rStyle w:val="Style13ptBold"/>
        </w:rPr>
        <w:t xml:space="preserve"> </w:t>
      </w:r>
      <w:r>
        <w:rPr>
          <w:rStyle w:val="Style13ptBold"/>
        </w:rPr>
        <w:t>12</w:t>
      </w:r>
      <w:r w:rsidRPr="00614900">
        <w:rPr>
          <w:rStyle w:val="Style13ptBold"/>
        </w:rPr>
        <w:t xml:space="preserve"> </w:t>
      </w:r>
      <w:r w:rsidRPr="00614900">
        <w:t>(</w:t>
      </w:r>
      <w:r>
        <w:t>US Government Accountability Office, April 4 2012</w:t>
      </w:r>
      <w:r w:rsidRPr="00614900">
        <w:t>, "</w:t>
      </w:r>
      <w:r>
        <w:t xml:space="preserve">RENEWABLE ENERGY PROJECT FINANCING: Improved Guidance and Information Sharing Needed for DOD Project-Level Officials </w:t>
      </w:r>
      <w:r w:rsidRPr="00614900">
        <w:t xml:space="preserve">", </w:t>
      </w:r>
      <w:r>
        <w:t>http://www.gao.gov/products/GAO-12-401</w:t>
      </w:r>
      <w:r w:rsidRPr="00614900">
        <w:t>)</w:t>
      </w:r>
    </w:p>
    <w:p w:rsidR="00D6233E" w:rsidRDefault="00D6233E" w:rsidP="00D6233E">
      <w:r w:rsidRPr="00B370AC">
        <w:rPr>
          <w:rStyle w:val="StyleUnderline"/>
        </w:rPr>
        <w:t xml:space="preserve">To finance </w:t>
      </w:r>
      <w:r w:rsidRPr="00B370AC">
        <w:t>renewable</w:t>
      </w:r>
      <w:r w:rsidRPr="00B370AC">
        <w:rPr>
          <w:rStyle w:val="StyleUnderline"/>
        </w:rPr>
        <w:t xml:space="preserve"> energy projects</w:t>
      </w:r>
      <w:r>
        <w:t xml:space="preserve">, </w:t>
      </w:r>
      <w:r w:rsidRPr="00B370AC">
        <w:rPr>
          <w:rStyle w:val="StyleUnderline"/>
        </w:rPr>
        <w:t>the military services use up-front appropriations, such as operation and maintenance funds, and alternative-financing approaches that</w:t>
      </w:r>
      <w:r>
        <w:t xml:space="preserve"> generally </w:t>
      </w:r>
      <w:r w:rsidRPr="00B370AC">
        <w:rPr>
          <w:rStyle w:val="StyleUnderline"/>
        </w:rPr>
        <w:t>rely on private capital, such as arranging financing and implementing a project with a private developer or utility</w:t>
      </w:r>
      <w:r>
        <w:t>. The military services have funded about 85 percent of nearly 600 projects that were in design, under construction, or operating in fiscal year 2011 with up-front appropriations, but financed 8 of the 9 large-scale projects and 19 of the 57 medium-scale projects with alternative financing. Several factors affect the military services’ use of financing approaches, including perceived benefits and drawbacks such as how long it takes to obtain funding.</w:t>
      </w:r>
    </w:p>
    <w:p w:rsidR="00D6233E" w:rsidRDefault="00D6233E" w:rsidP="00D6233E"/>
    <w:p w:rsidR="00D6233E" w:rsidRDefault="00D6233E" w:rsidP="00D6233E">
      <w:pPr>
        <w:pStyle w:val="Heading4"/>
      </w:pPr>
      <w:r>
        <w:t>Military alternative energy is popular with Republicans—it’s a question of energy security</w:t>
      </w:r>
    </w:p>
    <w:p w:rsidR="00D6233E" w:rsidRPr="00614900" w:rsidRDefault="00D6233E" w:rsidP="00D6233E">
      <w:pPr>
        <w:rPr>
          <w:rStyle w:val="Style13ptBold"/>
          <w:b w:val="0"/>
          <w:bCs w:val="0"/>
        </w:rPr>
      </w:pPr>
      <w:r>
        <w:rPr>
          <w:rStyle w:val="Style13ptBold"/>
        </w:rPr>
        <w:t>Davenport</w:t>
      </w:r>
      <w:r w:rsidRPr="00614900">
        <w:rPr>
          <w:rStyle w:val="Style13ptBold"/>
        </w:rPr>
        <w:t xml:space="preserve"> </w:t>
      </w:r>
      <w:r>
        <w:rPr>
          <w:rStyle w:val="Style13ptBold"/>
        </w:rPr>
        <w:t>12</w:t>
      </w:r>
      <w:r w:rsidRPr="00614900">
        <w:rPr>
          <w:rStyle w:val="Style13ptBold"/>
        </w:rPr>
        <w:t xml:space="preserve"> </w:t>
      </w:r>
      <w:r w:rsidRPr="00614900">
        <w:t>(</w:t>
      </w:r>
      <w:r>
        <w:t>Coral, Energy and Environment Correspondent, National Journal, February 10 2012</w:t>
      </w:r>
      <w:r w:rsidRPr="00614900">
        <w:t>, "</w:t>
      </w:r>
      <w:r>
        <w:t>White House Budget to Expand Clean-Energy Programs Through Pentagon</w:t>
      </w:r>
      <w:r w:rsidRPr="00614900">
        <w:t>",</w:t>
      </w:r>
      <w:r>
        <w:t xml:space="preserve"> http://www.nationaljournal.com/2013-budget/white-house-budget-to-expand-clean-energy-programs-through-pentagon-20120210)</w:t>
      </w:r>
    </w:p>
    <w:p w:rsidR="00D6233E" w:rsidRDefault="00D6233E" w:rsidP="00D6233E">
      <w:pPr>
        <w:rPr>
          <w:sz w:val="16"/>
        </w:rPr>
      </w:pPr>
      <w:r w:rsidRPr="005A156A">
        <w:rPr>
          <w:rStyle w:val="StyleUnderline"/>
        </w:rPr>
        <w:t>The White House</w:t>
      </w:r>
      <w:r w:rsidRPr="00F724E9">
        <w:rPr>
          <w:sz w:val="16"/>
        </w:rPr>
        <w:t xml:space="preserve"> believes it </w:t>
      </w:r>
      <w:r w:rsidRPr="005A156A">
        <w:rPr>
          <w:rStyle w:val="StyleUnderline"/>
        </w:rPr>
        <w:t>has figured out how to get more money for clean-energy programs</w:t>
      </w:r>
      <w:r w:rsidRPr="00F724E9">
        <w:rPr>
          <w:sz w:val="16"/>
        </w:rPr>
        <w:t xml:space="preserve"> touted by President Obama </w:t>
      </w:r>
      <w:r w:rsidRPr="005A156A">
        <w:rPr>
          <w:rStyle w:val="StyleUnderline"/>
        </w:rPr>
        <w:t>without having it become political roadkill</w:t>
      </w:r>
      <w:r w:rsidRPr="00F724E9">
        <w:rPr>
          <w:sz w:val="16"/>
        </w:rPr>
        <w:t xml:space="preserve"> in the wake of the Solyndra controversy: </w:t>
      </w:r>
      <w:r w:rsidRPr="005A156A">
        <w:rPr>
          <w:rStyle w:val="Emphasis"/>
        </w:rPr>
        <w:t>Put it in the Pentagon</w:t>
      </w:r>
      <w:r w:rsidRPr="00F724E9">
        <w:rPr>
          <w:sz w:val="16"/>
        </w:rPr>
        <w:t xml:space="preserve">. While details are thin on the ground, </w:t>
      </w:r>
      <w:r w:rsidRPr="005A156A">
        <w:rPr>
          <w:rStyle w:val="StyleUnderline"/>
        </w:rPr>
        <w:t>lawmakers who work on both energy- and defense-spending policy believe the fiscal 2013 budget request to be delivered to Congress on Monday probably won’t include big increases for wind and solar power through the Energy Department</w:t>
      </w:r>
      <w:r w:rsidRPr="00F724E9">
        <w:rPr>
          <w:sz w:val="16"/>
        </w:rPr>
        <w:t xml:space="preserve">, a major target for Republicans since solar-panel maker Solyndra defaulted last year on a $535 million loan guarantee. </w:t>
      </w:r>
      <w:r w:rsidRPr="005A156A">
        <w:rPr>
          <w:rStyle w:val="StyleUnderline"/>
        </w:rPr>
        <w:t>But they do expect to see increases in spending on alternative energy in the Defense Department</w:t>
      </w:r>
      <w:r w:rsidRPr="00F724E9">
        <w:rPr>
          <w:sz w:val="16"/>
        </w:rPr>
        <w:t xml:space="preserve">, </w:t>
      </w:r>
      <w:r w:rsidRPr="005A156A">
        <w:rPr>
          <w:rStyle w:val="StyleUnderline"/>
        </w:rPr>
        <w:t>such as programs to replace traditional jet fuel with biofuels,</w:t>
      </w:r>
      <w:r w:rsidRPr="00F724E9">
        <w:rPr>
          <w:sz w:val="16"/>
        </w:rPr>
        <w:t xml:space="preserve"> supply troops on the front lines with </w:t>
      </w:r>
      <w:r w:rsidRPr="005A156A">
        <w:rPr>
          <w:rStyle w:val="StyleUnderline"/>
        </w:rPr>
        <w:t>solar-powered electronic equipment</w:t>
      </w:r>
      <w:r w:rsidRPr="00F724E9">
        <w:rPr>
          <w:sz w:val="16"/>
        </w:rPr>
        <w:t xml:space="preserve">, build </w:t>
      </w:r>
      <w:r w:rsidRPr="005A156A">
        <w:rPr>
          <w:rStyle w:val="StyleUnderline"/>
        </w:rPr>
        <w:t>hybrid-engine tanks and aircraft carriers, and increase renewable-energy use on military bases</w:t>
      </w:r>
      <w:r w:rsidRPr="00F724E9">
        <w:rPr>
          <w:sz w:val="16"/>
        </w:rPr>
        <w:t xml:space="preserve">. </w:t>
      </w:r>
      <w:r w:rsidRPr="005A156A">
        <w:rPr>
          <w:rStyle w:val="StyleUnderline"/>
        </w:rPr>
        <w:t>While</w:t>
      </w:r>
      <w:r w:rsidRPr="00F724E9">
        <w:rPr>
          <w:sz w:val="16"/>
        </w:rPr>
        <w:t xml:space="preserve"> Republicans will instantly shoot down requests for fresh spending on Energy Department programs that could be likened to the one that funded Solyndra, many </w:t>
      </w:r>
      <w:r w:rsidRPr="005A156A">
        <w:rPr>
          <w:rStyle w:val="StyleUnderline"/>
        </w:rPr>
        <w:t>support alternative-energy programs for the military</w:t>
      </w:r>
      <w:r w:rsidRPr="00F724E9">
        <w:rPr>
          <w:sz w:val="16"/>
        </w:rPr>
        <w:t xml:space="preserve">. “I do expect to see the spending,” said Rep. Jack Kingston, R-Ga., a member of the House Defense Appropriations Subcommittee, when asked about increased investment in alternative-energy programs at the Pentagon. “I think in the past three to five years this has been going on, but that it has grown as a culture and a practice – and it’s a good thing.” </w:t>
      </w:r>
      <w:r w:rsidRPr="005631C4">
        <w:rPr>
          <w:rStyle w:val="StyleUnderline"/>
        </w:rPr>
        <w:t>“If Israel attacks Iran, and we have to go to war – and the Straits of Hormuz are closed for a week or a month and the price of fuel is going to be high,” Kingston said, “the question is, in the military, what do you replace it with? It’s not something you just do for the ozone. It’s strategic</w:t>
      </w:r>
      <w:r w:rsidRPr="00F724E9">
        <w:rPr>
          <w:sz w:val="16"/>
        </w:rPr>
        <w:t xml:space="preserve">.” Sen. Lindsey Graham, R-S.C., who sits on both the Senate Armed Services Committee and the Defense Appropriations Subcommittee, said, “I don’t see what they’re doing in DOD as being Solyndra.” “We’re not talking about putting $500 million into a goofy idea,” Graham told National Journal. “We’re talking about taking applications of technologies that work and expanding them. I wouldn’t be for DOD having a bunch of money to play around with renewable technologies that have no hope. But from what I understand, there are renewables out there that already work.” </w:t>
      </w:r>
    </w:p>
    <w:p w:rsidR="00D6233E" w:rsidRDefault="00D6233E" w:rsidP="00D6233E">
      <w:pPr>
        <w:pStyle w:val="Heading3"/>
      </w:pPr>
      <w:r>
        <w:lastRenderedPageBreak/>
        <w:t>Lobbies Solve</w:t>
      </w:r>
    </w:p>
    <w:p w:rsidR="00D6233E" w:rsidRDefault="00D6233E" w:rsidP="00D6233E">
      <w:pPr>
        <w:pStyle w:val="Heading4"/>
      </w:pPr>
      <w:r>
        <w:t>No PC loss from military spending—lobbyists push and are massively powerful</w:t>
      </w:r>
    </w:p>
    <w:p w:rsidR="00D6233E" w:rsidRPr="00976168" w:rsidRDefault="00D6233E" w:rsidP="00D6233E">
      <w:pPr>
        <w:rPr>
          <w:rStyle w:val="Style13ptBold"/>
        </w:rPr>
      </w:pPr>
      <w:r w:rsidRPr="00976168">
        <w:rPr>
          <w:rStyle w:val="Style13ptBold"/>
        </w:rPr>
        <w:t>Bloomberg 13</w:t>
      </w:r>
    </w:p>
    <w:p w:rsidR="00D6233E" w:rsidRDefault="00D6233E" w:rsidP="00D6233E">
      <w:pPr>
        <w:rPr>
          <w:sz w:val="16"/>
        </w:rPr>
      </w:pPr>
      <w:r>
        <w:rPr>
          <w:sz w:val="16"/>
        </w:rPr>
        <w:t>(Jonathan D. Salant and Terry Atlas, Bloomberg reporters, “Defense Fights Sequestration Eisenhower Couldn’t Predict”, Oct 29, 2013 http://www.heraldnet.com/article/20131031/NEWS02/710319913)//BB</w:t>
      </w:r>
    </w:p>
    <w:p w:rsidR="00D6233E" w:rsidRDefault="00D6233E" w:rsidP="00D6233E">
      <w:pPr>
        <w:rPr>
          <w:sz w:val="16"/>
        </w:rPr>
      </w:pPr>
      <w:r w:rsidRPr="00976168">
        <w:rPr>
          <w:sz w:val="16"/>
        </w:rPr>
        <w:t xml:space="preserve">WASHINGTON -- </w:t>
      </w:r>
      <w:r w:rsidRPr="00A06149">
        <w:rPr>
          <w:rStyle w:val="StyleUnderline"/>
        </w:rPr>
        <w:t>Defense industry lobbyists</w:t>
      </w:r>
      <w:r w:rsidRPr="00976168">
        <w:rPr>
          <w:sz w:val="16"/>
        </w:rPr>
        <w:t xml:space="preserve"> are </w:t>
      </w:r>
      <w:r w:rsidRPr="00A06149">
        <w:rPr>
          <w:rStyle w:val="StyleUnderline"/>
        </w:rPr>
        <w:t>bear</w:t>
      </w:r>
      <w:r w:rsidRPr="00976168">
        <w:rPr>
          <w:sz w:val="16"/>
        </w:rPr>
        <w:t xml:space="preserve">ing </w:t>
      </w:r>
      <w:r w:rsidRPr="00A06149">
        <w:rPr>
          <w:rStyle w:val="StyleUnderline"/>
        </w:rPr>
        <w:t>down on members of Congress</w:t>
      </w:r>
      <w:r w:rsidRPr="00976168">
        <w:rPr>
          <w:sz w:val="16"/>
        </w:rPr>
        <w:t xml:space="preserve"> in a bid to avert $52 billion in automatic spending cuts, part of a series of reductions that threaten to reshape military programs and contractors' profits for years. </w:t>
      </w:r>
      <w:r w:rsidRPr="00976168">
        <w:rPr>
          <w:rStyle w:val="StyleUnderline"/>
        </w:rPr>
        <w:t>U.S. lawmakers have been barraged with phone calls, letters and visits</w:t>
      </w:r>
      <w:r w:rsidRPr="00976168">
        <w:rPr>
          <w:sz w:val="16"/>
        </w:rPr>
        <w:t xml:space="preserve"> in the biggest lobbying campaign by military contractors in recent history, as a special congressional committee begins meeting today in an effort to produce a budget accord replacing cuts approved in 2011, known as sequestration. For the defense industry, this is a potentially transformational moment in its relationship with Congress, where d</w:t>
      </w:r>
      <w:r w:rsidRPr="00976168">
        <w:rPr>
          <w:rStyle w:val="StyleUnderline"/>
        </w:rPr>
        <w:t>efense spending long was accorded special status as a matter of national security and hometown jobs - reinforced by campaign contributions</w:t>
      </w:r>
      <w:r w:rsidRPr="00976168">
        <w:rPr>
          <w:sz w:val="16"/>
        </w:rPr>
        <w:t xml:space="preserve">. John McCain of Arizona, a leading Senate voice on defense, said military spending is no longer sacrosanct, even among fellow Republicans. "It's a new generation of conservatives that may not have the same concern for national security as previously," McCain said Tuesday. "A lot of them have never served, many of them are new in the Congress and many of them campaigned committed to cutting spending." The </w:t>
      </w:r>
      <w:r w:rsidRPr="00976168">
        <w:rPr>
          <w:rStyle w:val="StyleUnderline"/>
        </w:rPr>
        <w:t>Aerospace Industries Association, a trade group that counts top contractors Lockheed Martin Corp. and Raytheon Co. as members, said it is waging its largest campaign in years</w:t>
      </w:r>
      <w:r w:rsidRPr="00976168">
        <w:rPr>
          <w:sz w:val="16"/>
        </w:rPr>
        <w:t xml:space="preserve"> against sequestration. The mandated defense spending cuts will take about $52 billion from the Pentagon's request of $526.6 billion, excluding war costs, for the current fiscal year. A key deadline is Dec. 13, when congressional negotiators are to propose a budget before a temporary spending bill expires a month later. While the contractors want to avoid the next round of cuts, they also want to avoid a "new normal where lower defense spending is acceptable," said Julian Zelizer, a professor of history and public affairs at Princeton University in New Jersey. Defense programs would be reduced by about $500 billion over nine years from planned levels if sequestration stays in place. "</w:t>
      </w:r>
      <w:r w:rsidRPr="00976168">
        <w:rPr>
          <w:rStyle w:val="StyleUnderline"/>
        </w:rPr>
        <w:t>They want to counteract the perception that lower spending won't actually endanger the nation</w:t>
      </w:r>
      <w:r w:rsidRPr="00976168">
        <w:rPr>
          <w:sz w:val="16"/>
        </w:rPr>
        <w:t>," Zelizer said.</w:t>
      </w:r>
    </w:p>
    <w:p w:rsidR="00D6233E" w:rsidRDefault="00D6233E" w:rsidP="00D6233E">
      <w:pPr>
        <w:pStyle w:val="Heading3"/>
      </w:pPr>
      <w:r>
        <w:lastRenderedPageBreak/>
        <w:t>Shields the link—funding circumvents Congress</w:t>
      </w:r>
    </w:p>
    <w:p w:rsidR="00D6233E" w:rsidRPr="00584D6A" w:rsidRDefault="00D6233E" w:rsidP="00D6233E"/>
    <w:p w:rsidR="00D6233E" w:rsidRDefault="00D6233E" w:rsidP="00D6233E">
      <w:pPr>
        <w:pStyle w:val="Heading4"/>
      </w:pPr>
      <w:r>
        <w:t>Multiple financing mechanisms that don’t go through Congress—DOD funding and third party contracts</w:t>
      </w:r>
    </w:p>
    <w:p w:rsidR="00D6233E" w:rsidRPr="00614900" w:rsidRDefault="00D6233E" w:rsidP="00D6233E">
      <w:pPr>
        <w:rPr>
          <w:rStyle w:val="Style13ptBold"/>
          <w:b w:val="0"/>
          <w:bCs w:val="0"/>
        </w:rPr>
      </w:pPr>
      <w:r>
        <w:rPr>
          <w:rStyle w:val="Style13ptBold"/>
        </w:rPr>
        <w:t>Pew</w:t>
      </w:r>
      <w:r w:rsidRPr="00614900">
        <w:rPr>
          <w:rStyle w:val="Style13ptBold"/>
        </w:rPr>
        <w:t xml:space="preserve"> </w:t>
      </w:r>
      <w:r>
        <w:rPr>
          <w:rStyle w:val="Style13ptBold"/>
        </w:rPr>
        <w:t>14</w:t>
      </w:r>
      <w:r w:rsidRPr="00614900">
        <w:rPr>
          <w:rStyle w:val="Style13ptBold"/>
        </w:rPr>
        <w:t xml:space="preserve"> </w:t>
      </w:r>
      <w:r w:rsidRPr="00614900">
        <w:t>(</w:t>
      </w:r>
      <w:r>
        <w:t>Pew Charitable Trust, January 16 2014</w:t>
      </w:r>
      <w:r w:rsidRPr="00614900">
        <w:t>, "</w:t>
      </w:r>
      <w:r>
        <w:t>Power Surge: Energy Security and the Department of Defense</w:t>
      </w:r>
      <w:r w:rsidRPr="00614900">
        <w:t>",</w:t>
      </w:r>
      <w:r>
        <w:t xml:space="preserve"> http://www.pewtrusts.org/~/media/Imported-and-Legacy/uploadedfiles/peg/publications/report/PEWDoDReport2013KS10020314pdf.pdf)</w:t>
      </w:r>
    </w:p>
    <w:p w:rsidR="00D6233E" w:rsidRDefault="00D6233E" w:rsidP="00D6233E">
      <w:pPr>
        <w:rPr>
          <w:sz w:val="16"/>
        </w:rPr>
      </w:pPr>
      <w:r w:rsidRPr="00B2523C">
        <w:rPr>
          <w:sz w:val="16"/>
        </w:rPr>
        <w:t xml:space="preserve">Until recently, </w:t>
      </w:r>
      <w:r w:rsidRPr="004E2071">
        <w:rPr>
          <w:rStyle w:val="StyleUnderline"/>
        </w:rPr>
        <w:t>the Office of the Secretary of Defense awarded these allocations, with each service branch receiving funds</w:t>
      </w:r>
      <w:r w:rsidRPr="00B2523C">
        <w:rPr>
          <w:sz w:val="16"/>
        </w:rPr>
        <w:t xml:space="preserve">. More recently, </w:t>
      </w:r>
      <w:r w:rsidRPr="004E2071">
        <w:rPr>
          <w:rStyle w:val="StyleUnderline"/>
        </w:rPr>
        <w:t>the program has been revised to encourage open competition in projects</w:t>
      </w:r>
      <w:r w:rsidRPr="00B2523C">
        <w:rPr>
          <w:sz w:val="16"/>
        </w:rPr>
        <w:t xml:space="preserve"> across the military branches, and it is focusing less on small projects and more on initiatives that can leverage the investment for larger projects.11 With appropriated dollars, </w:t>
      </w:r>
      <w:r w:rsidRPr="004E2071">
        <w:rPr>
          <w:rStyle w:val="StyleUnderline"/>
        </w:rPr>
        <w:t>DOD typically uses either fixed-price contracts for goods and services</w:t>
      </w:r>
      <w:r w:rsidRPr="00B2523C">
        <w:rPr>
          <w:sz w:val="16"/>
        </w:rPr>
        <w:t xml:space="preserve"> delivered according to specifications and on a timeline, </w:t>
      </w:r>
      <w:r w:rsidRPr="004E2071">
        <w:rPr>
          <w:rStyle w:val="StyleUnderline"/>
        </w:rPr>
        <w:t>or multiple-award task order contracts</w:t>
      </w:r>
      <w:r w:rsidRPr="00B2523C">
        <w:rPr>
          <w:sz w:val="16"/>
        </w:rPr>
        <w:t xml:space="preserve">, which can be awarded to several contractors for an "indefinite quantity" of goods and services delivered over an undefined period. These contracts are often called ID/IQ, or umbrella contracts.To fund these efficiency programs, the </w:t>
      </w:r>
      <w:r w:rsidRPr="00A9082D">
        <w:rPr>
          <w:rStyle w:val="StyleUnderline"/>
        </w:rPr>
        <w:t>Department of Defense has turned to private, third-party contracts that leverage private-sector expertise and resources</w:t>
      </w:r>
      <w:r w:rsidRPr="00B2523C">
        <w:rPr>
          <w:sz w:val="16"/>
        </w:rPr>
        <w:t>. Co</w:t>
      </w:r>
      <w:r w:rsidRPr="00751001">
        <w:rPr>
          <w:rStyle w:val="StyleUnderline"/>
        </w:rPr>
        <w:t xml:space="preserve">ntractors design, finance, build, operate, and maintain a project; they are paid from savings that occur over the term of the contract, thereby requiring </w:t>
      </w:r>
      <w:r w:rsidRPr="00751001">
        <w:rPr>
          <w:rStyle w:val="Emphasis"/>
        </w:rPr>
        <w:t>little or no upfront capital from DOD.</w:t>
      </w:r>
      <w:r w:rsidRPr="00B2523C">
        <w:rPr>
          <w:sz w:val="16"/>
        </w:rPr>
        <w:t xml:space="preserve"> When the contract ends, all savings revert to the base. </w:t>
      </w:r>
      <w:r w:rsidRPr="004E2071">
        <w:rPr>
          <w:rStyle w:val="StyleUnderline"/>
        </w:rPr>
        <w:t>The department has used these third- party contracts extensively, awarding more than $5 billion worth between 1999 and 2011." There are two types of third-party financing mechanisms used to advance energy-efficiency measures: Energy saving performance contracts:</w:t>
      </w:r>
      <w:r w:rsidRPr="00B2523C">
        <w:rPr>
          <w:sz w:val="16"/>
        </w:rPr>
        <w:t xml:space="preserve"> Under these agreements, companies or utilities identify and finance energy-efficiency opportunities on bases at little or no upfront cost to the military and without congressional appropriations. </w:t>
      </w:r>
      <w:r w:rsidRPr="004E2071">
        <w:rPr>
          <w:rStyle w:val="StyleUnderline"/>
        </w:rPr>
        <w:t>Companies guarantee that the improvements will generate enough cost savings to pay for the project over the term of the contract</w:t>
      </w:r>
      <w:r w:rsidRPr="00B2523C">
        <w:rPr>
          <w:sz w:val="16"/>
        </w:rPr>
        <w:t xml:space="preserve">. After the contract ends, additional cost savings accrue to the agency. The savings must be guaranteed, and federal agencies may enter into a multiyear contract for a period not to exceed 25 years. The military has used these contracts for several decades, and they make sense when appropriated funding is unavailable. But energy saving performance contracts also involve complicated agreements and certain financial costs, such as interest payments, that are not incurred with directly funded projects. The value of these contracts across the armed forces has risen from $277 million in fiscal 2010 to just over $411 million in 2012. a 49 percent increase. </w:t>
      </w:r>
      <w:r w:rsidRPr="00B2523C">
        <w:rPr>
          <w:rStyle w:val="StyleUnderline"/>
        </w:rPr>
        <w:t>Utility energy service contracts: This financing mechanism is essentially a performance contract undertaken directly with a utility</w:t>
      </w:r>
      <w:r w:rsidRPr="00B2523C">
        <w:rPr>
          <w:sz w:val="16"/>
        </w:rPr>
        <w:t>. Under these agreements, the utility is the contractor that initiates energy saving measures and is paid from the resulting savings</w:t>
      </w:r>
      <w:r w:rsidRPr="00B2523C">
        <w:rPr>
          <w:rStyle w:val="StyleUnderline"/>
        </w:rPr>
        <w:t>. As utilities become more involved in demand-side management, they are more active in pursuing these contracts with the military and better able to offer expertise in serving energy- efficiency goals.</w:t>
      </w:r>
      <w:r w:rsidRPr="00B2523C">
        <w:rPr>
          <w:sz w:val="16"/>
        </w:rPr>
        <w:t xml:space="preserve"> Use of utility energy service contracts has increased almost 3 percent, from $46 million in fiscal 2010 to $47.2 million in 2012.</w:t>
      </w:r>
    </w:p>
    <w:p w:rsidR="00D6233E" w:rsidRPr="001921CD" w:rsidRDefault="00D6233E" w:rsidP="00D6233E"/>
    <w:p w:rsidR="00D6233E" w:rsidRDefault="00D6233E" w:rsidP="00D6233E">
      <w:pPr>
        <w:pStyle w:val="Heading3"/>
      </w:pPr>
      <w:r>
        <w:lastRenderedPageBreak/>
        <w:t>Shields the link—election year</w:t>
      </w:r>
    </w:p>
    <w:p w:rsidR="00D6233E" w:rsidRDefault="00D6233E" w:rsidP="00D6233E">
      <w:pPr>
        <w:pStyle w:val="Heading4"/>
      </w:pPr>
      <w:r>
        <w:t>Cost cutting unpopular with either party during election year</w:t>
      </w:r>
    </w:p>
    <w:p w:rsidR="00D6233E" w:rsidRPr="00614900" w:rsidRDefault="00D6233E" w:rsidP="00D6233E">
      <w:pPr>
        <w:rPr>
          <w:rStyle w:val="Style13ptBold"/>
          <w:b w:val="0"/>
          <w:bCs w:val="0"/>
        </w:rPr>
      </w:pPr>
      <w:r>
        <w:rPr>
          <w:rStyle w:val="Style13ptBold"/>
        </w:rPr>
        <w:t>Defense Industry</w:t>
      </w:r>
      <w:r w:rsidRPr="00614900">
        <w:rPr>
          <w:rStyle w:val="Style13ptBold"/>
        </w:rPr>
        <w:t xml:space="preserve"> </w:t>
      </w:r>
      <w:r>
        <w:rPr>
          <w:rStyle w:val="Style13ptBold"/>
        </w:rPr>
        <w:t>News 14</w:t>
      </w:r>
      <w:r w:rsidRPr="00614900">
        <w:rPr>
          <w:rStyle w:val="Style13ptBold"/>
        </w:rPr>
        <w:t xml:space="preserve"> </w:t>
      </w:r>
      <w:r w:rsidRPr="00614900">
        <w:t>(</w:t>
      </w:r>
      <w:r>
        <w:t>Defense program acquisition news, budget data, market briefings, June 26 2014</w:t>
      </w:r>
      <w:r w:rsidRPr="00614900">
        <w:t>, "</w:t>
      </w:r>
      <w:r>
        <w:t>FY15 US Defense Budget Finally Complete with War Funding</w:t>
      </w:r>
      <w:r w:rsidRPr="00614900">
        <w:t>",</w:t>
      </w:r>
      <w:r>
        <w:t xml:space="preserve"> http://www.defenseindustrydaily.com/fy2015-dod-budget-attempts-to-steer-congress-towards-sequestration-fy16-relief-021966/)</w:t>
      </w:r>
    </w:p>
    <w:p w:rsidR="00D6233E" w:rsidRPr="009B123D" w:rsidRDefault="00D6233E" w:rsidP="00D6233E">
      <w:r>
        <w:t xml:space="preserve">May 23/14: SASC NDAA. </w:t>
      </w:r>
      <w:r w:rsidRPr="00C3293F">
        <w:rPr>
          <w:rStyle w:val="StyleUnderline"/>
        </w:rPr>
        <w:t>The Senate Committee on Armed Services completed external link its markup for the FY15 NDAA bill (</w:t>
      </w:r>
      <w:r>
        <w:t xml:space="preserve">S2410 external link) and approved it 25-1. Like their House counterparts they tinker with many of the Administration’s attempted cuts (A-10s, C-130 AMP and so forth), as per the committee highlights external link [PDF]. </w:t>
      </w:r>
      <w:r w:rsidRPr="009F164F">
        <w:rPr>
          <w:rStyle w:val="StyleUnderline"/>
        </w:rPr>
        <w:t>Cost cutting looks unlikely to receive much Congressional support during an election year, especially as forecasters say Democrats are far from guaranteed to keep their Senate majority while Republicans are safe in the House</w:t>
      </w:r>
      <w:r>
        <w:t xml:space="preserve"> (update: though which Republicans those will be seems a more open question after Eric Cantor’s unexpected primary loss on June 10).</w:t>
      </w:r>
    </w:p>
    <w:p w:rsidR="00D6233E" w:rsidRDefault="00D6233E" w:rsidP="00D6233E">
      <w:pPr>
        <w:pStyle w:val="Heading3"/>
      </w:pPr>
      <w:r>
        <w:lastRenderedPageBreak/>
        <w:t>Popular in Congress</w:t>
      </w:r>
    </w:p>
    <w:p w:rsidR="00D6233E" w:rsidRDefault="00D6233E" w:rsidP="00D6233E">
      <w:pPr>
        <w:pStyle w:val="Heading4"/>
      </w:pPr>
      <w:r>
        <w:t>Congress loves military spending—even voted to fund programs the DOD wanted to ax</w:t>
      </w:r>
    </w:p>
    <w:p w:rsidR="00D6233E" w:rsidRPr="00977F7A" w:rsidRDefault="00D6233E" w:rsidP="00D6233E">
      <w:pPr>
        <w:rPr>
          <w:rStyle w:val="Style13ptBold"/>
        </w:rPr>
      </w:pPr>
      <w:r w:rsidRPr="00977F7A">
        <w:rPr>
          <w:rStyle w:val="Style13ptBold"/>
        </w:rPr>
        <w:t>Brownlee 5/23</w:t>
      </w:r>
    </w:p>
    <w:p w:rsidR="00D6233E" w:rsidRPr="00977F7A" w:rsidRDefault="00D6233E" w:rsidP="00D6233E">
      <w:pPr>
        <w:rPr>
          <w:sz w:val="16"/>
          <w:szCs w:val="16"/>
        </w:rPr>
      </w:pPr>
      <w:r>
        <w:rPr>
          <w:sz w:val="16"/>
          <w:szCs w:val="16"/>
        </w:rPr>
        <w:t>(</w:t>
      </w:r>
      <w:r w:rsidRPr="00977F7A">
        <w:rPr>
          <w:sz w:val="16"/>
          <w:szCs w:val="16"/>
        </w:rPr>
        <w:t>Phillip Brownlee, Wichita Eagle, May 23, 2014, “Congress hates to cut military spending,” http://blogs.kansas.com/weblog/2014/05/congress-hates-to-cut-military-spending/#storylink=cpy</w:t>
      </w:r>
      <w:r>
        <w:rPr>
          <w:sz w:val="16"/>
          <w:szCs w:val="16"/>
        </w:rPr>
        <w:t>)//BB</w:t>
      </w:r>
    </w:p>
    <w:p w:rsidR="00D6233E" w:rsidRPr="00977F7A" w:rsidRDefault="00D6233E" w:rsidP="00D6233E">
      <w:pPr>
        <w:rPr>
          <w:sz w:val="16"/>
        </w:rPr>
      </w:pPr>
      <w:r w:rsidRPr="00977F7A">
        <w:rPr>
          <w:sz w:val="16"/>
        </w:rPr>
        <w:t xml:space="preserve">Members of Congress come and go, </w:t>
      </w:r>
      <w:r w:rsidRPr="00977F7A">
        <w:rPr>
          <w:rStyle w:val="StyleUnderline"/>
        </w:rPr>
        <w:t>but one thing never seems to change: Lawmakers hate to cut spending on military programs, weapons and equipment</w:t>
      </w:r>
      <w:r w:rsidRPr="00977F7A">
        <w:rPr>
          <w:sz w:val="16"/>
        </w:rPr>
        <w:t xml:space="preserve">, no matter how outdated or ineffective. </w:t>
      </w:r>
      <w:r w:rsidRPr="00977F7A">
        <w:rPr>
          <w:rStyle w:val="StyleUnderline"/>
        </w:rPr>
        <w:t>That’s particularly true if the spending is connected to their home districts. The House, including many tea party members</w:t>
      </w:r>
      <w:r w:rsidRPr="00977F7A">
        <w:rPr>
          <w:sz w:val="16"/>
        </w:rPr>
        <w:t xml:space="preserve"> and all four Kansas delegation members, </w:t>
      </w:r>
      <w:r w:rsidRPr="00977F7A">
        <w:rPr>
          <w:rStyle w:val="StyleUnderline"/>
        </w:rPr>
        <w:t>defied the wishes of the Pentagon – and circumvented its own budget caps – by voting to maintain funding for the Cold War-era</w:t>
      </w:r>
      <w:r w:rsidRPr="00977F7A">
        <w:rPr>
          <w:sz w:val="16"/>
        </w:rPr>
        <w:t xml:space="preserve"> U-2 </w:t>
      </w:r>
      <w:r w:rsidRPr="00977F7A">
        <w:rPr>
          <w:rStyle w:val="StyleUnderline"/>
        </w:rPr>
        <w:t>spy plane</w:t>
      </w:r>
      <w:r w:rsidRPr="00977F7A">
        <w:rPr>
          <w:sz w:val="16"/>
        </w:rPr>
        <w:t xml:space="preserve"> and the A-10 Warthog plane, </w:t>
      </w:r>
      <w:r w:rsidRPr="00977F7A">
        <w:rPr>
          <w:rStyle w:val="StyleUnderline"/>
        </w:rPr>
        <w:t>to keep open several military bases</w:t>
      </w:r>
      <w:r w:rsidRPr="00977F7A">
        <w:rPr>
          <w:sz w:val="16"/>
        </w:rPr>
        <w:t>, and to keep 11 Navy cruisers and an aircraft carrier in service. “</w:t>
      </w:r>
      <w:r w:rsidRPr="00977F7A">
        <w:rPr>
          <w:rStyle w:val="StyleUnderline"/>
        </w:rPr>
        <w:t>Congress simply undid all of the department’s cost-saving measures and slashed readiness accounts without offering alternatives</w:t>
      </w:r>
      <w:r w:rsidRPr="00977F7A">
        <w:rPr>
          <w:sz w:val="16"/>
        </w:rPr>
        <w:t>,” said Rep. Adam Smith, D-Wash., ranking minority member on the House Armed Services Committee.</w:t>
      </w:r>
    </w:p>
    <w:p w:rsidR="00D6233E" w:rsidRDefault="00D6233E" w:rsidP="00D6233E">
      <w:pPr>
        <w:pStyle w:val="Heading4"/>
      </w:pPr>
      <w:r>
        <w:t>Republicans approve military efforts to strengthen energy security</w:t>
      </w:r>
    </w:p>
    <w:p w:rsidR="00D6233E" w:rsidRPr="00614900" w:rsidRDefault="00D6233E" w:rsidP="00D6233E">
      <w:pPr>
        <w:rPr>
          <w:rStyle w:val="Style13ptBold"/>
          <w:b w:val="0"/>
          <w:bCs w:val="0"/>
        </w:rPr>
      </w:pPr>
      <w:r>
        <w:rPr>
          <w:rStyle w:val="Style13ptBold"/>
        </w:rPr>
        <w:t>Davenport</w:t>
      </w:r>
      <w:r w:rsidRPr="00614900">
        <w:rPr>
          <w:rStyle w:val="Style13ptBold"/>
        </w:rPr>
        <w:t xml:space="preserve"> </w:t>
      </w:r>
      <w:r>
        <w:rPr>
          <w:rStyle w:val="Style13ptBold"/>
        </w:rPr>
        <w:t>12</w:t>
      </w:r>
      <w:r w:rsidRPr="00614900">
        <w:rPr>
          <w:rStyle w:val="Style13ptBold"/>
        </w:rPr>
        <w:t xml:space="preserve"> </w:t>
      </w:r>
      <w:r w:rsidRPr="00614900">
        <w:t>(</w:t>
      </w:r>
      <w:r>
        <w:t>Coral, Energy and Environment Correspondent, National Journal, February 10 2012</w:t>
      </w:r>
      <w:r w:rsidRPr="00614900">
        <w:t>, "</w:t>
      </w:r>
      <w:r>
        <w:t>White House Budget to Expand Clean-Energy Programs Through Pentagon</w:t>
      </w:r>
      <w:r w:rsidRPr="00614900">
        <w:t>",</w:t>
      </w:r>
      <w:r>
        <w:t xml:space="preserve"> http://www.nationaljournal.com/2013-budget/white-house-budget-to-expand-clean-energy-programs-through-pentagon-20120210)</w:t>
      </w:r>
    </w:p>
    <w:p w:rsidR="00D6233E" w:rsidRDefault="00D6233E" w:rsidP="00D6233E">
      <w:r w:rsidRPr="00E554F1">
        <w:rPr>
          <w:rStyle w:val="StyleUnderline"/>
        </w:rPr>
        <w:t>Last June, the DOD rolled out its first department-wide energy policy to coalesce alternative and energy-efficient initiatives across the military services</w:t>
      </w:r>
      <w:r w:rsidRPr="00584D6A">
        <w:t xml:space="preserve">. In January, </w:t>
      </w:r>
      <w:r w:rsidRPr="00E554F1">
        <w:rPr>
          <w:rStyle w:val="StyleUnderline"/>
        </w:rPr>
        <w:t>the department announced that a study of military installations in the western United States found four California desert bases suitable to produce</w:t>
      </w:r>
      <w:r w:rsidRPr="00584D6A">
        <w:t xml:space="preserve"> enough </w:t>
      </w:r>
      <w:r w:rsidRPr="00E554F1">
        <w:rPr>
          <w:rStyle w:val="StyleUnderline"/>
        </w:rPr>
        <w:t>solar energy</w:t>
      </w:r>
      <w:r w:rsidRPr="00584D6A">
        <w:t xml:space="preserve"> – 7,000 megawatts – to match seven nuclear power plants. </w:t>
      </w:r>
      <w:r w:rsidRPr="00E554F1">
        <w:rPr>
          <w:rStyle w:val="StyleUnderline"/>
        </w:rPr>
        <w:t>And so far, those moves have met with approval from congressional Republicans</w:t>
      </w:r>
      <w:r w:rsidRPr="00584D6A">
        <w:t>.</w:t>
      </w:r>
    </w:p>
    <w:p w:rsidR="00D6233E" w:rsidRPr="003770BE" w:rsidRDefault="00D6233E" w:rsidP="00D6233E">
      <w:pPr>
        <w:rPr>
          <w:sz w:val="14"/>
        </w:rPr>
      </w:pPr>
    </w:p>
    <w:p w:rsidR="00D6233E" w:rsidRDefault="00D6233E" w:rsidP="00D6233E">
      <w:pPr>
        <w:pStyle w:val="Heading3"/>
      </w:pPr>
      <w:r>
        <w:lastRenderedPageBreak/>
        <w:t>Popular with Public</w:t>
      </w:r>
    </w:p>
    <w:p w:rsidR="00D6233E" w:rsidRDefault="00D6233E" w:rsidP="00D6233E">
      <w:pPr>
        <w:pStyle w:val="Heading4"/>
      </w:pPr>
      <w:r>
        <w:t>Military spending is popular—perceived as key to security</w:t>
      </w:r>
    </w:p>
    <w:p w:rsidR="00D6233E" w:rsidRPr="004B118C" w:rsidRDefault="00D6233E" w:rsidP="00D6233E">
      <w:pPr>
        <w:rPr>
          <w:rStyle w:val="Style13ptBold"/>
        </w:rPr>
      </w:pPr>
      <w:r w:rsidRPr="004B118C">
        <w:rPr>
          <w:rStyle w:val="Style13ptBold"/>
        </w:rPr>
        <w:t>ABC News 13</w:t>
      </w:r>
    </w:p>
    <w:p w:rsidR="00D6233E" w:rsidRPr="004B118C" w:rsidRDefault="00D6233E" w:rsidP="00D6233E">
      <w:pPr>
        <w:rPr>
          <w:sz w:val="16"/>
          <w:szCs w:val="16"/>
        </w:rPr>
      </w:pPr>
      <w:r>
        <w:rPr>
          <w:sz w:val="16"/>
          <w:szCs w:val="16"/>
        </w:rPr>
        <w:t>(</w:t>
      </w:r>
      <w:r w:rsidRPr="004B118C">
        <w:rPr>
          <w:sz w:val="16"/>
          <w:szCs w:val="16"/>
        </w:rPr>
        <w:t>By Greg Holyk, “Most Back Cuts Overall – But Not to the Military,” Mar 6, 2013, http://abcnews.go.com/blogs/politics/2013/03/most-back-cuts-overall-but-not-to-the-military/</w:t>
      </w:r>
      <w:r>
        <w:rPr>
          <w:sz w:val="16"/>
          <w:szCs w:val="16"/>
        </w:rPr>
        <w:t>)//BB</w:t>
      </w:r>
    </w:p>
    <w:p w:rsidR="00D6233E" w:rsidRDefault="00D6233E" w:rsidP="00D6233E">
      <w:pPr>
        <w:rPr>
          <w:sz w:val="14"/>
        </w:rPr>
      </w:pPr>
      <w:r w:rsidRPr="004B118C">
        <w:rPr>
          <w:rStyle w:val="StyleUnderline"/>
        </w:rPr>
        <w:t>The public by nearly 2-1</w:t>
      </w:r>
      <w:r w:rsidRPr="004B118C">
        <w:rPr>
          <w:sz w:val="14"/>
        </w:rPr>
        <w:t xml:space="preserve">, 61-33 percent, </w:t>
      </w:r>
      <w:r w:rsidRPr="004B118C">
        <w:rPr>
          <w:rStyle w:val="StyleUnderline"/>
        </w:rPr>
        <w:t>supports cutting the overall budget</w:t>
      </w:r>
      <w:r w:rsidRPr="004B118C">
        <w:rPr>
          <w:sz w:val="14"/>
        </w:rPr>
        <w:t xml:space="preserve"> along the lines of the sequester that took effect last Friday. </w:t>
      </w:r>
      <w:r w:rsidRPr="004B118C">
        <w:rPr>
          <w:rStyle w:val="StyleUnderline"/>
        </w:rPr>
        <w:t>But by nearly an identical margin, Americans</w:t>
      </w:r>
      <w:r w:rsidRPr="004B118C">
        <w:rPr>
          <w:sz w:val="14"/>
        </w:rPr>
        <w:t xml:space="preserve"> in this ABC News/Washington Post poll </w:t>
      </w:r>
      <w:r w:rsidRPr="004B118C">
        <w:rPr>
          <w:rStyle w:val="StyleUnderline"/>
        </w:rPr>
        <w:t xml:space="preserve">oppose an </w:t>
      </w:r>
      <w:r w:rsidRPr="004B118C">
        <w:rPr>
          <w:sz w:val="14"/>
        </w:rPr>
        <w:t xml:space="preserve">eight percent </w:t>
      </w:r>
      <w:r w:rsidRPr="004B118C">
        <w:rPr>
          <w:rStyle w:val="StyleUnderline"/>
        </w:rPr>
        <w:t>across-the-board cut in military spending</w:t>
      </w:r>
      <w:r w:rsidRPr="004B118C">
        <w:rPr>
          <w:sz w:val="14"/>
        </w:rPr>
        <w:t xml:space="preserve">. See PDF with full results, charts and tables here. These views come before the $85 billion in cuts this year have taken hold, leaving open the question of how the public will respond once the reductions hit home. Nonetheless, the results suggest that </w:t>
      </w:r>
      <w:r w:rsidRPr="004B118C">
        <w:rPr>
          <w:rStyle w:val="Emphasis"/>
        </w:rPr>
        <w:t>warnings about the nation’s military readiness have resonated</w:t>
      </w:r>
      <w:r w:rsidRPr="004B118C">
        <w:rPr>
          <w:sz w:val="14"/>
        </w:rPr>
        <w:t xml:space="preserve">, while the public is more skeptical about the damage the sequester poses to federal programs more generally. Support for a five percent reduction in federal spending crosses party lines in this poll, produced for ABC by Langer Research Associates; it includes 57 percent of Democrats, six in 10 independents and three-quarters of Republicans. </w:t>
      </w:r>
      <w:r w:rsidRPr="004B118C">
        <w:rPr>
          <w:rStyle w:val="StyleUnderline"/>
        </w:rPr>
        <w:t>Shaving</w:t>
      </w:r>
      <w:r w:rsidRPr="004B118C">
        <w:rPr>
          <w:sz w:val="14"/>
        </w:rPr>
        <w:t xml:space="preserve"> eight percent off </w:t>
      </w:r>
      <w:r w:rsidRPr="004B118C">
        <w:rPr>
          <w:rStyle w:val="StyleUnderline"/>
        </w:rPr>
        <w:t>the military</w:t>
      </w:r>
      <w:r w:rsidRPr="004B118C">
        <w:rPr>
          <w:sz w:val="14"/>
        </w:rPr>
        <w:t xml:space="preserve"> budget, on the other hand, </w:t>
      </w:r>
      <w:r w:rsidRPr="004B118C">
        <w:rPr>
          <w:rStyle w:val="StyleUnderline"/>
        </w:rPr>
        <w:t>is opposed by 73 percent of Republicans and 63 percent of independents, with Democrats split down the middle</w:t>
      </w:r>
      <w:r w:rsidRPr="004B118C">
        <w:rPr>
          <w:sz w:val="14"/>
        </w:rPr>
        <w:t xml:space="preserve">. Strength of sentiment also lands squarely in favor of overall budget cuts, and against those to the military. Strong support for overall cuts outpaces strong opposition by 15 percentage points, while it’s the opposite, by 25 points, when it comes to military spending. Republicans feel more strongly about reducing overall spending, with 55 percent strongly in favor, 19 and 34 points greater than strong sentiment among independents and Democrats, respectively. Republicans and independents more strongly defend the defense budget compared with Democrats, by 25 and 16 points, respectively. CUTS – The public’s willingness to cut federal spending overall likely reflects continued concerns about the deficit, as well as frustration with Washington’s ongoing budget wrangles. In an ABC/Post poll in January nearly nine in 10 Americans rated reducing federal spending as a high priority for the president and Congress, in the mix with other top issues such as restoring the economy and restructuring the tax system. However, a December ABC/Post poll during the “fiscal cliff” negotiations found that </w:t>
      </w:r>
      <w:r w:rsidRPr="004B118C">
        <w:rPr>
          <w:rStyle w:val="StyleUnderline"/>
        </w:rPr>
        <w:t>majorities didn’t want to cut military spending in order to reach a budget agreement</w:t>
      </w:r>
      <w:r w:rsidRPr="004B118C">
        <w:rPr>
          <w:sz w:val="14"/>
        </w:rPr>
        <w:t xml:space="preserve">. (Most also opposed cutting Medicare, which also is hit by sequestration, and Medicaid and Social Security, which are spared the sequestration cuts.) ABC/Post polling also has found a continued preference for a mix of tax increases and spending cuts to reduce the deficit, as well as greater approval for Obama vs. the Republicans in Congress on handling federal spending, as reported in an ABC/Post poll last week. That suggests risk for both sides, but particularly the GOP, if the mood over sequestration cuts turns sour. It’s worth noting, too, that support for budget cuts in general may be easier to express than support for cuts in particular programs – again raising the question of the direction of public attitudes as specific cuts take hold. There have been different estimates of the extent of sequestration cuts this year; the figures of five percent in total, and eight percent of military spending, were reported by The New York Times on Feb. 21. GROUPS – In addition to partisan divisions, there are differences on views of the cuts among ideological and other groups. Liberals divide on both kinds of across-the-board spending cuts, while nearly six in 10 moderates and just more than seven in 10 conservatives support overall cuts and oppose military cuts. Among those who say they’re “very” conservative, almost two-thirds strongly favor overall cuts and strongly oppose those to defense. Among other groups, men are 16 points more apt than women to support reducing the federal budget overall, and support for cuts generally also is higher among whites vs. nonwhites and college graduates vs. those with less education. There’s also an interesting dynamic among income brackets. People earning less than $50,000 a year are less supportive of overall budget cuts, compared with better-off adults. But on military spending, views differ – support for cuts peaks among wealthier Americans, those with incomes of $100,000 or more. Finally, this poll finds support for overall cuts 9 points higher when the question comes after asking about military cuts (66 vs. 57 percent) – majorities in both cases, but suggesting more acceptance of overall cuts if the military takes a hit, too. On the other hand, </w:t>
      </w:r>
      <w:r w:rsidRPr="004B118C">
        <w:rPr>
          <w:rStyle w:val="StyleUnderline"/>
        </w:rPr>
        <w:t>views on military cuts are similar regardless of question order</w:t>
      </w:r>
      <w:r w:rsidRPr="004B118C">
        <w:rPr>
          <w:sz w:val="14"/>
        </w:rPr>
        <w:t>.</w:t>
      </w:r>
    </w:p>
    <w:p w:rsidR="00772075" w:rsidRPr="009012F5" w:rsidRDefault="00772075" w:rsidP="00772075">
      <w:pPr>
        <w:pStyle w:val="Heading2"/>
      </w:pPr>
      <w:r>
        <w:lastRenderedPageBreak/>
        <w:t>Colonization Solvency</w:t>
      </w:r>
    </w:p>
    <w:p w:rsidR="00772075" w:rsidRPr="00F50089" w:rsidRDefault="00772075" w:rsidP="00772075"/>
    <w:p w:rsidR="00772075" w:rsidRDefault="00772075" w:rsidP="00772075">
      <w:pPr>
        <w:pStyle w:val="Heading3"/>
      </w:pPr>
      <w:r>
        <w:lastRenderedPageBreak/>
        <w:t>Colonization Generic--DOD</w:t>
      </w:r>
    </w:p>
    <w:p w:rsidR="00772075" w:rsidRDefault="00772075" w:rsidP="00772075">
      <w:pPr>
        <w:pStyle w:val="Heading4"/>
      </w:pPr>
      <w:r>
        <w:t>Jurisdiction over multiple domains bolsters solvency</w:t>
      </w:r>
    </w:p>
    <w:p w:rsidR="00772075" w:rsidRPr="004A2995" w:rsidRDefault="00772075" w:rsidP="00772075">
      <w:r>
        <w:rPr>
          <w:rStyle w:val="Style13ptBold"/>
        </w:rPr>
        <w:t>DoD</w:t>
      </w:r>
      <w:r w:rsidRPr="00614900">
        <w:rPr>
          <w:rStyle w:val="Style13ptBold"/>
        </w:rPr>
        <w:t xml:space="preserve"> </w:t>
      </w:r>
      <w:r>
        <w:rPr>
          <w:rStyle w:val="Style13ptBold"/>
        </w:rPr>
        <w:t>13</w:t>
      </w:r>
      <w:r w:rsidRPr="00614900">
        <w:rPr>
          <w:rStyle w:val="Style13ptBold"/>
        </w:rPr>
        <w:t xml:space="preserve"> </w:t>
      </w:r>
      <w:r w:rsidRPr="00614900">
        <w:t>(</w:t>
      </w:r>
      <w:r>
        <w:t>US Department of Defense, September 2013</w:t>
      </w:r>
      <w:r w:rsidRPr="00614900">
        <w:t>, "</w:t>
      </w:r>
      <w:r>
        <w:t>Arctic Strategy</w:t>
      </w:r>
      <w:r w:rsidRPr="00614900">
        <w:t xml:space="preserve">", </w:t>
      </w:r>
      <w:r>
        <w:t>http://www.defense.gov/pubs/2013_Arctic_Strategy.pdf</w:t>
      </w:r>
      <w:r w:rsidRPr="00614900">
        <w:t>)</w:t>
      </w:r>
    </w:p>
    <w:p w:rsidR="00772075" w:rsidRDefault="00772075" w:rsidP="00772075">
      <w:pPr>
        <w:rPr>
          <w:sz w:val="16"/>
        </w:rPr>
      </w:pPr>
      <w:r w:rsidRPr="00811ECA">
        <w:rPr>
          <w:sz w:val="16"/>
        </w:rPr>
        <w:t xml:space="preserve">Engage public and private sector partners to improve all domain awareness in the Arctic. Although NSPD-66/HSPD-25 focuses on maritime domain awareness, </w:t>
      </w:r>
      <w:r w:rsidRPr="00811ECA">
        <w:rPr>
          <w:rStyle w:val="StyleUnderline"/>
        </w:rPr>
        <w:t>the Department has responsibilities for awareness across all domains: air, land, maritime, space, and cyberspace</w:t>
      </w:r>
      <w:r w:rsidRPr="00811ECA">
        <w:rPr>
          <w:sz w:val="16"/>
        </w:rPr>
        <w:t xml:space="preserve">. </w:t>
      </w:r>
      <w:r w:rsidRPr="00811ECA">
        <w:rPr>
          <w:rStyle w:val="StyleUnderline"/>
        </w:rPr>
        <w:t>Adequate domain awareness is an essential component of protecting maritime commerce, critical infrastructure, and key resources</w:t>
      </w:r>
      <w:r w:rsidRPr="00811ECA">
        <w:rPr>
          <w:sz w:val="16"/>
        </w:rPr>
        <w:t xml:space="preserve">. In the near-term, the Department will work through the North American Aerospace Defense Command (NORAD) to maintain air tracking capabilities in the Arctic. </w:t>
      </w:r>
      <w:r w:rsidRPr="00811ECA">
        <w:rPr>
          <w:rStyle w:val="StyleUnderline"/>
        </w:rPr>
        <w:t>As the maritime domain becomes increasingly accessible, the Department will seek to improve its maritime detection and tracking in coordination with DHS and other departments and agencies as well as through public/private partnerships</w:t>
      </w:r>
      <w:r w:rsidRPr="00811ECA">
        <w:rPr>
          <w:sz w:val="16"/>
        </w:rPr>
        <w:t xml:space="preserve">. The Department of the Navy, in its role as DoD Executive Agent for Maritime Domain Awareness, will lead DoD coordination on maritime detection and tracking. Where possible, </w:t>
      </w:r>
      <w:r w:rsidRPr="00811ECA">
        <w:rPr>
          <w:rStyle w:val="StyleUnderline"/>
        </w:rPr>
        <w:t>DoD will also collaborate with international partners to employ, acquire, share, or develop the means required to improve sensing, data collection and fusion, analysis, and information-sharing</w:t>
      </w:r>
      <w:r w:rsidRPr="00811ECA">
        <w:rPr>
          <w:sz w:val="16"/>
        </w:rPr>
        <w:t xml:space="preserve"> to enhance domain awareness appropriately in the Arctic.</w:t>
      </w:r>
    </w:p>
    <w:p w:rsidR="00772075" w:rsidRDefault="00772075" w:rsidP="00772075">
      <w:pPr>
        <w:rPr>
          <w:sz w:val="16"/>
        </w:rPr>
      </w:pPr>
    </w:p>
    <w:p w:rsidR="00772075" w:rsidRDefault="00772075" w:rsidP="00772075">
      <w:pPr>
        <w:pStyle w:val="Heading4"/>
      </w:pPr>
      <w:r>
        <w:t>Best agency for tech innovation and R and D</w:t>
      </w:r>
    </w:p>
    <w:p w:rsidR="00772075" w:rsidRPr="004A2995" w:rsidRDefault="00772075" w:rsidP="00772075">
      <w:r>
        <w:rPr>
          <w:rStyle w:val="Style13ptBold"/>
        </w:rPr>
        <w:t>CATF</w:t>
      </w:r>
      <w:r w:rsidRPr="00614900">
        <w:rPr>
          <w:rStyle w:val="Style13ptBold"/>
        </w:rPr>
        <w:t xml:space="preserve"> </w:t>
      </w:r>
      <w:r>
        <w:rPr>
          <w:rStyle w:val="Style13ptBold"/>
        </w:rPr>
        <w:t>12</w:t>
      </w:r>
      <w:r w:rsidRPr="00614900">
        <w:rPr>
          <w:rStyle w:val="Style13ptBold"/>
        </w:rPr>
        <w:t xml:space="preserve"> </w:t>
      </w:r>
      <w:r w:rsidRPr="00614900">
        <w:t>(</w:t>
      </w:r>
      <w:r>
        <w:t>Clean Air Task Force, Climate Change and Air Quality Protection NGO, March 2012</w:t>
      </w:r>
      <w:r w:rsidRPr="00614900">
        <w:t>, "</w:t>
      </w:r>
      <w:r>
        <w:t>ENERGY INNOVATION at the DEPARTMENT of DEFENSE ASSESSING THE OPPORTUNITIES</w:t>
      </w:r>
      <w:r w:rsidRPr="00614900">
        <w:t xml:space="preserve">", </w:t>
      </w:r>
      <w:r>
        <w:t>http://www.catf.us/resources/publications/files/Energy_Innovation_at_DoD.pdf</w:t>
      </w:r>
      <w:r w:rsidRPr="00614900">
        <w:t>)</w:t>
      </w:r>
    </w:p>
    <w:p w:rsidR="00772075" w:rsidRPr="001577EB" w:rsidRDefault="00772075" w:rsidP="00772075">
      <w:r w:rsidRPr="001125A2">
        <w:rPr>
          <w:rStyle w:val="StyleUnderline"/>
        </w:rPr>
        <w:t>DoD integrates into the pursuit of its mission the full panoply of R&amp;D functions found in the private sect</w:t>
      </w:r>
      <w:r>
        <w:t xml:space="preserve">or (box 1.1). </w:t>
      </w:r>
      <w:r w:rsidRPr="001125A2">
        <w:rPr>
          <w:rStyle w:val="StyleUnderline"/>
        </w:rPr>
        <w:t>Other agencies</w:t>
      </w:r>
      <w:r>
        <w:t xml:space="preserve"> such as the Department of Energy aim to catalyze private sector innovation, but since the accomplishment of their mission does not usually require them to purchase the products of the research they support, they often </w:t>
      </w:r>
      <w:r w:rsidRPr="001125A2">
        <w:rPr>
          <w:rStyle w:val="StyleUnderline"/>
        </w:rPr>
        <w:t>must make decisions without benefit of the guidance that DoD managers take from planning and foresight exercises that go on constantly within the services.</w:t>
      </w:r>
      <w:r>
        <w:t xml:space="preserve"> </w:t>
      </w:r>
      <w:r w:rsidRPr="001125A2">
        <w:rPr>
          <w:rStyle w:val="StyleUnderline"/>
        </w:rPr>
        <w:t xml:space="preserve">DoD is also unique among agencies in the degree to which its technology spending flows to private firms </w:t>
      </w:r>
      <w:r>
        <w:t xml:space="preserve">rather than to its own laboratories or to universities and other nonprofits. The sums are large—some $235 billion for R&amp;D and procurement in fiscal 2011—and by other measures, too, </w:t>
      </w:r>
      <w:r w:rsidRPr="001125A2">
        <w:rPr>
          <w:rStyle w:val="StyleUnderline"/>
        </w:rPr>
        <w:t>DoD commands greater innovative capacity than the rest of government</w:t>
      </w:r>
      <w:r>
        <w:t xml:space="preserve">. </w:t>
      </w:r>
      <w:r w:rsidRPr="001125A2">
        <w:rPr>
          <w:rStyle w:val="StyleUnderline"/>
        </w:rPr>
        <w:t>The Army, Navy, and Air Force, for example, employ nearly 100,000 engineers and scientists between them. Most of the people, and most of the money, support acquisition of systems and equipment from fi rms in the extended defense industry</w:t>
      </w:r>
      <w:r>
        <w:t xml:space="preserve"> (which is perhaps best thought of as a virtual industry). Eugene Gholz's white paper. The Dynamics of Military Innovation and the Prospects for Defense- Led Energy Innovation,"discusses the relationships between DoD and its contractors.</w:t>
      </w:r>
    </w:p>
    <w:p w:rsidR="00AF46FB" w:rsidRDefault="00AF46FB" w:rsidP="00AF46FB">
      <w:pPr>
        <w:pStyle w:val="Heading2"/>
      </w:pPr>
      <w:r>
        <w:lastRenderedPageBreak/>
        <w:t>Energy Solvency</w:t>
      </w:r>
    </w:p>
    <w:p w:rsidR="00A17739" w:rsidRDefault="00A17739" w:rsidP="00A17739">
      <w:pPr>
        <w:pStyle w:val="Heading3"/>
      </w:pPr>
      <w:r>
        <w:lastRenderedPageBreak/>
        <w:t>Advantage—Warming--DoD</w:t>
      </w:r>
    </w:p>
    <w:p w:rsidR="00A17739" w:rsidRDefault="00A17739" w:rsidP="00A17739">
      <w:pPr>
        <w:pStyle w:val="Heading4"/>
      </w:pPr>
      <w:r>
        <w:t>DOD action on warming spills over globally</w:t>
      </w:r>
    </w:p>
    <w:p w:rsidR="00A17739" w:rsidRPr="000216C5" w:rsidRDefault="00A17739" w:rsidP="00A17739">
      <w:pPr>
        <w:rPr>
          <w:rStyle w:val="Style13ptBold"/>
        </w:rPr>
      </w:pPr>
      <w:r w:rsidRPr="000216C5">
        <w:rPr>
          <w:rStyle w:val="Style13ptBold"/>
        </w:rPr>
        <w:t>Casey 13</w:t>
      </w:r>
    </w:p>
    <w:p w:rsidR="00A17739" w:rsidRPr="000216C5" w:rsidRDefault="00A17739" w:rsidP="00A17739">
      <w:pPr>
        <w:rPr>
          <w:sz w:val="16"/>
          <w:szCs w:val="16"/>
        </w:rPr>
      </w:pPr>
      <w:r>
        <w:rPr>
          <w:sz w:val="16"/>
          <w:szCs w:val="16"/>
        </w:rPr>
        <w:t>(</w:t>
      </w:r>
      <w:r w:rsidRPr="000216C5">
        <w:rPr>
          <w:sz w:val="16"/>
          <w:szCs w:val="16"/>
        </w:rPr>
        <w:t>Tina Casey specializes in military and corporate sustainability, advanced technology, emerging materials, biofuels, and water and wastewater issues. Tina’s articles are reposted frequently on Reuters and Scientific American, “Department Of Defense Launches Attack On Climate Change,” February 23rd, 2013, Clean Technica, http://cleantechnica.com/2013/02/23/climate-change-and-national-security-addressed-in-new-report/</w:t>
      </w:r>
      <w:r>
        <w:rPr>
          <w:sz w:val="16"/>
          <w:szCs w:val="16"/>
        </w:rPr>
        <w:t>)//BB</w:t>
      </w:r>
    </w:p>
    <w:p w:rsidR="00A17739" w:rsidRPr="000216C5" w:rsidRDefault="00A17739" w:rsidP="00A17739">
      <w:pPr>
        <w:rPr>
          <w:sz w:val="16"/>
        </w:rPr>
      </w:pPr>
      <w:r w:rsidRPr="000216C5">
        <w:rPr>
          <w:sz w:val="16"/>
        </w:rPr>
        <w:t xml:space="preserve">Given that </w:t>
      </w:r>
      <w:r w:rsidRPr="000216C5">
        <w:rPr>
          <w:rStyle w:val="StyleUnderline"/>
        </w:rPr>
        <w:t>DoD does not exist in a vacuum, you can expect the agency’s plans to ripple out and affect other sectors, potentially including the global fossil fuel marketplace</w:t>
      </w:r>
      <w:r w:rsidRPr="000216C5">
        <w:rPr>
          <w:sz w:val="16"/>
        </w:rPr>
        <w:t xml:space="preserve">. new DoD report outlines impact of climate change on national securityClimate Change and National Security For a bit of background, in 2009 President </w:t>
      </w:r>
      <w:r w:rsidRPr="000216C5">
        <w:rPr>
          <w:rStyle w:val="StyleUnderline"/>
        </w:rPr>
        <w:t>Obama</w:t>
      </w:r>
      <w:r w:rsidRPr="000216C5">
        <w:rPr>
          <w:sz w:val="16"/>
        </w:rPr>
        <w:t xml:space="preserve"> issued Executive Order 13514, which directed all federal agencies to evaluate their climate change risks and vulnerabilities. It also </w:t>
      </w:r>
      <w:r w:rsidRPr="000216C5">
        <w:rPr>
          <w:rStyle w:val="StyleUnderline"/>
        </w:rPr>
        <w:t>directed agencies to start developing plans</w:t>
      </w:r>
      <w:r w:rsidRPr="000216C5">
        <w:rPr>
          <w:sz w:val="16"/>
        </w:rPr>
        <w:t xml:space="preserve"> for dealing with those impacts. </w:t>
      </w:r>
      <w:r w:rsidRPr="000216C5">
        <w:rPr>
          <w:rStyle w:val="StyleUnderline"/>
        </w:rPr>
        <w:t>DoD incorporated those findings in its 2010 Quadrennial Defense Review</w:t>
      </w:r>
      <w:r w:rsidRPr="000216C5">
        <w:rPr>
          <w:sz w:val="16"/>
        </w:rPr>
        <w:t xml:space="preserve">, which is a big deal because </w:t>
      </w:r>
      <w:r w:rsidRPr="000216C5">
        <w:rPr>
          <w:rStyle w:val="StyleUnderline"/>
        </w:rPr>
        <w:t>that document is the mechanism for translating strategy into action</w:t>
      </w:r>
      <w:r w:rsidRPr="000216C5">
        <w:rPr>
          <w:sz w:val="16"/>
        </w:rPr>
        <w:t xml:space="preserve">. In other words, the </w:t>
      </w:r>
      <w:r w:rsidRPr="000216C5">
        <w:rPr>
          <w:rStyle w:val="StyleUnderline"/>
        </w:rPr>
        <w:t>QDR results in real-life, potentially dramatic shifts in the way DoD forces and resources are allocated</w:t>
      </w:r>
      <w:r w:rsidRPr="000216C5">
        <w:rPr>
          <w:sz w:val="16"/>
        </w:rPr>
        <w:t xml:space="preserve">. So, when the 2010 </w:t>
      </w:r>
      <w:r w:rsidRPr="000216C5">
        <w:rPr>
          <w:rStyle w:val="StyleUnderline"/>
        </w:rPr>
        <w:t>QDR asserted that climate change has become a significant national security threat</w:t>
      </w:r>
      <w:r w:rsidRPr="000216C5">
        <w:rPr>
          <w:sz w:val="16"/>
        </w:rPr>
        <w:t xml:space="preserve">, that wasn’t just DoD yelling into the wind, that was DoD putting the wheels of action in motion. The Climate Change Adaptation Roadmap (CCAR) Fast-forward to 2013, and now we have the next step, an actual blueprint for action in the form of CCAR. The direct impacts that CCAR outlines include operational hardships and reduced training opportunities due to increased heat and extreme weather events, reduced access by ground vehicles (due to flooding or melting permafrost, for example), infrastructure degradation leading to increased costs for maintaining roads, runways and utilities, increased energy costs and risks to facilities from wildfires, coastal flooding and other exreme events. CCAR inventories many more indirect impacts, too. All this is by way of hammering home the main point, which is to acknowledge the reality of the situation and deal with it. The Department of Defense, in Defense of Science CCAR basically describes how </w:t>
      </w:r>
      <w:r w:rsidRPr="000216C5">
        <w:rPr>
          <w:rStyle w:val="StyleUnderline"/>
        </w:rPr>
        <w:t>DoD decision-making will pivot around</w:t>
      </w:r>
      <w:r w:rsidRPr="000216C5">
        <w:rPr>
          <w:sz w:val="16"/>
        </w:rPr>
        <w:t xml:space="preserve"> climate science and related fields, by fully integrating “</w:t>
      </w:r>
      <w:r w:rsidRPr="000216C5">
        <w:rPr>
          <w:rStyle w:val="StyleUnderline"/>
        </w:rPr>
        <w:t>climate change considerations into its extant policies, planning, practices and programs.”</w:t>
      </w:r>
      <w:r>
        <w:rPr>
          <w:rStyle w:val="StyleUnderline"/>
        </w:rPr>
        <w:t xml:space="preserve"> </w:t>
      </w:r>
      <w:r w:rsidRPr="000216C5">
        <w:rPr>
          <w:sz w:val="16"/>
        </w:rPr>
        <w:t xml:space="preserve">The first step is to designate an advisory committee that will ensure a direct, nimble exchange of climate related information between DoD and other relevant agencies and authorities. This reality-based approach is clearly stated in the advisory committee’s first set of goals, which include stressing “the importance of the science-policy interface.” The emphasis on science continues throughout CCAR, particularly in regard to ensuring that the “best available science” is available to DoD decision-makers. For the record, let’s also note that DoD hasn’t exactly standing still while working on its blueprint for action. Since 2009, </w:t>
      </w:r>
      <w:r w:rsidRPr="000216C5">
        <w:rPr>
          <w:rStyle w:val="StyleUnderline"/>
        </w:rPr>
        <w:t>DoD has been transitioning to sustainable energy on practically innumerable fronts. The initiatives include solar power</w:t>
      </w:r>
      <w:r w:rsidRPr="000216C5">
        <w:rPr>
          <w:sz w:val="16"/>
        </w:rPr>
        <w:t xml:space="preserve"> (both stationary and portable solar power</w:t>
      </w:r>
      <w:r w:rsidRPr="000216C5">
        <w:rPr>
          <w:rStyle w:val="StyleUnderline"/>
        </w:rPr>
        <w:t>), biofuels, alternative fuel vehicles, smart microgrids and EV-to-grid systems</w:t>
      </w:r>
      <w:r w:rsidRPr="000216C5">
        <w:rPr>
          <w:sz w:val="16"/>
        </w:rPr>
        <w:t xml:space="preserve">. Many of these initiatives can easily apply to civilian use and some projects, like the new SPIDERS microgrid, are being developed specifically with widespread adoption by the civilian sector in mind. DoD and the Keystone XL Pipeline CCAR also outlines the need for international as well as domestic partnerships, so it has some interesting implications for the fossil fuel industry, including the export market. In describing how </w:t>
      </w:r>
      <w:r w:rsidRPr="000216C5">
        <w:rPr>
          <w:rStyle w:val="StyleUnderline"/>
        </w:rPr>
        <w:t>DoD will continue to collaborate with the State Department</w:t>
      </w:r>
      <w:r w:rsidRPr="000216C5">
        <w:rPr>
          <w:sz w:val="16"/>
        </w:rPr>
        <w:t xml:space="preserve"> (and foreign militaries) </w:t>
      </w:r>
      <w:r w:rsidRPr="000216C5">
        <w:rPr>
          <w:rStyle w:val="StyleUnderline"/>
        </w:rPr>
        <w:t>on climate assessment</w:t>
      </w:r>
      <w:r w:rsidRPr="000216C5">
        <w:rPr>
          <w:sz w:val="16"/>
        </w:rPr>
        <w:t xml:space="preserve">, </w:t>
      </w:r>
      <w:r w:rsidRPr="000216C5">
        <w:rPr>
          <w:rStyle w:val="StyleUnderline"/>
        </w:rPr>
        <w:t>CCAR also describes climate change as this:</w:t>
      </w:r>
      <w:r>
        <w:rPr>
          <w:rStyle w:val="StyleUnderline"/>
        </w:rPr>
        <w:t xml:space="preserve"> </w:t>
      </w:r>
      <w:r w:rsidRPr="000216C5">
        <w:rPr>
          <w:rStyle w:val="StyleUnderline"/>
        </w:rPr>
        <w:t>“…a unique opportunity to work collaboratively in multilateral forums, promoting a balanced approach that will improve human and environmental security in the region.”</w:t>
      </w:r>
      <w:r>
        <w:rPr>
          <w:rStyle w:val="StyleUnderline"/>
        </w:rPr>
        <w:t xml:space="preserve"> </w:t>
      </w:r>
      <w:r w:rsidRPr="000216C5">
        <w:rPr>
          <w:sz w:val="16"/>
        </w:rPr>
        <w:t xml:space="preserve">That appears to make the case that </w:t>
      </w:r>
      <w:r w:rsidRPr="000216C5">
        <w:rPr>
          <w:rStyle w:val="StyleUnderline"/>
        </w:rPr>
        <w:t>DoD’s climate-related concerns will interact with State Department policymaking in new and important ways</w:t>
      </w:r>
      <w:r w:rsidRPr="000216C5">
        <w:rPr>
          <w:sz w:val="16"/>
        </w:rPr>
        <w:t xml:space="preserve">. In particular, </w:t>
      </w:r>
      <w:r w:rsidRPr="000216C5">
        <w:rPr>
          <w:rStyle w:val="StyleUnderline"/>
        </w:rPr>
        <w:t>CCAR seems to put another roadblock in front of the proposed Keystone XL pipeline, which would bring tar sands oil from fields in Canada down</w:t>
      </w:r>
      <w:r w:rsidRPr="000216C5">
        <w:rPr>
          <w:sz w:val="16"/>
        </w:rPr>
        <w:t xml:space="preserve"> through the U.S. midwest, to the Gulf Coast </w:t>
      </w:r>
      <w:r w:rsidRPr="000216C5">
        <w:rPr>
          <w:rStyle w:val="StyleUnderline"/>
        </w:rPr>
        <w:t>for export</w:t>
      </w:r>
      <w:r w:rsidRPr="000216C5">
        <w:rPr>
          <w:sz w:val="16"/>
        </w:rPr>
        <w:t>.</w:t>
      </w:r>
    </w:p>
    <w:p w:rsidR="00A17739" w:rsidRDefault="00A17739" w:rsidP="00A17739"/>
    <w:p w:rsidR="00AE4171" w:rsidRDefault="00AE4171" w:rsidP="00AE4171">
      <w:pPr>
        <w:pStyle w:val="Heading3"/>
      </w:pPr>
      <w:r>
        <w:lastRenderedPageBreak/>
        <w:t>Biofuels—DOD</w:t>
      </w:r>
    </w:p>
    <w:p w:rsidR="00AE4171" w:rsidRDefault="00AE4171" w:rsidP="00AE4171">
      <w:pPr>
        <w:pStyle w:val="Heading4"/>
      </w:pPr>
      <w:r>
        <w:t>Defense department only source of investment for biofuels—oil and gas lobbies in Congress prevent any funding  &lt;&lt;also politics link card?&gt;&gt;</w:t>
      </w:r>
    </w:p>
    <w:p w:rsidR="00AE4171" w:rsidRPr="00614900" w:rsidRDefault="00AE4171" w:rsidP="00AE4171">
      <w:pPr>
        <w:rPr>
          <w:rStyle w:val="Style13ptBold"/>
          <w:b w:val="0"/>
          <w:bCs w:val="0"/>
        </w:rPr>
      </w:pPr>
      <w:r>
        <w:rPr>
          <w:rStyle w:val="Style13ptBold"/>
        </w:rPr>
        <w:t>Erwin</w:t>
      </w:r>
      <w:r w:rsidRPr="00614900">
        <w:rPr>
          <w:rStyle w:val="Style13ptBold"/>
        </w:rPr>
        <w:t xml:space="preserve"> </w:t>
      </w:r>
      <w:r>
        <w:rPr>
          <w:rStyle w:val="Style13ptBold"/>
        </w:rPr>
        <w:t>14</w:t>
      </w:r>
      <w:r w:rsidRPr="00614900">
        <w:rPr>
          <w:rStyle w:val="Style13ptBold"/>
        </w:rPr>
        <w:t xml:space="preserve"> </w:t>
      </w:r>
      <w:r w:rsidRPr="00614900">
        <w:t>(</w:t>
      </w:r>
      <w:r>
        <w:t>Sandra I, Editor of National Defense, magazine of National Defense Industrial Association, January 1 2014</w:t>
      </w:r>
      <w:r w:rsidRPr="00614900">
        <w:t>, "</w:t>
      </w:r>
      <w:r>
        <w:t>Navy to Stay the Course With Biofuels</w:t>
      </w:r>
      <w:r w:rsidRPr="00614900">
        <w:t xml:space="preserve">", </w:t>
      </w:r>
      <w:r>
        <w:t>https://asunews.asu.edu/20140527-navy-visits-asu-algae-test-bed</w:t>
      </w:r>
      <w:r w:rsidRPr="00614900">
        <w:t>)</w:t>
      </w:r>
    </w:p>
    <w:p w:rsidR="00AE4171" w:rsidRDefault="00AE4171" w:rsidP="00AE4171">
      <w:pPr>
        <w:rPr>
          <w:rStyle w:val="StyleUnderline"/>
        </w:rPr>
      </w:pPr>
      <w:r w:rsidRPr="00C71D2E">
        <w:rPr>
          <w:sz w:val="16"/>
        </w:rPr>
        <w:t xml:space="preserve">Biofuel producers certainly hope so. </w:t>
      </w:r>
      <w:r w:rsidRPr="00085FA2">
        <w:rPr>
          <w:rStyle w:val="StyleUnderline"/>
        </w:rPr>
        <w:t>The Defense Department emerged</w:t>
      </w:r>
      <w:r w:rsidRPr="00C71D2E">
        <w:rPr>
          <w:sz w:val="16"/>
        </w:rPr>
        <w:t xml:space="preserve"> in 2009 </w:t>
      </w:r>
      <w:r w:rsidRPr="00085FA2">
        <w:rPr>
          <w:rStyle w:val="StyleUnderline"/>
        </w:rPr>
        <w:t>as a champion of biofuels in the wake of steep oil price hikes</w:t>
      </w:r>
      <w:r w:rsidRPr="00C71D2E">
        <w:rPr>
          <w:sz w:val="16"/>
        </w:rPr>
        <w:t xml:space="preserve"> that cost the Pentagon billions of dollars in unforeseen expenses. But </w:t>
      </w:r>
      <w:r w:rsidRPr="00085FA2">
        <w:rPr>
          <w:rStyle w:val="StyleUnderline"/>
        </w:rPr>
        <w:t>in</w:t>
      </w:r>
      <w:r w:rsidRPr="00C71D2E">
        <w:rPr>
          <w:sz w:val="16"/>
        </w:rPr>
        <w:t xml:space="preserve"> just </w:t>
      </w:r>
      <w:r w:rsidRPr="00085FA2">
        <w:rPr>
          <w:rStyle w:val="StyleUnderline"/>
        </w:rPr>
        <w:t>the past four years</w:t>
      </w:r>
      <w:r w:rsidRPr="00C71D2E">
        <w:rPr>
          <w:sz w:val="16"/>
        </w:rPr>
        <w:t xml:space="preserve">, </w:t>
      </w:r>
      <w:r w:rsidRPr="00085FA2">
        <w:rPr>
          <w:rStyle w:val="StyleUnderline"/>
        </w:rPr>
        <w:t xml:space="preserve">the industry has seen the </w:t>
      </w:r>
      <w:r w:rsidRPr="008101F2">
        <w:rPr>
          <w:rStyle w:val="Emphasis"/>
        </w:rPr>
        <w:t>political and economic climate deteriorate.</w:t>
      </w:r>
      <w:r w:rsidRPr="00C71D2E">
        <w:rPr>
          <w:sz w:val="16"/>
        </w:rPr>
        <w:t xml:space="preserve"> </w:t>
      </w:r>
      <w:r w:rsidRPr="008101F2">
        <w:rPr>
          <w:rStyle w:val="StyleUnderline"/>
        </w:rPr>
        <w:t>Oil and gas production is booming in the</w:t>
      </w:r>
      <w:r w:rsidRPr="00C71D2E">
        <w:rPr>
          <w:sz w:val="16"/>
        </w:rPr>
        <w:t xml:space="preserve"> </w:t>
      </w:r>
      <w:r w:rsidRPr="008101F2">
        <w:rPr>
          <w:rStyle w:val="StyleUnderline"/>
        </w:rPr>
        <w:t>U</w:t>
      </w:r>
      <w:r w:rsidRPr="00C71D2E">
        <w:rPr>
          <w:sz w:val="16"/>
        </w:rPr>
        <w:t xml:space="preserve">nited </w:t>
      </w:r>
      <w:r w:rsidRPr="008101F2">
        <w:rPr>
          <w:rStyle w:val="StyleUnderline"/>
        </w:rPr>
        <w:t>S</w:t>
      </w:r>
      <w:r w:rsidRPr="00C71D2E">
        <w:rPr>
          <w:sz w:val="16"/>
        </w:rPr>
        <w:t xml:space="preserve">tates, </w:t>
      </w:r>
      <w:r w:rsidRPr="008101F2">
        <w:rPr>
          <w:rStyle w:val="StyleUnderline"/>
        </w:rPr>
        <w:t>making biofuels less appealing.</w:t>
      </w:r>
      <w:r w:rsidRPr="00C71D2E">
        <w:rPr>
          <w:sz w:val="16"/>
        </w:rPr>
        <w:t xml:space="preserve"> The </w:t>
      </w:r>
      <w:r w:rsidRPr="008101F2">
        <w:rPr>
          <w:rStyle w:val="StyleUnderline"/>
        </w:rPr>
        <w:t>E</w:t>
      </w:r>
      <w:r w:rsidRPr="00C71D2E">
        <w:rPr>
          <w:sz w:val="16"/>
        </w:rPr>
        <w:t xml:space="preserve">nvironmental </w:t>
      </w:r>
      <w:r w:rsidRPr="008101F2">
        <w:rPr>
          <w:rStyle w:val="StyleUnderline"/>
        </w:rPr>
        <w:t>P</w:t>
      </w:r>
      <w:r w:rsidRPr="00C71D2E">
        <w:rPr>
          <w:sz w:val="16"/>
        </w:rPr>
        <w:t xml:space="preserve">rotection </w:t>
      </w:r>
      <w:r w:rsidRPr="008101F2">
        <w:rPr>
          <w:rStyle w:val="StyleUnderline"/>
        </w:rPr>
        <w:t>A</w:t>
      </w:r>
      <w:r w:rsidRPr="00C71D2E">
        <w:rPr>
          <w:sz w:val="16"/>
        </w:rPr>
        <w:t xml:space="preserve">gency </w:t>
      </w:r>
      <w:r w:rsidRPr="008101F2">
        <w:rPr>
          <w:rStyle w:val="StyleUnderline"/>
        </w:rPr>
        <w:t>dealt the industry a major blow last year when it recommended reducing the amount of ethanol in the nation’s fuel supply</w:t>
      </w:r>
      <w:r w:rsidRPr="00C71D2E">
        <w:rPr>
          <w:sz w:val="16"/>
        </w:rPr>
        <w:t xml:space="preserve">. </w:t>
      </w:r>
      <w:r w:rsidRPr="008101F2">
        <w:rPr>
          <w:rStyle w:val="StyleUnderline"/>
        </w:rPr>
        <w:t>Suppliers</w:t>
      </w:r>
      <w:r w:rsidRPr="00C71D2E">
        <w:rPr>
          <w:sz w:val="16"/>
        </w:rPr>
        <w:t xml:space="preserve"> now </w:t>
      </w:r>
      <w:r w:rsidRPr="008101F2">
        <w:rPr>
          <w:rStyle w:val="StyleUnderline"/>
        </w:rPr>
        <w:t xml:space="preserve">see the Navy as a </w:t>
      </w:r>
      <w:r w:rsidRPr="008101F2">
        <w:rPr>
          <w:rStyle w:val="Emphasis"/>
        </w:rPr>
        <w:t>slim ray of hope in a cloudy future</w:t>
      </w:r>
      <w:r w:rsidRPr="00C71D2E">
        <w:rPr>
          <w:sz w:val="16"/>
        </w:rPr>
        <w:t>. “</w:t>
      </w:r>
      <w:r w:rsidRPr="008101F2">
        <w:rPr>
          <w:rStyle w:val="StyleUnderline"/>
        </w:rPr>
        <w:t>We are encouraged by what the Navy is doing,” says</w:t>
      </w:r>
      <w:r w:rsidRPr="00C71D2E">
        <w:rPr>
          <w:sz w:val="16"/>
        </w:rPr>
        <w:t xml:space="preserve"> Hugh C. </w:t>
      </w:r>
      <w:r w:rsidRPr="008101F2">
        <w:rPr>
          <w:rStyle w:val="StyleUnderline"/>
        </w:rPr>
        <w:t>Welsh, president of DSM North</w:t>
      </w:r>
      <w:r w:rsidRPr="00C71D2E">
        <w:rPr>
          <w:sz w:val="16"/>
        </w:rPr>
        <w:t xml:space="preserve"> America, a materials and chemicals multinational corporation that is investing heavily in biofuels. “</w:t>
      </w:r>
      <w:r w:rsidRPr="00D84780">
        <w:rPr>
          <w:rStyle w:val="StyleUnderline"/>
        </w:rPr>
        <w:t>The Navy sees the tactical and strategic advantages of drop-in biofuels,”</w:t>
      </w:r>
      <w:r w:rsidRPr="00C71D2E">
        <w:rPr>
          <w:sz w:val="16"/>
        </w:rPr>
        <w:t xml:space="preserve"> Welsh says in an interview. “I am happy to see that they are continuing with their program. They seem less hamstrung by all the political nonsense that is going on. They see these fuels as aligned with their strategic objectives</w:t>
      </w:r>
      <w:r w:rsidRPr="00D84780">
        <w:rPr>
          <w:rStyle w:val="StyleUnderline"/>
        </w:rPr>
        <w:t>.” Biofuel producers worry about a changing political climate in which the U.S. oil and gas industry are gaining strength as domestic production makes the nation less dependent on foreign suppliers. T</w:t>
      </w:r>
      <w:r w:rsidRPr="00C71D2E">
        <w:rPr>
          <w:sz w:val="16"/>
        </w:rPr>
        <w:t xml:space="preserve">he </w:t>
      </w:r>
      <w:r w:rsidRPr="00D84780">
        <w:rPr>
          <w:rStyle w:val="StyleUnderline"/>
        </w:rPr>
        <w:t>oil and gas lobbies</w:t>
      </w:r>
      <w:r w:rsidRPr="00C71D2E">
        <w:rPr>
          <w:sz w:val="16"/>
        </w:rPr>
        <w:t xml:space="preserve">, Welsh says, </w:t>
      </w:r>
      <w:r w:rsidRPr="00D84780">
        <w:rPr>
          <w:rStyle w:val="StyleUnderline"/>
        </w:rPr>
        <w:t>have waged a year-long campaign to undermine the development of advanced biofuels and the renewable-fuel standard</w:t>
      </w:r>
      <w:r w:rsidRPr="00C71D2E">
        <w:rPr>
          <w:sz w:val="16"/>
        </w:rPr>
        <w:t xml:space="preserve">. The RFS requires oil companies to blend ethanol and biodiesel into their gasoline. Welsh says the EPA's recommendation to weaken the RFS will dampen innovation and private investment. Corn-based or sugar-based ethanol is a low-density fuel that is mixed with gasoline. The </w:t>
      </w:r>
      <w:r w:rsidRPr="00D84780">
        <w:rPr>
          <w:rStyle w:val="StyleUnderline"/>
        </w:rPr>
        <w:t>advanced biofuels sought by the Defense Department demand additional industry investment</w:t>
      </w:r>
      <w:r w:rsidRPr="00C71D2E">
        <w:rPr>
          <w:sz w:val="16"/>
        </w:rPr>
        <w:t xml:space="preserve">. They must be drop-in substitutes for conventional diesel, jet fuel or gasoline. </w:t>
      </w:r>
      <w:r w:rsidRPr="00D84780">
        <w:rPr>
          <w:rStyle w:val="StyleUnderline"/>
        </w:rPr>
        <w:t>They</w:t>
      </w:r>
      <w:r w:rsidRPr="00C71D2E">
        <w:rPr>
          <w:sz w:val="16"/>
        </w:rPr>
        <w:t xml:space="preserve"> also </w:t>
      </w:r>
      <w:r w:rsidRPr="00D84780">
        <w:rPr>
          <w:rStyle w:val="StyleUnderline"/>
        </w:rPr>
        <w:t>must be made from low-carbon, sustainable feedstocks rather than food product sources</w:t>
      </w:r>
      <w:r w:rsidRPr="00C71D2E">
        <w:rPr>
          <w:sz w:val="16"/>
        </w:rPr>
        <w:t xml:space="preserve">. Advanced biofuels such as cellulosic ethanol use biomass, including corncobs, leaves, husk and stalks for its raw material. “Our company spent $150 million building a commercial scale cellulosic biofuel plant,” says Welsh. While the industry is discouraged by the administration’s decision on the RFS, </w:t>
      </w:r>
      <w:r w:rsidRPr="00D84780">
        <w:rPr>
          <w:rStyle w:val="StyleUnderline"/>
        </w:rPr>
        <w:t>“We are working to get the support from Washington that was promised,”</w:t>
      </w:r>
      <w:r w:rsidRPr="00C71D2E">
        <w:rPr>
          <w:sz w:val="16"/>
        </w:rPr>
        <w:t xml:space="preserve"> he says. </w:t>
      </w:r>
      <w:r w:rsidRPr="00D84780">
        <w:rPr>
          <w:rStyle w:val="StyleUnderline"/>
        </w:rPr>
        <w:t>The military market presents an opportunity</w:t>
      </w:r>
      <w:r w:rsidRPr="00C71D2E">
        <w:rPr>
          <w:sz w:val="16"/>
        </w:rPr>
        <w:t>. “We'll continue to develop applications for drop-in for jet fuel,” says Welsh</w:t>
      </w:r>
      <w:r w:rsidRPr="00D84780">
        <w:rPr>
          <w:rStyle w:val="StyleUnderline"/>
        </w:rPr>
        <w:t>. Although the Pentagon only accounts for 1.5 percent of the nation’s fuel consumption, biofuel investors have looked at the Defense Department as the preferred catalyst for a massive expansion of production in the United States.</w:t>
      </w:r>
    </w:p>
    <w:p w:rsidR="00AE4171" w:rsidRDefault="00AE4171" w:rsidP="00AE4171">
      <w:pPr>
        <w:pStyle w:val="Heading3"/>
      </w:pPr>
      <w:r>
        <w:lastRenderedPageBreak/>
        <w:t>Biofuels—Navy</w:t>
      </w:r>
    </w:p>
    <w:p w:rsidR="00AE4171" w:rsidRDefault="00AE4171" w:rsidP="00AE4171">
      <w:pPr>
        <w:pStyle w:val="Heading4"/>
      </w:pPr>
      <w:r>
        <w:t>Navy has the jurisdiction and is interested in investing in biofuels—it’s already working on decreasing biofuels prices but still needs to develop tech</w:t>
      </w:r>
    </w:p>
    <w:p w:rsidR="00AE4171" w:rsidRPr="00614900" w:rsidRDefault="00AE4171" w:rsidP="00AE4171">
      <w:pPr>
        <w:rPr>
          <w:rStyle w:val="Style13ptBold"/>
          <w:b w:val="0"/>
          <w:bCs w:val="0"/>
        </w:rPr>
      </w:pPr>
      <w:r>
        <w:rPr>
          <w:rStyle w:val="Style13ptBold"/>
        </w:rPr>
        <w:t>ASU</w:t>
      </w:r>
      <w:r w:rsidRPr="00614900">
        <w:rPr>
          <w:rStyle w:val="Style13ptBold"/>
        </w:rPr>
        <w:t xml:space="preserve"> </w:t>
      </w:r>
      <w:r>
        <w:rPr>
          <w:rStyle w:val="Style13ptBold"/>
        </w:rPr>
        <w:t>14</w:t>
      </w:r>
      <w:r w:rsidRPr="00614900">
        <w:rPr>
          <w:rStyle w:val="Style13ptBold"/>
        </w:rPr>
        <w:t xml:space="preserve"> </w:t>
      </w:r>
      <w:r w:rsidRPr="00614900">
        <w:t>(</w:t>
      </w:r>
      <w:r>
        <w:t>Arizona State University, May 27 2014</w:t>
      </w:r>
      <w:r w:rsidRPr="00614900">
        <w:t>, "</w:t>
      </w:r>
      <w:r>
        <w:t>US Navy supports ASU's development of algae-based biofuels</w:t>
      </w:r>
      <w:r w:rsidRPr="00614900">
        <w:t xml:space="preserve">", </w:t>
      </w:r>
      <w:r>
        <w:t>https://asunews.asu.edu/20140527-navy-visits-asu-algae-test-bed</w:t>
      </w:r>
      <w:r w:rsidRPr="00614900">
        <w:t>)</w:t>
      </w:r>
    </w:p>
    <w:p w:rsidR="00AE4171" w:rsidRDefault="00AE4171" w:rsidP="00AE4171">
      <w:r>
        <w:t xml:space="preserve">The similarities between the U.S. Navy and civilian cities and industry may not be readily apparent, said Dennis McGinn, U.S. Navy Assistant Secretary for Energy, Installations and Environment, but </w:t>
      </w:r>
      <w:r w:rsidRPr="00FA3628">
        <w:rPr>
          <w:rStyle w:val="StyleUnderline"/>
        </w:rPr>
        <w:t>in the realm of energy use and reliability</w:t>
      </w:r>
      <w:r>
        <w:t xml:space="preserve">, there are often parallel problems to be solved. Where </w:t>
      </w:r>
      <w:r w:rsidRPr="00FA3628">
        <w:rPr>
          <w:rStyle w:val="StyleUnderline"/>
        </w:rPr>
        <w:t>there are overlapping issues, such as cost, sustainability, efficiency and energy security</w:t>
      </w:r>
      <w:r>
        <w:t xml:space="preserve">, McGinn said </w:t>
      </w:r>
      <w:r w:rsidRPr="00FA3628">
        <w:rPr>
          <w:rStyle w:val="StyleUnderline"/>
        </w:rPr>
        <w:t>the Navy is interested in working with research institutions and industry to improve the energy outlook for all</w:t>
      </w:r>
      <w:r>
        <w:t>. “</w:t>
      </w:r>
      <w:r w:rsidRPr="00380A08">
        <w:rPr>
          <w:rStyle w:val="StyleUnderline"/>
        </w:rPr>
        <w:t xml:space="preserve">We are thinking about </w:t>
      </w:r>
      <w:r>
        <w:t xml:space="preserve">energy in three different ways: first in </w:t>
      </w:r>
      <w:r w:rsidRPr="00380A08">
        <w:rPr>
          <w:rStyle w:val="StyleUnderline"/>
        </w:rPr>
        <w:t>technology</w:t>
      </w:r>
      <w:r>
        <w:t xml:space="preserve"> terms; biofuels, wind and solar energy storage, power grid systems and more,” McGinn said during a visit to Arizona State University. “But it takes two other critical elements to achieve our energy goals: </w:t>
      </w:r>
      <w:r w:rsidRPr="00380A08">
        <w:rPr>
          <w:rStyle w:val="StyleUnderline"/>
        </w:rPr>
        <w:t>partnerships and culture</w:t>
      </w:r>
      <w:r>
        <w:t xml:space="preserve">. This is why we’re interested in forging and strengthening relationships with outstanding organizations like ASU.” </w:t>
      </w:r>
      <w:r w:rsidRPr="00FA3628">
        <w:rPr>
          <w:rStyle w:val="StyleUnderline"/>
        </w:rPr>
        <w:t>While the Department of the Navy broadly funds energy research, another key aspect is its considerable influence in setting purchasing standards for their operations</w:t>
      </w:r>
      <w:r>
        <w:t xml:space="preserve">. </w:t>
      </w:r>
      <w:r w:rsidRPr="00FA3628">
        <w:rPr>
          <w:rStyle w:val="StyleUnderline"/>
        </w:rPr>
        <w:t xml:space="preserve">The Navy is using </w:t>
      </w:r>
      <w:r w:rsidRPr="00FA3628">
        <w:rPr>
          <w:rStyle w:val="Emphasis"/>
        </w:rPr>
        <w:t>its authority under the Defense Production Act</w:t>
      </w:r>
      <w:r w:rsidRPr="00FA3628">
        <w:rPr>
          <w:rStyle w:val="StyleUnderline"/>
        </w:rPr>
        <w:t xml:space="preserve">, which allows the Navy, in partnership with the U.S. Department of Energy (DOE) and the U.S. Department of Agriculture (USDA) to </w:t>
      </w:r>
      <w:r w:rsidRPr="00FA3628">
        <w:rPr>
          <w:rStyle w:val="Emphasis"/>
        </w:rPr>
        <w:t>invest in industries that are determined critical to national security;</w:t>
      </w:r>
      <w:r w:rsidRPr="00FA3628">
        <w:rPr>
          <w:rStyle w:val="StyleUnderline"/>
        </w:rPr>
        <w:t xml:space="preserve"> in this case, biofuels</w:t>
      </w:r>
      <w:r>
        <w:t xml:space="preserve">. McGinn said that </w:t>
      </w:r>
      <w:r w:rsidRPr="00FA3628">
        <w:rPr>
          <w:rStyle w:val="StyleUnderline"/>
        </w:rPr>
        <w:t>the Navy has already invested millions in projects</w:t>
      </w:r>
      <w:r>
        <w:t xml:space="preserve"> with the DOE and USDA in order </w:t>
      </w:r>
      <w:r w:rsidRPr="00FA3628">
        <w:rPr>
          <w:rStyle w:val="StyleUnderline"/>
        </w:rPr>
        <w:t>to bring down the cost of producing biofuel.</w:t>
      </w:r>
      <w:r>
        <w:t xml:space="preserve"> “</w:t>
      </w:r>
      <w:r w:rsidRPr="00FA3628">
        <w:rPr>
          <w:rStyle w:val="StyleUnderline"/>
        </w:rPr>
        <w:t>The Navy wants to buy anywhere between 10 and 50 percent biofuel blends for our ships,” he said. “We want it to be a cost-competitive program</w:t>
      </w:r>
      <w:r>
        <w:t>. We are working specifically with the USDA to bring down biofuel costs to $3.50 a gallon or less at the commercial scale of 170 million gallons a year by 2016.”</w:t>
      </w:r>
    </w:p>
    <w:p w:rsidR="00AE4171" w:rsidRDefault="00AE4171" w:rsidP="00AE4171"/>
    <w:p w:rsidR="00AE4171" w:rsidRDefault="00AE4171" w:rsidP="00AE4171">
      <w:pPr>
        <w:pStyle w:val="Heading4"/>
      </w:pPr>
      <w:r>
        <w:t>Navy solves best—contract flexibility, stable funding, and gradual phasing out of subsidies so companies can develop commercial capabilities</w:t>
      </w:r>
    </w:p>
    <w:p w:rsidR="00AE4171" w:rsidRPr="00614900" w:rsidRDefault="00AE4171" w:rsidP="00AE4171">
      <w:pPr>
        <w:rPr>
          <w:rStyle w:val="Style13ptBold"/>
          <w:b w:val="0"/>
          <w:bCs w:val="0"/>
        </w:rPr>
      </w:pPr>
      <w:r>
        <w:rPr>
          <w:rStyle w:val="Style13ptBold"/>
        </w:rPr>
        <w:t>Lane</w:t>
      </w:r>
      <w:r w:rsidRPr="00614900">
        <w:rPr>
          <w:rStyle w:val="Style13ptBold"/>
        </w:rPr>
        <w:t xml:space="preserve"> </w:t>
      </w:r>
      <w:r>
        <w:rPr>
          <w:rStyle w:val="Style13ptBold"/>
        </w:rPr>
        <w:t>13</w:t>
      </w:r>
      <w:r w:rsidRPr="00614900">
        <w:rPr>
          <w:rStyle w:val="Style13ptBold"/>
        </w:rPr>
        <w:t xml:space="preserve"> </w:t>
      </w:r>
      <w:r w:rsidRPr="00614900">
        <w:t>(</w:t>
      </w:r>
      <w:r>
        <w:t>Jim, Editor &amp; publisher of Biofuels Digest, December 16 2013</w:t>
      </w:r>
      <w:r w:rsidRPr="00614900">
        <w:t>, "</w:t>
      </w:r>
      <w:r>
        <w:t>Navy to Stay the Course With Biofuels</w:t>
      </w:r>
      <w:r w:rsidRPr="00614900">
        <w:t xml:space="preserve">", </w:t>
      </w:r>
      <w:r>
        <w:t>http://www.renewableenergyworld.com/rea/news/article/2013/12/usda-us-navy-unveil-farm-to-fleet-program-navy-open-for-business-as-shift-to-biofuels-blends-begins?page=3</w:t>
      </w:r>
      <w:r w:rsidRPr="00614900">
        <w:t>)</w:t>
      </w:r>
    </w:p>
    <w:p w:rsidR="00AE4171" w:rsidRDefault="00AE4171" w:rsidP="00AE4171">
      <w:pPr>
        <w:rPr>
          <w:rStyle w:val="StyleUnderline"/>
        </w:rPr>
      </w:pPr>
      <w:r>
        <w:t xml:space="preserve">More importantly, </w:t>
      </w:r>
      <w:r w:rsidRPr="00AF6967">
        <w:rPr>
          <w:rStyle w:val="StyleUnderline"/>
        </w:rPr>
        <w:t>it has established a dual track program to Assure supply</w:t>
      </w:r>
      <w:r>
        <w:t xml:space="preserve"> (call that Plan A), </w:t>
      </w:r>
      <w:r w:rsidRPr="00AF6967">
        <w:rPr>
          <w:rStyle w:val="StyleUnderline"/>
        </w:rPr>
        <w:t>and obtain Best prices</w:t>
      </w:r>
      <w:r>
        <w:t xml:space="preserve"> (call that </w:t>
      </w:r>
      <w:r w:rsidRPr="00AF6967">
        <w:rPr>
          <w:rStyle w:val="StyleUnderline"/>
        </w:rPr>
        <w:t>Plan B</w:t>
      </w:r>
      <w:r>
        <w:t xml:space="preserve">). In this latest “Plan B” component, it </w:t>
      </w:r>
      <w:r w:rsidRPr="00AF6967">
        <w:rPr>
          <w:rStyle w:val="StyleUnderline"/>
        </w:rPr>
        <w:t>has found a conservative, realistic path to changing fuels gradually over time, while ensuring that it is on track to meeting its stated 2020 transition goals</w:t>
      </w:r>
      <w:r>
        <w:t xml:space="preserve"> — and leaving itself open to achieving its goals far faster than 2020 should the markets provide sufficient biofuels at competitive prices with conventional fuel. In the end, </w:t>
      </w:r>
      <w:r w:rsidRPr="00AF6967">
        <w:rPr>
          <w:rStyle w:val="StyleUnderline"/>
        </w:rPr>
        <w:t xml:space="preserve">this is a </w:t>
      </w:r>
      <w:r w:rsidRPr="00AF6967">
        <w:rPr>
          <w:rStyle w:val="Emphasis"/>
        </w:rPr>
        <w:t>matrix opportunity for fuel developers</w:t>
      </w:r>
      <w:r>
        <w:t xml:space="preserve">. </w:t>
      </w:r>
      <w:r w:rsidRPr="00AF6967">
        <w:rPr>
          <w:rStyle w:val="StyleUnderline"/>
        </w:rPr>
        <w:t>Each will be able to determine, based on their individual production capacities, which yearly contracts to bid for, and how much of a biofuels component to add.</w:t>
      </w:r>
      <w:r>
        <w:t xml:space="preserve"> For example, a company with a production capacity to make 10 million gallons of biofuels, at a $0.50 premium over the cost of conventional fuels, could construct a bid for up to 100 million gallons of a 10-percent biofuels blend at a nickel premium to conventional fuels. If this is a winning bid based on the </w:t>
      </w:r>
      <w:r>
        <w:lastRenderedPageBreak/>
        <w:t xml:space="preserve">competitive solicitation by DLA Energy, the USDA funds would be available to “buy down” the $5 million differential for the first three years of the Navy’s program. </w:t>
      </w:r>
      <w:r w:rsidRPr="008E2437">
        <w:rPr>
          <w:rStyle w:val="StyleUnderline"/>
        </w:rPr>
        <w:t>In future years, the bid would have to match conventional fuel prices without reliance on USDA support</w:t>
      </w:r>
      <w:r>
        <w:t xml:space="preserve">. </w:t>
      </w:r>
      <w:r w:rsidRPr="008E2437">
        <w:rPr>
          <w:rStyle w:val="StyleUnderline"/>
        </w:rPr>
        <w:t>In this way, the industry can scale up gradually, as the Navy scales its fuel demand gradually, while providing a consistent market signal and assuring the Navy that it pays only the going rate for fuels</w:t>
      </w:r>
      <w:r>
        <w:t xml:space="preserve"> during the transition period. Another interesting feature of the program? </w:t>
      </w:r>
      <w:r w:rsidRPr="008E2437">
        <w:rPr>
          <w:rStyle w:val="StyleUnderline"/>
        </w:rPr>
        <w:t>Since these are fuel blends, there could be a variety of scenarios in terms of the identity of the bidder. It could be that biofuels producers make bids directly, and source conventional fuels to make blends</w:t>
      </w:r>
      <w:r>
        <w:t xml:space="preserve">. It could be that conventional fuel producers, or </w:t>
      </w:r>
      <w:r w:rsidRPr="008E2437">
        <w:rPr>
          <w:rStyle w:val="StyleUnderline"/>
        </w:rPr>
        <w:t>middlemen, make buys from biofuels producers and create their own</w:t>
      </w:r>
      <w:r>
        <w:t xml:space="preserve"> </w:t>
      </w:r>
      <w:r w:rsidRPr="008E2437">
        <w:rPr>
          <w:rStyle w:val="StyleUnderline"/>
        </w:rPr>
        <w:t>bids</w:t>
      </w:r>
      <w:r>
        <w:t xml:space="preserve">. Some may critique the fact that DLA Energy is buying in one-year contracts — biofuels producers have long noted that long-term contracts are essential to financing biofuels at scale. Presumably, the Digest notes, </w:t>
      </w:r>
      <w:r w:rsidRPr="008E2437">
        <w:rPr>
          <w:rStyle w:val="StyleUnderline"/>
        </w:rPr>
        <w:t>those firms that needed to access Navy contracts because of capital concerns would have robustly competed for DPA Title II funding</w:t>
      </w:r>
      <w:r>
        <w:t xml:space="preserve">. </w:t>
      </w:r>
      <w:r w:rsidRPr="008E2437">
        <w:rPr>
          <w:rStyle w:val="StyleUnderline"/>
        </w:rPr>
        <w:t>Those</w:t>
      </w:r>
      <w:r>
        <w:t xml:space="preserve">, on the other hand, that are </w:t>
      </w:r>
      <w:r w:rsidRPr="008E2437">
        <w:rPr>
          <w:rStyle w:val="StyleUnderline"/>
        </w:rPr>
        <w:t>looking for financeable offtake contracts from</w:t>
      </w:r>
      <w:r>
        <w:t>, well</w:t>
      </w:r>
      <w:r w:rsidRPr="008E2437">
        <w:rPr>
          <w:rStyle w:val="Emphasis"/>
        </w:rPr>
        <w:t>, the most credit-worthy customer</w:t>
      </w:r>
      <w:r>
        <w:t xml:space="preserve"> out there — </w:t>
      </w:r>
      <w:r w:rsidRPr="008E2437">
        <w:rPr>
          <w:rStyle w:val="StyleUnderline"/>
        </w:rPr>
        <w:t>here’s the opportunity</w:t>
      </w:r>
      <w:r>
        <w:t xml:space="preserve">. Without a question, the Navy has given itself an assurance of supply — and </w:t>
      </w:r>
      <w:r w:rsidRPr="00BB75C9">
        <w:rPr>
          <w:rStyle w:val="StyleUnderline"/>
        </w:rPr>
        <w:t>with this program, will be unleashing market forces to ensure that it can access fuels from the wide variety of companies now reaching commercial scale, or on the cusp of doing so.</w:t>
      </w:r>
    </w:p>
    <w:p w:rsidR="00AE4171" w:rsidRDefault="00AE4171" w:rsidP="00AE4171">
      <w:pPr>
        <w:rPr>
          <w:rStyle w:val="StyleUnderline"/>
        </w:rPr>
      </w:pPr>
    </w:p>
    <w:p w:rsidR="00AE4171" w:rsidRDefault="00AE4171" w:rsidP="00AE4171">
      <w:pPr>
        <w:pStyle w:val="Heading4"/>
      </w:pPr>
      <w:r>
        <w:t>Navy third-generation biofuels more effective—compactness gives it the same energy density as petrol</w:t>
      </w:r>
    </w:p>
    <w:p w:rsidR="00AE4171" w:rsidRPr="00614900" w:rsidRDefault="00AE4171" w:rsidP="00AE4171">
      <w:pPr>
        <w:rPr>
          <w:rStyle w:val="Style13ptBold"/>
          <w:b w:val="0"/>
          <w:bCs w:val="0"/>
        </w:rPr>
      </w:pPr>
      <w:r>
        <w:rPr>
          <w:rStyle w:val="Style13ptBold"/>
        </w:rPr>
        <w:t>Matsunaga</w:t>
      </w:r>
      <w:r w:rsidRPr="00614900">
        <w:rPr>
          <w:rStyle w:val="Style13ptBold"/>
        </w:rPr>
        <w:t xml:space="preserve"> </w:t>
      </w:r>
      <w:r>
        <w:rPr>
          <w:rStyle w:val="Style13ptBold"/>
        </w:rPr>
        <w:t>14</w:t>
      </w:r>
      <w:r w:rsidRPr="00614900">
        <w:rPr>
          <w:rStyle w:val="Style13ptBold"/>
        </w:rPr>
        <w:t xml:space="preserve"> </w:t>
      </w:r>
      <w:r w:rsidRPr="00614900">
        <w:t>(</w:t>
      </w:r>
      <w:r>
        <w:t>Mark</w:t>
      </w:r>
      <w:r w:rsidRPr="00614900">
        <w:t>,</w:t>
      </w:r>
      <w:r>
        <w:t xml:space="preserve"> Commander, U.S. Pacific Fleet Public Affairs, July 3 2014</w:t>
      </w:r>
      <w:r w:rsidRPr="00614900">
        <w:t>, "</w:t>
      </w:r>
      <w:r>
        <w:t>News: Navy looks to biofuels to sail the Great Green Fleet in 2016</w:t>
      </w:r>
      <w:r w:rsidRPr="00614900">
        <w:t>",</w:t>
      </w:r>
      <w:r>
        <w:t xml:space="preserve"> http://www.dvidshub.net/news/135284/navy-looks-biofuels-sail-great-green-fleet-2016#.U7dFGvldXD8)</w:t>
      </w:r>
    </w:p>
    <w:p w:rsidR="00AE4171" w:rsidRDefault="00AE4171" w:rsidP="00AE4171">
      <w:pPr>
        <w:rPr>
          <w:rStyle w:val="StyleUnderline"/>
        </w:rPr>
      </w:pPr>
      <w:r w:rsidRPr="004F285C">
        <w:rPr>
          <w:rStyle w:val="StyleUnderline"/>
        </w:rPr>
        <w:t>The “drop-in biofuel” the Defense Department wants is not the same as the familiar ethanol and biodiesel</w:t>
      </w:r>
      <w:r>
        <w:t xml:space="preserve">, first- and second-generation biofuels, that are used in cars and trucks. What </w:t>
      </w:r>
      <w:r w:rsidRPr="004F285C">
        <w:rPr>
          <w:rStyle w:val="StyleUnderline"/>
        </w:rPr>
        <w:t>the Defense Department is pursuing</w:t>
      </w:r>
      <w:r>
        <w:t xml:space="preserve"> is </w:t>
      </w:r>
      <w:r w:rsidRPr="0013588E">
        <w:rPr>
          <w:rStyle w:val="StyleUnderline"/>
        </w:rPr>
        <w:t>third</w:t>
      </w:r>
      <w:r w:rsidRPr="004F285C">
        <w:rPr>
          <w:rStyle w:val="StyleUnderline"/>
        </w:rPr>
        <w:t>-generation biofuel “drop-in” replacements for diesel and jet fuels</w:t>
      </w:r>
      <w:r>
        <w:t xml:space="preserve"> that are used in aircraft and ships. </w:t>
      </w:r>
      <w:r w:rsidRPr="0013588E">
        <w:rPr>
          <w:rStyle w:val="StyleUnderline"/>
        </w:rPr>
        <w:t>These biofuels are much more advanced, have far less oxygen than ethanol and biodiesel, and contain the same energy density as their petroleum-based counterparts</w:t>
      </w:r>
      <w:r>
        <w:t xml:space="preserve">. Chris Tindal, director for operational energy in the Office of the Deputy Assistant Secretary of the Navy for Energy, said that in RIMPAC 2012 the </w:t>
      </w:r>
      <w:r w:rsidRPr="007312B6">
        <w:rPr>
          <w:rStyle w:val="StyleUnderline"/>
        </w:rPr>
        <w:t>Navy successfully demonstrated the Great Green Fleet, operating a carrier strike group’s surface ships and aircraft with a biofuel blend without incident</w:t>
      </w:r>
      <w:r>
        <w:t xml:space="preserve">. In fact, the Great Green Fleet 2012 demonstration was a significant milestone of the Navy’s testing and certification program for “drop-in” biofuels derived from used cooking oils and algae. The next milestone, Tindal said, is 2016, when the Navy intends to “sail the Great Green Fleet 2016.” Rather than one group of ships, he said, the Navy plans for biofuels to comprise up to 50 percent of the fuel used by deploying ships and aircraft throughout the fleet in calendar year 2016. </w:t>
      </w:r>
      <w:r w:rsidRPr="007312B6">
        <w:rPr>
          <w:rStyle w:val="StyleUnderline"/>
        </w:rPr>
        <w:t xml:space="preserve">Procurement has already begun for advanced drop-in biofuels. </w:t>
      </w:r>
    </w:p>
    <w:p w:rsidR="00AE4171" w:rsidRDefault="00AE4171" w:rsidP="00AE4171">
      <w:pPr>
        <w:rPr>
          <w:rStyle w:val="StyleUnderline"/>
        </w:rPr>
      </w:pPr>
    </w:p>
    <w:p w:rsidR="00AE4171" w:rsidRDefault="00AE4171" w:rsidP="00AE4171">
      <w:pPr>
        <w:pStyle w:val="Heading4"/>
      </w:pPr>
      <w:r>
        <w:t>Higher energy densities than petrol and ready for industrial use</w:t>
      </w:r>
    </w:p>
    <w:p w:rsidR="00AE4171" w:rsidRPr="00614900" w:rsidRDefault="00AE4171" w:rsidP="00AE4171">
      <w:pPr>
        <w:rPr>
          <w:rStyle w:val="Style13ptBold"/>
          <w:b w:val="0"/>
          <w:bCs w:val="0"/>
        </w:rPr>
      </w:pPr>
      <w:r>
        <w:rPr>
          <w:rStyle w:val="Style13ptBold"/>
        </w:rPr>
        <w:t>NAWCDWD</w:t>
      </w:r>
      <w:r w:rsidRPr="00614900">
        <w:rPr>
          <w:rStyle w:val="Style13ptBold"/>
        </w:rPr>
        <w:t xml:space="preserve"> </w:t>
      </w:r>
      <w:r>
        <w:rPr>
          <w:rStyle w:val="Style13ptBold"/>
        </w:rPr>
        <w:t>14</w:t>
      </w:r>
      <w:r w:rsidRPr="00614900">
        <w:rPr>
          <w:rStyle w:val="Style13ptBold"/>
        </w:rPr>
        <w:t xml:space="preserve"> </w:t>
      </w:r>
      <w:r w:rsidRPr="00614900">
        <w:t>(</w:t>
      </w:r>
      <w:r>
        <w:t>Naval Air Warfare Center Weapons Division, June 11 2014</w:t>
      </w:r>
      <w:r w:rsidRPr="00614900">
        <w:t>, "</w:t>
      </w:r>
      <w:r>
        <w:t>NAWCWD leads the way for alternative energy solutions</w:t>
      </w:r>
      <w:r w:rsidRPr="00614900">
        <w:t>",</w:t>
      </w:r>
      <w:r>
        <w:t xml:space="preserve"> http://www.doncio.navy.mil/CHIPS/ArticleDetails.aspx?id=5193)</w:t>
      </w:r>
    </w:p>
    <w:p w:rsidR="00AE4171" w:rsidRDefault="00AE4171" w:rsidP="00AE4171">
      <w:r w:rsidRPr="00F901AF">
        <w:rPr>
          <w:rStyle w:val="StyleUnderline"/>
        </w:rPr>
        <w:lastRenderedPageBreak/>
        <w:t>NAWCWD’s biofuel patents enable the processing of readily available bio-n-butanol into a number of chemicals that can serve as</w:t>
      </w:r>
      <w:r w:rsidRPr="00DF677A">
        <w:t xml:space="preserve"> jet and diesel </w:t>
      </w:r>
      <w:r w:rsidRPr="00F901AF">
        <w:rPr>
          <w:rStyle w:val="StyleUnderline"/>
        </w:rPr>
        <w:t>fuels, lubricants and</w:t>
      </w:r>
      <w:r w:rsidRPr="00DF677A">
        <w:t xml:space="preserve"> basic </w:t>
      </w:r>
      <w:r w:rsidRPr="00F901AF">
        <w:rPr>
          <w:rStyle w:val="StyleUnderline"/>
        </w:rPr>
        <w:t>components of industrial chemical processes.</w:t>
      </w:r>
      <w:r w:rsidRPr="00DF677A">
        <w:t xml:space="preserve"> Additionally, </w:t>
      </w:r>
      <w:r w:rsidRPr="00F901AF">
        <w:rPr>
          <w:rStyle w:val="StyleUnderline"/>
        </w:rPr>
        <w:t xml:space="preserve">NAWCWD has engineered renewable high density fuels that have energy densities up to 20 percent higher than conventional </w:t>
      </w:r>
      <w:r w:rsidRPr="00DF677A">
        <w:t xml:space="preserve">military jet </w:t>
      </w:r>
      <w:r w:rsidRPr="00F901AF">
        <w:rPr>
          <w:rStyle w:val="StyleUnderline"/>
        </w:rPr>
        <w:t>fuels</w:t>
      </w:r>
      <w:r w:rsidRPr="00DF677A">
        <w:t xml:space="preserve">. </w:t>
      </w:r>
      <w:r w:rsidRPr="00F901AF">
        <w:rPr>
          <w:rStyle w:val="StyleUnderline"/>
        </w:rPr>
        <w:t>These fuels have the potential to improve the performance of</w:t>
      </w:r>
      <w:r w:rsidRPr="00DF677A">
        <w:t xml:space="preserve"> military jets, ground </w:t>
      </w:r>
      <w:r w:rsidRPr="00F901AF">
        <w:rPr>
          <w:rStyle w:val="StyleUnderline"/>
        </w:rPr>
        <w:t>vehicles</w:t>
      </w:r>
      <w:r w:rsidRPr="00DF677A">
        <w:t>, missiles, and unmanned air systems.</w:t>
      </w:r>
    </w:p>
    <w:p w:rsidR="0029244F" w:rsidRDefault="0029244F" w:rsidP="0029244F">
      <w:pPr>
        <w:pStyle w:val="Heading3"/>
      </w:pPr>
      <w:r>
        <w:lastRenderedPageBreak/>
        <w:t>Export Terminals--DoD</w:t>
      </w:r>
    </w:p>
    <w:p w:rsidR="0029244F" w:rsidRDefault="0029244F" w:rsidP="0029244F">
      <w:pPr>
        <w:pStyle w:val="Heading4"/>
      </w:pPr>
      <w:r>
        <w:t>Military solves port modernization/export terminals</w:t>
      </w:r>
    </w:p>
    <w:p w:rsidR="0029244F" w:rsidRPr="00702B2F" w:rsidRDefault="0029244F" w:rsidP="0029244F">
      <w:r>
        <w:t>*SM 21=Strategic Mobility 21</w:t>
      </w:r>
    </w:p>
    <w:p w:rsidR="0029244F" w:rsidRPr="00702B2F" w:rsidRDefault="0029244F" w:rsidP="0029244F">
      <w:pPr>
        <w:rPr>
          <w:rStyle w:val="Style13ptBold"/>
        </w:rPr>
      </w:pPr>
      <w:r w:rsidRPr="00702B2F">
        <w:rPr>
          <w:rStyle w:val="Style13ptBold"/>
        </w:rPr>
        <w:t>Carson and Sovacool 7</w:t>
      </w:r>
    </w:p>
    <w:p w:rsidR="0029244F" w:rsidRPr="00977F7A" w:rsidRDefault="0029244F" w:rsidP="0029244F">
      <w:pPr>
        <w:rPr>
          <w:sz w:val="16"/>
          <w:szCs w:val="16"/>
        </w:rPr>
      </w:pPr>
      <w:r>
        <w:rPr>
          <w:sz w:val="16"/>
          <w:szCs w:val="16"/>
        </w:rPr>
        <w:t>(</w:t>
      </w:r>
      <w:r w:rsidRPr="00977F7A">
        <w:rPr>
          <w:sz w:val="16"/>
          <w:szCs w:val="16"/>
        </w:rPr>
        <w:t>George S. Carson GSC Associates, Ed Savacool Enterprise Management Systems, LLC, 2007, “Collaboration in Regional Civilian and Military Transportation Planning ,” http://www.dodccrp.org/events/12th_ICCRTS/CD/html/papers/067.pdf</w:t>
      </w:r>
      <w:r>
        <w:rPr>
          <w:sz w:val="16"/>
          <w:szCs w:val="16"/>
        </w:rPr>
        <w:t>)//BB</w:t>
      </w:r>
    </w:p>
    <w:p w:rsidR="0029244F" w:rsidRDefault="0029244F" w:rsidP="0029244F">
      <w:pPr>
        <w:rPr>
          <w:sz w:val="16"/>
        </w:rPr>
      </w:pPr>
      <w:r w:rsidRPr="00702B2F">
        <w:rPr>
          <w:sz w:val="16"/>
        </w:rPr>
        <w:t xml:space="preserve">In its early stages, the </w:t>
      </w:r>
      <w:r w:rsidRPr="00702B2F">
        <w:rPr>
          <w:rStyle w:val="StyleUnderline"/>
        </w:rPr>
        <w:t xml:space="preserve">SM 21 Program </w:t>
      </w:r>
      <w:r w:rsidRPr="00702B2F">
        <w:rPr>
          <w:sz w:val="16"/>
        </w:rPr>
        <w:t xml:space="preserve">realized that the program itself </w:t>
      </w:r>
      <w:r w:rsidRPr="00702B2F">
        <w:rPr>
          <w:rStyle w:val="StyleUnderline"/>
        </w:rPr>
        <w:t>needed to make the case for the use of the ports of Los Angeles and Long Beach</w:t>
      </w:r>
      <w:r w:rsidRPr="00702B2F">
        <w:rPr>
          <w:sz w:val="16"/>
        </w:rPr>
        <w:t xml:space="preserve"> for surge deployment and sustainment. In addition, </w:t>
      </w:r>
      <w:r w:rsidRPr="00702B2F">
        <w:rPr>
          <w:rStyle w:val="StyleUnderline"/>
        </w:rPr>
        <w:t>the program needs to make the case for the build-out of additional transportation and logistics infrastructure</w:t>
      </w:r>
      <w:r w:rsidRPr="00702B2F">
        <w:rPr>
          <w:sz w:val="16"/>
        </w:rPr>
        <w:t xml:space="preserve"> within the Southern California area, notably in the Victorville area as well as between the ports and Victorville. </w:t>
      </w:r>
      <w:r w:rsidRPr="00702B2F">
        <w:rPr>
          <w:rStyle w:val="StyleUnderline"/>
        </w:rPr>
        <w:t>The most convincing justification for building new infrastructure is achieving higher container throughput through the ports. Secondary justifications include the reduction of the impact of container shipments on the region</w:t>
      </w:r>
      <w:r w:rsidRPr="00702B2F">
        <w:rPr>
          <w:sz w:val="16"/>
        </w:rPr>
        <w:t xml:space="preserve">. Providing the US military assured access to the ports would not by itself justify the construction of a JPPSP in Victorville or any of the infrastructures needed to support commercial uses. There are many potential solutions to regional problems. The effects of choices for individual aspects of solution often are confounded and are challenging to visualize and understand. We concluded that better collaborative tools should support such regional planning. In fact, within the SM21 project itself, many different </w:t>
      </w:r>
      <w:r w:rsidRPr="00702B2F">
        <w:rPr>
          <w:rStyle w:val="StyleUnderline"/>
        </w:rPr>
        <w:t>integrated product teams were at work on various elements of the project</w:t>
      </w:r>
      <w:r w:rsidRPr="00702B2F">
        <w:rPr>
          <w:sz w:val="16"/>
        </w:rPr>
        <w:t xml:space="preserve">. This led to a similar need to coordinate this work, enabling those on different teams to understand the work of others, to understand how information created by other tasks affects their tasks, and for displaying, visualizing, interacting with, and understanding the results of various simulation, modeling, and analysis efforts. </w:t>
      </w:r>
    </w:p>
    <w:p w:rsidR="00AE4171" w:rsidRDefault="00AE4171" w:rsidP="00AE4171"/>
    <w:p w:rsidR="005D0D39" w:rsidRDefault="005D0D39" w:rsidP="005D0D39">
      <w:pPr>
        <w:pStyle w:val="Heading3"/>
      </w:pPr>
      <w:r>
        <w:lastRenderedPageBreak/>
        <w:t>Generic Energy—DOD</w:t>
      </w:r>
    </w:p>
    <w:p w:rsidR="005D0D39" w:rsidRDefault="005D0D39" w:rsidP="005D0D39">
      <w:pPr>
        <w:pStyle w:val="Heading4"/>
      </w:pPr>
      <w:r>
        <w:t>Best agency for tech innovation and R and D</w:t>
      </w:r>
    </w:p>
    <w:p w:rsidR="005D0D39" w:rsidRPr="004A2995" w:rsidRDefault="005D0D39" w:rsidP="005D0D39">
      <w:r>
        <w:rPr>
          <w:rStyle w:val="Style13ptBold"/>
        </w:rPr>
        <w:t>CATF</w:t>
      </w:r>
      <w:r w:rsidRPr="00614900">
        <w:rPr>
          <w:rStyle w:val="Style13ptBold"/>
        </w:rPr>
        <w:t xml:space="preserve"> </w:t>
      </w:r>
      <w:r>
        <w:rPr>
          <w:rStyle w:val="Style13ptBold"/>
        </w:rPr>
        <w:t>12</w:t>
      </w:r>
      <w:r w:rsidRPr="00614900">
        <w:rPr>
          <w:rStyle w:val="Style13ptBold"/>
        </w:rPr>
        <w:t xml:space="preserve"> </w:t>
      </w:r>
      <w:r w:rsidRPr="00614900">
        <w:t>(</w:t>
      </w:r>
      <w:r>
        <w:t>Clean Air Task Force, Climate Change and Air Quality Protection NGO, March 2012</w:t>
      </w:r>
      <w:r w:rsidRPr="00614900">
        <w:t>, "</w:t>
      </w:r>
      <w:r>
        <w:t>ENERGY INNOVATION at the DEPARTMENT of DEFENSE ASSESSING THE OPPORTUNITIES</w:t>
      </w:r>
      <w:r w:rsidRPr="00614900">
        <w:t xml:space="preserve">", </w:t>
      </w:r>
      <w:r>
        <w:t>http://www.catf.us/resources/publications/files/Energy_Innovation_at_DoD.pdf</w:t>
      </w:r>
      <w:r w:rsidRPr="00614900">
        <w:t>)</w:t>
      </w:r>
    </w:p>
    <w:p w:rsidR="005D0D39" w:rsidRPr="001577EB" w:rsidRDefault="005D0D39" w:rsidP="005D0D39">
      <w:r w:rsidRPr="001125A2">
        <w:rPr>
          <w:rStyle w:val="StyleUnderline"/>
        </w:rPr>
        <w:t>DoD integrates into the pursuit of its mission the full panoply of R&amp;D functions found in the private sect</w:t>
      </w:r>
      <w:r>
        <w:t xml:space="preserve">or (box 1.1). </w:t>
      </w:r>
      <w:r w:rsidRPr="001125A2">
        <w:rPr>
          <w:rStyle w:val="StyleUnderline"/>
        </w:rPr>
        <w:t>Other agencies</w:t>
      </w:r>
      <w:r>
        <w:t xml:space="preserve"> such as the Department of Energy aim to catalyze private sector innovation, but since the accomplishment of their mission does not usually require them to purchase the products of the research they support, they often </w:t>
      </w:r>
      <w:r w:rsidRPr="001125A2">
        <w:rPr>
          <w:rStyle w:val="StyleUnderline"/>
        </w:rPr>
        <w:t>must make decisions without benefit of the guidance that DoD managers take from planning and foresight exercises that go on constantly within the services.</w:t>
      </w:r>
      <w:r>
        <w:t xml:space="preserve"> </w:t>
      </w:r>
      <w:r w:rsidRPr="001125A2">
        <w:rPr>
          <w:rStyle w:val="StyleUnderline"/>
        </w:rPr>
        <w:t xml:space="preserve">DoD is also unique among agencies in the degree to which its technology spending flows to private firms </w:t>
      </w:r>
      <w:r>
        <w:t xml:space="preserve">rather than to its own laboratories or to universities and other nonprofits. The sums are large—some $235 billion for R&amp;D and procurement in fiscal 2011—and by other measures, too, </w:t>
      </w:r>
      <w:r w:rsidRPr="001125A2">
        <w:rPr>
          <w:rStyle w:val="StyleUnderline"/>
        </w:rPr>
        <w:t>DoD commands greater innovative capacity than the rest of government</w:t>
      </w:r>
      <w:r>
        <w:t xml:space="preserve">. </w:t>
      </w:r>
      <w:r w:rsidRPr="001125A2">
        <w:rPr>
          <w:rStyle w:val="StyleUnderline"/>
        </w:rPr>
        <w:t>The Army, Navy, and Air Force, for example, employ nearly 100,000 engineers and scientists between them. Most of the people, and most of the money, support acquisition of systems and equipment from fi rms in the extended defense industry</w:t>
      </w:r>
      <w:r>
        <w:t xml:space="preserve"> (which is perhaps best thought of as a virtual industry). Eugene Gholz's white paper. The Dynamics of Military Innovation and the Prospects for Defense- Led Energy Innovation,"discusses the relationships between DoD and its contractors.</w:t>
      </w:r>
    </w:p>
    <w:p w:rsidR="005D0D39" w:rsidRPr="00394B95" w:rsidRDefault="005D0D39" w:rsidP="005D0D39">
      <w:pPr>
        <w:pStyle w:val="Heading3"/>
      </w:pPr>
      <w:r>
        <w:lastRenderedPageBreak/>
        <w:t>Geothermal--DOD</w:t>
      </w:r>
    </w:p>
    <w:p w:rsidR="005D0D39" w:rsidRDefault="005D0D39" w:rsidP="005D0D39">
      <w:pPr>
        <w:pStyle w:val="Heading4"/>
      </w:pPr>
      <w:r>
        <w:t>Military has consortium of companies and 7 billion dollar budget—best tech and capacity</w:t>
      </w:r>
    </w:p>
    <w:p w:rsidR="005D0D39" w:rsidRPr="00614900" w:rsidRDefault="005D0D39" w:rsidP="005D0D39">
      <w:pPr>
        <w:rPr>
          <w:rStyle w:val="Style13ptBold"/>
          <w:b w:val="0"/>
          <w:bCs w:val="0"/>
        </w:rPr>
      </w:pPr>
      <w:r>
        <w:rPr>
          <w:rStyle w:val="Style13ptBold"/>
        </w:rPr>
        <w:t>Richter</w:t>
      </w:r>
      <w:r w:rsidRPr="00614900">
        <w:rPr>
          <w:rStyle w:val="Style13ptBold"/>
        </w:rPr>
        <w:t xml:space="preserve"> </w:t>
      </w:r>
      <w:r>
        <w:rPr>
          <w:rStyle w:val="Style13ptBold"/>
        </w:rPr>
        <w:t>13</w:t>
      </w:r>
      <w:r w:rsidRPr="00614900">
        <w:rPr>
          <w:rStyle w:val="Style13ptBold"/>
        </w:rPr>
        <w:t xml:space="preserve"> </w:t>
      </w:r>
      <w:r w:rsidRPr="00614900">
        <w:t>(</w:t>
      </w:r>
      <w:r>
        <w:t>Alexander</w:t>
      </w:r>
      <w:r w:rsidRPr="00614900">
        <w:t>,</w:t>
      </w:r>
      <w:r>
        <w:t xml:space="preserve"> Director - Board of Directors, International Geothermal Association (IGA) at International Geothermal Association, January 23</w:t>
      </w:r>
      <w:r w:rsidRPr="006215B7">
        <w:rPr>
          <w:vertAlign w:val="superscript"/>
        </w:rPr>
        <w:t>rd</w:t>
      </w:r>
      <w:r>
        <w:t xml:space="preserve"> 2014</w:t>
      </w:r>
      <w:r w:rsidRPr="00614900">
        <w:t>, "</w:t>
      </w:r>
      <w:r>
        <w:t>US Army awards geothermal and solar contract</w:t>
      </w:r>
      <w:r w:rsidRPr="00614900">
        <w:t xml:space="preserve">", </w:t>
      </w:r>
      <w:r>
        <w:t>http://thinkgeoenergy.com/archives/17769)</w:t>
      </w:r>
    </w:p>
    <w:p w:rsidR="005D0D39" w:rsidRDefault="005D0D39" w:rsidP="005D0D39">
      <w:r w:rsidRPr="00AC270B">
        <w:rPr>
          <w:rStyle w:val="StyleUnderline"/>
        </w:rPr>
        <w:t>New Generation Power</w:t>
      </w:r>
      <w:r>
        <w:t xml:space="preserve">, Inc. </w:t>
      </w:r>
      <w:r w:rsidRPr="00AC270B">
        <w:rPr>
          <w:rStyle w:val="StyleUnderline"/>
        </w:rPr>
        <w:t>has been awarded a Multiple Award Task Order Contract (MATOC) by the US Army to develop geothermal</w:t>
      </w:r>
      <w:r>
        <w:t xml:space="preserve"> and solar power </w:t>
      </w:r>
      <w:r w:rsidRPr="00AC270B">
        <w:rPr>
          <w:rStyle w:val="StyleUnderline"/>
        </w:rPr>
        <w:t>generation projects for Department of Defense</w:t>
      </w:r>
      <w:r>
        <w:t xml:space="preserve"> installations. </w:t>
      </w:r>
      <w:r w:rsidRPr="00AC270B">
        <w:rPr>
          <w:rStyle w:val="StyleUnderline"/>
        </w:rPr>
        <w:t>The</w:t>
      </w:r>
      <w:r>
        <w:t xml:space="preserve"> Chicago-based small </w:t>
      </w:r>
      <w:r w:rsidRPr="00AC270B">
        <w:rPr>
          <w:rStyle w:val="StyleUnderline"/>
        </w:rPr>
        <w:t>business will join a pool of other qualified geothermal and solar contractors eligible to bid on future individual geothermal and solar technology project task orders</w:t>
      </w:r>
      <w:r>
        <w:t xml:space="preserve"> from the Energy Initiatives Task Force (EITF) and the US Army Corps of Engineers (USACE). NGP, along with their </w:t>
      </w:r>
      <w:r w:rsidRPr="00AC270B">
        <w:rPr>
          <w:rStyle w:val="StyleUnderline"/>
        </w:rPr>
        <w:t>consortium members</w:t>
      </w:r>
      <w:r>
        <w:t xml:space="preserve">: Eaton Corporation, Martifer Solar USA, Golder Associates, POWER Engineers, Lockheed Martin and Veolia Energy, </w:t>
      </w:r>
      <w:r w:rsidRPr="00AC270B">
        <w:rPr>
          <w:rStyle w:val="StyleUnderline"/>
        </w:rPr>
        <w:t>will combine their expertise and advanced technological capabilities to contribute valuable renewable energy projects for the DoD.</w:t>
      </w:r>
      <w:r>
        <w:t xml:space="preserve"> “</w:t>
      </w:r>
      <w:r w:rsidRPr="00AC270B">
        <w:rPr>
          <w:rStyle w:val="StyleUnderline"/>
        </w:rPr>
        <w:t>We have an experienced consortium and are well-positioned to respond to future Task Orders</w:t>
      </w:r>
      <w:r>
        <w:t xml:space="preserve">. We look forward to working with the US Army Corps of Engineers at Huntsville and the EITF and applaud the DoD for their foresight and commitment to renewable and alternative energy,” said Yeye Zhang, Executive Vice President at NGP. “This award brings NGP and our industry leading team one step closer to our goal of bidding on task orders,” said Beatrice Quach, Capture Manager at NGP. </w:t>
      </w:r>
      <w:r w:rsidRPr="00E122A1">
        <w:rPr>
          <w:rStyle w:val="StyleUnderline"/>
        </w:rPr>
        <w:t>The DoD has allocated $7 billion through the MATOC program for the development of renewable energy projects i</w:t>
      </w:r>
      <w:r>
        <w:t>n four technologies: geothermal, solar, wind and biomass.</w:t>
      </w:r>
    </w:p>
    <w:p w:rsidR="005D0D39" w:rsidRDefault="005D0D39" w:rsidP="005D0D39"/>
    <w:p w:rsidR="005D0D39" w:rsidRDefault="005D0D39" w:rsidP="005D0D39">
      <w:pPr>
        <w:pStyle w:val="Heading4"/>
      </w:pPr>
      <w:r>
        <w:t>DoD is looking to increase geothermal installations and has tech to increase capacity—largest military project is geothermal</w:t>
      </w:r>
    </w:p>
    <w:p w:rsidR="005D0D39" w:rsidRPr="00614900" w:rsidRDefault="005D0D39" w:rsidP="005D0D39">
      <w:pPr>
        <w:rPr>
          <w:rStyle w:val="Style13ptBold"/>
          <w:b w:val="0"/>
          <w:bCs w:val="0"/>
        </w:rPr>
      </w:pPr>
      <w:r>
        <w:rPr>
          <w:rStyle w:val="Style13ptBold"/>
        </w:rPr>
        <w:t>Earthlinked Technologies</w:t>
      </w:r>
      <w:r w:rsidRPr="00614900">
        <w:rPr>
          <w:rStyle w:val="Style13ptBold"/>
        </w:rPr>
        <w:t xml:space="preserve"> </w:t>
      </w:r>
      <w:r>
        <w:rPr>
          <w:rStyle w:val="Style13ptBold"/>
        </w:rPr>
        <w:t>14</w:t>
      </w:r>
      <w:r w:rsidRPr="00614900">
        <w:rPr>
          <w:rStyle w:val="Style13ptBold"/>
        </w:rPr>
        <w:t xml:space="preserve"> </w:t>
      </w:r>
      <w:r w:rsidRPr="00614900">
        <w:t>(</w:t>
      </w:r>
      <w:r>
        <w:t>Renewable Energy Company, June 11 2014</w:t>
      </w:r>
      <w:r w:rsidRPr="00614900">
        <w:t>, "</w:t>
      </w:r>
      <w:r>
        <w:t>Department of Defense and geothermal energy</w:t>
      </w:r>
      <w:r w:rsidRPr="00614900">
        <w:t xml:space="preserve">", </w:t>
      </w:r>
      <w:r>
        <w:t>http://earthlinked.com/news/solar-energy/department-of-defense-and-geothermal-energy/)</w:t>
      </w:r>
    </w:p>
    <w:p w:rsidR="005D0D39" w:rsidRDefault="005D0D39" w:rsidP="005D0D39">
      <w:pPr>
        <w:rPr>
          <w:rStyle w:val="StyleUnderline"/>
        </w:rPr>
      </w:pPr>
      <w:r>
        <w:t xml:space="preserve">The U.S. Department of Defense is exploring renewable energy possibilities. The focus on sustainability is coming from the desire to decrease dependence on foreign energy resources, increasing energy security and decreasing operational expenses. The Federal Times reported that </w:t>
      </w:r>
      <w:r w:rsidRPr="0091765F">
        <w:rPr>
          <w:rStyle w:val="StyleUnderline"/>
        </w:rPr>
        <w:t xml:space="preserve">since 1987 the Naval Air Weapons Station China Lake, California, has been using geothermal wells to produce </w:t>
      </w:r>
      <w:r w:rsidRPr="0091765F">
        <w:t>about</w:t>
      </w:r>
      <w:r w:rsidRPr="0091765F">
        <w:rPr>
          <w:rStyle w:val="StyleUnderline"/>
        </w:rPr>
        <w:t xml:space="preserve"> 270 megawatts of energy annually</w:t>
      </w:r>
      <w:r>
        <w:t xml:space="preserve">. </w:t>
      </w:r>
      <w:r w:rsidRPr="0091765F">
        <w:rPr>
          <w:rStyle w:val="StyleUnderline"/>
        </w:rPr>
        <w:t>This has allows the base to produce energy for 180,000 homes and make it the largest renewable energy project within the agency</w:t>
      </w:r>
      <w:r>
        <w:t xml:space="preserve">. According to the news source, </w:t>
      </w:r>
      <w:r w:rsidRPr="0091765F">
        <w:rPr>
          <w:rStyle w:val="StyleUnderline"/>
        </w:rPr>
        <w:t>the Department of Defense has been working on increasing the number of renewable installations it has</w:t>
      </w:r>
      <w:r>
        <w:t xml:space="preserve">. So far, the agency has increased the number of projects from 489 in 2009 to 679 in 2012. So far, </w:t>
      </w:r>
      <w:r w:rsidRPr="0091765F">
        <w:rPr>
          <w:rStyle w:val="StyleUnderline"/>
        </w:rPr>
        <w:t>nine of these projects are geothermal energy installations</w:t>
      </w:r>
      <w:r>
        <w:t xml:space="preserve">. In 2011, </w:t>
      </w:r>
      <w:r w:rsidRPr="0091765F">
        <w:rPr>
          <w:rStyle w:val="StyleUnderline"/>
        </w:rPr>
        <w:t>geothermal energy use made up about 74 percent of all renewable energy used by the department’s installations. The agency is focusing more and more time and money investing in renewable energy installations like geothermal.</w:t>
      </w:r>
    </w:p>
    <w:p w:rsidR="0065133B" w:rsidRPr="0065133B" w:rsidRDefault="0065133B" w:rsidP="0065133B"/>
    <w:p w:rsidR="005D0D39" w:rsidRDefault="005D0D39" w:rsidP="005D0D39">
      <w:pPr>
        <w:pStyle w:val="Heading3"/>
      </w:pPr>
      <w:r>
        <w:lastRenderedPageBreak/>
        <w:t>Offshore Wind--DOD</w:t>
      </w:r>
    </w:p>
    <w:p w:rsidR="005D0D39" w:rsidRDefault="005D0D39" w:rsidP="005D0D39">
      <w:pPr>
        <w:pStyle w:val="Heading4"/>
      </w:pPr>
      <w:r>
        <w:t>Wind contracts in giant renewables budget and swaths of coastline to develop</w:t>
      </w:r>
    </w:p>
    <w:p w:rsidR="005D0D39" w:rsidRPr="00614900" w:rsidRDefault="005D0D39" w:rsidP="005D0D39">
      <w:pPr>
        <w:rPr>
          <w:rStyle w:val="Style13ptBold"/>
          <w:b w:val="0"/>
          <w:bCs w:val="0"/>
        </w:rPr>
      </w:pPr>
      <w:r>
        <w:rPr>
          <w:rStyle w:val="Style13ptBold"/>
        </w:rPr>
        <w:t>Casey</w:t>
      </w:r>
      <w:r w:rsidRPr="00614900">
        <w:rPr>
          <w:rStyle w:val="Style13ptBold"/>
        </w:rPr>
        <w:t xml:space="preserve"> </w:t>
      </w:r>
      <w:r>
        <w:rPr>
          <w:rStyle w:val="Style13ptBold"/>
        </w:rPr>
        <w:t>14</w:t>
      </w:r>
      <w:r w:rsidRPr="00614900">
        <w:rPr>
          <w:rStyle w:val="Style13ptBold"/>
        </w:rPr>
        <w:t xml:space="preserve"> </w:t>
      </w:r>
      <w:r w:rsidRPr="00614900">
        <w:t>(</w:t>
      </w:r>
      <w:r>
        <w:t>Tina</w:t>
      </w:r>
      <w:r w:rsidRPr="00614900">
        <w:t>,</w:t>
      </w:r>
      <w:r>
        <w:t xml:space="preserve"> career public information specialist and former Deputy Director of Public Affairs of the New York City Department of Environmental Protection, June 1 2014</w:t>
      </w:r>
      <w:r w:rsidRPr="00614900">
        <w:t>, "</w:t>
      </w:r>
      <w:r>
        <w:t>2 Big Hints That US Offshore Wind Power Will Dominate</w:t>
      </w:r>
      <w:r w:rsidRPr="00614900">
        <w:t xml:space="preserve">", </w:t>
      </w:r>
      <w:r>
        <w:t>http://cleantechnica.com/2014/06/01/us-offshore-wind-power-will-dominate/)</w:t>
      </w:r>
    </w:p>
    <w:p w:rsidR="005D0D39" w:rsidRDefault="005D0D39" w:rsidP="005D0D39">
      <w:pPr>
        <w:rPr>
          <w:rStyle w:val="StyleUnderline"/>
        </w:rPr>
      </w:pPr>
      <w:r w:rsidRPr="00AE0133">
        <w:rPr>
          <w:rStyle w:val="StyleUnderline"/>
        </w:rPr>
        <w:t>The Department of Defense</w:t>
      </w:r>
      <w:r>
        <w:t>, for one, h</w:t>
      </w:r>
      <w:r w:rsidRPr="00AE0133">
        <w:rPr>
          <w:rStyle w:val="StyleUnderline"/>
        </w:rPr>
        <w:t>as a massive amount of land at its disposal for potential wind power development</w:t>
      </w:r>
      <w:r>
        <w:t xml:space="preserve">, but until recently concerns over radar interference have stymied all but a few modest projects, for example at a Coast Guard station on Cape Cod and at Fort Huachuca in Arizona. </w:t>
      </w:r>
      <w:r w:rsidRPr="00AE0133">
        <w:rPr>
          <w:rStyle w:val="StyleUnderline"/>
        </w:rPr>
        <w:t>That’s set to change in a big way as new technology for distinguishing wind turbines from aircraft makes its way into the market.</w:t>
      </w:r>
      <w:r>
        <w:t xml:space="preserve"> As just one indicator of the wave to come, </w:t>
      </w:r>
      <w:r w:rsidRPr="00AE0133">
        <w:rPr>
          <w:rStyle w:val="StyleUnderline"/>
        </w:rPr>
        <w:t>the US Army has included wind contracts in its massive $7 billion renewable energy buy.</w:t>
      </w:r>
    </w:p>
    <w:p w:rsidR="005D0D39" w:rsidRDefault="005D0D39" w:rsidP="005D0D39">
      <w:pPr>
        <w:rPr>
          <w:rStyle w:val="StyleUnderline"/>
        </w:rPr>
      </w:pPr>
    </w:p>
    <w:p w:rsidR="005D0D39" w:rsidRDefault="005D0D39" w:rsidP="005D0D39">
      <w:pPr>
        <w:pStyle w:val="Heading4"/>
      </w:pPr>
      <w:r>
        <w:t>Operation interference hurdle has been cleared—no other obstacles</w:t>
      </w:r>
    </w:p>
    <w:p w:rsidR="005D0D39" w:rsidRPr="00614900" w:rsidRDefault="005D0D39" w:rsidP="005D0D39">
      <w:pPr>
        <w:rPr>
          <w:rStyle w:val="Style13ptBold"/>
          <w:b w:val="0"/>
          <w:bCs w:val="0"/>
        </w:rPr>
      </w:pPr>
      <w:r>
        <w:rPr>
          <w:rStyle w:val="Style13ptBold"/>
        </w:rPr>
        <w:t>Casey</w:t>
      </w:r>
      <w:r w:rsidRPr="00614900">
        <w:rPr>
          <w:rStyle w:val="Style13ptBold"/>
        </w:rPr>
        <w:t xml:space="preserve"> </w:t>
      </w:r>
      <w:r>
        <w:rPr>
          <w:rStyle w:val="Style13ptBold"/>
        </w:rPr>
        <w:t>14</w:t>
      </w:r>
      <w:r w:rsidRPr="00614900">
        <w:rPr>
          <w:rStyle w:val="Style13ptBold"/>
        </w:rPr>
        <w:t xml:space="preserve"> </w:t>
      </w:r>
      <w:r w:rsidRPr="00614900">
        <w:t>(</w:t>
      </w:r>
      <w:r>
        <w:t>Tina</w:t>
      </w:r>
      <w:r w:rsidRPr="00614900">
        <w:t>,</w:t>
      </w:r>
      <w:r>
        <w:t xml:space="preserve"> career public information specialist and former Deputy Director of Public Affairs of the New York City Department of Environmental Protection, June 11 2013</w:t>
      </w:r>
      <w:r w:rsidRPr="00614900">
        <w:t>, "</w:t>
      </w:r>
      <w:r>
        <w:t>Air Force research enhances ability to mitigate renewable energy siting impacts</w:t>
      </w:r>
      <w:r w:rsidRPr="00614900">
        <w:t xml:space="preserve">", </w:t>
      </w:r>
      <w:r>
        <w:t>http://www.wpafb.af.mil/news/story.asp?id=123362756)</w:t>
      </w:r>
    </w:p>
    <w:p w:rsidR="005D0D39" w:rsidRDefault="005D0D39" w:rsidP="005D0D39">
      <w:pPr>
        <w:rPr>
          <w:rStyle w:val="StyleUnderline"/>
        </w:rPr>
      </w:pPr>
      <w:r w:rsidRPr="00CE11E0">
        <w:rPr>
          <w:sz w:val="16"/>
        </w:rPr>
        <w:t>Two reports from the AFRL--</w:t>
      </w:r>
      <w:r w:rsidRPr="00CE11E0">
        <w:rPr>
          <w:rStyle w:val="StyleUnderline"/>
        </w:rPr>
        <w:t>APTO focused on the operational impacts and</w:t>
      </w:r>
      <w:r w:rsidRPr="00CE11E0">
        <w:rPr>
          <w:sz w:val="16"/>
        </w:rPr>
        <w:t xml:space="preserve"> potential </w:t>
      </w:r>
      <w:r w:rsidRPr="00CE11E0">
        <w:rPr>
          <w:rStyle w:val="StyleUnderline"/>
        </w:rPr>
        <w:t>mitigation techniques for wind turbines</w:t>
      </w:r>
      <w:r w:rsidRPr="00CE11E0">
        <w:rPr>
          <w:sz w:val="16"/>
        </w:rPr>
        <w:t xml:space="preserve"> and other energy technologies. These reports were used to support the Administration in identifying operational impacts caused by renewables, as well as pave the way for further development of mitigation tools. AFRL - APTO enhanced existing tools and developed new, advanced tools for tracking, reviewing, and evaluating proposed energy developments to support the Air Force, Operations - Bases and Ranges and Office of the Secretary of Defense (OSD) Energy Siting Clearinghouse. These efforts consisted of: Mission Capability Assessment Tool (MCAT) Enhancement Radar Toolbox Wind Farm Impact Tool Development Experimental Data Collection and Validation MCAT is a research and tracking tool, enforcing information uniformity through logging and tracking siting proposals, and notifying impacted installations. AFRL - APTO modified MCAT for Air Force-specific and OSD clearinghouse needs. MCAT tracks the OSD process, allowing installation and Major Command (MAJCOM) assessments to be logged and viewed. This creates a central record of all proposed energy projects and a history of action taken with regard to each proposal. Radar Toolbox is performance analysis software currently used to determine Probability of Detection (PD), Reinforcement Rate, False Track and other criteria. Under this effort, AFRL - </w:t>
      </w:r>
      <w:r w:rsidRPr="00CE11E0">
        <w:rPr>
          <w:rStyle w:val="StyleUnderline"/>
        </w:rPr>
        <w:t>APTO added a Wind Impact Tool, allowing users to simulate proposed wind farms of up to 100 turbines</w:t>
      </w:r>
      <w:r w:rsidRPr="00CE11E0">
        <w:rPr>
          <w:sz w:val="16"/>
        </w:rPr>
        <w:t xml:space="preserve">, </w:t>
      </w:r>
      <w:r w:rsidRPr="00CE11E0">
        <w:rPr>
          <w:rStyle w:val="StyleUnderline"/>
        </w:rPr>
        <w:t>estimating the effect the proposed wind farm would have on radar performance.</w:t>
      </w:r>
      <w:r w:rsidRPr="00CE11E0">
        <w:rPr>
          <w:sz w:val="16"/>
        </w:rPr>
        <w:t xml:space="preserve"> This predictive analysis capability helps develop and defend potential mission impact decisions. Experimental data collection involved military aircraft flying charted sorties through three Pennsylvania wind farms, using a Black Hawk helicopter and a C-130 cargo aircraft. Data from these flight trials was used to quantify the effects of existing wind farms on radar performance under varying flight and weather conditions, and assess the effectiveness of mitigation techniques. Analysis showed that PD within the wind farm fell below the baseline by 6-25 percent. False Tracks originating from the wind farm were in the 20-25 per scan range for each set of flight trials. </w:t>
      </w:r>
      <w:r w:rsidRPr="00CE11E0">
        <w:rPr>
          <w:rStyle w:val="StyleUnderline"/>
        </w:rPr>
        <w:t xml:space="preserve">Using the software's plot eligibility filter, these were limited to less than two per scan. This shows that effective mitigation techniques are available that, if employed, are able to drastically limit False Tracks within a wind farm. </w:t>
      </w:r>
    </w:p>
    <w:p w:rsidR="00936D77" w:rsidRDefault="00936D77" w:rsidP="00936D77">
      <w:pPr>
        <w:pStyle w:val="Heading3"/>
      </w:pPr>
      <w:r>
        <w:lastRenderedPageBreak/>
        <w:t>Oil--DoD</w:t>
      </w:r>
    </w:p>
    <w:p w:rsidR="00936D77" w:rsidRDefault="00936D77" w:rsidP="00936D77">
      <w:pPr>
        <w:pStyle w:val="Heading4"/>
      </w:pPr>
      <w:r>
        <w:t>The military has oil potential to lease—California proves</w:t>
      </w:r>
    </w:p>
    <w:p w:rsidR="00936D77" w:rsidRPr="0020563C" w:rsidRDefault="00936D77" w:rsidP="00936D77">
      <w:pPr>
        <w:rPr>
          <w:rStyle w:val="Style13ptBold"/>
        </w:rPr>
      </w:pPr>
      <w:r w:rsidRPr="0020563C">
        <w:rPr>
          <w:rStyle w:val="Style13ptBold"/>
        </w:rPr>
        <w:t>PICS 13</w:t>
      </w:r>
    </w:p>
    <w:p w:rsidR="00936D77" w:rsidRPr="0020563C" w:rsidRDefault="00936D77" w:rsidP="00936D77">
      <w:pPr>
        <w:rPr>
          <w:sz w:val="16"/>
          <w:szCs w:val="16"/>
        </w:rPr>
      </w:pPr>
      <w:r>
        <w:rPr>
          <w:sz w:val="16"/>
          <w:szCs w:val="16"/>
        </w:rPr>
        <w:t>(</w:t>
      </w:r>
      <w:r w:rsidRPr="0020563C">
        <w:rPr>
          <w:sz w:val="16"/>
          <w:szCs w:val="16"/>
        </w:rPr>
        <w:t>PICS is the industry leader in safety and supply chain management, develops software, “Will the U.S. Air Force Lease Land to Oil Companies?” quoting the LA Times article, “U.S. Air Force to study drilling for oil off California coast,” July 17, 2013, http://www.picsauditing.com/blog/2013/07/will-the-u-s-air-force-lease-land-to-oil-companies/</w:t>
      </w:r>
      <w:r>
        <w:rPr>
          <w:sz w:val="16"/>
          <w:szCs w:val="16"/>
        </w:rPr>
        <w:t>)//BB</w:t>
      </w:r>
    </w:p>
    <w:p w:rsidR="00936D77" w:rsidRPr="0020563C" w:rsidRDefault="00936D77" w:rsidP="00936D77">
      <w:pPr>
        <w:rPr>
          <w:sz w:val="16"/>
        </w:rPr>
      </w:pPr>
      <w:r w:rsidRPr="0020563C">
        <w:rPr>
          <w:sz w:val="16"/>
        </w:rPr>
        <w:t xml:space="preserve">The central California coast may become the newest place for private companies to extract offshore oil and gas. According to a new proposal, </w:t>
      </w:r>
      <w:r w:rsidRPr="0020563C">
        <w:rPr>
          <w:rStyle w:val="StyleUnderline"/>
        </w:rPr>
        <w:t>the U.S. Air Force is now considering leasing</w:t>
      </w:r>
      <w:r w:rsidRPr="0020563C">
        <w:rPr>
          <w:sz w:val="16"/>
        </w:rPr>
        <w:t xml:space="preserve"> their </w:t>
      </w:r>
      <w:r w:rsidRPr="0020563C">
        <w:rPr>
          <w:rStyle w:val="StyleUnderline"/>
        </w:rPr>
        <w:t>land on the Vandenberg Air Force Base,</w:t>
      </w:r>
      <w:r w:rsidRPr="0020563C">
        <w:rPr>
          <w:sz w:val="16"/>
        </w:rPr>
        <w:t xml:space="preserve"> which is located approximately 9.2 miles northwest of Lompoc, California, </w:t>
      </w:r>
      <w:r w:rsidRPr="0020563C">
        <w:rPr>
          <w:rStyle w:val="StyleUnderline"/>
        </w:rPr>
        <w:t>to oil companies. The proposal would allow onshore equipment to access deposits several miles offshore</w:t>
      </w:r>
      <w:r w:rsidRPr="0020563C">
        <w:rPr>
          <w:sz w:val="16"/>
        </w:rPr>
        <w:t xml:space="preserve">. Over the next several months, the military will see if the new type of drilling is “economically, environmentally and politically feasible,” said the Air Force in a statement. Master Sgt. Kevin Williams, a spokesman for Air Force Space Command, stated that “Initial information obtained by the Air Force indicates </w:t>
      </w:r>
      <w:r w:rsidRPr="0020563C">
        <w:rPr>
          <w:rStyle w:val="StyleUnderline"/>
        </w:rPr>
        <w:t>there may be potential for new technology slant drilling capable of targeting oil deposits off Vandenberg Air Force Base’s coastline from locations with minimal</w:t>
      </w:r>
      <w:r w:rsidRPr="0020563C">
        <w:rPr>
          <w:sz w:val="16"/>
        </w:rPr>
        <w:t xml:space="preserve"> or mitigable mission/</w:t>
      </w:r>
      <w:r w:rsidRPr="0020563C">
        <w:rPr>
          <w:rStyle w:val="StyleUnderline"/>
        </w:rPr>
        <w:t>environmental impacts</w:t>
      </w:r>
      <w:r w:rsidRPr="0020563C">
        <w:rPr>
          <w:sz w:val="16"/>
        </w:rPr>
        <w:t xml:space="preserve">.” </w:t>
      </w:r>
      <w:r w:rsidRPr="0020563C">
        <w:rPr>
          <w:rStyle w:val="StyleUnderline"/>
        </w:rPr>
        <w:t>Current U.S. law allows the military to lease land for oil development</w:t>
      </w:r>
      <w:r w:rsidRPr="0020563C">
        <w:rPr>
          <w:sz w:val="16"/>
        </w:rPr>
        <w:t>. Vandenberg presently has five active oil wells.</w:t>
      </w:r>
    </w:p>
    <w:p w:rsidR="00936D77" w:rsidRDefault="00936D77" w:rsidP="005D0D39">
      <w:pPr>
        <w:rPr>
          <w:rStyle w:val="StyleUnderline"/>
        </w:rPr>
      </w:pPr>
    </w:p>
    <w:p w:rsidR="005D0D39" w:rsidRDefault="005D0D39" w:rsidP="005D0D39">
      <w:pPr>
        <w:pStyle w:val="Heading3"/>
      </w:pPr>
      <w:r>
        <w:lastRenderedPageBreak/>
        <w:t>OTEC—Navy</w:t>
      </w:r>
    </w:p>
    <w:p w:rsidR="005D0D39" w:rsidRDefault="005D0D39" w:rsidP="005D0D39">
      <w:pPr>
        <w:pStyle w:val="Heading4"/>
      </w:pPr>
      <w:r>
        <w:t>Navy bases are the best testing sites—immediate grid connection and incremental increases in capacity</w:t>
      </w:r>
    </w:p>
    <w:p w:rsidR="005D0D39" w:rsidRPr="00614900" w:rsidRDefault="005D0D39" w:rsidP="005D0D39">
      <w:pPr>
        <w:rPr>
          <w:rStyle w:val="Style13ptBold"/>
          <w:b w:val="0"/>
          <w:bCs w:val="0"/>
        </w:rPr>
      </w:pPr>
      <w:r>
        <w:rPr>
          <w:rStyle w:val="Style13ptBold"/>
        </w:rPr>
        <w:t>OTEC News</w:t>
      </w:r>
      <w:r w:rsidRPr="00614900">
        <w:rPr>
          <w:rStyle w:val="Style13ptBold"/>
        </w:rPr>
        <w:t xml:space="preserve"> </w:t>
      </w:r>
      <w:r>
        <w:rPr>
          <w:rStyle w:val="Style13ptBold"/>
        </w:rPr>
        <w:t>13</w:t>
      </w:r>
      <w:r w:rsidRPr="00614900">
        <w:rPr>
          <w:rStyle w:val="Style13ptBold"/>
        </w:rPr>
        <w:t xml:space="preserve"> </w:t>
      </w:r>
      <w:r w:rsidRPr="00614900">
        <w:t>(</w:t>
      </w:r>
      <w:r>
        <w:t>Otecnews.org brings the latest news, project developments, and events around Ocean Thermal Energy Conversion (OTEC) and related subjects, March 19 2013</w:t>
      </w:r>
      <w:r w:rsidRPr="00614900">
        <w:t>, "</w:t>
      </w:r>
      <w:r>
        <w:t>100 kilowatt turbine-generator for Kona test facility</w:t>
      </w:r>
      <w:r w:rsidRPr="00614900">
        <w:t>",</w:t>
      </w:r>
      <w:r>
        <w:t xml:space="preserve"> http://www.otecnews.org/2013/03/100-kilowatt-turbine-generator-for-kona-test-facility/)</w:t>
      </w:r>
    </w:p>
    <w:p w:rsidR="005D0D39" w:rsidRDefault="005D0D39" w:rsidP="005D0D39">
      <w:r>
        <w:t xml:space="preserve">Today, </w:t>
      </w:r>
      <w:r w:rsidRPr="003D1604">
        <w:rPr>
          <w:rStyle w:val="StyleUnderline"/>
        </w:rPr>
        <w:t>Makai Ocean Engineering issued a press release announcing two endeavors in assisting the Navy to reach its alternative energy goals. T</w:t>
      </w:r>
      <w:r>
        <w:t xml:space="preserve">he first is the </w:t>
      </w:r>
      <w:r w:rsidRPr="003D1604">
        <w:rPr>
          <w:rStyle w:val="StyleUnderline"/>
        </w:rPr>
        <w:t xml:space="preserve">design, planning and procurement of a 100-kilowatt turbine-generator for the Hawai’i </w:t>
      </w:r>
      <w:r>
        <w:t>Ocean Thermal Energy Conversion (</w:t>
      </w:r>
      <w:r w:rsidRPr="003D1604">
        <w:rPr>
          <w:rStyle w:val="StyleUnderline"/>
        </w:rPr>
        <w:t>OTEC) Test Facility. The second project includes the installation and operation of this turbine-generator</w:t>
      </w:r>
      <w:r>
        <w:t xml:space="preserve">, as well as the design and testing of two new OTEC heat exchangers. “Makai Ocean Engineering is committed to developing alternative energy solutions that are impactful and ahead of the curve,” said Billy Pieper, Vice President, Makai Ocean </w:t>
      </w:r>
      <w:r w:rsidRPr="005F2A2B">
        <w:t>Engineering. “Due</w:t>
      </w:r>
      <w:r w:rsidRPr="003D1604">
        <w:rPr>
          <w:rStyle w:val="StyleUnderline"/>
        </w:rPr>
        <w:t xml:space="preserve"> </w:t>
      </w:r>
      <w:r w:rsidRPr="005F2A2B">
        <w:t>to our partnership with the Navy, I believe Makai will help achieve a more sustainable future with the solutions we are pursuing.”</w:t>
      </w:r>
      <w:r>
        <w:t xml:space="preserve"> </w:t>
      </w:r>
      <w:r w:rsidRPr="003D1604">
        <w:rPr>
          <w:rStyle w:val="StyleUnderline"/>
        </w:rPr>
        <w:t>The first endeavor,</w:t>
      </w:r>
      <w:r>
        <w:t xml:space="preserve"> which </w:t>
      </w:r>
      <w:r w:rsidRPr="003D1604">
        <w:rPr>
          <w:rStyle w:val="StyleUnderline"/>
        </w:rPr>
        <w:t>will</w:t>
      </w:r>
      <w:r>
        <w:t xml:space="preserve"> result in a turbine-generator delivered to the site, will </w:t>
      </w:r>
      <w:r w:rsidRPr="003D1604">
        <w:rPr>
          <w:rStyle w:val="StyleUnderline"/>
        </w:rPr>
        <w:t>be completed by February 2014</w:t>
      </w:r>
      <w:r>
        <w:t xml:space="preserve">. The projected funding requirements are approximately $1.0 million. During the second phase, Makai will install the turbine and begin operation testing. Michael Eldred, project manager of the OTEC Test Facility, says that the </w:t>
      </w:r>
      <w:r w:rsidRPr="003D1604">
        <w:rPr>
          <w:rStyle w:val="StyleUnderline"/>
        </w:rPr>
        <w:t xml:space="preserve">technical benefits of having a turbine are huge. “Besides the obvious benefit of once again including OTEC power on the grid, it will also validate the results from our OTEC models and allow us to fine-tune our control systems,” </w:t>
      </w:r>
      <w:r>
        <w:t xml:space="preserve">says Eldred. </w:t>
      </w:r>
      <w:r w:rsidRPr="003D1604">
        <w:rPr>
          <w:rStyle w:val="StyleUnderline"/>
        </w:rPr>
        <w:t xml:space="preserve">The new generator would result in the world’s </w:t>
      </w:r>
      <w:r w:rsidRPr="003D1604">
        <w:rPr>
          <w:rStyle w:val="Emphasis"/>
        </w:rPr>
        <w:t>only operational OTEC plant</w:t>
      </w:r>
      <w:r w:rsidRPr="003D1604">
        <w:rPr>
          <w:rStyle w:val="StyleUnderline"/>
        </w:rPr>
        <w:t xml:space="preserve"> since 1998</w:t>
      </w:r>
      <w:r>
        <w:t xml:space="preserve"> </w:t>
      </w:r>
      <w:r w:rsidRPr="00663138">
        <w:rPr>
          <w:rStyle w:val="StyleUnderline"/>
        </w:rPr>
        <w:t>and</w:t>
      </w:r>
      <w:r>
        <w:t xml:space="preserve"> is likely to cr</w:t>
      </w:r>
      <w:r w:rsidRPr="00663138">
        <w:rPr>
          <w:rStyle w:val="StyleUnderline"/>
        </w:rPr>
        <w:t xml:space="preserve">eate a steppingstone to commercial-size renewable energy supplies </w:t>
      </w:r>
      <w:r>
        <w:t>for Navy and DoD bases in Hawai’i and Guam.</w:t>
      </w:r>
    </w:p>
    <w:p w:rsidR="005D0D39" w:rsidRDefault="005D0D39" w:rsidP="005D0D39">
      <w:pPr>
        <w:pStyle w:val="Heading4"/>
      </w:pPr>
      <w:r>
        <w:t>Stable and heavy funding for naval OTEC—costs are set to decrease anyways</w:t>
      </w:r>
    </w:p>
    <w:p w:rsidR="005D0D39" w:rsidRPr="00614900" w:rsidRDefault="005D0D39" w:rsidP="005D0D39">
      <w:pPr>
        <w:rPr>
          <w:rStyle w:val="Style13ptBold"/>
          <w:b w:val="0"/>
          <w:bCs w:val="0"/>
        </w:rPr>
      </w:pPr>
      <w:r>
        <w:rPr>
          <w:rStyle w:val="Style13ptBold"/>
        </w:rPr>
        <w:t>OTEC News</w:t>
      </w:r>
      <w:r w:rsidRPr="00614900">
        <w:rPr>
          <w:rStyle w:val="Style13ptBold"/>
        </w:rPr>
        <w:t xml:space="preserve"> </w:t>
      </w:r>
      <w:r>
        <w:rPr>
          <w:rStyle w:val="Style13ptBold"/>
        </w:rPr>
        <w:t>13</w:t>
      </w:r>
      <w:r w:rsidRPr="00614900">
        <w:rPr>
          <w:rStyle w:val="Style13ptBold"/>
        </w:rPr>
        <w:t xml:space="preserve"> </w:t>
      </w:r>
      <w:r w:rsidRPr="00614900">
        <w:t>(</w:t>
      </w:r>
      <w:r>
        <w:t>Otecnews.org brings the latest news, project developments, and events around Ocean Thermal Energy Conversion (OTEC) and related subjects, March 19 2013</w:t>
      </w:r>
      <w:r w:rsidRPr="00614900">
        <w:t>, "</w:t>
      </w:r>
      <w:r>
        <w:t>100 kilowatt turbine-generator for Kona test facility</w:t>
      </w:r>
      <w:r w:rsidRPr="00614900">
        <w:t>",</w:t>
      </w:r>
      <w:r>
        <w:t xml:space="preserve"> http://www.otecnews.org/2013/03/100-kilowatt-turbine-generator-for-kona-test-facility/)</w:t>
      </w:r>
    </w:p>
    <w:p w:rsidR="005D0D39" w:rsidRDefault="005D0D39" w:rsidP="005D0D39">
      <w:pPr>
        <w:rPr>
          <w:rStyle w:val="StyleUnderline"/>
        </w:rPr>
      </w:pPr>
      <w:r>
        <w:t xml:space="preserve">Included in the second phase effort are the development of two new OTEC-optimized heat exchangers and the continuation of corrosion testing, now in its fourth year. </w:t>
      </w:r>
      <w:r w:rsidRPr="00210722">
        <w:rPr>
          <w:rStyle w:val="StyleUnderline"/>
        </w:rPr>
        <w:t>Due to their enormous size, heat exchangers are one of the most expensive components in an OTEC power plant</w:t>
      </w:r>
      <w:r>
        <w:t xml:space="preserve">. A </w:t>
      </w:r>
      <w:r w:rsidRPr="00210722">
        <w:rPr>
          <w:rStyle w:val="StyleUnderline"/>
        </w:rPr>
        <w:t>small increase in efficiency therefore dramatically drives down cost</w:t>
      </w:r>
      <w:r>
        <w:t xml:space="preserve">. </w:t>
      </w:r>
      <w:r w:rsidRPr="00210722">
        <w:rPr>
          <w:rStyle w:val="StyleUnderline"/>
        </w:rPr>
        <w:t>Makai’s focus is to optimize the heat exchanger design by reducing material and fabrication costs</w:t>
      </w:r>
      <w:r>
        <w:t xml:space="preserve">, </w:t>
      </w:r>
      <w:r w:rsidRPr="00210722">
        <w:rPr>
          <w:rStyle w:val="StyleUnderline"/>
        </w:rPr>
        <w:t>improving thermal efficiency</w:t>
      </w:r>
      <w:r>
        <w:t xml:space="preserve"> and maximizing its life in the corrosive seawater environment. An estimated </w:t>
      </w:r>
      <w:r w:rsidRPr="00210722">
        <w:rPr>
          <w:rStyle w:val="StyleUnderline"/>
        </w:rPr>
        <w:t>$3.6 million is slated for the project</w:t>
      </w:r>
      <w:r>
        <w:t xml:space="preserve">. </w:t>
      </w:r>
      <w:r w:rsidRPr="00210722">
        <w:rPr>
          <w:rStyle w:val="StyleUnderline"/>
        </w:rPr>
        <w:t>Over the past three years</w:t>
      </w:r>
      <w:r>
        <w:t xml:space="preserve">, </w:t>
      </w:r>
      <w:r w:rsidRPr="00210722">
        <w:rPr>
          <w:rStyle w:val="StyleUnderline"/>
        </w:rPr>
        <w:t>Makai</w:t>
      </w:r>
      <w:r>
        <w:t xml:space="preserve"> Ocean Engineering, Inc. </w:t>
      </w:r>
      <w:r w:rsidRPr="00210722">
        <w:rPr>
          <w:rStyle w:val="StyleUnderline"/>
        </w:rPr>
        <w:t>has received Office of Naval Research (ONR) funding to conduct research in key areas of OTEC heat exchanger development</w:t>
      </w:r>
      <w:r>
        <w:t xml:space="preserve"> at the OTEC Test Facility site at the Natural Energy Laboratory of Hawai’i Authority (NELHA). The overall goal is to determine a baseline heat exchanger design for a future large-scale OTEC power plant useful for both US Navy andcommercial application. The stated goal of the Navy Energy Vision is that half of the Navy’s total energy consumption ashore will come from alternative sources by 2020. </w:t>
      </w:r>
      <w:r w:rsidRPr="00AA0FDE">
        <w:t>At present, the Navy is approximately 700 megawatts short of meeting this goal</w:t>
      </w:r>
      <w:r w:rsidRPr="00AA0FDE">
        <w:rPr>
          <w:rStyle w:val="StyleUnderline"/>
        </w:rPr>
        <w:t>.</w:t>
      </w:r>
      <w:r>
        <w:t xml:space="preserve"> </w:t>
      </w:r>
      <w:r w:rsidRPr="00AA0FDE">
        <w:rPr>
          <w:rStyle w:val="StyleUnderline"/>
        </w:rPr>
        <w:t xml:space="preserve">OTEC is a technically and economically plausible way for </w:t>
      </w:r>
      <w:r w:rsidRPr="00AA0FDE">
        <w:rPr>
          <w:rStyle w:val="StyleUnderline"/>
        </w:rPr>
        <w:lastRenderedPageBreak/>
        <w:t>private industry to furnish 200-300 megawatts of baseload, renewable electricity to USN and USMC bases for Oahu and Guam.</w:t>
      </w:r>
    </w:p>
    <w:p w:rsidR="005D0D39" w:rsidRDefault="005D0D39" w:rsidP="005D0D39">
      <w:pPr>
        <w:rPr>
          <w:rStyle w:val="StyleUnderline"/>
        </w:rPr>
      </w:pPr>
    </w:p>
    <w:p w:rsidR="005D0D39" w:rsidRDefault="005D0D39" w:rsidP="005D0D39">
      <w:pPr>
        <w:pStyle w:val="Heading4"/>
      </w:pPr>
      <w:r>
        <w:t>Access to the largest research facility and closed-cycle plant vital to gain operational knowledge do design future utility-scale plants</w:t>
      </w:r>
    </w:p>
    <w:p w:rsidR="005D0D39" w:rsidRPr="00614900" w:rsidRDefault="005D0D39" w:rsidP="005D0D39">
      <w:pPr>
        <w:rPr>
          <w:rStyle w:val="Style13ptBold"/>
          <w:b w:val="0"/>
          <w:bCs w:val="0"/>
        </w:rPr>
      </w:pPr>
      <w:r>
        <w:rPr>
          <w:rStyle w:val="Style13ptBold"/>
        </w:rPr>
        <w:t>Haun 13</w:t>
      </w:r>
      <w:r w:rsidRPr="00614900">
        <w:rPr>
          <w:rStyle w:val="Style13ptBold"/>
        </w:rPr>
        <w:t xml:space="preserve"> </w:t>
      </w:r>
      <w:r w:rsidRPr="00614900">
        <w:t>(</w:t>
      </w:r>
      <w:r>
        <w:t>Eric, Web Editor at Maritime Reporter, November 7 2013</w:t>
      </w:r>
      <w:r w:rsidRPr="00614900">
        <w:t>, "</w:t>
      </w:r>
      <w:r>
        <w:t>Makai Continues Energy Research in Hawaii</w:t>
      </w:r>
      <w:r w:rsidRPr="00614900">
        <w:t>",</w:t>
      </w:r>
      <w:r>
        <w:t xml:space="preserve"> http://www.marinelink.com/news/continues-research-energy360705.aspx)</w:t>
      </w:r>
    </w:p>
    <w:p w:rsidR="005D0D39" w:rsidRDefault="005D0D39" w:rsidP="005D0D39">
      <w:pPr>
        <w:rPr>
          <w:rStyle w:val="Emphasis"/>
        </w:rPr>
      </w:pPr>
      <w:r w:rsidRPr="00A47479">
        <w:rPr>
          <w:rStyle w:val="StyleUnderline"/>
        </w:rPr>
        <w:t>Makai Ocean Engineering has received a $3.6 million contract from the Hawaii Natural Energy Institute and the Office of Naval Research for research and design on</w:t>
      </w:r>
      <w:r w:rsidRPr="009F75FC">
        <w:rPr>
          <w:sz w:val="16"/>
        </w:rPr>
        <w:t xml:space="preserve"> the marine renewable energy known as Ocean Thermal Energy Conversion (</w:t>
      </w:r>
      <w:r w:rsidRPr="00A47479">
        <w:rPr>
          <w:rStyle w:val="StyleUnderline"/>
        </w:rPr>
        <w:t>OTEC</w:t>
      </w:r>
      <w:r w:rsidRPr="009F75FC">
        <w:rPr>
          <w:sz w:val="16"/>
        </w:rPr>
        <w:t xml:space="preserve">). </w:t>
      </w:r>
      <w:r w:rsidRPr="00A47479">
        <w:rPr>
          <w:rStyle w:val="StyleUnderline"/>
        </w:rPr>
        <w:t>Makai will perform this work at their Ocean Energy Research Center,</w:t>
      </w:r>
      <w:r w:rsidRPr="009F75FC">
        <w:rPr>
          <w:sz w:val="16"/>
        </w:rPr>
        <w:t xml:space="preserve"> located in Kona, </w:t>
      </w:r>
      <w:r w:rsidRPr="00A47479">
        <w:rPr>
          <w:rStyle w:val="StyleUnderline"/>
        </w:rPr>
        <w:t xml:space="preserve">Hawaii, which is the </w:t>
      </w:r>
      <w:r w:rsidRPr="00A47479">
        <w:rPr>
          <w:rStyle w:val="Emphasis"/>
        </w:rPr>
        <w:t>largest OTEC research facility</w:t>
      </w:r>
      <w:r w:rsidRPr="00A47479">
        <w:rPr>
          <w:rStyle w:val="StyleUnderline"/>
        </w:rPr>
        <w:t xml:space="preserve"> in the world.</w:t>
      </w:r>
      <w:r w:rsidRPr="009F75FC">
        <w:rPr>
          <w:sz w:val="16"/>
        </w:rPr>
        <w:t xml:space="preserve"> OTEC holds great promise because the tropical ocean is earth’s largest solar collector. According to Dr. Joseph Huang, a senior scientist at the U.S. National Oceanic and Atmospheric Administration, “If we can use one percent of the energy [generated by OTEC] for electricity and other things, the potential is so big. It is more than 100 to 1,000 times more than the current consumption of worldwide energy. The potential is huge. There is not any other renewable energy that can compare with OTEC.” OTEC is unique among renewables because it can provide large quantities of base load (constant) electricity. France, Korea, Japan, and China also have active OTEC development programs. Makai will work on two initiatives to serve the ultimate goal of making commercial OTEC a reality, designing, manufacturing and testing an improved heat exchanger for OTEC, and connecting power from its OTEC plant to the electric grid on the Island of Hawaii. Because heat exchangers make up about one-third of the cost of an OTEC plant, Makai will develop designs for an OTEC heat exchanger that is high-performance, low-cost and corrosion-resistant. </w:t>
      </w:r>
      <w:r w:rsidRPr="009F75FC">
        <w:rPr>
          <w:rStyle w:val="StyleUnderline"/>
        </w:rPr>
        <w:t>The goal is a product that is essential to developers of OTEC and valuable for other industries that use marine heat exchangers</w:t>
      </w:r>
      <w:r w:rsidRPr="009F75FC">
        <w:rPr>
          <w:sz w:val="16"/>
        </w:rPr>
        <w:t xml:space="preserve">. In addition, </w:t>
      </w:r>
      <w:r w:rsidRPr="009F75FC">
        <w:rPr>
          <w:rStyle w:val="StyleUnderline"/>
        </w:rPr>
        <w:t>Makai will install a 100-kilowatt turbine at the Ocean Energy Research Center to generate OTEC power onto the local grid in mid-2014</w:t>
      </w:r>
      <w:r w:rsidRPr="009F75FC">
        <w:rPr>
          <w:sz w:val="16"/>
        </w:rPr>
        <w:t xml:space="preserve">. </w:t>
      </w:r>
      <w:r w:rsidRPr="009F75FC">
        <w:rPr>
          <w:rStyle w:val="StyleUnderline"/>
        </w:rPr>
        <w:t xml:space="preserve">This turbine will make Makai’s Ocean Energy Research Center the </w:t>
      </w:r>
      <w:r w:rsidRPr="009F75FC">
        <w:rPr>
          <w:rStyle w:val="Emphasis"/>
        </w:rPr>
        <w:t>largest operational OTEC plant in the world</w:t>
      </w:r>
      <w:r w:rsidRPr="009F75FC">
        <w:rPr>
          <w:rStyle w:val="StyleUnderline"/>
        </w:rPr>
        <w:t xml:space="preserve">, and the </w:t>
      </w:r>
      <w:r w:rsidRPr="009F75FC">
        <w:rPr>
          <w:rStyle w:val="Emphasis"/>
        </w:rPr>
        <w:t xml:space="preserve">first closed-cycle OTEC plant </w:t>
      </w:r>
      <w:r w:rsidRPr="009F75FC">
        <w:rPr>
          <w:rStyle w:val="StyleUnderline"/>
        </w:rPr>
        <w:t xml:space="preserve">ever connected to a U.S. electrical grid. </w:t>
      </w:r>
      <w:r w:rsidRPr="009F75FC">
        <w:rPr>
          <w:sz w:val="16"/>
        </w:rPr>
        <w:t xml:space="preserve">By operating the OTEC plant, </w:t>
      </w:r>
      <w:r w:rsidRPr="009F75FC">
        <w:rPr>
          <w:rStyle w:val="StyleUnderline"/>
        </w:rPr>
        <w:t xml:space="preserve">Makai will gain operational knowledge that will aid in the design of </w:t>
      </w:r>
      <w:r w:rsidRPr="009F75FC">
        <w:rPr>
          <w:rStyle w:val="Emphasis"/>
        </w:rPr>
        <w:t>future utility-scale power plants</w:t>
      </w:r>
    </w:p>
    <w:p w:rsidR="005D0D39" w:rsidRDefault="005D0D39" w:rsidP="005D0D39">
      <w:pPr>
        <w:pStyle w:val="Heading3"/>
      </w:pPr>
      <w:r>
        <w:lastRenderedPageBreak/>
        <w:t>OTEC—DOD</w:t>
      </w:r>
    </w:p>
    <w:p w:rsidR="005D0D39" w:rsidRDefault="005D0D39" w:rsidP="005D0D39">
      <w:pPr>
        <w:pStyle w:val="Heading4"/>
      </w:pPr>
      <w:r>
        <w:t>Cooperation with experts, companies and universities to create best, low-cost solution</w:t>
      </w:r>
    </w:p>
    <w:p w:rsidR="005D0D39" w:rsidRPr="00614900" w:rsidRDefault="005D0D39" w:rsidP="005D0D39">
      <w:pPr>
        <w:rPr>
          <w:rStyle w:val="Style13ptBold"/>
          <w:b w:val="0"/>
          <w:bCs w:val="0"/>
        </w:rPr>
      </w:pPr>
      <w:r>
        <w:rPr>
          <w:rStyle w:val="Style13ptBold"/>
        </w:rPr>
        <w:t>OTEC 13</w:t>
      </w:r>
      <w:r w:rsidRPr="00614900">
        <w:rPr>
          <w:rStyle w:val="Style13ptBold"/>
        </w:rPr>
        <w:t xml:space="preserve"> </w:t>
      </w:r>
      <w:r w:rsidRPr="00614900">
        <w:t>(</w:t>
      </w:r>
      <w:r>
        <w:t>Ocean Thermal Energy Corporation, September 7 2013</w:t>
      </w:r>
      <w:r w:rsidRPr="00614900">
        <w:t>, "</w:t>
      </w:r>
      <w:r>
        <w:t>Dr. Ted Johnson Senior Vice President and Head of OTEC Programs</w:t>
      </w:r>
      <w:r w:rsidRPr="00614900">
        <w:t>",</w:t>
      </w:r>
      <w:r>
        <w:t xml:space="preserve"> http://www.otecnews.org/2013/03/100-kilowatt-turbine-generator-for-kona-test-facility/)</w:t>
      </w:r>
    </w:p>
    <w:p w:rsidR="005D0D39" w:rsidRDefault="005D0D39" w:rsidP="005D0D39">
      <w:r>
        <w:t xml:space="preserve">Among the pioneering work that the </w:t>
      </w:r>
      <w:r w:rsidRPr="000B7F21">
        <w:rPr>
          <w:rStyle w:val="StyleUnderline"/>
        </w:rPr>
        <w:t>Lockheed Oceans Systems Group</w:t>
      </w:r>
      <w:r>
        <w:t xml:space="preserve"> achieved in renewable ocean energy, </w:t>
      </w:r>
      <w:r w:rsidRPr="000B7F21">
        <w:rPr>
          <w:rStyle w:val="StyleUnderline"/>
        </w:rPr>
        <w:t>was to build and successfully test the world’s first successful floating OTEC plant, Mini-OTEC, off of the Hawaiian Islands</w:t>
      </w:r>
      <w:r>
        <w:t xml:space="preserve">. </w:t>
      </w:r>
      <w:r w:rsidRPr="000B7F21">
        <w:rPr>
          <w:rStyle w:val="StyleUnderline"/>
        </w:rPr>
        <w:t>Dr. Johnson advanced the technology of OTEC and its commercialization potential</w:t>
      </w:r>
      <w:r>
        <w:t xml:space="preserve"> from the initial days of OTEC Research and Development to the present day and in 2009 he received the Ocean Energy Council Pioneer Award for his OTEC achievements. </w:t>
      </w:r>
      <w:r w:rsidRPr="000B7F21">
        <w:rPr>
          <w:rStyle w:val="StyleUnderline"/>
        </w:rPr>
        <w:t>Recently, he assembled a team of OTEC experts, companies, and universities leading to US Department of Defense and Department of Energy OTEC contracts</w:t>
      </w:r>
      <w:r>
        <w:t xml:space="preserve"> while he as at the Lockheed Corporation, including OTEC contracts with numerous international customers.</w:t>
      </w:r>
    </w:p>
    <w:p w:rsidR="005D0D39" w:rsidRDefault="005D0D39" w:rsidP="005D0D39">
      <w:pPr>
        <w:pStyle w:val="Heading4"/>
      </w:pPr>
      <w:r>
        <w:t>Plans to sign multiple contracts—MoUs now</w:t>
      </w:r>
    </w:p>
    <w:p w:rsidR="005D0D39" w:rsidRPr="00614900" w:rsidRDefault="005D0D39" w:rsidP="005D0D39">
      <w:pPr>
        <w:rPr>
          <w:rStyle w:val="Style13ptBold"/>
          <w:b w:val="0"/>
          <w:bCs w:val="0"/>
        </w:rPr>
      </w:pPr>
      <w:r>
        <w:rPr>
          <w:rStyle w:val="Style13ptBold"/>
        </w:rPr>
        <w:t>OTEC</w:t>
      </w:r>
      <w:r w:rsidRPr="00614900">
        <w:rPr>
          <w:rStyle w:val="Style13ptBold"/>
        </w:rPr>
        <w:t xml:space="preserve"> </w:t>
      </w:r>
      <w:r>
        <w:rPr>
          <w:rStyle w:val="Style13ptBold"/>
        </w:rPr>
        <w:t>13</w:t>
      </w:r>
      <w:r w:rsidRPr="00614900">
        <w:rPr>
          <w:rStyle w:val="Style13ptBold"/>
        </w:rPr>
        <w:t xml:space="preserve"> </w:t>
      </w:r>
      <w:r w:rsidRPr="00614900">
        <w:t>(</w:t>
      </w:r>
      <w:r>
        <w:t>Ocean Thermal Energy Corporation, September 23rd 2013</w:t>
      </w:r>
      <w:r w:rsidRPr="00614900">
        <w:t>, "</w:t>
      </w:r>
      <w:r>
        <w:t>Ocean Thermal Energy Corporation Announces $7,650,000 Equity Offering Under The New JOBS Act</w:t>
      </w:r>
      <w:r w:rsidRPr="00614900">
        <w:t>",</w:t>
      </w:r>
      <w:r>
        <w:t xml:space="preserve"> http://www.otecorporation.com/ocean-thermal-energy-corporation-announces-7650000-equity-offering-under-the-new-jobs-act/)</w:t>
      </w:r>
    </w:p>
    <w:p w:rsidR="005D0D39" w:rsidRPr="00E62294" w:rsidRDefault="005D0D39" w:rsidP="005D0D39">
      <w:pPr>
        <w:rPr>
          <w:rStyle w:val="StyleUnderline"/>
        </w:rPr>
      </w:pPr>
      <w:r w:rsidRPr="008170F1">
        <w:rPr>
          <w:sz w:val="16"/>
        </w:rPr>
        <w:t xml:space="preserve">Jeremy P. Feakins, Group Executive Chairman commented: “OTE has the technologies today to solve many of the world’s energy and water problems. We also have a robust pipeline of OTEC and SDC projects to make OTE a growing international company with enormous reach and positive impact for millions of people across the globe. </w:t>
      </w:r>
      <w:r w:rsidRPr="00E62294">
        <w:rPr>
          <w:rStyle w:val="StyleUnderline"/>
        </w:rPr>
        <w:t>Though in today’s economy, growth funding for sustainable companies such as ours is challenging,</w:t>
      </w:r>
      <w:r w:rsidRPr="008170F1">
        <w:rPr>
          <w:sz w:val="16"/>
        </w:rPr>
        <w:t xml:space="preserve"> OTE’s compelling story and immense business potential has already generated, steadfast investment support provided from the JPF Venture Fund (www.jpfeakins.com), our engineering partner DCO Energy, LLC (www.dcoenergy.com) and our 300+ individual shareholders, all of whom passionately support OTE’s mission. Taking our funding to the next level will allow OTE to spread its global game-changing technology around the world. This is a prime example of why the JOBS ACT bipartisan effort in expanding access to capital for young companies is so crucial. In addition to its Energy Services Agreement to build, own and operate the world’s largest deep ocean SDC system, OTE has concluded that other </w:t>
      </w:r>
      <w:r w:rsidRPr="00E62294">
        <w:rPr>
          <w:rStyle w:val="StyleUnderline"/>
        </w:rPr>
        <w:t xml:space="preserve">SDC and OTEC contracts are likely to follow in various locations such as the US Virgin Islands, the Caribbean, East Africa, the Pacific Rim and </w:t>
      </w:r>
      <w:r w:rsidRPr="00E62294">
        <w:rPr>
          <w:rStyle w:val="Emphasis"/>
        </w:rPr>
        <w:t>US Department of Defense bases</w:t>
      </w:r>
      <w:r w:rsidRPr="008170F1">
        <w:rPr>
          <w:sz w:val="16"/>
        </w:rPr>
        <w:t xml:space="preserve">, the latter of </w:t>
      </w:r>
      <w:r w:rsidRPr="00E62294">
        <w:rPr>
          <w:rStyle w:val="StyleUnderline"/>
        </w:rPr>
        <w:t xml:space="preserve">which are mandated to reach a 25% renewable energy goal by 2025. Memoranda of Understanding (MoUs) have been signed for at least four projects. </w:t>
      </w:r>
    </w:p>
    <w:p w:rsidR="005D0D39" w:rsidRDefault="005D0D39" w:rsidP="005D0D39">
      <w:pPr>
        <w:pStyle w:val="Heading3"/>
      </w:pPr>
      <w:r>
        <w:lastRenderedPageBreak/>
        <w:t>Renewables—DOD</w:t>
      </w:r>
    </w:p>
    <w:p w:rsidR="005D0D39" w:rsidRDefault="005D0D39" w:rsidP="005D0D39">
      <w:pPr>
        <w:pStyle w:val="Heading4"/>
      </w:pPr>
      <w:r>
        <w:t>Increasing alternative energy use is DoD’s primary goal—huge market ensures eager contractors</w:t>
      </w:r>
    </w:p>
    <w:p w:rsidR="005D0D39" w:rsidRPr="00614900" w:rsidRDefault="005D0D39" w:rsidP="005D0D39">
      <w:pPr>
        <w:rPr>
          <w:rStyle w:val="Style13ptBold"/>
          <w:b w:val="0"/>
          <w:bCs w:val="0"/>
        </w:rPr>
      </w:pPr>
      <w:r>
        <w:rPr>
          <w:rStyle w:val="Style13ptBold"/>
        </w:rPr>
        <w:t>Lammers</w:t>
      </w:r>
      <w:r w:rsidRPr="00614900">
        <w:rPr>
          <w:rStyle w:val="Style13ptBold"/>
        </w:rPr>
        <w:t xml:space="preserve"> </w:t>
      </w:r>
      <w:r>
        <w:rPr>
          <w:rStyle w:val="Style13ptBold"/>
        </w:rPr>
        <w:t>13</w:t>
      </w:r>
      <w:r w:rsidRPr="00614900">
        <w:rPr>
          <w:rStyle w:val="Style13ptBold"/>
        </w:rPr>
        <w:t xml:space="preserve"> </w:t>
      </w:r>
      <w:r w:rsidRPr="00614900">
        <w:t>(</w:t>
      </w:r>
      <w:r>
        <w:t>Heather</w:t>
      </w:r>
      <w:r w:rsidRPr="00614900">
        <w:t>,</w:t>
      </w:r>
      <w:r>
        <w:t xml:space="preserve"> Media Relations Team Lead at National Renewable Energy Laboratory, April 19 2013</w:t>
      </w:r>
      <w:r w:rsidRPr="00614900">
        <w:t>, "</w:t>
      </w:r>
      <w:r>
        <w:t>NREL Teams with Navy to Cut Energy Use</w:t>
      </w:r>
      <w:r w:rsidRPr="00614900">
        <w:t xml:space="preserve">", </w:t>
      </w:r>
      <w:r>
        <w:t>http://www.nrel.gov/news/features/feature_detail.cfm/feature_id=2178)</w:t>
      </w:r>
    </w:p>
    <w:p w:rsidR="005D0D39" w:rsidRDefault="005D0D39" w:rsidP="005D0D39">
      <w:pPr>
        <w:rPr>
          <w:sz w:val="16"/>
        </w:rPr>
      </w:pPr>
      <w:r w:rsidRPr="00DF3493">
        <w:rPr>
          <w:sz w:val="16"/>
        </w:rPr>
        <w:t>"NREL is uniquely positioned to support DoD's mission to reduce energy costs, decrease reliance on foreign oil, and ensure energy security," NREL's Director Dan Arvizu said. "Our experience in demonstrating and validating innovative energy technologies is critical to their mission success</w:t>
      </w:r>
      <w:r w:rsidRPr="00360A46">
        <w:rPr>
          <w:rStyle w:val="StyleUnderline"/>
        </w:rPr>
        <w:t>." DoD accounts for 80% of federal energy use, and it spent $19.4 billion on energy in 2011</w:t>
      </w:r>
      <w:r w:rsidRPr="00DF3493">
        <w:rPr>
          <w:sz w:val="16"/>
        </w:rPr>
        <w:t>. NREL is currently focused on helping slash the 21% of DoD energy costs that are spent to operate DoD installations around the world</w:t>
      </w:r>
      <w:r w:rsidRPr="00360A46">
        <w:rPr>
          <w:rStyle w:val="StyleUnderline"/>
        </w:rPr>
        <w:t>. "DoD is the biggest energy user in the U</w:t>
      </w:r>
      <w:r w:rsidRPr="00DF3493">
        <w:rPr>
          <w:sz w:val="16"/>
        </w:rPr>
        <w:t xml:space="preserve">nited </w:t>
      </w:r>
      <w:r w:rsidRPr="00360A46">
        <w:rPr>
          <w:rStyle w:val="StyleUnderline"/>
        </w:rPr>
        <w:t>S</w:t>
      </w:r>
      <w:r w:rsidRPr="00DF3493">
        <w:rPr>
          <w:sz w:val="16"/>
        </w:rPr>
        <w:t>tates. NREL and DoD's missions are not the same, but they do complement one another," DoD Energy Program Director Steve Gorin said. "</w:t>
      </w:r>
      <w:r w:rsidRPr="00360A46">
        <w:rPr>
          <w:rStyle w:val="StyleUnderline"/>
        </w:rPr>
        <w:t>The military's mission is operational excellence, and the cost of energy has been a huge variable that they can't predict</w:t>
      </w:r>
      <w:r w:rsidRPr="00DF3493">
        <w:rPr>
          <w:sz w:val="16"/>
        </w:rPr>
        <w:t xml:space="preserve">. </w:t>
      </w:r>
      <w:r w:rsidRPr="00360A46">
        <w:rPr>
          <w:rStyle w:val="StyleUnderline"/>
        </w:rPr>
        <w:t>Anytime the price of oil goes up or anytime there is a grid outage, it impacts how they accomplish their mission</w:t>
      </w:r>
      <w:r w:rsidRPr="00DF3493">
        <w:rPr>
          <w:sz w:val="16"/>
        </w:rPr>
        <w:t xml:space="preserve">. In the case of NREL, our mission is to innovate and to work with others to get technologies out there and transform the energy economy. </w:t>
      </w:r>
      <w:r w:rsidRPr="00360A46">
        <w:rPr>
          <w:rStyle w:val="StyleUnderline"/>
        </w:rPr>
        <w:t xml:space="preserve">Put the two together, and you have an early adopter with </w:t>
      </w:r>
      <w:r w:rsidRPr="00360A46">
        <w:rPr>
          <w:rStyle w:val="Emphasis"/>
        </w:rPr>
        <w:t>a huge market</w:t>
      </w:r>
      <w:r w:rsidRPr="00360A46">
        <w:rPr>
          <w:rStyle w:val="StyleUnderline"/>
        </w:rPr>
        <w:t xml:space="preserve"> working alongside </w:t>
      </w:r>
      <w:r w:rsidRPr="00360A46">
        <w:rPr>
          <w:rStyle w:val="Emphasis"/>
        </w:rPr>
        <w:t>an energy innovator</w:t>
      </w:r>
      <w:r w:rsidRPr="00DF3493">
        <w:rPr>
          <w:sz w:val="16"/>
        </w:rPr>
        <w:t xml:space="preserve">." To put into perspective how large a facilities energy consumer DoD is, consider that it has: 507 permanent installations More than 300,000 buildings and 200,000 other structures More than 2.2 billion square feet of facilities space. </w:t>
      </w:r>
      <w:r w:rsidRPr="00DF3493">
        <w:rPr>
          <w:rStyle w:val="StyleUnderline"/>
        </w:rPr>
        <w:t>DoD realizes that relying on a singular national energy grid puts its facilities and critical infrastructure at risk. So the Navy and NREL are looking for solutions to meet the Navy's ambitious energy goals, which include</w:t>
      </w:r>
      <w:r w:rsidRPr="00DF3493">
        <w:rPr>
          <w:sz w:val="16"/>
        </w:rPr>
        <w:t xml:space="preserve">: </w:t>
      </w:r>
      <w:r w:rsidRPr="00DF3493">
        <w:rPr>
          <w:rStyle w:val="StyleUnderline"/>
        </w:rPr>
        <w:t>evaluating energy efficiency and use</w:t>
      </w:r>
      <w:r w:rsidRPr="00DF3493">
        <w:rPr>
          <w:sz w:val="16"/>
        </w:rPr>
        <w:t xml:space="preserve"> when awarding Navy contracts for systems and buildings; </w:t>
      </w:r>
      <w:r w:rsidRPr="00DF3493">
        <w:rPr>
          <w:rStyle w:val="StyleUnderline"/>
        </w:rPr>
        <w:t xml:space="preserve">increasing alternative energy use </w:t>
      </w:r>
      <w:r w:rsidRPr="00DF3493">
        <w:rPr>
          <w:sz w:val="16"/>
        </w:rPr>
        <w:t>on shore by producing at least 50% of shore-based energy from alternative sources; ensuring that 50% of Navy and Marine Corps installations will be net-zero energy. "</w:t>
      </w:r>
      <w:r w:rsidRPr="00DF3493">
        <w:rPr>
          <w:rStyle w:val="StyleUnderline"/>
        </w:rPr>
        <w:t>Energy security is a key priority for the Department of Navy [DoN] and the way we conduct future operations for our warfighter and for our fleet</w:t>
      </w:r>
      <w:r w:rsidRPr="00DF3493">
        <w:rPr>
          <w:sz w:val="16"/>
        </w:rPr>
        <w:t>," said Tom Hicks, deputy assistant secretary of the Navy for energy. "We look forward to our partnership with NREL as it helps us meet our energy goals."</w:t>
      </w:r>
    </w:p>
    <w:p w:rsidR="005D0D39" w:rsidRDefault="005D0D39" w:rsidP="005D0D39">
      <w:pPr>
        <w:pStyle w:val="Heading4"/>
      </w:pPr>
      <w:r>
        <w:t>DoD is ahead of the game—it’s shift to renewables is a key catalyst for private sector expansion</w:t>
      </w:r>
    </w:p>
    <w:p w:rsidR="005D0D39" w:rsidRPr="00614900" w:rsidRDefault="005D0D39" w:rsidP="005D0D39">
      <w:pPr>
        <w:rPr>
          <w:rStyle w:val="Style13ptBold"/>
          <w:b w:val="0"/>
          <w:bCs w:val="0"/>
        </w:rPr>
      </w:pPr>
      <w:r>
        <w:rPr>
          <w:rStyle w:val="Style13ptBold"/>
        </w:rPr>
        <w:t>Lehner</w:t>
      </w:r>
      <w:r w:rsidRPr="00614900">
        <w:rPr>
          <w:rStyle w:val="Style13ptBold"/>
        </w:rPr>
        <w:t xml:space="preserve"> </w:t>
      </w:r>
      <w:r>
        <w:rPr>
          <w:rStyle w:val="Style13ptBold"/>
        </w:rPr>
        <w:t>13</w:t>
      </w:r>
      <w:r w:rsidRPr="00614900">
        <w:rPr>
          <w:rStyle w:val="Style13ptBold"/>
        </w:rPr>
        <w:t xml:space="preserve"> </w:t>
      </w:r>
      <w:r w:rsidRPr="00614900">
        <w:t>(</w:t>
      </w:r>
      <w:r>
        <w:t>Peter</w:t>
      </w:r>
      <w:r w:rsidRPr="00614900">
        <w:t>,</w:t>
      </w:r>
      <w:r>
        <w:t xml:space="preserve"> Executive director of National Resources Defense Council, November 27 2013</w:t>
      </w:r>
      <w:r w:rsidRPr="00614900">
        <w:t>, "</w:t>
      </w:r>
      <w:r>
        <w:t>Military Continues to Move Forward on Clean Energy</w:t>
      </w:r>
      <w:r w:rsidRPr="00614900">
        <w:t xml:space="preserve">", </w:t>
      </w:r>
      <w:r>
        <w:t>http://switchboard.nrdc.org/blogs/plehner/military_continues_to_move_for.html)</w:t>
      </w:r>
    </w:p>
    <w:p w:rsidR="005D0D39" w:rsidRDefault="005D0D39" w:rsidP="005D0D39">
      <w:r w:rsidRPr="0082534A">
        <w:rPr>
          <w:rStyle w:val="StyleUnderline"/>
        </w:rPr>
        <w:t>Renewable energy installations on military-controlled lands are expected to generate 3,000 megawatts of energy by 2025</w:t>
      </w:r>
      <w:r w:rsidRPr="00F13E10">
        <w:t xml:space="preserve">. </w:t>
      </w:r>
      <w:r w:rsidRPr="0082534A">
        <w:rPr>
          <w:rStyle w:val="StyleUnderline"/>
        </w:rPr>
        <w:t>That’s 50 percent more energy than the Hoover Dam, and enough to power 750,000 homes. To help ensure that the push to develop renewable energy moves forward smoothly</w:t>
      </w:r>
      <w:r w:rsidRPr="00F13E10">
        <w:t xml:space="preserve">, NRDC and the </w:t>
      </w:r>
      <w:r w:rsidRPr="0082534A">
        <w:rPr>
          <w:rStyle w:val="StyleUnderline"/>
        </w:rPr>
        <w:t>DOD just released a primer for renewable energy developers</w:t>
      </w:r>
      <w:r w:rsidRPr="00F13E10">
        <w:t xml:space="preserve">. Large-scale renewable energy projects are often sited on or near land used by the military for training and testing. These same lands often hold immense environmental value as well, supporting critical natural resources and rare and threatened wildlife. For a renewable energy project to get off the ground successfully, military and environmental concerns need to be considered up front. </w:t>
      </w:r>
      <w:r w:rsidRPr="003446E5">
        <w:rPr>
          <w:rStyle w:val="StyleUnderline"/>
        </w:rPr>
        <w:t>The primer provides guidance for developers on how to screen wind and solar projects for potential conflicts</w:t>
      </w:r>
      <w:r w:rsidRPr="00F13E10">
        <w:t xml:space="preserve">. In order to scale up the renewable energy we all want and need, these projects need to be smart from the start. </w:t>
      </w:r>
      <w:r w:rsidRPr="003446E5">
        <w:rPr>
          <w:rStyle w:val="StyleUnderline"/>
        </w:rPr>
        <w:t>The DOD is already seeing positive results from its clean energy shift.</w:t>
      </w:r>
      <w:r w:rsidRPr="00F13E10">
        <w:t xml:space="preserve"> </w:t>
      </w:r>
      <w:r w:rsidRPr="003446E5">
        <w:rPr>
          <w:rStyle w:val="StyleUnderline"/>
        </w:rPr>
        <w:t>In Afghanistan</w:t>
      </w:r>
      <w:r w:rsidRPr="00F13E10">
        <w:t xml:space="preserve"> last year, </w:t>
      </w:r>
      <w:r w:rsidRPr="003446E5">
        <w:rPr>
          <w:rStyle w:val="StyleUnderline"/>
        </w:rPr>
        <w:t>energy efficiency and renewable energy improvements, including the use of solar energy at combat outposts, saved roughly 20 million gallons of fuel.</w:t>
      </w:r>
      <w:r w:rsidRPr="00F13E10">
        <w:t xml:space="preserve"> Improving </w:t>
      </w:r>
      <w:r w:rsidRPr="00F13E10">
        <w:lastRenderedPageBreak/>
        <w:t>energy efficiency and using renewable energy in military operations not only saves money—it also saves lives. The Army estimates that 170 soldiers died protecting fuel convoys in Iraq and Afghanistan in 2007 alone</w:t>
      </w:r>
      <w:r w:rsidRPr="003446E5">
        <w:rPr>
          <w:rStyle w:val="StyleUnderline"/>
        </w:rPr>
        <w:t>. The DOD’s work to scale up its use of clean, renewable energy use has impacts that ripple beyond the military theater</w:t>
      </w:r>
      <w:r w:rsidRPr="00F13E10">
        <w:t xml:space="preserve">. </w:t>
      </w:r>
      <w:r w:rsidRPr="003446E5">
        <w:rPr>
          <w:rStyle w:val="StyleUnderline"/>
        </w:rPr>
        <w:t>As the nation’s largest purchaser of energy, the DOD has the potential to drive changes in the clean energy market.</w:t>
      </w:r>
      <w:r w:rsidRPr="00F13E10">
        <w:t xml:space="preserve"> By increasing demand for clean, renewable energy in order to meet its goals of military readiness and protecting national security, </w:t>
      </w:r>
      <w:r w:rsidRPr="003446E5">
        <w:rPr>
          <w:rStyle w:val="StyleUnderline"/>
        </w:rPr>
        <w:t>the DOD can help boost the expansion of clean energy in the private sector as well.</w:t>
      </w:r>
      <w:r w:rsidRPr="00F13E10">
        <w:t xml:space="preserve"> And the cleaner our energy system gets, the more we reduce the risks we all face from climate change.</w:t>
      </w:r>
    </w:p>
    <w:p w:rsidR="005D0D39" w:rsidRDefault="005D0D39" w:rsidP="005D0D39"/>
    <w:p w:rsidR="005D0D39" w:rsidRDefault="005D0D39" w:rsidP="005D0D39">
      <w:pPr>
        <w:rPr>
          <w:sz w:val="16"/>
        </w:rPr>
      </w:pPr>
    </w:p>
    <w:p w:rsidR="005D0D39" w:rsidRDefault="005D0D39" w:rsidP="005D0D39">
      <w:pPr>
        <w:pStyle w:val="Heading3"/>
      </w:pPr>
      <w:r>
        <w:lastRenderedPageBreak/>
        <w:t>Renewables—Navy</w:t>
      </w:r>
    </w:p>
    <w:p w:rsidR="005D0D39" w:rsidRDefault="005D0D39" w:rsidP="005D0D39">
      <w:pPr>
        <w:pStyle w:val="Heading4"/>
      </w:pPr>
      <w:r>
        <w:t>Best tech and expertise—cooperation with numerous countries, institutions and industry partners</w:t>
      </w:r>
    </w:p>
    <w:p w:rsidR="005D0D39" w:rsidRPr="00614900" w:rsidRDefault="005D0D39" w:rsidP="005D0D39">
      <w:pPr>
        <w:rPr>
          <w:rStyle w:val="Style13ptBold"/>
          <w:b w:val="0"/>
          <w:bCs w:val="0"/>
        </w:rPr>
      </w:pPr>
      <w:r>
        <w:rPr>
          <w:rStyle w:val="Style13ptBold"/>
        </w:rPr>
        <w:t>Smalley</w:t>
      </w:r>
      <w:r w:rsidRPr="00614900">
        <w:rPr>
          <w:rStyle w:val="Style13ptBold"/>
        </w:rPr>
        <w:t xml:space="preserve"> </w:t>
      </w:r>
      <w:r>
        <w:rPr>
          <w:rStyle w:val="Style13ptBold"/>
        </w:rPr>
        <w:t>13</w:t>
      </w:r>
      <w:r w:rsidRPr="00614900">
        <w:rPr>
          <w:rStyle w:val="Style13ptBold"/>
        </w:rPr>
        <w:t xml:space="preserve"> </w:t>
      </w:r>
      <w:r w:rsidRPr="00614900">
        <w:t>(</w:t>
      </w:r>
      <w:r>
        <w:t>David</w:t>
      </w:r>
      <w:r w:rsidRPr="00614900">
        <w:t>,</w:t>
      </w:r>
      <w:r>
        <w:t xml:space="preserve"> Office of Naval Research, September 26 2013</w:t>
      </w:r>
      <w:r w:rsidRPr="00614900">
        <w:t>, "</w:t>
      </w:r>
      <w:r>
        <w:t>US Navy Program 'Excelerates' Alternative Energy</w:t>
      </w:r>
      <w:r w:rsidRPr="00614900">
        <w:t xml:space="preserve">", </w:t>
      </w:r>
      <w:r>
        <w:t>http://www.renewableenergyworld.com/rea/news/article/2013/09/navy-program-excelerates-alternative-energy)</w:t>
      </w:r>
    </w:p>
    <w:p w:rsidR="005D0D39" w:rsidRPr="0058610E" w:rsidRDefault="005D0D39" w:rsidP="005D0D39">
      <w:pPr>
        <w:rPr>
          <w:rStyle w:val="StyleUnderline"/>
        </w:rPr>
      </w:pPr>
      <w:r w:rsidRPr="0058610E">
        <w:rPr>
          <w:rStyle w:val="StyleUnderline"/>
        </w:rPr>
        <w:t xml:space="preserve">The Energy Excelerator program provides </w:t>
      </w:r>
      <w:r w:rsidRPr="005E1CA2">
        <w:t xml:space="preserve">seed </w:t>
      </w:r>
      <w:r w:rsidRPr="0058610E">
        <w:rPr>
          <w:rStyle w:val="StyleUnderline"/>
        </w:rPr>
        <w:t>money to companies looking to provide technological capability that can better integrate power from renewable energy sources like solar and wind; energy storage breakthroughs</w:t>
      </w:r>
      <w:r w:rsidRPr="005E1CA2">
        <w:t xml:space="preserve"> like smaller and more efficient batteries; </w:t>
      </w:r>
      <w:r w:rsidRPr="0058610E">
        <w:rPr>
          <w:rStyle w:val="StyleUnderline"/>
        </w:rPr>
        <w:t>transportation advances; and more</w:t>
      </w:r>
      <w:r w:rsidRPr="005E1CA2">
        <w:t>. The program is accepting applications online here until Sept. 27, 2013. "</w:t>
      </w:r>
      <w:r w:rsidRPr="0058610E">
        <w:rPr>
          <w:rStyle w:val="StyleUnderline"/>
        </w:rPr>
        <w:t>The Energy Excelerator helps startups succeed</w:t>
      </w:r>
      <w:r w:rsidRPr="005E1CA2">
        <w:t xml:space="preserve">, starting in Hawaii — one of the best early markets for energy innovation," said Dawn Lippert, the project's senior manager. "We are excited to see ONR supporting companies that have the potential to make a really big impact in solving global energy problems." ONR provides the science and technology necessary to maintain the Navy and Marine Corps' technological advantage. </w:t>
      </w:r>
      <w:r w:rsidRPr="0058610E">
        <w:rPr>
          <w:rStyle w:val="StyleUnderline"/>
        </w:rPr>
        <w:t xml:space="preserve">Through its affiliates, ONR is a leader in science and technology with engagement in 50 states, 70 countries, 1,035 institutions of higher learning and 914 industry partners. ONR employs approximately 1,400 people, comprising uniformed, civilian and contract personnel, with additional employees at the Naval Research Lab in Washington, D.C. </w:t>
      </w:r>
    </w:p>
    <w:p w:rsidR="005D0D39" w:rsidRDefault="005D0D39" w:rsidP="005D0D39">
      <w:pPr>
        <w:pStyle w:val="Heading4"/>
      </w:pPr>
      <w:r>
        <w:t>Navy is testing microgrids—that’s K2 stabilize power sources and integrate additional capacit</w:t>
      </w:r>
    </w:p>
    <w:p w:rsidR="005D0D39" w:rsidRPr="00614900" w:rsidRDefault="005D0D39" w:rsidP="005D0D39">
      <w:pPr>
        <w:rPr>
          <w:rStyle w:val="Style13ptBold"/>
          <w:b w:val="0"/>
          <w:bCs w:val="0"/>
        </w:rPr>
      </w:pPr>
      <w:r>
        <w:rPr>
          <w:rStyle w:val="Style13ptBold"/>
        </w:rPr>
        <w:t>Sustainable Business News 13</w:t>
      </w:r>
      <w:r w:rsidRPr="00614900">
        <w:rPr>
          <w:rStyle w:val="Style13ptBold"/>
        </w:rPr>
        <w:t xml:space="preserve"> </w:t>
      </w:r>
      <w:r w:rsidRPr="00614900">
        <w:t>(</w:t>
      </w:r>
      <w:r>
        <w:t>Sustainable Business News, September 4 2013</w:t>
      </w:r>
      <w:r w:rsidRPr="00614900">
        <w:t>, "</w:t>
      </w:r>
      <w:r>
        <w:t>First-of-a-kind project links 3 Navy microgrids</w:t>
      </w:r>
      <w:r w:rsidRPr="00614900">
        <w:t xml:space="preserve">", </w:t>
      </w:r>
      <w:r>
        <w:t>http://www.greenbiz.com/blog/2013/09/04/first-kind-project-links-3-navy-microgrids)</w:t>
      </w:r>
    </w:p>
    <w:p w:rsidR="005D0D39" w:rsidRDefault="005D0D39" w:rsidP="005D0D39">
      <w:pPr>
        <w:rPr>
          <w:rStyle w:val="StyleUnderline"/>
        </w:rPr>
      </w:pPr>
      <w:r>
        <w:t xml:space="preserve">Individual </w:t>
      </w:r>
      <w:r w:rsidRPr="00166383">
        <w:rPr>
          <w:rStyle w:val="StyleUnderline"/>
        </w:rPr>
        <w:t xml:space="preserve">microgrids are </w:t>
      </w:r>
      <w:r w:rsidRPr="00166383">
        <w:t>gaining credibility as</w:t>
      </w:r>
      <w:r w:rsidRPr="00166383">
        <w:rPr>
          <w:rStyle w:val="StyleUnderline"/>
        </w:rPr>
        <w:t xml:space="preserve"> a source of alternate power during times of utility grid stress</w:t>
      </w:r>
      <w:r>
        <w:t xml:space="preserve"> -- allowing mission-critical operations to stay up and running. So, imagine the positive impact that could be felt by linking several of them together across a region. </w:t>
      </w:r>
      <w:r w:rsidRPr="00166383">
        <w:rPr>
          <w:rStyle w:val="StyleUnderline"/>
        </w:rPr>
        <w:t>That's what the U.S. Navy is doing in San Diego</w:t>
      </w:r>
      <w:r>
        <w:t xml:space="preserve">, </w:t>
      </w:r>
      <w:r w:rsidRPr="00166383">
        <w:rPr>
          <w:rStyle w:val="StyleUnderline"/>
        </w:rPr>
        <w:t xml:space="preserve">where it is creating </w:t>
      </w:r>
      <w:r>
        <w:t xml:space="preserve">what is being billed as </w:t>
      </w:r>
      <w:r w:rsidRPr="00166383">
        <w:rPr>
          <w:rStyle w:val="StyleUnderline"/>
        </w:rPr>
        <w:t>the military's first secure, centrally managed microgrid</w:t>
      </w:r>
      <w:r>
        <w:t xml:space="preserve">. Specifically, </w:t>
      </w:r>
      <w:r w:rsidRPr="00166383">
        <w:rPr>
          <w:rStyle w:val="StyleUnderline"/>
        </w:rPr>
        <w:t>the Navy is investing in software from Power Analytics Corp. to connect and manage three separate installations</w:t>
      </w:r>
      <w:r>
        <w:t xml:space="preserve">: at the hospital at Naval Base San Diego, a data center at Naval Base Coronado and at Naval Base Point Loma. It hasn't revealed the size of the contract, but one news report values it at $2 million over the next three years. </w:t>
      </w:r>
      <w:r w:rsidRPr="00166383">
        <w:rPr>
          <w:rStyle w:val="StyleUnderline"/>
        </w:rPr>
        <w:t>All three sites are equipped with onsite solar generation technology, energy storage and grid controls.</w:t>
      </w:r>
      <w:r>
        <w:t xml:space="preserve"> The software will allow each facility to be controlled from the Naval Base San Diego Utility and Energy Operations Center. </w:t>
      </w:r>
      <w:r w:rsidRPr="00166383">
        <w:rPr>
          <w:rStyle w:val="StyleUnderline"/>
        </w:rPr>
        <w:t>It will stabilize the power sources and make it easier to integrate additional clean energy capacity in the future</w:t>
      </w:r>
      <w:r>
        <w:t xml:space="preserve">, says Power Analytics. "We're excited to help the Navy maximize the effectiveness of its existing power system and easily integrate more renewable energy sources," says Karen Cronin, vice president for Power Analytics. </w:t>
      </w:r>
      <w:r w:rsidRPr="00673EF0">
        <w:rPr>
          <w:rStyle w:val="StyleUnderline"/>
        </w:rPr>
        <w:t>"Through this project, Power Analytics will provide the capability to share power resources across the bases, allowing them to have both a more reliable power system and reduced energy costs."</w:t>
      </w:r>
    </w:p>
    <w:p w:rsidR="005D0D39" w:rsidRPr="00181DED" w:rsidRDefault="005D0D39" w:rsidP="005D0D39"/>
    <w:p w:rsidR="005D0D39" w:rsidRDefault="005D0D39" w:rsidP="005D0D39">
      <w:pPr>
        <w:pStyle w:val="Heading3"/>
      </w:pPr>
      <w:r>
        <w:lastRenderedPageBreak/>
        <w:t>Solar--Army</w:t>
      </w:r>
    </w:p>
    <w:p w:rsidR="005D0D39" w:rsidRDefault="005D0D39" w:rsidP="005D0D39">
      <w:pPr>
        <w:pStyle w:val="Heading4"/>
      </w:pPr>
      <w:r>
        <w:t>Army seeking to increase solar capacity, access to private-sector expertise and resources solves</w:t>
      </w:r>
    </w:p>
    <w:p w:rsidR="005D0D39" w:rsidRPr="00614900" w:rsidRDefault="005D0D39" w:rsidP="005D0D39">
      <w:pPr>
        <w:rPr>
          <w:rStyle w:val="Style13ptBold"/>
          <w:b w:val="0"/>
          <w:bCs w:val="0"/>
        </w:rPr>
      </w:pPr>
      <w:r>
        <w:rPr>
          <w:rStyle w:val="Style13ptBold"/>
        </w:rPr>
        <w:t>Phillips</w:t>
      </w:r>
      <w:r w:rsidRPr="00614900">
        <w:rPr>
          <w:rStyle w:val="Style13ptBold"/>
        </w:rPr>
        <w:t xml:space="preserve"> </w:t>
      </w:r>
      <w:r>
        <w:rPr>
          <w:rStyle w:val="Style13ptBold"/>
        </w:rPr>
        <w:t>14</w:t>
      </w:r>
      <w:r w:rsidRPr="00614900">
        <w:rPr>
          <w:rStyle w:val="Style13ptBold"/>
        </w:rPr>
        <w:t xml:space="preserve"> </w:t>
      </w:r>
      <w:r w:rsidRPr="00614900">
        <w:t>(</w:t>
      </w:r>
      <w:r>
        <w:t>Ari</w:t>
      </w:r>
      <w:r w:rsidRPr="00614900">
        <w:t>,</w:t>
      </w:r>
      <w:r>
        <w:t xml:space="preserve"> reporter for ClimateProgress.org, April 15 2014</w:t>
      </w:r>
      <w:r w:rsidRPr="00614900">
        <w:t>, "</w:t>
      </w:r>
      <w:r>
        <w:t>Department Of Defense Undertakes Largest Solar Project To Date</w:t>
      </w:r>
      <w:r w:rsidRPr="00614900">
        <w:t xml:space="preserve">", </w:t>
      </w:r>
      <w:r>
        <w:t>http://thinkprogress.org/climate/2014/04/15/3426876/militarys-largest-ever-solar-project-announced/)</w:t>
      </w:r>
    </w:p>
    <w:p w:rsidR="005D0D39" w:rsidRPr="00FE617D" w:rsidRDefault="005D0D39" w:rsidP="005D0D39">
      <w:r w:rsidRPr="001E027D">
        <w:rPr>
          <w:rStyle w:val="StyleUnderline"/>
        </w:rPr>
        <w:t>The Army is committed to deploying one gigawatt of renewable energy by 2025, with solar playing a leading role</w:t>
      </w:r>
      <w:r>
        <w:t>. According to a recent study called “Power Surge” from The Pew Charitable Trusts, the number of energy saving and efficiency projects at military installations more than doubled from 2010 to 2012, going from 630 to 1,339, with the number of renewable energy projects going from 454 to 700 during the same period. “</w:t>
      </w:r>
      <w:r w:rsidRPr="001E027D">
        <w:rPr>
          <w:rStyle w:val="StyleUnderline"/>
        </w:rPr>
        <w:t>The military’s clean energy installation initiatives are gathering momentum, enhancing base energy security</w:t>
      </w:r>
      <w:r>
        <w:t xml:space="preserve">,” Phyllis Cuttino, who directs Pew’s project on national security, energy, and climate, said when the study was released in January. “These </w:t>
      </w:r>
      <w:r w:rsidRPr="001E027D">
        <w:rPr>
          <w:rStyle w:val="StyleUnderline"/>
        </w:rPr>
        <w:t>improvements are possible even as the Pentagon’s budget is shrinking because the armed services are harnessing private-sector expertise and resources.</w:t>
      </w:r>
      <w:r>
        <w:t xml:space="preserve"> This is a win-win-win proposition: The military gets better energy infrastructure, taxpayer dollars are saved, and the clean energy industry is finding new market opportunities.”</w:t>
      </w:r>
    </w:p>
    <w:p w:rsidR="005D0D39" w:rsidRDefault="005D0D39" w:rsidP="005D0D39"/>
    <w:p w:rsidR="00772075" w:rsidRDefault="00772075" w:rsidP="00772075">
      <w:pPr>
        <w:pStyle w:val="Heading3"/>
      </w:pPr>
      <w:r>
        <w:lastRenderedPageBreak/>
        <w:t>SMR--DOD</w:t>
      </w:r>
    </w:p>
    <w:p w:rsidR="00772075" w:rsidRPr="00575B97" w:rsidRDefault="00772075" w:rsidP="00772075">
      <w:pPr>
        <w:pStyle w:val="Heading4"/>
      </w:pPr>
      <w:r w:rsidRPr="00575B97">
        <w:t>DoD investment is a key source of domestic business and also opens opportunities overseas</w:t>
      </w:r>
    </w:p>
    <w:p w:rsidR="00772075" w:rsidRPr="00FE7305" w:rsidRDefault="00772075" w:rsidP="00772075">
      <w:pPr>
        <w:rPr>
          <w:rStyle w:val="Style13ptBold"/>
          <w:b w:val="0"/>
          <w:bCs w:val="0"/>
          <w:sz w:val="22"/>
        </w:rPr>
      </w:pPr>
      <w:r>
        <w:rPr>
          <w:rStyle w:val="Style13ptBold"/>
        </w:rPr>
        <w:t>CSIS</w:t>
      </w:r>
      <w:r w:rsidRPr="00614900">
        <w:rPr>
          <w:rStyle w:val="Style13ptBold"/>
        </w:rPr>
        <w:t xml:space="preserve"> </w:t>
      </w:r>
      <w:r>
        <w:rPr>
          <w:rStyle w:val="Style13ptBold"/>
        </w:rPr>
        <w:t>12</w:t>
      </w:r>
      <w:r w:rsidRPr="00614900">
        <w:rPr>
          <w:rStyle w:val="Style13ptBold"/>
        </w:rPr>
        <w:t xml:space="preserve"> </w:t>
      </w:r>
      <w:r w:rsidRPr="00614900">
        <w:t>(</w:t>
      </w:r>
      <w:r>
        <w:t>Center for Strategic and International Studies, September 2012</w:t>
      </w:r>
      <w:r w:rsidRPr="00614900">
        <w:t>, "</w:t>
      </w:r>
      <w:r>
        <w:t>Restoring U.S. Leadership in Nuclear Energy</w:t>
      </w:r>
      <w:r w:rsidRPr="00614900">
        <w:t xml:space="preserve">", </w:t>
      </w:r>
      <w:r>
        <w:t>http://csis.org/files/publication/130614_Wallace_RestoringUSLeadershipNuclearEnergy_WEB.pdf)</w:t>
      </w:r>
    </w:p>
    <w:p w:rsidR="00772075" w:rsidRDefault="00772075" w:rsidP="00772075">
      <w:r w:rsidRPr="00EE6534">
        <w:rPr>
          <w:rStyle w:val="StyleUnderline"/>
        </w:rPr>
        <w:t>To improve prospects for deployment</w:t>
      </w:r>
      <w:r>
        <w:t xml:space="preserve">, one option is to </w:t>
      </w:r>
      <w:r w:rsidRPr="00EE6534">
        <w:rPr>
          <w:rStyle w:val="StyleUnderline"/>
        </w:rPr>
        <w:t>allow the Department of Defense (DOD) to participate directly in funding the development and demonstration of SMRs</w:t>
      </w:r>
      <w:r>
        <w:t xml:space="preserve">, perhaps through DOE, with the project meeting civil nuclear requirements for licensing and regulation. In recent years, </w:t>
      </w:r>
      <w:r w:rsidRPr="00713C70">
        <w:rPr>
          <w:rStyle w:val="StyleUnderline"/>
        </w:rPr>
        <w:t>DOD has investigated the potential application of SMRs to provide electricity to deployed troops and to reduce reliance on the domestic electrical grid.</w:t>
      </w:r>
      <w:r>
        <w:t>126 A DOE/</w:t>
      </w:r>
      <w:r w:rsidRPr="00713C70">
        <w:rPr>
          <w:rStyle w:val="StyleUnderline"/>
        </w:rPr>
        <w:t>DOD SMR development and demonstration program would not only create domestic opportunities, it would also provide a pathway for U.S. firms to demonstrate the readiness of SMR technology for deployment overseas</w:t>
      </w:r>
      <w:r>
        <w:t>.</w:t>
      </w:r>
    </w:p>
    <w:p w:rsidR="00772075" w:rsidRPr="00570340" w:rsidRDefault="00772075" w:rsidP="00772075"/>
    <w:p w:rsidR="00772075" w:rsidRPr="00575B97" w:rsidRDefault="00772075" w:rsidP="00772075">
      <w:pPr>
        <w:pStyle w:val="Heading4"/>
      </w:pPr>
      <w:r w:rsidRPr="00575B97">
        <w:t>DoD investment is necessary to drive down costs and support the industry</w:t>
      </w:r>
    </w:p>
    <w:p w:rsidR="00772075" w:rsidRPr="00FE7305" w:rsidRDefault="00772075" w:rsidP="00772075">
      <w:pPr>
        <w:rPr>
          <w:rStyle w:val="Style13ptBold"/>
          <w:b w:val="0"/>
          <w:bCs w:val="0"/>
          <w:sz w:val="22"/>
        </w:rPr>
      </w:pPr>
      <w:r>
        <w:rPr>
          <w:rStyle w:val="Style13ptBold"/>
        </w:rPr>
        <w:t>Cunningham</w:t>
      </w:r>
      <w:r w:rsidRPr="00614900">
        <w:rPr>
          <w:rStyle w:val="Style13ptBold"/>
        </w:rPr>
        <w:t xml:space="preserve"> </w:t>
      </w:r>
      <w:r>
        <w:rPr>
          <w:rStyle w:val="Style13ptBold"/>
        </w:rPr>
        <w:t>12</w:t>
      </w:r>
      <w:r w:rsidRPr="00614900">
        <w:rPr>
          <w:rStyle w:val="Style13ptBold"/>
        </w:rPr>
        <w:t xml:space="preserve"> </w:t>
      </w:r>
      <w:r w:rsidRPr="00614900">
        <w:t>(</w:t>
      </w:r>
      <w:r>
        <w:t>Nick</w:t>
      </w:r>
      <w:r w:rsidRPr="00614900">
        <w:t>,</w:t>
      </w:r>
      <w:r>
        <w:t xml:space="preserve"> Adjunct Fellow for the American Security Project, September 2012</w:t>
      </w:r>
      <w:r w:rsidRPr="00614900">
        <w:t>, "</w:t>
      </w:r>
      <w:r>
        <w:t>Small Modular Reactors: A Possible Path Forward for Nuclear Power</w:t>
      </w:r>
      <w:r w:rsidRPr="00614900">
        <w:t xml:space="preserve">", </w:t>
      </w:r>
      <w:r>
        <w:t>http://www.uxc.com/smr/Library%5CUS%20National%20Programs/2012%20-%20SMRs-A%20Possible%20Path%20Forward%20for%20Nuclear%20Power.pdf)</w:t>
      </w:r>
    </w:p>
    <w:p w:rsidR="00772075" w:rsidRPr="0013548A" w:rsidRDefault="00772075" w:rsidP="00772075">
      <w:r>
        <w:t xml:space="preserve">Also, the NRC and other agencies can devise ways to support the first wave of demonstration projects. For example, </w:t>
      </w:r>
      <w:r w:rsidRPr="00FE7305">
        <w:rPr>
          <w:rStyle w:val="StyleUnderline"/>
        </w:rPr>
        <w:t>the Department of Defense, with its large procurement budget, can purchase SMRs for its military installations</w:t>
      </w:r>
      <w:r>
        <w:t>. Gover</w:t>
      </w:r>
      <w:r w:rsidRPr="00FE7305">
        <w:rPr>
          <w:rStyle w:val="StyleUnderline"/>
        </w:rPr>
        <w:t>nment entities can establish long-term power purchasing agreements (PPAs) to provide a minimum level of demand for SM</w:t>
      </w:r>
      <w:r>
        <w:t xml:space="preserve">Rs. </w:t>
      </w:r>
      <w:r w:rsidRPr="00FE7305">
        <w:rPr>
          <w:rStyle w:val="StyleUnderline"/>
        </w:rPr>
        <w:t>This will allow the industry to book early orders, prove the concept and bring down costs.</w:t>
      </w:r>
      <w:r>
        <w:t xml:space="preserve"> Finally, Congress can provide either supply side (tax incentives) or demand side (clean energy standards) to support the nascent SMR industry</w:t>
      </w:r>
    </w:p>
    <w:p w:rsidR="00621F2F" w:rsidRDefault="00936D77" w:rsidP="00621F2F">
      <w:pPr>
        <w:pStyle w:val="Heading3"/>
      </w:pPr>
      <w:r>
        <w:lastRenderedPageBreak/>
        <w:t>Wave Energy</w:t>
      </w:r>
      <w:r w:rsidR="00621F2F">
        <w:t>—</w:t>
      </w:r>
      <w:r>
        <w:t>DoD</w:t>
      </w:r>
    </w:p>
    <w:p w:rsidR="00936D77" w:rsidRDefault="00936D77" w:rsidP="00936D77">
      <w:pPr>
        <w:pStyle w:val="Heading4"/>
      </w:pPr>
      <w:r>
        <w:t>DOD can develop offshore renewables and connect them to the grid</w:t>
      </w:r>
    </w:p>
    <w:p w:rsidR="00936D77" w:rsidRPr="001D1856" w:rsidRDefault="00936D77" w:rsidP="00936D77">
      <w:pPr>
        <w:rPr>
          <w:rStyle w:val="Style13ptBold"/>
        </w:rPr>
      </w:pPr>
      <w:r w:rsidRPr="001D1856">
        <w:rPr>
          <w:rStyle w:val="Style13ptBold"/>
        </w:rPr>
        <w:t>Kunko 12</w:t>
      </w:r>
    </w:p>
    <w:p w:rsidR="00936D77" w:rsidRPr="001D1856" w:rsidRDefault="00936D77" w:rsidP="00936D77">
      <w:pPr>
        <w:rPr>
          <w:sz w:val="16"/>
          <w:szCs w:val="16"/>
        </w:rPr>
      </w:pPr>
      <w:r>
        <w:rPr>
          <w:sz w:val="16"/>
          <w:szCs w:val="16"/>
        </w:rPr>
        <w:t>(</w:t>
      </w:r>
      <w:r w:rsidRPr="001D1856">
        <w:rPr>
          <w:sz w:val="16"/>
          <w:szCs w:val="16"/>
        </w:rPr>
        <w:t xml:space="preserve">Damian Kunko has been working in government relations for over eleven years, primarily in the fields of technology and renewable energy, vice president of Systems and Methods Inc, “ADVANCED OCEAN ENERGY RESEARCH AND DEVELOPMENT,” </w:t>
      </w:r>
      <w:hyperlink r:id="rId7" w:history="1">
        <w:r w:rsidRPr="001D1856">
          <w:rPr>
            <w:rStyle w:val="Hyperlink"/>
            <w:sz w:val="16"/>
            <w:szCs w:val="16"/>
          </w:rPr>
          <w:t>http://www.oceanrenewable.com/wp-content/uploads/2011/05/FY13-White-Paper-Navy-Adv.-Ocean-Energy-RD-Final-2.24.pdf</w:t>
        </w:r>
      </w:hyperlink>
      <w:r>
        <w:rPr>
          <w:sz w:val="16"/>
          <w:szCs w:val="16"/>
        </w:rPr>
        <w:t>)//BB</w:t>
      </w:r>
    </w:p>
    <w:p w:rsidR="00936D77" w:rsidRDefault="00936D77" w:rsidP="00936D77">
      <w:pPr>
        <w:rPr>
          <w:sz w:val="16"/>
        </w:rPr>
      </w:pPr>
      <w:r w:rsidRPr="001D1856">
        <w:rPr>
          <w:sz w:val="16"/>
        </w:rPr>
        <w:t xml:space="preserve">Overview: There is an increasing need for diverse, reliable, non-polluting sources of low-cost electrical power throughout the world and strong public support to reduce U.S. dependence on other countries for its energy needs. Since 2006, the federal government is required to purchase at least 2.5% of its electricity from renewable sources, which will incrementally increase to at least 7.5% by 2013. </w:t>
      </w:r>
      <w:r w:rsidRPr="001D1856">
        <w:rPr>
          <w:rStyle w:val="StyleUnderline"/>
        </w:rPr>
        <w:t>DOD is required to procure 25% of its energy from renewable sources by 2025</w:t>
      </w:r>
      <w:r w:rsidRPr="001D1856">
        <w:rPr>
          <w:sz w:val="16"/>
        </w:rPr>
        <w:t xml:space="preserve">. Moreover, the Secretary of the </w:t>
      </w:r>
      <w:r w:rsidRPr="001D1856">
        <w:rPr>
          <w:rStyle w:val="StyleUnderline"/>
        </w:rPr>
        <w:t>Navy’s Program Objective Memo</w:t>
      </w:r>
      <w:r w:rsidRPr="001D1856">
        <w:rPr>
          <w:sz w:val="16"/>
        </w:rPr>
        <w:t xml:space="preserve"> for FY12 </w:t>
      </w:r>
      <w:r w:rsidRPr="001D1856">
        <w:rPr>
          <w:rStyle w:val="StyleUnderline"/>
        </w:rPr>
        <w:t>supports efforts to</w:t>
      </w:r>
      <w:r w:rsidRPr="001D1856">
        <w:rPr>
          <w:sz w:val="16"/>
        </w:rPr>
        <w:t xml:space="preserve">: “seek facilities, ships, aircraft, and ground combat systems that operate more efficiently, </w:t>
      </w:r>
      <w:r w:rsidRPr="001D1856">
        <w:rPr>
          <w:rStyle w:val="StyleUnderline"/>
        </w:rPr>
        <w:t>consume less energy per measured output, and rely on alternate, renewable energy sources</w:t>
      </w:r>
      <w:r w:rsidRPr="001D1856">
        <w:rPr>
          <w:sz w:val="16"/>
        </w:rPr>
        <w:t xml:space="preserve">.” </w:t>
      </w:r>
      <w:r w:rsidRPr="001D1856">
        <w:rPr>
          <w:rStyle w:val="StyleUnderline"/>
        </w:rPr>
        <w:t>Ocean energy systems include marine hydrokinetic (MHK) devices that capture energy from waves, tides and currents</w:t>
      </w:r>
      <w:r w:rsidRPr="001D1856">
        <w:rPr>
          <w:sz w:val="16"/>
        </w:rPr>
        <w:t xml:space="preserve"> and convert it into electricity, providing an infinite source of renewable energy. Problem: </w:t>
      </w:r>
      <w:r w:rsidRPr="001D1856">
        <w:rPr>
          <w:rStyle w:val="StyleUnderline"/>
        </w:rPr>
        <w:t>The Department of Defense is in need of low cost, efficient, readily available and deployable electric power at remote military facilities around the world. In addition to reducing the cost of energy, decreased fossil fuel requirements will also limit vulnerability in times of conflict or fuel shortage</w:t>
      </w:r>
      <w:r w:rsidRPr="001D1856">
        <w:rPr>
          <w:sz w:val="16"/>
        </w:rPr>
        <w:t xml:space="preserve">. To achieve this, the U.S. </w:t>
      </w:r>
      <w:r w:rsidRPr="001D1856">
        <w:rPr>
          <w:rStyle w:val="StyleUnderline"/>
        </w:rPr>
        <w:t>Navy has been working</w:t>
      </w:r>
      <w:r w:rsidRPr="001D1856">
        <w:rPr>
          <w:sz w:val="16"/>
        </w:rPr>
        <w:t xml:space="preserve"> since 1995 </w:t>
      </w:r>
      <w:r w:rsidRPr="001D1856">
        <w:rPr>
          <w:rStyle w:val="StyleUnderline"/>
        </w:rPr>
        <w:t>to demonstrate that</w:t>
      </w:r>
      <w:r w:rsidRPr="001D1856">
        <w:rPr>
          <w:sz w:val="16"/>
        </w:rPr>
        <w:t xml:space="preserve"> the world’s largest untapped energy resource, </w:t>
      </w:r>
      <w:r w:rsidRPr="001D1856">
        <w:rPr>
          <w:rStyle w:val="StyleUnderline"/>
        </w:rPr>
        <w:t>ocean energy, can provide low-cost, easily deployable and readily available electric power generation for multiple uses, including autonomous maritime surveillance, security and communications systems as well as coastal DOD facilities</w:t>
      </w:r>
      <w:r w:rsidRPr="001D1856">
        <w:rPr>
          <w:sz w:val="16"/>
        </w:rPr>
        <w:t xml:space="preserve">. Significant Congressional support and direction is needed to advance the Navy’s ocean energy research and development efforts. Goal: Integration and demonstration of advanced ocean energy technologies to power maritime systems, expand deployment opportunities at coastal naval facilities, and reduce the cost of energy. </w:t>
      </w:r>
      <w:r w:rsidRPr="001D1856">
        <w:rPr>
          <w:rStyle w:val="StyleUnderline"/>
        </w:rPr>
        <w:t>Ocean energy can be a significant source of large-scale, renewable energy for the U.S. Navy and general electrical grid. Comprehensive ocean energy statistics and satellite photography enable accurate and reliable prediction of ocean energy, thereby making it a predictable and dependable source of renewable energy</w:t>
      </w:r>
      <w:r w:rsidRPr="001D1856">
        <w:rPr>
          <w:sz w:val="16"/>
        </w:rPr>
        <w:t xml:space="preserve">. In addition, ocean energy is a source with no exhaust gases, no noise, minimal visibility from shore, and is safe for sea life. </w:t>
      </w:r>
      <w:r w:rsidRPr="001D1856">
        <w:rPr>
          <w:rStyle w:val="StyleUnderline"/>
        </w:rPr>
        <w:t>Ocean power is easily fed into the electric grid</w:t>
      </w:r>
      <w:r w:rsidRPr="001D1856">
        <w:rPr>
          <w:sz w:val="16"/>
        </w:rPr>
        <w:t xml:space="preserve"> and provides a load factor of 30-45% versus solar and wind load factors of 10%-35%. The Department of Energy has conservatively estimated that 15% of all U.S. electricity could be generated by all water power, including MHK systems.</w:t>
      </w:r>
    </w:p>
    <w:p w:rsidR="00772075" w:rsidRDefault="00772075" w:rsidP="00772075">
      <w:pPr>
        <w:pStyle w:val="Heading3"/>
      </w:pPr>
      <w:r>
        <w:lastRenderedPageBreak/>
        <w:t>Wave Energy—Navy</w:t>
      </w:r>
    </w:p>
    <w:p w:rsidR="00772075" w:rsidRDefault="00772075" w:rsidP="00772075">
      <w:pPr>
        <w:pStyle w:val="Heading4"/>
      </w:pPr>
      <w:r>
        <w:t>Naval wave energy can power grids and avoids politics</w:t>
      </w:r>
    </w:p>
    <w:p w:rsidR="00772075" w:rsidRPr="00614900" w:rsidRDefault="00772075" w:rsidP="00772075">
      <w:pPr>
        <w:rPr>
          <w:rStyle w:val="Style13ptBold"/>
          <w:b w:val="0"/>
          <w:bCs w:val="0"/>
        </w:rPr>
      </w:pPr>
      <w:r>
        <w:rPr>
          <w:rStyle w:val="Style13ptBold"/>
        </w:rPr>
        <w:t>Casey</w:t>
      </w:r>
      <w:r w:rsidRPr="00614900">
        <w:rPr>
          <w:rStyle w:val="Style13ptBold"/>
        </w:rPr>
        <w:t xml:space="preserve"> </w:t>
      </w:r>
      <w:r>
        <w:rPr>
          <w:rStyle w:val="Style13ptBold"/>
        </w:rPr>
        <w:t>12</w:t>
      </w:r>
      <w:r w:rsidRPr="00614900">
        <w:rPr>
          <w:rStyle w:val="Style13ptBold"/>
        </w:rPr>
        <w:t xml:space="preserve"> </w:t>
      </w:r>
      <w:r w:rsidRPr="00614900">
        <w:t>(</w:t>
      </w:r>
      <w:r>
        <w:t>Tina</w:t>
      </w:r>
      <w:r w:rsidRPr="00614900">
        <w:t>,</w:t>
      </w:r>
      <w:r>
        <w:t xml:space="preserve"> career public information specialist and former Deputy Director of Public Affairs of the New York City Department of Environmental Protection, October 5 2010</w:t>
      </w:r>
      <w:r w:rsidRPr="00614900">
        <w:t>, "</w:t>
      </w:r>
      <w:r>
        <w:t>U.S. Navy and Marine Corps Get First Ever Grid-Connected Wave Energy</w:t>
      </w:r>
      <w:r w:rsidRPr="00614900">
        <w:t xml:space="preserve">", </w:t>
      </w:r>
      <w:r>
        <w:t>http://cleantechnica.com/2010/10/05/u-s-navy-and-marine-corps-get-first-ever-grid-connected-wave-energy/)</w:t>
      </w:r>
    </w:p>
    <w:p w:rsidR="00772075" w:rsidRDefault="00772075" w:rsidP="00772075">
      <w:r w:rsidRPr="00770DA6">
        <w:rPr>
          <w:rStyle w:val="StyleUnderline"/>
        </w:rPr>
        <w:t>The nation’s first ever grid-connected wave energy system went online</w:t>
      </w:r>
      <w:r>
        <w:t xml:space="preserve"> this week, </w:t>
      </w:r>
      <w:r w:rsidRPr="00770DA6">
        <w:rPr>
          <w:rStyle w:val="StyleUnderline"/>
        </w:rPr>
        <w:t>at Marine Corps Base Hawaii,</w:t>
      </w:r>
      <w:r>
        <w:t xml:space="preserve"> in Oahu. As Secretary of the Navy Ray Mabus aptly put it in a Navy press release, “</w:t>
      </w:r>
      <w:r w:rsidRPr="00770DA6">
        <w:rPr>
          <w:rStyle w:val="StyleUnderline"/>
        </w:rPr>
        <w:t xml:space="preserve">This project demonstrates the Navy and Marine Corps commitment to lead the country toward a new energy future.” </w:t>
      </w:r>
      <w:r>
        <w:t xml:space="preserve">Mabus made it clear that </w:t>
      </w:r>
      <w:r w:rsidRPr="00770DA6">
        <w:rPr>
          <w:rStyle w:val="StyleUnderline"/>
        </w:rPr>
        <w:t>it’s full speed ahead for the Navy’s goal of 50% alternative energy by 2020,</w:t>
      </w:r>
      <w:r>
        <w:t xml:space="preserve"> </w:t>
      </w:r>
      <w:r w:rsidRPr="00770DA6">
        <w:rPr>
          <w:rStyle w:val="StyleUnderline"/>
        </w:rPr>
        <w:t>which presents a stark contrast to the situation in the civilian world, where certain groups are hell bent on opposing legislative action that promotes alternative energy</w:t>
      </w:r>
      <w:r>
        <w:t xml:space="preserve">. Hey, whatever happened to supporting our troops? </w:t>
      </w:r>
      <w:r w:rsidRPr="00770DA6">
        <w:rPr>
          <w:rStyle w:val="StyleUnderline"/>
        </w:rPr>
        <w:t>The Navy has been testing</w:t>
      </w:r>
      <w:r>
        <w:t xml:space="preserve"> a small (3-4 kilowatts) </w:t>
      </w:r>
      <w:r w:rsidRPr="00770DA6">
        <w:rPr>
          <w:rStyle w:val="StyleUnderline"/>
        </w:rPr>
        <w:t xml:space="preserve">wave power device </w:t>
      </w:r>
      <w:r>
        <w:t xml:space="preserve">called the PB40 </w:t>
      </w:r>
      <w:r w:rsidRPr="00770DA6">
        <w:rPr>
          <w:rStyle w:val="StyleUnderline"/>
        </w:rPr>
        <w:t>PowerBuoy, w</w:t>
      </w:r>
      <w:r>
        <w:t xml:space="preserve">hich was built by Ocean Power Technologies. Other wave power generators are being tested or are in operation in the U.S., but </w:t>
      </w:r>
      <w:r w:rsidRPr="00770DA6">
        <w:rPr>
          <w:rStyle w:val="Emphasis"/>
        </w:rPr>
        <w:t>this is the first one to be connected to a grid</w:t>
      </w:r>
      <w:r>
        <w:t xml:space="preserve">, namely the grid at Marine Corps Base Hawaii. The system is still undergoing evaluation but </w:t>
      </w:r>
      <w:r w:rsidRPr="00770DA6">
        <w:rPr>
          <w:rStyle w:val="StyleUnderline"/>
        </w:rPr>
        <w:t>according to the base’s Commanding Officer</w:t>
      </w:r>
      <w:r>
        <w:t xml:space="preserve">, Col. Robert </w:t>
      </w:r>
      <w:r w:rsidRPr="00770DA6">
        <w:rPr>
          <w:rStyle w:val="StyleUnderline"/>
        </w:rPr>
        <w:t>Rice, the goal is for the base to be entirely energy self-sufficient in five years</w:t>
      </w:r>
      <w:r>
        <w:t>. If that sounds a little ambitious, Col. Rice has plenty of company. Tooele Army Depot in Utah is testing wind power as a step toward going entirely off-grid, and other U.S. military bases may have similar plans.</w:t>
      </w:r>
    </w:p>
    <w:p w:rsidR="00772075" w:rsidRPr="00F22B6D" w:rsidRDefault="00772075" w:rsidP="00772075"/>
    <w:p w:rsidR="00772075" w:rsidRDefault="00772075" w:rsidP="00772075">
      <w:pPr>
        <w:pStyle w:val="Heading4"/>
      </w:pPr>
      <w:r>
        <w:t>Best tech—investment on low-cost wave energy conversion now—Powerbuoys are durable and can endure harsh ocean conditions—recent developments mean they can even power land grids and utiltities</w:t>
      </w:r>
    </w:p>
    <w:p w:rsidR="00772075" w:rsidRPr="00614900" w:rsidRDefault="00772075" w:rsidP="00772075">
      <w:pPr>
        <w:rPr>
          <w:rStyle w:val="Style13ptBold"/>
          <w:b w:val="0"/>
          <w:bCs w:val="0"/>
        </w:rPr>
      </w:pPr>
      <w:r>
        <w:rPr>
          <w:rStyle w:val="Style13ptBold"/>
        </w:rPr>
        <w:t>OPT</w:t>
      </w:r>
      <w:r w:rsidRPr="00614900">
        <w:rPr>
          <w:rStyle w:val="Style13ptBold"/>
        </w:rPr>
        <w:t xml:space="preserve"> </w:t>
      </w:r>
      <w:r>
        <w:rPr>
          <w:rStyle w:val="Style13ptBold"/>
        </w:rPr>
        <w:t>12</w:t>
      </w:r>
      <w:r w:rsidRPr="00614900">
        <w:rPr>
          <w:rStyle w:val="Style13ptBold"/>
        </w:rPr>
        <w:t xml:space="preserve"> </w:t>
      </w:r>
      <w:r w:rsidRPr="00614900">
        <w:t>(</w:t>
      </w:r>
      <w:r>
        <w:t>Ocean Power Technologies</w:t>
      </w:r>
      <w:r w:rsidRPr="00614900">
        <w:t>,</w:t>
      </w:r>
      <w:r>
        <w:t xml:space="preserve"> Wave Energy Conversion</w:t>
      </w:r>
      <w:r w:rsidRPr="00614900">
        <w:t xml:space="preserve"> </w:t>
      </w:r>
      <w:r>
        <w:t>Company that primarily supplies and is funded by the US Navy, 2013</w:t>
      </w:r>
      <w:r w:rsidRPr="00614900">
        <w:t>, "</w:t>
      </w:r>
      <w:r>
        <w:t>Ocean Power Technologies: Capturing Wave Energy for the U.S. Navy and the Grid</w:t>
      </w:r>
      <w:r w:rsidRPr="00614900">
        <w:t xml:space="preserve">", </w:t>
      </w:r>
      <w:r>
        <w:t>http://www.acore.org/wp-content/uploads/2012/01/Ocean-Power-Technologies-Case-Study.pdf</w:t>
      </w:r>
      <w:r w:rsidRPr="00614900">
        <w:t>)</w:t>
      </w:r>
    </w:p>
    <w:p w:rsidR="00772075" w:rsidRDefault="00772075" w:rsidP="00772075">
      <w:pPr>
        <w:rPr>
          <w:rStyle w:val="StyleUnderline"/>
        </w:rPr>
      </w:pPr>
      <w:r>
        <w:t xml:space="preserve">Wave energy conversion encompasses a range of technologies that are distinguished primarily by how they capture wave energy. </w:t>
      </w:r>
      <w:r w:rsidRPr="00553BAC">
        <w:rPr>
          <w:rStyle w:val="StyleUnderline"/>
        </w:rPr>
        <w:t>OFTs PowerBuoy is one in a class of technologies called point absorbers</w:t>
      </w:r>
      <w:r>
        <w:t xml:space="preserve">. </w:t>
      </w:r>
      <w:r w:rsidRPr="00553BAC">
        <w:rPr>
          <w:rStyle w:val="StyleUnderline"/>
        </w:rPr>
        <w:t>The principal</w:t>
      </w:r>
      <w:r>
        <w:t xml:space="preserve"> behind the PowerBuoy </w:t>
      </w:r>
      <w:r w:rsidRPr="00553BAC">
        <w:rPr>
          <w:rStyle w:val="StyleUnderline"/>
        </w:rPr>
        <w:t>is simple enough - a floating buoy is tethered to the seat loor and the rise and fall of the waves causes the floating portion of the buoy to move up and down</w:t>
      </w:r>
      <w:r>
        <w:t xml:space="preserve">. Beneath the floating section is a heavier segment that resists the movement of the waves. The relative motion between the two sections is converted via a "power take-off" device to drive an electrical generator. Sensors continuously monitor the performance of the various subsystems and surrounding ocean environment to optimize performance. </w:t>
      </w:r>
      <w:r w:rsidRPr="00553BAC">
        <w:rPr>
          <w:rStyle w:val="StyleUnderline"/>
        </w:rPr>
        <w:t>Though based on simple concepts, wave energy conversion devices require robust designs and sophisticated controls to optimize performance and ensure reliability and survivability in the harsh ocean environment</w:t>
      </w:r>
      <w:r>
        <w:t xml:space="preserve">. When </w:t>
      </w:r>
      <w:r w:rsidRPr="00553BAC">
        <w:rPr>
          <w:rStyle w:val="StyleUnderline"/>
        </w:rPr>
        <w:t>OPT was awarded Phase I of the SBIR</w:t>
      </w:r>
      <w:r>
        <w:t xml:space="preserve"> (primarily a paper study to determine the viability of the technology to ad- dress the Navy's problem statement) </w:t>
      </w:r>
      <w:r w:rsidRPr="00553BAC">
        <w:rPr>
          <w:rStyle w:val="StyleUnderline"/>
        </w:rPr>
        <w:t xml:space="preserve">it signaled the beginning of a fruitful partnership between the company and the U.S. Navy that continues </w:t>
      </w:r>
      <w:r w:rsidRPr="00553BAC">
        <w:rPr>
          <w:rStyle w:val="StyleUnderline"/>
        </w:rPr>
        <w:lastRenderedPageBreak/>
        <w:t>to this day</w:t>
      </w:r>
      <w:r>
        <w:t xml:space="preserve">. With the successful comple- tion of Phase I, </w:t>
      </w:r>
      <w:r w:rsidRPr="00553BAC">
        <w:rPr>
          <w:rStyle w:val="StyleUnderline"/>
        </w:rPr>
        <w:t>the Navy awarded a larger contract under Phase II to develop and test prototypes to meet the objectives of the SBIR</w:t>
      </w:r>
      <w:r>
        <w:t xml:space="preserve">. By 1997. </w:t>
      </w:r>
      <w:r w:rsidRPr="00553BAC">
        <w:rPr>
          <w:rStyle w:val="StyleUnderline"/>
        </w:rPr>
        <w:t>after ramping up trials of several de- signs of its PowerBuoy</w:t>
      </w:r>
      <w:r>
        <w:t xml:space="preserve"> </w:t>
      </w:r>
      <w:r w:rsidRPr="003B6E25">
        <w:rPr>
          <w:rStyle w:val="StyleUnderline"/>
        </w:rPr>
        <w:t xml:space="preserve">and testing them in the Navy's wave tank facility and in the Atlantic Ocean. OPT demonstrated success against two important benchmarks: </w:t>
      </w:r>
      <w:r w:rsidRPr="003B6E25">
        <w:rPr>
          <w:rStyle w:val="Emphasis"/>
        </w:rPr>
        <w:t>the buoy could operate for an extended period of time at sea</w:t>
      </w:r>
      <w:r w:rsidRPr="003B6E25">
        <w:rPr>
          <w:rStyle w:val="StyleUnderline"/>
        </w:rPr>
        <w:t xml:space="preserve"> (11 months) and </w:t>
      </w:r>
      <w:r w:rsidRPr="003B6E25">
        <w:rPr>
          <w:rStyle w:val="Emphasis"/>
        </w:rPr>
        <w:t>it could endure harsh ocean conditions, including large waves, major storms and salt water</w:t>
      </w:r>
      <w:r>
        <w:t>. Encouraged by the performance and survivability exhibited by the buoys during the Phase II program, in 2001</w:t>
      </w:r>
      <w:r w:rsidRPr="003B6E25">
        <w:rPr>
          <w:rStyle w:val="StyleUnderline"/>
        </w:rPr>
        <w:t>, the Navy wanted to see if their electrical output could be increased sufficiently for utility power applications.</w:t>
      </w:r>
      <w:r>
        <w:t xml:space="preserve"> Thus, </w:t>
      </w:r>
      <w:r w:rsidRPr="003B6E25">
        <w:rPr>
          <w:rStyle w:val="StyleUnderline"/>
        </w:rPr>
        <w:t>the third and final phase of this particular SBIR program would enable OPT to put its initial vision—grid-connected PowerBuoys—</w:t>
      </w:r>
      <w:r>
        <w:t xml:space="preserve">to the test. Beginning in September 2001, </w:t>
      </w:r>
      <w:r w:rsidRPr="003B6E25">
        <w:rPr>
          <w:rStyle w:val="StyleUnderline"/>
        </w:rPr>
        <w:t xml:space="preserve">OPT entered into a series of contracts with the Navy for the development and eventual deployment of additional wave power systems at the Marine Corps Base in </w:t>
      </w:r>
      <w:r>
        <w:t xml:space="preserve">Oahu, </w:t>
      </w:r>
      <w:r w:rsidRPr="003B6E25">
        <w:rPr>
          <w:rStyle w:val="StyleUnderline"/>
        </w:rPr>
        <w:t>Hawaii</w:t>
      </w:r>
      <w:r>
        <w:t xml:space="preserve">,2 an ideal proving ground for wave power generation because of the high cost of utility power in the area. Three years after signing the first of these contracts with the Navy, OPT installed its first buoy—a unit with a peak production rating of 40 kilowatts (kWf of electrical power—in 100 feet of water, one mile off the coast of Oahu. </w:t>
      </w:r>
      <w:r w:rsidRPr="00F2466C">
        <w:rPr>
          <w:rStyle w:val="StyleUnderline"/>
        </w:rPr>
        <w:t xml:space="preserve">This buoy met performance expectations and scored well in a rigorous environmental impact assessment </w:t>
      </w:r>
      <w:r>
        <w:t>that was necessary to proceed with the deployment of the buoy in Hawaii's Kaneohe Bay. Thus, the pieces appeared to be falling into place for producing utility-grade power from wave energy. "</w:t>
      </w:r>
      <w:r w:rsidRPr="00F2466C">
        <w:rPr>
          <w:rStyle w:val="StyleUnderline"/>
        </w:rPr>
        <w:t>The Navy is pleased to see a technology that addresses a Department of Defense need also have such tremendous commercial poten- tial</w:t>
      </w:r>
      <w:r>
        <w:t>. That's one of the main purposes of the SBIR program," re- marked Vincent Schaper, who was the Program Manager at the Office of Naval Research in 2004.3 Over the next few years</w:t>
      </w:r>
      <w:r w:rsidRPr="002D578E">
        <w:rPr>
          <w:rStyle w:val="StyleUnderline"/>
        </w:rPr>
        <w:t>, OPT continued to develop its utility- scale wave power technology, and in 2007, the company achieved a few important steps along the commercialization pathway</w:t>
      </w:r>
      <w:r>
        <w:t xml:space="preserve">. During that year, </w:t>
      </w:r>
      <w:r w:rsidRPr="002D578E">
        <w:rPr>
          <w:rStyle w:val="StyleUnderline"/>
        </w:rPr>
        <w:t>OPT's Undersea Substation Pod, the underwater system used to interconnect PowerBuoys to the grid, received an independent certification that it complied with national and international standards.</w:t>
      </w:r>
      <w:r>
        <w:t xml:space="preserve"> Another focus was scaling the buoys themselves, </w:t>
      </w:r>
      <w:r w:rsidRPr="002D578E">
        <w:rPr>
          <w:rStyle w:val="StyleUnderline"/>
        </w:rPr>
        <w:t>and the company signed agree- ments to manufacture and install its new and larger 150 kW buoys for testing in Reedsport, Oregon, and in Scotland.</w:t>
      </w:r>
      <w:r>
        <w:t xml:space="preserve"> The goal for the Reedsport project is to ultimately install 10 of these units, which will provide 1.5 megawatts (MW) of electricity to the grid. </w:t>
      </w:r>
      <w:r w:rsidRPr="002D578E">
        <w:rPr>
          <w:rStyle w:val="StyleUnderline"/>
        </w:rPr>
        <w:t>The company also filed for permits from the U.S. Federal Energy Regulatory Commission (FERQ to build two utility-scale power generation projects, one of 50 MW and the other of 100 MW, off the coast of Oregon.</w:t>
      </w:r>
      <w:r>
        <w:t xml:space="preserve"> Wave power projects of this size had not been attempted previously in the United States. It turned out that 2007 was also an important year in other ways for OPT. Early in the year, </w:t>
      </w:r>
      <w:r w:rsidRPr="00A81384">
        <w:rPr>
          <w:rStyle w:val="StyleUnderline"/>
        </w:rPr>
        <w:t>the company raised S90 mil- lion in an Initial Public Offering (IPO) on the NASDAQ ex- change</w:t>
      </w:r>
      <w:r>
        <w:t>.4 D</w:t>
      </w:r>
      <w:r w:rsidRPr="00A81384">
        <w:rPr>
          <w:rStyle w:val="StyleUnderline"/>
        </w:rPr>
        <w:t>evelopment work on PowerBuoys for remote-sens- ing applications also took a step forward as OPT began new SBIR work. The objective for this effort was to test a buoy off the coast of New Jersey to see if it could serve as a power source for the Navy's Deep Water Active Detection System, an ocean data-gathering and communications program</w:t>
      </w:r>
      <w:r>
        <w:t xml:space="preserve">. million power take-off cycles and 4,400 hours of operation, </w:t>
      </w:r>
      <w:r w:rsidRPr="00A81384">
        <w:rPr>
          <w:rStyle w:val="StyleUnderline"/>
        </w:rPr>
        <w:t>the 40 kW PowerBuoy in Hawaii was interconnected to the electrical grid for the first time at the Marine Corps Base Hawaii.</w:t>
      </w:r>
      <w:r>
        <w:t xml:space="preserve">*1 </w:t>
      </w:r>
      <w:r w:rsidRPr="00A81384">
        <w:rPr>
          <w:rStyle w:val="StyleUnderline"/>
        </w:rPr>
        <w:t>In that same month, the U.S. Department of Energy chose OPT from a field of competitors to test and ultimately manufacture larger buoys (500 kW) with the goal of developing a buoy o" s-J'icie:-: scale for commercially competitive power generation*</w:t>
      </w:r>
      <w:r>
        <w:t xml:space="preserve"> In the spring of 2011, </w:t>
      </w:r>
      <w:r w:rsidRPr="00A81384">
        <w:rPr>
          <w:rStyle w:val="StyleUnderline"/>
        </w:rPr>
        <w:t>the 150 kW unit built in Scotland began ocean tri- als. Construction of the first 150 kW unit in Oregon is likely to be completed in mid-2012. Meanwhile, OPT also has plans for wave power stations to be installed in Australia, England and Spain.</w:t>
      </w:r>
    </w:p>
    <w:p w:rsidR="00772075" w:rsidRDefault="00772075" w:rsidP="00772075">
      <w:pPr>
        <w:rPr>
          <w:rStyle w:val="StyleUnderline"/>
        </w:rPr>
      </w:pPr>
    </w:p>
    <w:p w:rsidR="00772075" w:rsidRDefault="00772075" w:rsidP="00772075">
      <w:pPr>
        <w:pStyle w:val="Heading4"/>
      </w:pPr>
      <w:r>
        <w:lastRenderedPageBreak/>
        <w:t>They’re continually looking for new contractors to cut costs and enhance performance—new competition proves &lt;&lt;AND CONTRACTORS SAY YES&gt;&gt;</w:t>
      </w:r>
    </w:p>
    <w:p w:rsidR="00772075" w:rsidRPr="00614900" w:rsidRDefault="00772075" w:rsidP="00772075">
      <w:pPr>
        <w:rPr>
          <w:rStyle w:val="Style13ptBold"/>
          <w:b w:val="0"/>
          <w:bCs w:val="0"/>
        </w:rPr>
      </w:pPr>
      <w:r>
        <w:rPr>
          <w:rStyle w:val="Style13ptBold"/>
        </w:rPr>
        <w:t>Casey</w:t>
      </w:r>
      <w:r w:rsidRPr="00614900">
        <w:rPr>
          <w:rStyle w:val="Style13ptBold"/>
        </w:rPr>
        <w:t xml:space="preserve"> </w:t>
      </w:r>
      <w:r>
        <w:rPr>
          <w:rStyle w:val="Style13ptBold"/>
        </w:rPr>
        <w:t>14</w:t>
      </w:r>
      <w:r w:rsidRPr="00614900">
        <w:rPr>
          <w:rStyle w:val="Style13ptBold"/>
        </w:rPr>
        <w:t xml:space="preserve"> </w:t>
      </w:r>
      <w:r w:rsidRPr="00614900">
        <w:t>(</w:t>
      </w:r>
      <w:r>
        <w:t>Tina</w:t>
      </w:r>
      <w:r w:rsidRPr="00614900">
        <w:t>,</w:t>
      </w:r>
      <w:r>
        <w:t xml:space="preserve"> career public information specialist and former Deputy Director of Public Affairs of the New York City Department of Environmental Protection, March 12 2014</w:t>
      </w:r>
      <w:r w:rsidRPr="00614900">
        <w:t>, "</w:t>
      </w:r>
      <w:r>
        <w:t>Navy Gets A $24 Million Pool, We Get Low Cost Wave Power</w:t>
      </w:r>
      <w:r w:rsidRPr="00614900">
        <w:t xml:space="preserve">", </w:t>
      </w:r>
      <w:r>
        <w:t>http://cleantechnica.com/2014/03/12/navy-partners-in-low-cost-wave-power-competition/</w:t>
      </w:r>
      <w:r w:rsidRPr="00614900">
        <w:t>)</w:t>
      </w:r>
    </w:p>
    <w:p w:rsidR="00772075" w:rsidRPr="007B77A1" w:rsidRDefault="00772075" w:rsidP="00772075">
      <w:r w:rsidRPr="006E09F8">
        <w:rPr>
          <w:rStyle w:val="StyleUnderline"/>
        </w:rPr>
        <w:t>The new $6.5 million competition is</w:t>
      </w:r>
      <w:r>
        <w:t xml:space="preserve"> formally </w:t>
      </w:r>
      <w:r w:rsidRPr="006E09F8">
        <w:rPr>
          <w:rStyle w:val="StyleUnderline"/>
        </w:rPr>
        <w:t>titled the Wave Energy Converter (WEC) Prize</w:t>
      </w:r>
      <w:r>
        <w:t xml:space="preserve">. </w:t>
      </w:r>
      <w:r w:rsidRPr="006E09F8">
        <w:rPr>
          <w:rStyle w:val="StyleUnderline"/>
        </w:rPr>
        <w:t>The idea is to spur private sector and academic partners to develop a device that brings down the cost of wave power,</w:t>
      </w:r>
      <w:r>
        <w:t xml:space="preserve"> as described in the competition’s mission statement: The Program envisions that </w:t>
      </w:r>
      <w:r w:rsidRPr="00385A50">
        <w:rPr>
          <w:rStyle w:val="StyleUnderline"/>
        </w:rPr>
        <w:t>this competition will achieve game-changing performance enhancements to WEC devices</w:t>
      </w:r>
      <w:r>
        <w:t xml:space="preserve">, </w:t>
      </w:r>
      <w:r w:rsidRPr="006D594F">
        <w:rPr>
          <w:rStyle w:val="StyleUnderline"/>
        </w:rPr>
        <w:t xml:space="preserve">establishing a pathway to sweeping cost reductions </w:t>
      </w:r>
      <w:r w:rsidRPr="006D594F">
        <w:rPr>
          <w:rStyle w:val="Emphasis"/>
        </w:rPr>
        <w:t>at a commercial scale</w:t>
      </w:r>
      <w:r>
        <w:t xml:space="preserve">. The initial goal is a levelized cost of energy of 15 cents per kilowatt hour, though that could change during the development phase of the competition. </w:t>
      </w:r>
      <w:r w:rsidRPr="005A693D">
        <w:rPr>
          <w:rStyle w:val="StyleUnderline"/>
        </w:rPr>
        <w:t>The goal of 15 cents seems pretty modest</w:t>
      </w:r>
      <w:r>
        <w:t xml:space="preserve"> compared to solar power, which is already a few cents below that mark and poised to go lower. </w:t>
      </w:r>
      <w:r w:rsidRPr="005A693D">
        <w:rPr>
          <w:rStyle w:val="StyleUnderline"/>
        </w:rPr>
        <w:t>However, regional and environmental considerations could make wave power a winner in some markets</w:t>
      </w:r>
      <w:r>
        <w:t xml:space="preserve">. </w:t>
      </w:r>
      <w:r w:rsidRPr="005A693D">
        <w:rPr>
          <w:rStyle w:val="StyleUnderline"/>
        </w:rPr>
        <w:t>The winning device will also score points for durability, ease of operation and maintenance, environmental friendliness, and capability of scaling up to the commercial energy market.</w:t>
      </w:r>
      <w:r>
        <w:t xml:space="preserve"> There is a way to go before any of these devices get their turn in the Navy’s “Indoor Ocean,” as some are calling it. The parameters of the competition are still in development and the Energy Department is seeking a partner to launch it. There </w:t>
      </w:r>
      <w:r w:rsidRPr="005A693D">
        <w:rPr>
          <w:rStyle w:val="StyleUnderline"/>
        </w:rPr>
        <w:t xml:space="preserve">is also a sister competition with a prize of $3.5 million for marine hydrokinetic power, </w:t>
      </w:r>
      <w:r>
        <w:t xml:space="preserve">so stay tuned for that. </w:t>
      </w:r>
      <w:r w:rsidRPr="005A693D">
        <w:rPr>
          <w:rStyle w:val="StyleUnderline"/>
        </w:rPr>
        <w:t>Developers of the winning wave power device are also going to have to demonstrate their ability to promote their technology and engage the public in supporting wave power development</w:t>
      </w:r>
      <w:r>
        <w:t xml:space="preserve">. </w:t>
      </w:r>
      <w:r w:rsidRPr="005A693D">
        <w:rPr>
          <w:rStyle w:val="StyleUnderline"/>
        </w:rPr>
        <w:t>That’s a key consideration given the flood of misinformation directed at the solar and wind power industries, aimed at undercutting public support for new energy technologies.</w:t>
      </w:r>
      <w:r>
        <w:t xml:space="preserve"> Just last month, for example, the Wind Energy Association had to fire back at a string of “canned attacks” by a former Koch Industries lobbyist. The Koch brothers have a long history of anti-renewable and pro-fossil lobbying and it’s only a matter of time before they turn their attention to wave power. Wave power has a bit of a running start, though. The Navy already has a newly upgraded open air wave power test bed up and running in Hawaii and the Energy Department is determined to tap into a potential 1400 terawatt hours of electricity in marine energy.</w:t>
      </w:r>
    </w:p>
    <w:p w:rsidR="00772075" w:rsidRPr="00F077B5" w:rsidRDefault="00772075" w:rsidP="00772075"/>
    <w:p w:rsidR="00772075" w:rsidRPr="008C1B2E" w:rsidRDefault="00772075" w:rsidP="00772075"/>
    <w:p w:rsidR="00772075" w:rsidRDefault="00772075" w:rsidP="00772075">
      <w:pPr>
        <w:pStyle w:val="Heading2"/>
      </w:pPr>
      <w:r>
        <w:lastRenderedPageBreak/>
        <w:t>Environment Solvency</w:t>
      </w:r>
    </w:p>
    <w:p w:rsidR="00772075" w:rsidRDefault="00772075" w:rsidP="00772075">
      <w:pPr>
        <w:pStyle w:val="Heading3"/>
      </w:pPr>
      <w:r>
        <w:lastRenderedPageBreak/>
        <w:t>Overfishing—Coast Guard</w:t>
      </w:r>
    </w:p>
    <w:p w:rsidR="00772075" w:rsidRDefault="00772075" w:rsidP="00772075">
      <w:pPr>
        <w:pStyle w:val="Heading4"/>
      </w:pPr>
      <w:r>
        <w:t>Coast Guard is the primary agency for sea fisheries enforcement</w:t>
      </w:r>
    </w:p>
    <w:p w:rsidR="00772075" w:rsidRPr="000E16A3" w:rsidRDefault="00772075" w:rsidP="00772075">
      <w:pPr>
        <w:rPr>
          <w:rStyle w:val="Style13ptBold"/>
          <w:b w:val="0"/>
          <w:bCs w:val="0"/>
          <w:sz w:val="22"/>
        </w:rPr>
      </w:pPr>
      <w:r>
        <w:rPr>
          <w:rStyle w:val="Style13ptBold"/>
        </w:rPr>
        <w:t>Coast Guard</w:t>
      </w:r>
      <w:r w:rsidRPr="00614900">
        <w:rPr>
          <w:rStyle w:val="Style13ptBold"/>
        </w:rPr>
        <w:t xml:space="preserve"> </w:t>
      </w:r>
      <w:r>
        <w:rPr>
          <w:rStyle w:val="Style13ptBold"/>
        </w:rPr>
        <w:t>14</w:t>
      </w:r>
      <w:r w:rsidRPr="00614900">
        <w:rPr>
          <w:rStyle w:val="Style13ptBold"/>
        </w:rPr>
        <w:t xml:space="preserve"> </w:t>
      </w:r>
      <w:r w:rsidRPr="00614900">
        <w:t>(</w:t>
      </w:r>
      <w:r>
        <w:t>United States Coast Guard, March 20 2014</w:t>
      </w:r>
      <w:r w:rsidRPr="00614900">
        <w:t>, "</w:t>
      </w:r>
      <w:r>
        <w:t>Missions</w:t>
      </w:r>
      <w:r w:rsidRPr="00614900">
        <w:t xml:space="preserve">", </w:t>
      </w:r>
      <w:r>
        <w:t>http://www.uscg.mil/top/missions/MaritimeStewardship.asp</w:t>
      </w:r>
      <w:r w:rsidRPr="00614900">
        <w:t>)</w:t>
      </w:r>
    </w:p>
    <w:p w:rsidR="00772075" w:rsidRDefault="00772075" w:rsidP="00772075">
      <w:r>
        <w:t xml:space="preserve">As the exploitation of the Nation’s valuable marine resources— whales, fur bearing animals, and fish—increased, </w:t>
      </w:r>
      <w:r w:rsidRPr="00134CC8">
        <w:rPr>
          <w:rStyle w:val="StyleUnderline"/>
        </w:rPr>
        <w:t>we were given the duty to protect those resources</w:t>
      </w:r>
      <w:r>
        <w:t xml:space="preserve"> as well. Today, U.S. waters support commercial and recreational fisheries worth more than $30 billion annually, and </w:t>
      </w:r>
      <w:r w:rsidRPr="00BE6967">
        <w:rPr>
          <w:rStyle w:val="StyleUnderline"/>
        </w:rPr>
        <w:t>we serve as the primary agency for at- sea fisheries enforcement. The Coast Guard</w:t>
      </w:r>
      <w:r>
        <w:t xml:space="preserve">, in coordination with other federal and state agencies, </w:t>
      </w:r>
      <w:r w:rsidRPr="00BE6967">
        <w:rPr>
          <w:rStyle w:val="StyleUnderline"/>
        </w:rPr>
        <w:t>enforces marine resource management and protection regimes to preserve healthy stocks of fish and other living marine resources.</w:t>
      </w:r>
      <w:r>
        <w:t xml:space="preserve"> In 1976, Congress passed what is now known as the Magnuson-Stevens Fishery Conservation and Management Act. By creating an EEZ, this legislation extended our exclusive rights out to 200 nautical miles for fisheries and other natural resources. </w:t>
      </w:r>
      <w:r w:rsidRPr="00EA561C">
        <w:rPr>
          <w:rStyle w:val="StyleUnderline"/>
        </w:rPr>
        <w:t>The Coast Guard patrols these areas to uphold U.S. sovereignty and protect precious resource</w:t>
      </w:r>
      <w:r>
        <w:t xml:space="preserve">s. Today, international fisheries agreements have extended U.S. jurisdiction to waters beyond the EEZ. </w:t>
      </w:r>
      <w:r w:rsidRPr="00EA561C">
        <w:rPr>
          <w:rStyle w:val="StyleUnderline"/>
        </w:rPr>
        <w:t xml:space="preserve">Our stewardship role has expanded to include enforcing laws intended to protect the environment </w:t>
      </w:r>
      <w:r>
        <w:t xml:space="preserve">for the common good. As a result, we safeguard sensitive marine habitats, mammals, and endangered species. </w:t>
      </w:r>
      <w:r w:rsidRPr="00EA561C">
        <w:rPr>
          <w:rStyle w:val="StyleUnderline"/>
        </w:rPr>
        <w:t>We enforce laws protecting our waters from the discharge of oil, hazardous substances, and non-indigenous invasive specie</w:t>
      </w:r>
      <w:r>
        <w:t xml:space="preserve">s. To do all this, </w:t>
      </w:r>
      <w:r w:rsidRPr="00EA561C">
        <w:rPr>
          <w:rStyle w:val="StyleUnderline"/>
        </w:rPr>
        <w:t>the Coast Guard conducts a wide range of activities</w:t>
      </w:r>
      <w:r>
        <w:t xml:space="preserve">. These include education and </w:t>
      </w:r>
      <w:r w:rsidRPr="00EA561C">
        <w:rPr>
          <w:rStyle w:val="StyleUnderline"/>
        </w:rPr>
        <w:t xml:space="preserve">prevention; law </w:t>
      </w:r>
      <w:r w:rsidRPr="0018541D">
        <w:rPr>
          <w:rStyle w:val="StyleUnderline"/>
        </w:rPr>
        <w:t>enforcement; emergency response and containment; and disaster recovery</w:t>
      </w:r>
      <w:r>
        <w:t>. We also provide mission critical command and control support for forces responding to environmental disasters in the maritime domain.</w:t>
      </w:r>
    </w:p>
    <w:p w:rsidR="00772075" w:rsidRPr="00772075" w:rsidRDefault="00772075" w:rsidP="00772075"/>
    <w:p w:rsidR="005918B7" w:rsidRDefault="005918B7" w:rsidP="005918B7">
      <w:pPr>
        <w:pStyle w:val="Heading2"/>
      </w:pPr>
      <w:r>
        <w:lastRenderedPageBreak/>
        <w:t xml:space="preserve">Advantage Solvency </w:t>
      </w:r>
    </w:p>
    <w:p w:rsidR="00A17739" w:rsidRDefault="00A17739" w:rsidP="00A17739">
      <w:pPr>
        <w:pStyle w:val="Heading3"/>
      </w:pPr>
      <w:r>
        <w:lastRenderedPageBreak/>
        <w:t>Science Diplomacy--Navy</w:t>
      </w:r>
    </w:p>
    <w:p w:rsidR="00A17739" w:rsidRDefault="00A17739" w:rsidP="00A17739">
      <w:pPr>
        <w:pStyle w:val="Heading4"/>
      </w:pPr>
      <w:r>
        <w:t>Navy has infrastructure and history of supporting science diplomacy</w:t>
      </w:r>
    </w:p>
    <w:p w:rsidR="00A17739" w:rsidRPr="004D6A35" w:rsidRDefault="00A17739" w:rsidP="00A17739">
      <w:pPr>
        <w:rPr>
          <w:rStyle w:val="Style13ptBold"/>
        </w:rPr>
      </w:pPr>
      <w:r w:rsidRPr="004D6A35">
        <w:rPr>
          <w:rStyle w:val="Style13ptBold"/>
        </w:rPr>
        <w:t>Buderi 13</w:t>
      </w:r>
    </w:p>
    <w:p w:rsidR="00A17739" w:rsidRPr="00C00866" w:rsidRDefault="00A17739" w:rsidP="00A17739">
      <w:pPr>
        <w:rPr>
          <w:sz w:val="16"/>
          <w:szCs w:val="16"/>
        </w:rPr>
      </w:pPr>
      <w:r>
        <w:rPr>
          <w:sz w:val="16"/>
          <w:szCs w:val="16"/>
        </w:rPr>
        <w:t>(</w:t>
      </w:r>
      <w:r w:rsidRPr="00C00866">
        <w:rPr>
          <w:sz w:val="16"/>
          <w:szCs w:val="16"/>
        </w:rPr>
        <w:t>Robert Buderi, former editor-in-chief of MIT's Technology Review, Research Fellow in MIT's Center for International Studies from 2005-2007, “Naval Innovation for the 21st Century: The Office of Naval Research Since the End of the Cold War,” November 15, 2013, pg. 115-116</w:t>
      </w:r>
      <w:r>
        <w:rPr>
          <w:sz w:val="16"/>
          <w:szCs w:val="16"/>
        </w:rPr>
        <w:t>)//BB</w:t>
      </w:r>
    </w:p>
    <w:p w:rsidR="00A17739" w:rsidRPr="004D6A35" w:rsidRDefault="00A17739" w:rsidP="00A17739">
      <w:pPr>
        <w:rPr>
          <w:sz w:val="16"/>
        </w:rPr>
      </w:pPr>
      <w:r w:rsidRPr="004D6A35">
        <w:rPr>
          <w:sz w:val="16"/>
        </w:rPr>
        <w:t xml:space="preserve">Since its creation in 1946 </w:t>
      </w:r>
      <w:r w:rsidRPr="00A37866">
        <w:rPr>
          <w:rStyle w:val="StyleUnderline"/>
        </w:rPr>
        <w:t>ONR has been keenly aware of the need to cultivate ties to scientists around the world</w:t>
      </w:r>
      <w:r w:rsidRPr="004D6A35">
        <w:rPr>
          <w:sz w:val="16"/>
        </w:rPr>
        <w:t xml:space="preserve">. Indeed, its first overseas liaison office was founded in London in 1946, not long after the organization itself was formed. Now </w:t>
      </w:r>
      <w:r w:rsidRPr="00A37866">
        <w:rPr>
          <w:rStyle w:val="StyleUnderline"/>
        </w:rPr>
        <w:t>ONR's London office is the central hub of a worldwide organization with representatives at major Navy and Marine commands and field offices in Tokyo, Singapore</w:t>
      </w:r>
      <w:r w:rsidRPr="004D6A35">
        <w:rPr>
          <w:sz w:val="16"/>
        </w:rPr>
        <w:t xml:space="preserve"> (the new headquarters), </w:t>
      </w:r>
      <w:r w:rsidRPr="00A37866">
        <w:rPr>
          <w:rStyle w:val="StyleUnderline"/>
        </w:rPr>
        <w:t>Canberra, Australia, and San- tiago, Chile. These groups sponsor scientific research, travel programs, and hundreds of conferences and collaborative efforts in scores of countries.</w:t>
      </w:r>
      <w:r>
        <w:rPr>
          <w:rStyle w:val="StyleUnderline"/>
        </w:rPr>
        <w:t xml:space="preserve"> </w:t>
      </w:r>
      <w:r w:rsidRPr="004D6A35">
        <w:rPr>
          <w:sz w:val="16"/>
        </w:rPr>
        <w:t xml:space="preserve">The London office took root as an outgrowth of the close cooperation between U.S. and British scientists during World War II. A Navy captain who reports directly to the Chief of Naval Research has typically headed the of- fice. A technical director oversees the scientific program. This was the job Jim DeCorpo took in 2004, not long after he left Ballston Towers. Staff mix, titles, and areas of responsibility have changed over the years. But working under the tech nical director in the current era are associate directors, usually a mix of European university professors and scientists dispatched from ONR and other U.S. government agencies. Normally they serve a two- or three-year appointment while on sabbatical from their home institutions, acting as talent scouts who sponsor projects in their fields and keep up with local develop- ments—as welt as supporting conferences and providing travel stipends to facilitate exchanges between U.S. scientists and their European counterparts. Staffing in the London branch peaked around sixty people in the late 1960s. This number was sharply reduced in leaner times and has never re- covered. Even in 2006 the office was home to only about fifteen associate directors and eleven additional support or administrative staffers. The entire group operates on a budget of roughly $12 million a year, a little over half of which is overhead. The associate directors dole out the remaining $5 million- plus, always to universities and private industry and not to foreign government organizations. These funds are split almost equally between the 6.1 and 6.2 budget categories, with a small amount of advanced technology development 6.3 monies. To leverage their tiny pot, the associate directors often work in cooperation with the Army and Air Force R&amp;D offices, which are housed in the same building. The </w:t>
      </w:r>
      <w:r w:rsidRPr="004D6A35">
        <w:rPr>
          <w:rStyle w:val="StyleUnderline"/>
        </w:rPr>
        <w:t>first expansion of ON R's overseas presence took place in</w:t>
      </w:r>
      <w:r w:rsidRPr="004D6A35">
        <w:rPr>
          <w:sz w:val="16"/>
        </w:rPr>
        <w:t xml:space="preserve"> 1974, when the organization established an office in </w:t>
      </w:r>
      <w:r w:rsidRPr="004D6A35">
        <w:rPr>
          <w:rStyle w:val="StyleUnderline"/>
        </w:rPr>
        <w:t>Japan</w:t>
      </w:r>
      <w:r w:rsidRPr="004D6A35">
        <w:rPr>
          <w:sz w:val="16"/>
        </w:rPr>
        <w:t xml:space="preserve">, which was fast becoming a technological powerhouse. With the end of the Cold War, </w:t>
      </w:r>
      <w:r w:rsidRPr="004D6A35">
        <w:rPr>
          <w:rStyle w:val="StyleUnderline"/>
        </w:rPr>
        <w:t>the</w:t>
      </w:r>
      <w:r w:rsidRPr="004D6A35">
        <w:rPr>
          <w:sz w:val="16"/>
        </w:rPr>
        <w:t xml:space="preserve"> London </w:t>
      </w:r>
      <w:r w:rsidRPr="004D6A35">
        <w:rPr>
          <w:rStyle w:val="StyleUnderline"/>
        </w:rPr>
        <w:t>orga-nizalion also broadened its horizons and began cultivating ties with Russian, Czech, and Hungarian scientists</w:t>
      </w:r>
      <w:r w:rsidRPr="004D6A35">
        <w:rPr>
          <w:sz w:val="16"/>
        </w:rPr>
        <w:t xml:space="preserve"> as well as those in otfier eastern European countries. To symbolize this wider reach, the office changed its name to Office of Naval Research-Europe. By the early 1 990s </w:t>
      </w:r>
      <w:r w:rsidRPr="004D6A35">
        <w:rPr>
          <w:rStyle w:val="StyleUnderline"/>
        </w:rPr>
        <w:t>it further extended its outreach to the Middle East and Africa while the Tokyo office began covering a wider swatch of Asia along with India, Australia, and New Zealand</w:t>
      </w:r>
      <w:r w:rsidRPr="004D6A35">
        <w:rPr>
          <w:sz w:val="16"/>
        </w:rPr>
        <w:t xml:space="preserve">. All this set the stage for a bigger, more unified organization. In 1997 the London and Tokyo offices, which had essentially existed separately, were merged to form the ONR International Field Office, headquartered in London. A Singapore branch set up shop in 2000. This was followed by ONR Aus- tralia in 2001, and ONR Latin America, which opened in the U.S. embassy the following year. Except for Tokyo, which was staffed by three scientific and technical people and an officer in charge, all these branch offices consisted of just one or two representatives. The most recent expansion of the organization's scope—and apparently its most controversial—came in 2003, when CNR Jay Cohen ordered the In- ternational Field Office to merge with two other groups to form ONR Global. The other parties in the merger were the International Liaison Office and the Naval Fleet/Forces Technology Office, both based at Ballston Towers. The for- mer was a small organization actually created to manage and coordinate the branches set up in Chile, Australia, and Singapore. </w:t>
      </w:r>
      <w:r w:rsidRPr="004D6A35">
        <w:rPr>
          <w:rStyle w:val="StyleUnderline"/>
        </w:rPr>
        <w:t>The Naval</w:t>
      </w:r>
      <w:r w:rsidRPr="004D6A35">
        <w:rPr>
          <w:sz w:val="16"/>
        </w:rPr>
        <w:t xml:space="preserve"> Fleet/Forces Technology </w:t>
      </w:r>
      <w:r w:rsidRPr="004D6A35">
        <w:rPr>
          <w:rStyle w:val="StyleUnderline"/>
        </w:rPr>
        <w:t>Office</w:t>
      </w:r>
      <w:r w:rsidRPr="004D6A35">
        <w:rPr>
          <w:sz w:val="16"/>
        </w:rPr>
        <w:t xml:space="preserve"> included some twenty-five scientific advisors assigned to the major numbered fleets and Marine Corps commands around the world. Their job was to </w:t>
      </w:r>
      <w:r w:rsidRPr="004D6A35">
        <w:rPr>
          <w:rStyle w:val="StyleUnderline"/>
        </w:rPr>
        <w:t>serve as the interface between the commands and the scientific and technical communities but they were usually looking for advances that might be rapidly adopted by the Fleet</w:t>
      </w:r>
      <w:r w:rsidRPr="004D6A35">
        <w:rPr>
          <w:sz w:val="16"/>
        </w:rPr>
        <w:t>. Cohen saw several major benefits to the move</w:t>
      </w:r>
      <w:r w:rsidRPr="004D6A35">
        <w:rPr>
          <w:rStyle w:val="StyleUnderline"/>
        </w:rPr>
        <w:t>. The International Field Office, he explains, consisted of scientists and engineers knowledgeable in their domains and with certain geographic responsibilities</w:t>
      </w:r>
      <w:r w:rsidRPr="004D6A35">
        <w:rPr>
          <w:sz w:val="16"/>
        </w:rPr>
        <w:t>. The Fleet/Force science advisors, meanwhile, had only broad scientific knowledge but had great knowledge of what was needed by the military. "So it occurred to me if I combined the science advisors and the ILO, I would get tremendous synergy." A single organization also greatly reduced overhead.</w:t>
      </w:r>
    </w:p>
    <w:p w:rsidR="00A17739" w:rsidRDefault="00A17739" w:rsidP="00772075">
      <w:pPr>
        <w:pStyle w:val="Heading3"/>
      </w:pPr>
      <w:r>
        <w:lastRenderedPageBreak/>
        <w:t>South China Sea—Navy</w:t>
      </w:r>
    </w:p>
    <w:p w:rsidR="00A17739" w:rsidRDefault="00A17739" w:rsidP="00A17739">
      <w:pPr>
        <w:pStyle w:val="Heading4"/>
      </w:pPr>
      <w:r>
        <w:t>Navy solves SCS surveillance—avoids confrontational tactics</w:t>
      </w:r>
    </w:p>
    <w:p w:rsidR="00A17739" w:rsidRPr="00C0289F" w:rsidRDefault="00A17739" w:rsidP="00A17739">
      <w:pPr>
        <w:rPr>
          <w:rStyle w:val="Style13ptBold"/>
        </w:rPr>
      </w:pPr>
      <w:r w:rsidRPr="00C0289F">
        <w:rPr>
          <w:rStyle w:val="Style13ptBold"/>
        </w:rPr>
        <w:t>Financial Times 7/10</w:t>
      </w:r>
    </w:p>
    <w:p w:rsidR="00A17739" w:rsidRDefault="00A17739" w:rsidP="00A17739">
      <w:pPr>
        <w:rPr>
          <w:sz w:val="16"/>
        </w:rPr>
      </w:pPr>
      <w:r>
        <w:rPr>
          <w:sz w:val="16"/>
        </w:rPr>
        <w:t>(By Geoff Dyer and Richard McGregor, reporters on Asian political issues, “Pentagon plans new tactics to deter China in South China Sea,” July 10, 2014, Financial Times, http://www.ft.com/cms/s/0/83c0b88e-0732-11e4-81c6-00144feab7de.html#axzz374s8c1TP)//BB</w:t>
      </w:r>
    </w:p>
    <w:p w:rsidR="00A17739" w:rsidRDefault="00A17739" w:rsidP="00A17739">
      <w:pPr>
        <w:rPr>
          <w:sz w:val="16"/>
        </w:rPr>
      </w:pPr>
      <w:r w:rsidRPr="00C0289F">
        <w:rPr>
          <w:sz w:val="16"/>
        </w:rPr>
        <w:t xml:space="preserve">The </w:t>
      </w:r>
      <w:r w:rsidRPr="00C0289F">
        <w:rPr>
          <w:rStyle w:val="StyleUnderline"/>
        </w:rPr>
        <w:t>US is developing new military tactics to deter China’s</w:t>
      </w:r>
      <w:r w:rsidRPr="00C0289F">
        <w:rPr>
          <w:sz w:val="16"/>
        </w:rPr>
        <w:t xml:space="preserve"> slow but </w:t>
      </w:r>
      <w:r w:rsidRPr="00C0289F">
        <w:rPr>
          <w:rStyle w:val="StyleUnderline"/>
        </w:rPr>
        <w:t>steady territorial advances in the South China Sea, including more aggressive use of surveillance aircraft and naval operations near contested areas</w:t>
      </w:r>
      <w:r w:rsidRPr="00C0289F">
        <w:rPr>
          <w:sz w:val="16"/>
        </w:rPr>
        <w:t xml:space="preserve">. The rethink comes in the wake of the series of low-level incursions China has used to shift the status quo in one of the vital waterways of the global economy. </w:t>
      </w:r>
      <w:r w:rsidRPr="00C0289F">
        <w:rPr>
          <w:rStyle w:val="StyleUnderline"/>
        </w:rPr>
        <w:t>The challenge for the US military is to find tactics to deter these small-scale Chinese moves without escalating particular disputes into a broader military conflict</w:t>
      </w:r>
      <w:r w:rsidRPr="00C0289F">
        <w:rPr>
          <w:sz w:val="16"/>
        </w:rPr>
        <w:t xml:space="preserve">. Every year, $5,300bn of goods cross the South China Sea by ship. “Our efforts to deter China [in the South China Sea] have clearly not worked,” said a senior US official. The growing tensions in the South China Sea, which include disputes between China and Vietnam and the Philippines, cast a shadow over the annual meeting between senior US and Chinese officials, known as the Strategic and Economic Dialogue, which started in Beijing on Wednesday. The US delegation, led by secretary of state John Kerry and Treasury secretary Jack Lew, face the delicate task of trying to shore up an increasingly fragile relationship with Beijing, while laying out American concerns about Chinese maritime expansionism and cyber theft. For their part, the Chinese are irked by US moves to prosecute Chinese military officials over alleged cyber-hacking and by American alliances in Asia which Beijing views as a form of containment. One element of the emerging US strategy was evident in March when </w:t>
      </w:r>
      <w:r w:rsidRPr="00C0289F">
        <w:rPr>
          <w:rStyle w:val="StyleUnderline"/>
        </w:rPr>
        <w:t>the US flew P-8A surveillance planes over the Second Thomas Shoal, an uninhabited atoll in the South China Sea. Chinese ships there were trying to prevent the Philippines from supplying marines</w:t>
      </w:r>
      <w:r w:rsidRPr="00C0289F">
        <w:rPr>
          <w:sz w:val="16"/>
        </w:rPr>
        <w:t xml:space="preserve"> who were trying to get essential supplies to a ship that in 1999 was deliberately run aground on a land-feature claimed by both countries. The </w:t>
      </w:r>
      <w:r w:rsidRPr="00C0289F">
        <w:rPr>
          <w:rStyle w:val="StyleUnderline"/>
        </w:rPr>
        <w:t>US planes flew at low altitude to make sure they were visible to the Chinese</w:t>
      </w:r>
      <w:r w:rsidRPr="00C0289F">
        <w:rPr>
          <w:sz w:val="16"/>
        </w:rPr>
        <w:t>. “This is a new dynamic,” said a former Pentagon official familiar with the operation. “</w:t>
      </w:r>
      <w:r w:rsidRPr="00C0289F">
        <w:rPr>
          <w:rStyle w:val="StyleUnderline"/>
        </w:rPr>
        <w:t>The message is, ‘we know what you are doing, your actions will have consequences</w:t>
      </w:r>
      <w:r w:rsidRPr="00C0289F">
        <w:rPr>
          <w:sz w:val="16"/>
        </w:rPr>
        <w:t xml:space="preserve"> and that we have the capacity and the will and </w:t>
      </w:r>
      <w:r w:rsidRPr="00C0289F">
        <w:rPr>
          <w:rStyle w:val="StyleUnderline"/>
        </w:rPr>
        <w:t>we are here’</w:t>
      </w:r>
      <w:r w:rsidRPr="00C0289F">
        <w:rPr>
          <w:sz w:val="16"/>
        </w:rPr>
        <w:t xml:space="preserve">.” A spokesman for the US military’s Pacific Command said that “we do routine operations in these waters and airspace on a regular basis”. </w:t>
      </w:r>
      <w:r w:rsidRPr="00C0289F">
        <w:rPr>
          <w:rStyle w:val="StyleUnderline"/>
        </w:rPr>
        <w:t>More extensive use of surveillance aircraft in the region could be coupled with a greater willingness to publicise images or videos of Chinese maritime activity</w:t>
      </w:r>
      <w:r w:rsidRPr="00C0289F">
        <w:rPr>
          <w:sz w:val="16"/>
        </w:rPr>
        <w:t xml:space="preserve">. Some </w:t>
      </w:r>
      <w:r w:rsidRPr="00C0289F">
        <w:rPr>
          <w:rStyle w:val="StyleUnderline"/>
        </w:rPr>
        <w:t>US officials believe the Chinese might be given pause for thought if images of their vessels harassing</w:t>
      </w:r>
      <w:r w:rsidRPr="00C0289F">
        <w:rPr>
          <w:sz w:val="16"/>
        </w:rPr>
        <w:t xml:space="preserve"> Vietnamese or Filipino </w:t>
      </w:r>
      <w:r w:rsidRPr="00C0289F">
        <w:rPr>
          <w:rStyle w:val="StyleUnderline"/>
        </w:rPr>
        <w:t>fishermen were</w:t>
      </w:r>
      <w:r w:rsidRPr="00C0289F">
        <w:rPr>
          <w:sz w:val="16"/>
        </w:rPr>
        <w:t xml:space="preserve"> to be </w:t>
      </w:r>
      <w:r w:rsidRPr="00C0289F">
        <w:rPr>
          <w:rStyle w:val="StyleUnderline"/>
        </w:rPr>
        <w:t>broadcast</w:t>
      </w:r>
      <w:r w:rsidRPr="00C0289F">
        <w:rPr>
          <w:sz w:val="16"/>
        </w:rPr>
        <w:t xml:space="preserve">. The US military’s Hawaii-based Pacific command has also been asked to co-ordinate the development of a regional system of maritime information, which would allow governments in the western Pacific detailed information about the location of vessels in the region. Several governments say they have been caught unawares by the surprise appearance of Chinese ships. The US has supplied the Philippines, Japan and other countries in the region with improved radar equipment and other monitoring systems and is now looking for ways to build this information into a broader regional network that shares the data. The Pentagon has also been working on plans for calculated shows of force, such as the flight of B-52s over the East China Sea last year after China declared an exclusive air defence zone over the area. The </w:t>
      </w:r>
      <w:r w:rsidRPr="00C0289F">
        <w:rPr>
          <w:rStyle w:val="StyleUnderline"/>
        </w:rPr>
        <w:t>potential options involve sending naval vessels close to disputed areas</w:t>
      </w:r>
      <w:r w:rsidRPr="00C0289F">
        <w:rPr>
          <w:sz w:val="16"/>
        </w:rPr>
        <w:t xml:space="preserve">. US officials say that </w:t>
      </w:r>
      <w:r w:rsidRPr="00C0289F">
        <w:rPr>
          <w:rStyle w:val="StyleUnderline"/>
        </w:rPr>
        <w:t>there is little appetite</w:t>
      </w:r>
      <w:r w:rsidRPr="00C0289F">
        <w:rPr>
          <w:sz w:val="16"/>
        </w:rPr>
        <w:t xml:space="preserve"> within the administration </w:t>
      </w:r>
      <w:r w:rsidRPr="00C0289F">
        <w:rPr>
          <w:rStyle w:val="StyleUnderline"/>
        </w:rPr>
        <w:t>for</w:t>
      </w:r>
      <w:r w:rsidRPr="00C0289F">
        <w:rPr>
          <w:sz w:val="16"/>
        </w:rPr>
        <w:t xml:space="preserve"> some of the more </w:t>
      </w:r>
      <w:r w:rsidRPr="00C0289F">
        <w:rPr>
          <w:rStyle w:val="StyleUnderline"/>
        </w:rPr>
        <w:t>confrontational ideas that have been proposed as a means of deterring China</w:t>
      </w:r>
      <w:r w:rsidRPr="00C0289F">
        <w:rPr>
          <w:sz w:val="16"/>
        </w:rPr>
        <w:t>. These include deploying the US coast guard to the South China Sea to counter the activities of Chinese civilian vessels and using US-led convoys to escort fisherman from the Philippines and other nations into areas where they have been expelled by the Chinese.</w:t>
      </w:r>
    </w:p>
    <w:p w:rsidR="0065133B" w:rsidRDefault="0065133B" w:rsidP="0065133B">
      <w:pPr>
        <w:pStyle w:val="Heading3"/>
      </w:pPr>
      <w:r>
        <w:lastRenderedPageBreak/>
        <w:t>Asia-Pacific--DoD</w:t>
      </w:r>
    </w:p>
    <w:p w:rsidR="0065133B" w:rsidRDefault="0065133B" w:rsidP="0065133B">
      <w:pPr>
        <w:pStyle w:val="Heading4"/>
      </w:pPr>
      <w:r>
        <w:t>US military commitment solves the aff</w:t>
      </w:r>
    </w:p>
    <w:p w:rsidR="0065133B" w:rsidRPr="009C711A" w:rsidRDefault="0065133B" w:rsidP="0065133B">
      <w:pPr>
        <w:rPr>
          <w:rStyle w:val="Style13ptBold"/>
        </w:rPr>
      </w:pPr>
      <w:r w:rsidRPr="009C711A">
        <w:rPr>
          <w:rStyle w:val="Style13ptBold"/>
        </w:rPr>
        <w:t>Chang 13</w:t>
      </w:r>
    </w:p>
    <w:p w:rsidR="0065133B" w:rsidRPr="009C711A" w:rsidRDefault="0065133B" w:rsidP="0065133B">
      <w:pPr>
        <w:rPr>
          <w:sz w:val="16"/>
          <w:szCs w:val="16"/>
        </w:rPr>
      </w:pPr>
      <w:r>
        <w:rPr>
          <w:sz w:val="16"/>
          <w:szCs w:val="16"/>
        </w:rPr>
        <w:t>(</w:t>
      </w:r>
      <w:r w:rsidRPr="009C711A">
        <w:rPr>
          <w:sz w:val="16"/>
          <w:szCs w:val="16"/>
        </w:rPr>
        <w:t>Felix K. Chang is an FPRI Senior Fellow; he served as a senior planner and an intelligence officer in the U.S. Department of Defense, “More is Not Enough: Arms Buildups, Innovation, and Stability in the Asia-Pacific,” November 2013, Foreign Policy Research Institute, http://www.fpri.org/articles/2013/11/more-not-enough-arms-buildups-innovation-and-stability-asia-pacific</w:t>
      </w:r>
      <w:r>
        <w:rPr>
          <w:sz w:val="16"/>
          <w:szCs w:val="16"/>
        </w:rPr>
        <w:t>)//BB</w:t>
      </w:r>
    </w:p>
    <w:p w:rsidR="0065133B" w:rsidRPr="009C711A" w:rsidRDefault="0065133B" w:rsidP="0065133B">
      <w:pPr>
        <w:rPr>
          <w:sz w:val="12"/>
        </w:rPr>
      </w:pPr>
      <w:r w:rsidRPr="009C711A">
        <w:rPr>
          <w:sz w:val="12"/>
        </w:rPr>
        <w:t xml:space="preserve">Nonetheless, </w:t>
      </w:r>
      <w:r w:rsidRPr="00986682">
        <w:rPr>
          <w:rStyle w:val="StyleUnderline"/>
        </w:rPr>
        <w:t>the region is rearming.</w:t>
      </w:r>
      <w:r>
        <w:rPr>
          <w:rStyle w:val="StyleUnderline"/>
        </w:rPr>
        <w:t xml:space="preserve"> </w:t>
      </w:r>
      <w:r w:rsidRPr="00986682">
        <w:rPr>
          <w:rStyle w:val="StyleUnderline"/>
        </w:rPr>
        <w:t>That is because of changes in the geopolitical environment that have been brought on by China’s rapid military modernization, its more assertive behavior, and the region’s festering doubts about long-term American commitment</w:t>
      </w:r>
      <w:r w:rsidRPr="009C711A">
        <w:rPr>
          <w:sz w:val="12"/>
        </w:rPr>
        <w:t xml:space="preserve">. But rather than being a “competitive” increase in armaments, the arms buildup across the Asia-Pacific bears more resemblance to an arms catch-up, in which regional countries have come to realize that their military forces are inadequate to ensure their safety in the new environment. But since no one country or set of countries, at the moment, is attempting to match the pace of China’s military modernization or cause China to fear for its safety, there has been no real competition. Moreover, not all arms buildups are the same. Geography (or the lack thereof) can help differentiate. In some parts of the world where countries struggle over land, calculations of military power must take into account not only combat systems, but also the conditions under which they would operate—terrain, fortifications, and even operational concepts (like envelopment), none of which have a direct corollary in the air or at sea.[2] </w:t>
      </w:r>
      <w:r w:rsidRPr="00986682">
        <w:rPr>
          <w:rStyle w:val="StyleUnderline"/>
        </w:rPr>
        <w:t>In today’s Asia-Pacific, countries largely vie for control over maritime spaces.</w:t>
      </w:r>
      <w:r>
        <w:rPr>
          <w:rStyle w:val="StyleUnderline"/>
        </w:rPr>
        <w:t xml:space="preserve"> </w:t>
      </w:r>
      <w:r w:rsidRPr="00986682">
        <w:rPr>
          <w:rStyle w:val="StyleUnderline"/>
        </w:rPr>
        <w:t xml:space="preserve">Since the specks of land that exist within these spaces have little intrinsic military value, they are strategically less important than </w:t>
      </w:r>
      <w:r w:rsidRPr="009C711A">
        <w:rPr>
          <w:sz w:val="12"/>
        </w:rPr>
        <w:t xml:space="preserve">the skies above and </w:t>
      </w:r>
      <w:r w:rsidRPr="00986682">
        <w:rPr>
          <w:rStyle w:val="StyleUnderline"/>
        </w:rPr>
        <w:t>the seas around them</w:t>
      </w:r>
      <w:r w:rsidRPr="009C711A">
        <w:rPr>
          <w:sz w:val="12"/>
        </w:rPr>
        <w:t xml:space="preserve">. That means that, in the Asia-Pacific, combat systems are more likely to dominate military power calculations. Since the effectiveness and survivability of such </w:t>
      </w:r>
      <w:r w:rsidRPr="00793B47">
        <w:rPr>
          <w:rStyle w:val="StyleUnderline"/>
        </w:rPr>
        <w:t>arms on the modern battlefield increasingly relies on a high level of technical sophistication, there is little doubt that technology will play an outsized role in determining the ultimate balance of power in the Asia-Pacific</w:t>
      </w:r>
      <w:r w:rsidRPr="009C711A">
        <w:rPr>
          <w:sz w:val="12"/>
        </w:rPr>
        <w:t xml:space="preserve">. ARMS RACES AND INNOVATION Even so, the study of arms races can inform how the Asia-Pacific’s arms buildup could contribute to greater stability, rather than less of it, in the regional balance of power. That is because there are different kinds of arms races. One sort focuses on increasing the quantity of arms. In that case, a country would seek to increase the numerical strength of its existing combat systems to improve its military power. For instance, Japan could simply acquire more of its current-generation fighter aircraft. The other sort concentrates on increasing the quality of arms. In that case, a country would seek to replace its existing combat systems with more capable ones to improve its military power. Returning to Japan, one can see this in Tokyo’s decision to replace its existing fleet of F-4 fighters with next-generation F-35 Joint Strike Fighters. Of course, both quantitative and qualitative features are present in most arms buildups. But one is often still favored over the other. That can have meaningful consequences for the outcome of an arms race. In a quantitative race, the country that can develop a numerical superiority in its military forces is likely to maintain it in the long run, since its rival would have to redouble its efforts just to catch up. Indeed, the country that wins a quantitative race is frequently the one with greater determination and resources. Hence, it is believed that quantitative races naturally lead to an inequality in the balance of power. Given that, such an arms race is more likely to produce a situation in which the country holding a military advantage chooses to use it against its rival to achieve its goals. On the other hand, a qualitative arms race tends toward equality in the balance of power. Rather than a single long race, it looks like a series of shorter ones. If a country that is at a numerical disadvantage in a particular combat system introduces a new and vastly more effective one, it could quickly neutralize the numerical advantage of its rival. Thus, each new and innovative combat system can narrow the military power gap between two rival countries. That was certainly a motivation behind America’s ceaseless investment in technology for its military throughout the Cold War—so that it could confront the Soviet Union’s numerically superior conventional forces on more equal terms. As the theory goes, the larger the innovative leap, the faster a lagging country can approach parity with its rival. Inasmuch as an inequality in the balance of power may increase the likelihood of aggression and conflict, a greater equality in that balance may well decrease their prospects. Of course, some may argue that the attainment of technological superiority could have the same effect as the achievement of numerical superiority. In that view, a country with a technological superiority might be tempted to use it before its rival can match its achievement. But that has rarely occurred. Certainly new combat systems developed during wartime have been immediately put to use. For example, during World War II Germany made its Me 262 jet fighter and Vergeltungswaffen (retribution weapons)—the V-1 buzz bomb and the V-2 ballistic missile—fully operational soon after they were developed.[3] The United States did the same for the atomic bomb. But in the years immediately after World War II, the United States held a clear qualitative superiority over the Soviet Union in atomic arms, but did not use them. In the decades that followed, the two countries sought qualitative superiority in many technologies, but again neither side employed them against the other. Rather, it was when a country possessed an unchallenged qualitative superiority relative to its rival did it resort to military force. The Soviet Union used it against Afghanistan (1979-1989) and the United States in several cases, from North Korea (1950-1953) to Iraq (1991 and 2003). Thus, military innovation, at least, offers the possibility of a less destabilizing arms race than one purely based on numerical superiority. One could say the same of arms buildups. Countries that embark on arms buildups that focus on innovation may be able to reach military parity with their rivals faster and thus achieve greater equality in the balance of military power (and ultimately regional stability). Of course, using the current generation of military technology in innovative ways may also produce similar benefits. But to maximize those benefits, countries must eventually adopt new military technologies. LESSONS OF HISTORY The classic example of qualitative arms races occurred in the competition for naval supremacy between the 1840s and 1910s. During that time a series of innovations occurred that revolutionized naval warfare. Among the most significant were: steam propulsion and screw propellers (replacing the sail); iron and steel-hulled ships (replacing wooden ones); and progressively more powerful breach-loading guns (replacing muzzle-loading cannons). While the British Royal Navy maintained its dominant position throughout this time, it did so in spite of serious challengers. The first was the French Navy. In response to Anglo-French tensions over Spain and Syria, French Emperor Napoleon III sought a stronger navy and, specifically, one equipped with steam-powered warships. Steam offered naval commanders far better control over an engagement than wind ever could. When France launched the steam-powered Napoléon in 1850, it immediately outclassed every warship in the Royal Navy. But Britain quickly responded with its steam-powered Agamemnon-class ship of the line two years later. By 1858, France still lagged Britain in sail-powered ships of the line 10 to 35, but already reached parity in steam-powered ships of the line 29 to 29. A few years on, greater British determination and resources enabled the Royal Navy to regain its supremacy. But by then France introduced the ironclad. With cannons still dominating maritime arsenals, iron offered far better protection from cannon fire than timber. By the start of the American Civil War (and the famous Monitor vs. Merrimack engagement), the French Navy had 15 ironclads built or under construction. The Royal Navy had only seven. But after a crash shipbuilding program in the early 1860s, Britain restored the Royal Navy’s preeminence. Nevertheless, by the late 1880s, new countries with as much determination and resources as Britain had emerged, most notably Germany.[4] At the same time, powerful breach-loading guns firing high-velocity shells, which could penetrate iron and steel, had begun to replace muzzle-loading cannons and their traditional shot. Until then, British naval policy had been to never introduce any technology that would outdate its existing warships, but to undertake a rapid shipbuilding program if another country were to do so. But with Germany’s fast rise, Britain decided to introduce the first “all big gun ship,” the Dreadnought-class battleship, in 1906. However, doing so reduced the value of the Royal Navy’s existing fleet and gave Germany a chance to catch up. Thus, two years later, despite the Royal Navy’s great advantage over its German rival in pre-Dreadnought battleships, 63 to 26, its lead in Dreadnought battleships under construction was slim, only 12 to 9. Still, Britain’s early start and continuous investment allowed it to build on its advantage through the start of World War I. At each turn, one can see how innovation helped a country with inferior military power quickly catch up to its rival. Only Britain’s embrace of innovation allowed it to stay ahead. More recently, a similar story has played out in the Pacific. After two U.S. aircraft carrier battlegroups were sent to challenge China’s attempt to intimidate Taiwan with ballistic missile tests off its coast in 1995 and 1996, China has sought ways to even the balance of power between it and the United States. Before the end of the decade, it beefed up its anti-air campaign strategy to counter the threat from American aircraft carriers. But rather than reflexively build its own aircraft carriers, it sought to capitalize on a gap in American fleet defenses. While the U.S. Navy had focused on improving its defenses against sea-skimming cruise missiles since the 1970s, it had not fully developed its defenses against ballistic missiles from above. Fortunately for China, its ballistic missile program was one of its few weapons programs that escaped the turbulence of the Cultural Revolution.[5] By the early 2000s, China’s ballistic missile technology had advanced to the point at which Chinese military leaders could seriously contemplate using ballistic missiles armed with maneuverable conventional warheads to hit (or at least damage) a large ship, like an aircraft carrier, at sea. In 2004 China’s military revised its doctrine to include the possible use of anti-ship ballistic missile salvos against aircraft carriers off its coast. At the time, American observers dwelled on the “asymmetric” nature of the threat. But more fundamentally, it was a threat born from innovation. China began to deploy DF-21D anti-ship ballistic missiles sometime </w:t>
      </w:r>
      <w:r w:rsidRPr="009C711A">
        <w:rPr>
          <w:sz w:val="12"/>
        </w:rPr>
        <w:lastRenderedPageBreak/>
        <w:t xml:space="preserve">in 2012. Though </w:t>
      </w:r>
      <w:r w:rsidRPr="00793B47">
        <w:rPr>
          <w:rStyle w:val="Emphasis"/>
        </w:rPr>
        <w:t>China still lacks the oceanic surveillance system that it needs to properly detect, track, and target an aircraft carrier</w:t>
      </w:r>
      <w:r w:rsidRPr="009C711A">
        <w:rPr>
          <w:sz w:val="12"/>
        </w:rPr>
        <w:t xml:space="preserve">, the presence of such missiles has narrowed the gap in military power between China and the United States.[6] However, the United States has not stood still. It also innovated. Advances in its ballistic missile defense program allowed the United States to set up a X-band radar in northern Japan in 2006 to track ballistic missile launches in the Pacific. A second is now under discussion for southern Japan. These radars could also support the targeting of SM-3 surface-to-air missile interceptors aboard U.S. warships at sea. And that is not the end. In 2014 the U.S. Navy will deploy its first-generation laser weapon system to counter small craft in the Persian Gulf. It is not hard to imagine that in the coming decades, higher-powered laser weapon systems could be used to deflect or defeat anti-ship cruise missiles or even ballistic missile warheads.[7] That is not to say that all military innovations are revolutionary or even transformative. However, in conjunction with proper military organization and doctrinal employment, </w:t>
      </w:r>
      <w:r w:rsidRPr="00793B47">
        <w:rPr>
          <w:rStyle w:val="StyleUnderline"/>
        </w:rPr>
        <w:t>military innovations can help quickly correct inequalities in the balance of power without triggering a more destabilizing quantitative arms buildup</w:t>
      </w:r>
      <w:r w:rsidRPr="009C711A">
        <w:rPr>
          <w:sz w:val="12"/>
        </w:rPr>
        <w:t>.</w:t>
      </w:r>
    </w:p>
    <w:p w:rsidR="00772075" w:rsidRPr="00AE4171" w:rsidRDefault="00772075" w:rsidP="00772075"/>
    <w:p w:rsidR="00AF71D0" w:rsidRDefault="00AF71D0" w:rsidP="00AF71D0">
      <w:pPr>
        <w:pStyle w:val="Heading2"/>
      </w:pPr>
      <w:r>
        <w:lastRenderedPageBreak/>
        <w:t xml:space="preserve">Data/Satellites </w:t>
      </w:r>
    </w:p>
    <w:p w:rsidR="00772075" w:rsidRDefault="00772075" w:rsidP="00772075">
      <w:pPr>
        <w:pStyle w:val="Heading3"/>
      </w:pPr>
      <w:r>
        <w:lastRenderedPageBreak/>
        <w:t>Data Collection—best tech--Navy</w:t>
      </w:r>
    </w:p>
    <w:p w:rsidR="00772075" w:rsidRDefault="00772075" w:rsidP="00772075">
      <w:pPr>
        <w:pStyle w:val="Heading4"/>
      </w:pPr>
      <w:r>
        <w:t>Navy geospatial data is feasible—it’s fast, easy-to-use interface and is already available for civilian groups</w:t>
      </w:r>
    </w:p>
    <w:p w:rsidR="00772075" w:rsidRPr="00614900" w:rsidRDefault="00772075" w:rsidP="00772075">
      <w:pPr>
        <w:rPr>
          <w:rStyle w:val="Style13ptBold"/>
          <w:b w:val="0"/>
          <w:bCs w:val="0"/>
        </w:rPr>
      </w:pPr>
      <w:r>
        <w:rPr>
          <w:rStyle w:val="Style13ptBold"/>
        </w:rPr>
        <w:t>NAVOCEANO</w:t>
      </w:r>
      <w:r w:rsidRPr="00614900">
        <w:rPr>
          <w:rStyle w:val="Style13ptBold"/>
        </w:rPr>
        <w:t xml:space="preserve"> </w:t>
      </w:r>
      <w:r>
        <w:rPr>
          <w:rStyle w:val="Style13ptBold"/>
        </w:rPr>
        <w:t>10</w:t>
      </w:r>
      <w:r w:rsidRPr="00614900">
        <w:rPr>
          <w:rStyle w:val="Style13ptBold"/>
        </w:rPr>
        <w:t xml:space="preserve"> </w:t>
      </w:r>
      <w:r w:rsidRPr="00614900">
        <w:t>(</w:t>
      </w:r>
      <w:r>
        <w:t>Naval Oceanographic Office is the largest subordinate command within the Naval Meteorology and Oceanography Command, is responsible for providing oceanographic products and services to all elements of the Department of Defense, January 15 2010</w:t>
      </w:r>
      <w:r w:rsidRPr="00614900">
        <w:t>, "</w:t>
      </w:r>
      <w:r>
        <w:t>Naval Oceanographic Office Launches Enterprise Geospatial Data Services: Geospatial Technology Delivers Oceanographic Information to Warfighters and Civilians</w:t>
      </w:r>
      <w:r w:rsidRPr="00614900">
        <w:t xml:space="preserve">", </w:t>
      </w:r>
      <w:r>
        <w:t>https://www.esri.com/~/media/Files/Pdfs/industries/defense/pdfs/navo-flr.pdf</w:t>
      </w:r>
      <w:r w:rsidRPr="00614900">
        <w:t>)</w:t>
      </w:r>
    </w:p>
    <w:p w:rsidR="00772075" w:rsidRPr="00E438A2" w:rsidRDefault="00772075" w:rsidP="00772075">
      <w:pPr>
        <w:rPr>
          <w:rStyle w:val="StyleUnderline"/>
        </w:rPr>
      </w:pPr>
      <w:r w:rsidRPr="009840F4">
        <w:rPr>
          <w:rStyle w:val="StyleUnderline"/>
        </w:rPr>
        <w:t>NAVOCEANO contracted with Radiance Technologies. Inc</w:t>
      </w:r>
      <w:r>
        <w:t xml:space="preserve">., an Esri partner headquartered in Huntsville, Alabama, </w:t>
      </w:r>
      <w:r w:rsidRPr="009840F4">
        <w:rPr>
          <w:rStyle w:val="StyleUnderline"/>
        </w:rPr>
        <w:t>to develop NAVOCEANO Geospatial Data Services (NGDS</w:t>
      </w:r>
      <w:r>
        <w:t xml:space="preserve">). </w:t>
      </w:r>
      <w:r w:rsidRPr="009840F4">
        <w:rPr>
          <w:rStyle w:val="StyleUnderline"/>
        </w:rPr>
        <w:t>The geospatial technology-based enterprise SOA serves oceanographic data, models, and products quickly and provides an easy-to-use interface for finding information and requesting advanced analysis</w:t>
      </w:r>
      <w:r>
        <w:t>. The geospatial technology used was Esri's ArcGIS* Server</w:t>
      </w:r>
      <w:r w:rsidRPr="009840F4">
        <w:rPr>
          <w:rStyle w:val="StyleUnderline"/>
        </w:rPr>
        <w:t>. The NGDS also manages workflow processes, enforces DoD metadata standards, and stores data in a centralized geodatabase</w:t>
      </w:r>
      <w:r>
        <w:t xml:space="preserve">. </w:t>
      </w:r>
      <w:r w:rsidRPr="009840F4">
        <w:rPr>
          <w:rStyle w:val="StyleUnderline"/>
        </w:rPr>
        <w:t>NAVOCEANO can now provide US Navy coastal ocean models (NCOMs) on demand through a customized web interface that accesses Open Geospatial Consortium, Inc.* (OGC •). Web Map Services (WMS). These services now replace the generation of 15,000 soft-copy regional NCOM maps daily. This saves valuable high-performance computing time, allowing NAVOCEANO to run its complex ocean models more often</w:t>
      </w:r>
      <w:r>
        <w:t xml:space="preserve">. Using these web services and interfaces, </w:t>
      </w:r>
      <w:r w:rsidRPr="009840F4">
        <w:rPr>
          <w:rStyle w:val="StyleUnderline"/>
        </w:rPr>
        <w:t>DoD warfighters, researchers, and customers can customize the ocean model output display by defining their area of interest, selecting the desired ocean properties by depth and time period, and generating a product image</w:t>
      </w:r>
      <w:r>
        <w:t xml:space="preserve">. Using this interface, they can also download the image in various formats, including .png, .gif, animated .gif, or .kml. The final output of ocean current direction vector arrows overlaid on a surface temperature model image can then be incorporated into briefing presentations or GIS technologies. Using the NGDS secure web-based system, warfighters and others can find and retrieve this environmental data using OGC WMS, Web Feature Services (WFS), and Web Coverage Services (WCS) clients such as Esri's ArcGIS Explorer. The Results </w:t>
      </w:r>
      <w:r w:rsidRPr="00E438A2">
        <w:rPr>
          <w:rStyle w:val="StyleUnderline"/>
        </w:rPr>
        <w:t>The ArcGIS Server software-based NGDS is hosted on both unclassified and classified networks.</w:t>
      </w:r>
      <w:r>
        <w:t xml:space="preserve"> It delivers oceanographic information to NAVOCEANO production centers and authorized organizations through the use of OGC web services. </w:t>
      </w:r>
      <w:r w:rsidRPr="00E438A2">
        <w:rPr>
          <w:rStyle w:val="StyleUnderline"/>
        </w:rPr>
        <w:t>This gives NAVOCEANO staff the ability to create, manage, and distribute GIS services over the web to support desktop, mobile, and web mapping applications, something they previously could not do</w:t>
      </w:r>
      <w:r>
        <w:t xml:space="preserve">. </w:t>
      </w:r>
      <w:r w:rsidRPr="00E438A2">
        <w:rPr>
          <w:rStyle w:val="StyleUnderline"/>
        </w:rPr>
        <w:t xml:space="preserve">An added benefit of implementing an SOA based on ArcGIS Server is that authorized users can obtain NAVOCEANO oceanographic data from the National Geospatial-lntelligence Agency's (NGA) Geospatial Visualization Services (GVS). </w:t>
      </w:r>
    </w:p>
    <w:p w:rsidR="00772075" w:rsidRPr="00A35A6C" w:rsidRDefault="00772075" w:rsidP="00772075"/>
    <w:p w:rsidR="00772075" w:rsidRDefault="00772075" w:rsidP="00772075">
      <w:pPr>
        <w:pStyle w:val="Heading4"/>
      </w:pPr>
      <w:r>
        <w:t>Specifically, recently launched HICO has best mapping ability –its cheap and adaptable to many environments</w:t>
      </w:r>
    </w:p>
    <w:p w:rsidR="00772075" w:rsidRPr="00614900" w:rsidRDefault="00772075" w:rsidP="00772075">
      <w:pPr>
        <w:rPr>
          <w:rStyle w:val="Style13ptBold"/>
          <w:b w:val="0"/>
          <w:bCs w:val="0"/>
        </w:rPr>
      </w:pPr>
      <w:r>
        <w:rPr>
          <w:rStyle w:val="Style13ptBold"/>
        </w:rPr>
        <w:t>Ryan et al</w:t>
      </w:r>
      <w:r w:rsidRPr="00614900">
        <w:rPr>
          <w:rStyle w:val="Style13ptBold"/>
        </w:rPr>
        <w:t xml:space="preserve"> </w:t>
      </w:r>
      <w:r>
        <w:rPr>
          <w:rStyle w:val="Style13ptBold"/>
        </w:rPr>
        <w:t>12</w:t>
      </w:r>
      <w:r w:rsidRPr="00614900">
        <w:rPr>
          <w:rStyle w:val="Style13ptBold"/>
        </w:rPr>
        <w:t xml:space="preserve"> </w:t>
      </w:r>
      <w:r w:rsidRPr="00614900">
        <w:t>(</w:t>
      </w:r>
      <w:r>
        <w:t>John</w:t>
      </w:r>
      <w:r w:rsidRPr="00614900">
        <w:t xml:space="preserve">, </w:t>
      </w:r>
      <w:r>
        <w:t>Monterey Bay Aquarium Research Institute, Curtiss O. Davis and Nicholas B. Tufillaro, College of Earth, Ocean and Atmospheric Sciences, Oregon State University, October 2012</w:t>
      </w:r>
      <w:r w:rsidRPr="00614900">
        <w:t>, "</w:t>
      </w:r>
      <w:r>
        <w:t xml:space="preserve">Application of the Hyperspectral Imager for the Coastal Ocean to Phytoplankton Ecology Studies in </w:t>
      </w:r>
      <w:r>
        <w:lastRenderedPageBreak/>
        <w:t>Monterey Bay, CA, USA</w:t>
      </w:r>
      <w:r w:rsidRPr="00614900">
        <w:t xml:space="preserve">", </w:t>
      </w:r>
      <w:r>
        <w:t>http://oceandatacenter.ucsc.edu/home/Publications/remotesensing-06-01007-1.pdf</w:t>
      </w:r>
      <w:r w:rsidRPr="00614900">
        <w:t>)</w:t>
      </w:r>
    </w:p>
    <w:p w:rsidR="00772075" w:rsidRDefault="00772075" w:rsidP="00772075">
      <w:r w:rsidRPr="00D03516">
        <w:rPr>
          <w:rStyle w:val="StyleUnderline"/>
        </w:rPr>
        <w:t>The Hyperspectral Imager for the Coastal Ocean (HICO) is the first spaceborne imaging spectrometer designed for coastal ocean research</w:t>
      </w:r>
      <w:r>
        <w:t xml:space="preserve"> [1,2]. </w:t>
      </w:r>
      <w:r w:rsidRPr="00D03516">
        <w:rPr>
          <w:rStyle w:val="StyleUnderline"/>
        </w:rPr>
        <w:t>Sponsored by the Office of Naval Research</w:t>
      </w:r>
      <w:r>
        <w:t xml:space="preserve"> as an Innovative Naval Prototype, </w:t>
      </w:r>
      <w:r w:rsidRPr="00D03516">
        <w:rPr>
          <w:rStyle w:val="StyleUnderline"/>
        </w:rPr>
        <w:t>HICO was developed to demonstrate improved coastal remote sensing products including bathymetry, bottom types, water optical properties, and on-shore vegetation maps</w:t>
      </w:r>
      <w:r>
        <w:t xml:space="preserve">. </w:t>
      </w:r>
      <w:r w:rsidRPr="00D03516">
        <w:rPr>
          <w:rStyle w:val="StyleUnderline"/>
        </w:rPr>
        <w:t>Enhanced products are supported by HICO’s spatial resolution</w:t>
      </w:r>
      <w:r>
        <w:t xml:space="preserve"> (&lt;100 × 100 m), </w:t>
      </w:r>
      <w:r w:rsidRPr="00D03516">
        <w:rPr>
          <w:rStyle w:val="StyleUnderline"/>
        </w:rPr>
        <w:t>spectral resolution</w:t>
      </w:r>
      <w:r>
        <w:t xml:space="preserve"> (400 to 900 nm sampled at 5.7 nm) </w:t>
      </w:r>
      <w:r w:rsidRPr="00D03516">
        <w:rPr>
          <w:rStyle w:val="StyleUnderline"/>
        </w:rPr>
        <w:t>and signal-to-noise ratio</w:t>
      </w:r>
      <w:r>
        <w:t xml:space="preserve"> (&gt;200:1 for a 5% albedo scene). Based on the Portable Hyperspectral Imager for Low-Light Spectroscopy (PHILLS) airborne imaging spectrometers [3], </w:t>
      </w:r>
      <w:r w:rsidRPr="00CD198E">
        <w:rPr>
          <w:rStyle w:val="StyleUnderline"/>
        </w:rPr>
        <w:t>HICO demonstrates innovative ways to reduce the cost and schedule of a space mission, by adapting proven aircraft imager architecture and using commercial off-the-shelf components.</w:t>
      </w:r>
      <w:r>
        <w:t xml:space="preserve"> </w:t>
      </w:r>
      <w:r w:rsidRPr="00CD198E">
        <w:rPr>
          <w:rStyle w:val="StyleUnderline"/>
        </w:rPr>
        <w:t>HICO was installed on the International Space Station (ISS) on 23 September 2009 and collected its first images the following day</w:t>
      </w:r>
      <w:r>
        <w:t xml:space="preserve">. </w:t>
      </w:r>
      <w:r w:rsidRPr="00CD198E">
        <w:rPr>
          <w:rStyle w:val="StyleUnderline"/>
        </w:rPr>
        <w:t>HICO observations have since been targeted for a wide variety of environments</w:t>
      </w:r>
      <w:r>
        <w:t xml:space="preserve">. Here we focus on the application of HICO capabilities to the measurement of water optical properties and characterization of phytoplankton in a highly productive coastal system. </w:t>
      </w:r>
    </w:p>
    <w:p w:rsidR="00772075" w:rsidRDefault="00772075" w:rsidP="00772075"/>
    <w:p w:rsidR="00772075" w:rsidRPr="00614900" w:rsidRDefault="00772075" w:rsidP="00772075">
      <w:pPr>
        <w:pStyle w:val="Heading4"/>
      </w:pPr>
      <w:r>
        <w:t>Navy data and simulation models better—already being used by experts</w:t>
      </w:r>
    </w:p>
    <w:p w:rsidR="00772075" w:rsidRPr="00614900" w:rsidRDefault="00772075" w:rsidP="00772075">
      <w:pPr>
        <w:rPr>
          <w:rStyle w:val="Style13ptBold"/>
          <w:b w:val="0"/>
          <w:bCs w:val="0"/>
        </w:rPr>
      </w:pPr>
      <w:r>
        <w:rPr>
          <w:rStyle w:val="Style13ptBold"/>
        </w:rPr>
        <w:t>Lockheed Martin Mission Systems &amp; Sensors</w:t>
      </w:r>
      <w:r w:rsidRPr="00614900">
        <w:rPr>
          <w:rStyle w:val="Style13ptBold"/>
        </w:rPr>
        <w:t xml:space="preserve"> </w:t>
      </w:r>
      <w:r>
        <w:rPr>
          <w:rStyle w:val="Style13ptBold"/>
        </w:rPr>
        <w:t>12</w:t>
      </w:r>
      <w:r w:rsidRPr="00614900">
        <w:rPr>
          <w:rStyle w:val="Style13ptBold"/>
        </w:rPr>
        <w:t xml:space="preserve"> </w:t>
      </w:r>
      <w:r w:rsidRPr="00614900">
        <w:t>(</w:t>
      </w:r>
      <w:r>
        <w:t>Lockheed Martin is a global security and aerospace company that is the primary supplier of Naval marine energy equipment</w:t>
      </w:r>
      <w:r w:rsidRPr="00614900">
        <w:t xml:space="preserve">, </w:t>
      </w:r>
      <w:r>
        <w:t>October 2012</w:t>
      </w:r>
      <w:r w:rsidRPr="00614900">
        <w:t>, "</w:t>
      </w:r>
      <w:r>
        <w:t>OCEAN THERMAL EXTRACTABLE ENERGY VISUALIZATION</w:t>
      </w:r>
      <w:r w:rsidRPr="00614900">
        <w:t xml:space="preserve">", </w:t>
      </w:r>
      <w:r w:rsidRPr="000B1157">
        <w:t>http://www1.eere.energy.gov/water/pdfs/1055457.pdf</w:t>
      </w:r>
      <w:r w:rsidRPr="00614900">
        <w:t>)</w:t>
      </w:r>
    </w:p>
    <w:p w:rsidR="00772075" w:rsidRPr="00637349" w:rsidRDefault="00772075" w:rsidP="00772075">
      <w:pPr>
        <w:rPr>
          <w:rStyle w:val="StyleUnderline"/>
        </w:rPr>
      </w:pPr>
      <w:r w:rsidRPr="009510AE">
        <w:rPr>
          <w:rStyle w:val="StyleUnderline"/>
        </w:rPr>
        <w:t>HYCOM, the HYbrid Coordinate Ocean Model (e.g., Chassignet et al., 2003; 2009), is the latest generation of atmosphere/ocean simulation tools in a family of numerical models based on using density (or, in the atmosphere, potential temperature) as the vertical coordinate</w:t>
      </w:r>
      <w:r w:rsidRPr="009F01D2">
        <w:rPr>
          <w:sz w:val="16"/>
        </w:rPr>
        <w:t xml:space="preserve">. These derive from work on isentropic models in the atmosphere (e.g., Bleck, 1978); the HYCOM concept was first discussed by Bleck (2002) following many years of work on a pure isopycnic-coordinate model (MICOM, the Miami Isopycnic Coordinate Model – Bleck and Boudra, 1986; Bleck and Smith, 1990) and simplified approaches to overcoming MICOM’s limitations (Bleck et al., 1989). The rationale for using this approach to solving the equations of motion in finite-difference form lies in the nature of the deep oceans’ adiabatic flow field. </w:t>
      </w:r>
      <w:r w:rsidRPr="003A1AEA">
        <w:rPr>
          <w:rStyle w:val="StyleUnderline"/>
        </w:rPr>
        <w:t xml:space="preserve">Below the surface photic zone and mixed layer, where mechanical mixing and thermodynamic processes can dominate, the oceans conserve temperature andsalinity, and therefore density. The dynamics are well described by potential-vorticity conserving layers – for which density is the “natural” coordinate system. Because thermodynamic processes at the surface, however, can alter the density of upper-ocean seawater, it is necessary to use a more traditional formulation (such as depth or pressure coordinates) there – hence the “hybrid coordinate” designation. </w:t>
      </w:r>
      <w:r w:rsidRPr="009F01D2">
        <w:rPr>
          <w:sz w:val="16"/>
        </w:rPr>
        <w:t xml:space="preserve">Complexities associated with matching the two coordinate systems at their interface have been the subject of intensive research over the past 15 years, and </w:t>
      </w:r>
      <w:r w:rsidRPr="003A1AEA">
        <w:rPr>
          <w:rStyle w:val="StyleUnderline"/>
        </w:rPr>
        <w:t>the current formulation of HYCOM conserves appropriate state variables and is numerically stable. HYCOM has matured into a community effort, and the simulations to be used in OTEEV are those from the NRL using the Navy Coupled Ocean Data Assimilation (NCODA</w:t>
      </w:r>
      <w:r w:rsidRPr="009F01D2">
        <w:rPr>
          <w:sz w:val="16"/>
        </w:rPr>
        <w:t xml:space="preserve"> – see Cummings, 2005) </w:t>
      </w:r>
      <w:r w:rsidRPr="003A1AEA">
        <w:rPr>
          <w:rStyle w:val="StyleUnderline"/>
        </w:rPr>
        <w:t>multivariate technique</w:t>
      </w:r>
      <w:r w:rsidRPr="009F01D2">
        <w:rPr>
          <w:sz w:val="16"/>
        </w:rPr>
        <w:t xml:space="preserve">. </w:t>
      </w:r>
      <w:r w:rsidRPr="000B5775">
        <w:rPr>
          <w:rStyle w:val="StyleUnderline"/>
        </w:rPr>
        <w:t>The assimilation includes use of satellite altimetry data</w:t>
      </w:r>
      <w:r w:rsidRPr="009F01D2">
        <w:rPr>
          <w:sz w:val="16"/>
        </w:rPr>
        <w:t xml:space="preserve"> (for sea-surface height) </w:t>
      </w:r>
      <w:r w:rsidRPr="000B5775">
        <w:rPr>
          <w:rStyle w:val="StyleUnderline"/>
        </w:rPr>
        <w:t>and multi-channel sea-surface temperature and salinity as well as all available in situ temperature and salinity profiles from bathythermograph profiling floats and sea ice concentrations</w:t>
      </w:r>
      <w:r w:rsidRPr="009F01D2">
        <w:rPr>
          <w:sz w:val="16"/>
        </w:rPr>
        <w:t xml:space="preserve">. </w:t>
      </w:r>
      <w:r w:rsidRPr="000B5775">
        <w:rPr>
          <w:rStyle w:val="StyleUnderline"/>
        </w:rPr>
        <w:t>The surface data are projected downward using the Navy’s Modular Ocean Data Assimilation System</w:t>
      </w:r>
      <w:r w:rsidRPr="009F01D2">
        <w:rPr>
          <w:sz w:val="16"/>
        </w:rPr>
        <w:t xml:space="preserve"> (Fox et al., 2002). Atmospheric forcing is taken from the Navy’s operational Naval Operational Global Atmospheric Prediction System (Hogan and Rosemond, 1991) and includes wind stress and speed, heat fluxes (including evaporation) and precipitation. In </w:t>
      </w:r>
      <w:r w:rsidRPr="009F01D2">
        <w:rPr>
          <w:sz w:val="16"/>
        </w:rPr>
        <w:lastRenderedPageBreak/>
        <w:t xml:space="preserve">this way, both the model’s dynamics and thermodynamics are forced realistically and steered toward the observations as the model steps forward in time. In essence, for the time period of the integration, the model results include all observations pertinent to OTEEV placed into the context of a physically and dynamically consistent interpolation scheme that produces very-high-resolution results. </w:t>
      </w:r>
      <w:r w:rsidRPr="000B5775">
        <w:rPr>
          <w:rStyle w:val="StyleUnderline"/>
        </w:rPr>
        <w:t xml:space="preserve">It thus presents a useful platform from which to assemble the dataset needed to further refine the global assessment of the OTEC resource. All climatological investigations of this nature involve balancing data coverage and fidelity against dataset homogeneity and climatological stationarity. </w:t>
      </w:r>
      <w:r w:rsidRPr="009F01D2">
        <w:rPr>
          <w:sz w:val="16"/>
        </w:rPr>
        <w:t xml:space="preserve">For example, combining expendable bathythermograph deep temperatures from the 1980s with satellite-derived surface temperatures from the 1990s, for example, would be fraught with potential error. </w:t>
      </w:r>
      <w:r w:rsidRPr="000B5775">
        <w:rPr>
          <w:rStyle w:val="StyleUnderline"/>
        </w:rPr>
        <w:t>Purely observational datasets such as the WOA (NOAA, 2001) or the Navy’s Generalized Digital Environmental Model (Teague et al., 1990) of both TS and TD are neither homogeneous nor, given the present warming trend in ocean surface temperatures, stationa</w:t>
      </w:r>
      <w:r w:rsidRPr="009F01D2">
        <w:rPr>
          <w:sz w:val="16"/>
        </w:rPr>
        <w:t xml:space="preserve">ry (IPCC, 2007; Xue et al., 2010). Ocean current datasets, required to estimate transport rates for the practical assessment here, are far less homogeneous and stationary. On the other hand, </w:t>
      </w:r>
      <w:r w:rsidRPr="00637349">
        <w:rPr>
          <w:rStyle w:val="StyleUnderline"/>
        </w:rPr>
        <w:t xml:space="preserve">because they are derived from a global, full-physics circulation model, the HYCOM+NCODA results provide </w:t>
      </w:r>
      <w:r w:rsidRPr="00637349">
        <w:rPr>
          <w:rStyle w:val="Emphasis"/>
        </w:rPr>
        <w:t>full data coverage.</w:t>
      </w:r>
      <w:r w:rsidRPr="00637349">
        <w:rPr>
          <w:rStyle w:val="StyleUnderline"/>
        </w:rPr>
        <w:t xml:space="preserve"> And because they include </w:t>
      </w:r>
      <w:r w:rsidRPr="00637349">
        <w:rPr>
          <w:rStyle w:val="Emphasis"/>
        </w:rPr>
        <w:t>global data assimilation</w:t>
      </w:r>
      <w:r w:rsidRPr="00637349">
        <w:rPr>
          <w:rStyle w:val="StyleUnderline"/>
        </w:rPr>
        <w:t>, their fidelity is also quite good,</w:t>
      </w:r>
      <w:r w:rsidRPr="009F01D2">
        <w:rPr>
          <w:sz w:val="16"/>
        </w:rPr>
        <w:t xml:space="preserve"> although some of the early HYCOM+NCODA simulations include a deep-water temperature bias.3 While this is small and generally confined to depths below 1000 m, using results without this bias ensure that the TD values in the analysis are as accurate as possible. For this reason, the OTEEV analysis will be based on the results from simulations 90.6 and 90.8, which cover the period September 2008 to the present and are continually updated. </w:t>
      </w:r>
      <w:r w:rsidRPr="00637349">
        <w:rPr>
          <w:rStyle w:val="StyleUnderline"/>
        </w:rPr>
        <w:t xml:space="preserve">Thus, the methods developed in this project can easily be applied to maintain a near-real-time OTEEV resource assessment in the future. </w:t>
      </w:r>
    </w:p>
    <w:p w:rsidR="00772075" w:rsidRDefault="00772075" w:rsidP="00772075"/>
    <w:p w:rsidR="00772075" w:rsidRPr="00833D46" w:rsidRDefault="00772075" w:rsidP="00772075">
      <w:pPr>
        <w:pStyle w:val="Heading4"/>
      </w:pPr>
      <w:r>
        <w:t>Navy has lots of mapping data of American and international waters—classified information can be released</w:t>
      </w:r>
    </w:p>
    <w:p w:rsidR="00772075" w:rsidRPr="00614900" w:rsidRDefault="00772075" w:rsidP="00772075">
      <w:pPr>
        <w:rPr>
          <w:rStyle w:val="Style13ptBold"/>
          <w:b w:val="0"/>
          <w:bCs w:val="0"/>
        </w:rPr>
      </w:pPr>
      <w:r>
        <w:rPr>
          <w:rStyle w:val="Style13ptBold"/>
        </w:rPr>
        <w:t>NSTC Committee</w:t>
      </w:r>
      <w:r w:rsidRPr="00614900">
        <w:rPr>
          <w:rStyle w:val="Style13ptBold"/>
        </w:rPr>
        <w:t xml:space="preserve"> </w:t>
      </w:r>
      <w:r>
        <w:rPr>
          <w:rStyle w:val="Style13ptBold"/>
        </w:rPr>
        <w:t>13</w:t>
      </w:r>
      <w:r w:rsidRPr="00614900">
        <w:rPr>
          <w:rStyle w:val="Style13ptBold"/>
        </w:rPr>
        <w:t xml:space="preserve"> </w:t>
      </w:r>
      <w:r w:rsidRPr="00614900">
        <w:t>(</w:t>
      </w:r>
      <w:r>
        <w:t>Committee on Environment, Natural Resources, and Sustainability OF THE NATIONAL SCIENCE AND TECHNOLOGY COUNCIL, September 2013</w:t>
      </w:r>
      <w:r w:rsidRPr="00614900">
        <w:t>, "</w:t>
      </w:r>
      <w:r>
        <w:t xml:space="preserve">Biennial Report to Congress: PROGRESS MADE IN IMPLEMENTING THE OCEAN AND COASTAL MAPPING INTEGRATION ACT: 2009 - 2010 </w:t>
      </w:r>
      <w:r w:rsidRPr="00614900">
        <w:t xml:space="preserve">", </w:t>
      </w:r>
      <w:r>
        <w:t>http://www.whitehouse.gov/sites/default/files/microsites/ostp/NSTC/2009-10_nstc_oceanmapping.pdf</w:t>
      </w:r>
      <w:r w:rsidRPr="00614900">
        <w:t>)</w:t>
      </w:r>
    </w:p>
    <w:p w:rsidR="00772075" w:rsidRDefault="00772075" w:rsidP="00772075">
      <w:r>
        <w:t xml:space="preserve">United States Navy – </w:t>
      </w:r>
      <w:r w:rsidRPr="00884AA9">
        <w:rPr>
          <w:rStyle w:val="StyleUnderline"/>
        </w:rPr>
        <w:t>The U.S. Navy collects high resolution global bathymetric data in support of operational U.S., allied, and coalition military forces. The primary data collection effort involves data from foreign littorals, including the territorial sea and EEZ of other nations</w:t>
      </w:r>
      <w:r>
        <w:t xml:space="preserve">. </w:t>
      </w:r>
      <w:r w:rsidRPr="00884AA9">
        <w:t>Data from foreign territorial seas are collected under agreements that stipulate that the data cannot be released without the permission of the host nation.</w:t>
      </w:r>
      <w:r>
        <w:t xml:space="preserve"> </w:t>
      </w:r>
      <w:r w:rsidRPr="00884AA9">
        <w:rPr>
          <w:rStyle w:val="StyleUnderline"/>
        </w:rPr>
        <w:t>Data are collected in foreign EEZs by the Navy from military surveys, and are used only for military purposes</w:t>
      </w:r>
      <w:r>
        <w:t>. W</w:t>
      </w:r>
      <w:r w:rsidRPr="00884AA9">
        <w:rPr>
          <w:rStyle w:val="StyleUnderline"/>
        </w:rPr>
        <w:t>hile much of the Navy-collected mapping and charting data cannot be released, the Navy continues to dispense as much ocean data available as possible</w:t>
      </w:r>
      <w:r>
        <w:t xml:space="preserve">. The Navy collected multibeam bathymetric data in the U.S. EEZ from offshore of the New England coast to Florida in 2004 and 2006 in support of efforts to determine the limits of the U.S continental shelf. That bathymetric data has been declassified by the Navy. </w:t>
      </w:r>
      <w:r w:rsidRPr="00745CC8">
        <w:rPr>
          <w:rStyle w:val="StyleUnderline"/>
        </w:rPr>
        <w:t>In June 2006, the Navy agreed to release Arctic Ocean bathymetric data collected by submarines from 1993-2000 within the designated Ice Exercise area in the Arctic Ocean</w:t>
      </w:r>
      <w:r>
        <w:t xml:space="preserve">. </w:t>
      </w:r>
      <w:r w:rsidRPr="00745CC8">
        <w:rPr>
          <w:rStyle w:val="StyleUnderline"/>
        </w:rPr>
        <w:t>The Navy also agreed to consider future releases of additional Arctic submarine data collected in that area approximately every five years thereafte</w:t>
      </w:r>
      <w:r>
        <w:t xml:space="preserve">r. </w:t>
      </w:r>
      <w:r w:rsidRPr="00745CC8">
        <w:rPr>
          <w:rStyle w:val="StyleUnderline"/>
        </w:rPr>
        <w:t xml:space="preserve">In 2008, the Navy worked with NOAA and the Governor of Washington State to remove a 1985 restriction imposed by the Deputy National Security Advisor on NOAA prohibiting public release of some bathymetric data </w:t>
      </w:r>
      <w:r w:rsidRPr="00745CC8">
        <w:t>and products from U.S. waters by NOAA</w:t>
      </w:r>
      <w:r w:rsidRPr="00745CC8">
        <w:rPr>
          <w:rStyle w:val="StyleUnderline"/>
        </w:rPr>
        <w:t xml:space="preserve"> without the prior approval of the Department of Defense.</w:t>
      </w:r>
      <w:r>
        <w:t xml:space="preserve"> That restriction was lifted in December 2008. </w:t>
      </w:r>
    </w:p>
    <w:p w:rsidR="00772075" w:rsidRPr="009222DC" w:rsidRDefault="00772075" w:rsidP="00772075"/>
    <w:p w:rsidR="00772075" w:rsidRDefault="00772075" w:rsidP="00772075">
      <w:pPr>
        <w:pStyle w:val="Heading3"/>
      </w:pPr>
      <w:r>
        <w:lastRenderedPageBreak/>
        <w:t>Data--oceanographic weather--Navy</w:t>
      </w:r>
    </w:p>
    <w:p w:rsidR="00772075" w:rsidRDefault="00772075" w:rsidP="00772075">
      <w:pPr>
        <w:pStyle w:val="Heading4"/>
      </w:pPr>
      <w:r>
        <w:t xml:space="preserve">Solves undersea warfare better—current data models already integrated into navy and boost vital undersea capabilities </w:t>
      </w:r>
    </w:p>
    <w:p w:rsidR="00772075" w:rsidRPr="00614900" w:rsidRDefault="00772075" w:rsidP="00772075">
      <w:pPr>
        <w:rPr>
          <w:rStyle w:val="Style13ptBold"/>
          <w:b w:val="0"/>
          <w:bCs w:val="0"/>
        </w:rPr>
      </w:pPr>
      <w:r>
        <w:rPr>
          <w:rStyle w:val="Style13ptBold"/>
        </w:rPr>
        <w:t>Metzger et al</w:t>
      </w:r>
      <w:r w:rsidRPr="00614900">
        <w:rPr>
          <w:rStyle w:val="Style13ptBold"/>
        </w:rPr>
        <w:t xml:space="preserve"> </w:t>
      </w:r>
      <w:r>
        <w:rPr>
          <w:rStyle w:val="Style13ptBold"/>
        </w:rPr>
        <w:t>13</w:t>
      </w:r>
      <w:r w:rsidRPr="00614900">
        <w:rPr>
          <w:rStyle w:val="Style13ptBold"/>
        </w:rPr>
        <w:t xml:space="preserve"> </w:t>
      </w:r>
      <w:r w:rsidRPr="00614900">
        <w:t>(</w:t>
      </w:r>
      <w:r>
        <w:t>Alan J. Wallcraft1, Prasad G. Thoppil1, James A. Cummings1, Ole Martin Smedstad2, Deborah S. Franklin2, and Harley E. Hurlburt3, Naval Research Laboratory, Stennis Space Center, MS QinetiQ North America, Stennis Space Center, MS Florida State University, Tallahassee, FL, September 11 2013</w:t>
      </w:r>
      <w:r w:rsidRPr="00614900">
        <w:t>, "</w:t>
      </w:r>
      <w:r>
        <w:t>A Next-generation Operational Global Ocean Nowcast/Forecast System at the Naval Oceanographic Office</w:t>
      </w:r>
      <w:r w:rsidRPr="00614900">
        <w:t xml:space="preserve">", </w:t>
      </w:r>
      <w:r>
        <w:t>http://www.navydsrc.hpc.mil/news/GOFS.html</w:t>
      </w:r>
      <w:r w:rsidRPr="00614900">
        <w:t>)</w:t>
      </w:r>
    </w:p>
    <w:p w:rsidR="00772075" w:rsidRDefault="00772075" w:rsidP="00772075">
      <w:r>
        <w:t xml:space="preserve">Future capabilities: </w:t>
      </w:r>
      <w:r w:rsidRPr="00AB4CCE">
        <w:rPr>
          <w:rStyle w:val="StyleUnderline"/>
        </w:rPr>
        <w:t>New capabilities are also under development to improve ocean and ice forecast skill.</w:t>
      </w:r>
      <w:r>
        <w:t xml:space="preserve"> </w:t>
      </w:r>
      <w:r w:rsidRPr="00AB4CCE">
        <w:rPr>
          <w:rStyle w:val="StyleUnderline"/>
        </w:rPr>
        <w:t>In</w:t>
      </w:r>
      <w:r>
        <w:t xml:space="preserve"> the near future (</w:t>
      </w:r>
      <w:r w:rsidRPr="00AB4CCE">
        <w:rPr>
          <w:rStyle w:val="StyleUnderline"/>
        </w:rPr>
        <w:t>FY14),</w:t>
      </w:r>
      <w:r>
        <w:t xml:space="preserve"> </w:t>
      </w:r>
      <w:r w:rsidRPr="00AB4CCE">
        <w:rPr>
          <w:rStyle w:val="StyleUnderline"/>
        </w:rPr>
        <w:t>the 1/12° global system will implement a new ice model</w:t>
      </w:r>
      <w:r>
        <w:t xml:space="preserve">, the Community Ice CodE (CICE) (Hunke and Lipscomb, 2008), </w:t>
      </w:r>
      <w:r w:rsidRPr="00AB4CCE">
        <w:rPr>
          <w:rStyle w:val="StyleUnderline"/>
        </w:rPr>
        <w:t>which has improved ice dynamics and thermodynamics. This will lead to a more realistic ice environment near the poles in both hemispheres</w:t>
      </w:r>
      <w:r>
        <w:t xml:space="preserve">. Most of </w:t>
      </w:r>
      <w:r w:rsidRPr="00AB4CCE">
        <w:rPr>
          <w:rStyle w:val="StyleUnderline"/>
        </w:rPr>
        <w:t>our development efforts are now focused on increasing the horizontal resolution</w:t>
      </w:r>
      <w:r>
        <w:t xml:space="preserve"> to 1/25° (~4.5 km at the equator), with a scheduled transition to NAVOCEANO by the end of FY15. </w:t>
      </w:r>
      <w:r w:rsidRPr="00AB4CCE">
        <w:rPr>
          <w:rStyle w:val="StyleUnderline"/>
        </w:rPr>
        <w:t xml:space="preserve">This version will also incorporate tidal forcing, which is important because of their interaction with currents, the potential for enhanced vertical mixing, </w:t>
      </w:r>
      <w:r w:rsidRPr="003C2354">
        <w:t>their effect on acoustic propagation</w:t>
      </w:r>
      <w:r w:rsidRPr="00AB4CCE">
        <w:rPr>
          <w:rStyle w:val="StyleUnderline"/>
        </w:rPr>
        <w:t xml:space="preserve"> and their impact on submarine safety</w:t>
      </w:r>
      <w:r>
        <w:t xml:space="preserve">. Impacts: </w:t>
      </w:r>
      <w:r w:rsidRPr="00AB4CCE">
        <w:rPr>
          <w:rStyle w:val="StyleUnderline"/>
        </w:rPr>
        <w:t xml:space="preserve">A next generation ocean nowcasting/forecasting system </w:t>
      </w:r>
      <w:r w:rsidRPr="003C2354">
        <w:t>based on 1/12° global HYCOM</w:t>
      </w:r>
      <w:r w:rsidRPr="00AB4CCE">
        <w:rPr>
          <w:rStyle w:val="StyleUnderline"/>
        </w:rPr>
        <w:t xml:space="preserve"> is operational </w:t>
      </w:r>
      <w:r w:rsidRPr="003C2354">
        <w:t>at the Navy DSRC</w:t>
      </w:r>
      <w:r w:rsidRPr="00AB4CCE">
        <w:rPr>
          <w:rStyle w:val="StyleUnderline"/>
        </w:rPr>
        <w:t xml:space="preserve">. It can accurately depict and forecast </w:t>
      </w:r>
      <w:r w:rsidRPr="003C2354">
        <w:t xml:space="preserve">such </w:t>
      </w:r>
      <w:r w:rsidRPr="003C2354">
        <w:rPr>
          <w:rStyle w:val="StyleUnderline"/>
        </w:rPr>
        <w:t>features</w:t>
      </w:r>
      <w:r w:rsidRPr="00AB4CCE">
        <w:rPr>
          <w:rStyle w:val="StyleUnderline"/>
        </w:rPr>
        <w:t xml:space="preserve"> as western boundary currents and sharp ocean fronts, thus providing improved environmental awareness to the Fleet.</w:t>
      </w:r>
      <w:r>
        <w:t xml:space="preserve"> Other </w:t>
      </w:r>
      <w:r w:rsidRPr="00AB4CCE">
        <w:rPr>
          <w:rStyle w:val="StyleUnderline"/>
        </w:rPr>
        <w:t xml:space="preserve">naval applications include </w:t>
      </w:r>
      <w:r w:rsidRPr="00AB4CCE">
        <w:rPr>
          <w:rStyle w:val="Emphasis"/>
        </w:rPr>
        <w:t>optimum track ship routing, search and rescue, anti-submarine warfare and surveillance, tactical planning, and providing boundary conditions</w:t>
      </w:r>
      <w:r w:rsidRPr="00AB4CCE">
        <w:rPr>
          <w:rStyle w:val="StyleUnderline"/>
        </w:rPr>
        <w:t xml:space="preserve"> for regional and coastal nested model. </w:t>
      </w:r>
      <w:r>
        <w:t>HPC resources have played a major role in making this state-of-the-art system feasible, beginning with the preliminary development of HYCOM and continuing all the way through its transition to an operational product.</w:t>
      </w:r>
    </w:p>
    <w:p w:rsidR="00AF71D0" w:rsidRDefault="00AF71D0" w:rsidP="00AF71D0">
      <w:pPr>
        <w:pStyle w:val="Heading3"/>
      </w:pPr>
      <w:r>
        <w:lastRenderedPageBreak/>
        <w:t>Geospatial Intelligence--DoD</w:t>
      </w:r>
    </w:p>
    <w:p w:rsidR="00AF71D0" w:rsidRDefault="00AF71D0" w:rsidP="00AF71D0">
      <w:pPr>
        <w:pStyle w:val="Heading4"/>
      </w:pPr>
      <w:r>
        <w:t>DOD investment can fund geospatial intelligence</w:t>
      </w:r>
    </w:p>
    <w:p w:rsidR="00AF71D0" w:rsidRPr="009F77B2" w:rsidRDefault="00AF71D0" w:rsidP="00AF71D0">
      <w:pPr>
        <w:rPr>
          <w:rStyle w:val="Style13ptBold"/>
        </w:rPr>
      </w:pPr>
      <w:r w:rsidRPr="009F77B2">
        <w:rPr>
          <w:rStyle w:val="Style13ptBold"/>
        </w:rPr>
        <w:t>National Geospatial Intelligence Agency No Date</w:t>
      </w:r>
    </w:p>
    <w:p w:rsidR="00AF71D0" w:rsidRPr="009F77B2" w:rsidRDefault="00AF71D0" w:rsidP="00AF71D0">
      <w:pPr>
        <w:rPr>
          <w:sz w:val="16"/>
          <w:szCs w:val="16"/>
        </w:rPr>
      </w:pPr>
      <w:r>
        <w:rPr>
          <w:sz w:val="16"/>
          <w:szCs w:val="16"/>
        </w:rPr>
        <w:t>(</w:t>
      </w:r>
      <w:r w:rsidRPr="009F77B2">
        <w:rPr>
          <w:sz w:val="16"/>
          <w:szCs w:val="16"/>
        </w:rPr>
        <w:t>“Small Business Innovation Research (SBIR),” https://www1.nga.mil/PARTNERS/RESEARCHANDGRANTS/SMALLBUSINESSINNOVATIONRESEARCH/Pages/default.aspx</w:t>
      </w:r>
      <w:r>
        <w:rPr>
          <w:sz w:val="16"/>
          <w:szCs w:val="16"/>
        </w:rPr>
        <w:t>)//BB</w:t>
      </w:r>
    </w:p>
    <w:p w:rsidR="00AF71D0" w:rsidRPr="009F77B2" w:rsidRDefault="00AF71D0" w:rsidP="00AF71D0">
      <w:pPr>
        <w:rPr>
          <w:sz w:val="16"/>
        </w:rPr>
      </w:pPr>
      <w:r w:rsidRPr="009F77B2">
        <w:rPr>
          <w:sz w:val="16"/>
        </w:rPr>
        <w:t xml:space="preserve">The goal of </w:t>
      </w:r>
      <w:r w:rsidRPr="009F77B2">
        <w:rPr>
          <w:rStyle w:val="StyleUnderline"/>
        </w:rPr>
        <w:t>the Small Business Innovation Research</w:t>
      </w:r>
      <w:r w:rsidRPr="009F77B2">
        <w:rPr>
          <w:sz w:val="16"/>
        </w:rPr>
        <w:t xml:space="preserve"> (SBIR) </w:t>
      </w:r>
      <w:r w:rsidRPr="0000344B">
        <w:rPr>
          <w:rStyle w:val="StyleUnderline"/>
        </w:rPr>
        <w:t>program</w:t>
      </w:r>
      <w:r w:rsidRPr="009F77B2">
        <w:rPr>
          <w:sz w:val="16"/>
        </w:rPr>
        <w:t xml:space="preserve"> is to </w:t>
      </w:r>
      <w:r w:rsidRPr="009F77B2">
        <w:rPr>
          <w:rStyle w:val="StyleUnderline"/>
        </w:rPr>
        <w:t>improve geospatial intelligence capabilities and tradecraft through advanced R&amp;D solutions offered by small innovative companies. DoD's SBIR program funds early-stage R&amp;D projects at small technology companies</w:t>
      </w:r>
      <w:r w:rsidRPr="009F77B2">
        <w:rPr>
          <w:sz w:val="16"/>
        </w:rPr>
        <w:t xml:space="preserve"> — </w:t>
      </w:r>
      <w:r w:rsidRPr="009F77B2">
        <w:rPr>
          <w:rStyle w:val="StyleUnderline"/>
        </w:rPr>
        <w:t>projects which</w:t>
      </w:r>
      <w:r w:rsidRPr="009F77B2">
        <w:rPr>
          <w:sz w:val="16"/>
        </w:rPr>
        <w:t xml:space="preserve"> serve a DoD need and </w:t>
      </w:r>
      <w:r w:rsidRPr="009F77B2">
        <w:rPr>
          <w:rStyle w:val="StyleUnderline"/>
        </w:rPr>
        <w:t>have the potential for commercialization in private sector and/or military markets.</w:t>
      </w:r>
      <w:r>
        <w:rPr>
          <w:rStyle w:val="StyleUnderline"/>
        </w:rPr>
        <w:t xml:space="preserve"> </w:t>
      </w:r>
      <w:r w:rsidRPr="009F77B2">
        <w:rPr>
          <w:sz w:val="16"/>
        </w:rPr>
        <w:t xml:space="preserve">As part of its SBIR program, the DoD issues an SBIR solicitation three times a year, describing its R&amp;D needs and inviting R&amp;D proposals from small companies -- firms organized for profit with 500 or fewer employees, including all affiliated firms. Companies apply first for a six-month to nine-month Phase I award of $70,000 to $150,000 to test the scientific, technical, and commercial merit and feasibility of a particular concept. If Phase I proves successful, the company may be invited to apply for a two-year Phase II award of $500,000 to $1,000,000 to further develop the concept, usually to the prototype stage. </w:t>
      </w:r>
      <w:r w:rsidRPr="009F77B2">
        <w:rPr>
          <w:rStyle w:val="StyleUnderline"/>
        </w:rPr>
        <w:t>Proposals are judged competitively on the basis of scientific, technical, and commercial merit.</w:t>
      </w:r>
      <w:r w:rsidRPr="009F77B2">
        <w:rPr>
          <w:sz w:val="16"/>
        </w:rPr>
        <w:t xml:space="preserve"> Following completion of Phase II, small companies are expected to obtain funding from the private sector and/or non-SBIR government sources (in "Phase III") to develop the concept into a product for sale in private sector and/or military markets.</w:t>
      </w:r>
    </w:p>
    <w:p w:rsidR="00AF71D0" w:rsidRDefault="00AF71D0" w:rsidP="00AF71D0"/>
    <w:p w:rsidR="00AF71D0" w:rsidRDefault="00AF71D0" w:rsidP="00AF71D0">
      <w:pPr>
        <w:pStyle w:val="Heading3"/>
      </w:pPr>
      <w:r>
        <w:lastRenderedPageBreak/>
        <w:t>Satellites—DOD</w:t>
      </w:r>
    </w:p>
    <w:p w:rsidR="00AF71D0" w:rsidRDefault="00AF71D0" w:rsidP="00AF71D0">
      <w:pPr>
        <w:pStyle w:val="Heading4"/>
      </w:pPr>
      <w:r>
        <w:t>The CP speeds up DoD satellite innovation which increases coverage and saves A TON of money</w:t>
      </w:r>
    </w:p>
    <w:p w:rsidR="00AF71D0" w:rsidRPr="000E16A3" w:rsidRDefault="00AF71D0" w:rsidP="00AF71D0">
      <w:pPr>
        <w:rPr>
          <w:rStyle w:val="Style13ptBold"/>
          <w:b w:val="0"/>
          <w:bCs w:val="0"/>
          <w:sz w:val="22"/>
        </w:rPr>
      </w:pPr>
      <w:r>
        <w:rPr>
          <w:rStyle w:val="Style13ptBold"/>
        </w:rPr>
        <w:t>Bennett</w:t>
      </w:r>
      <w:r w:rsidRPr="00614900">
        <w:rPr>
          <w:rStyle w:val="Style13ptBold"/>
        </w:rPr>
        <w:t xml:space="preserve"> </w:t>
      </w:r>
      <w:r>
        <w:rPr>
          <w:rStyle w:val="Style13ptBold"/>
        </w:rPr>
        <w:t>12</w:t>
      </w:r>
      <w:r w:rsidRPr="00614900">
        <w:rPr>
          <w:rStyle w:val="Style13ptBold"/>
        </w:rPr>
        <w:t xml:space="preserve"> </w:t>
      </w:r>
      <w:r w:rsidRPr="00614900">
        <w:t>(</w:t>
      </w:r>
      <w:r>
        <w:t>Michael, Congressional Budget Office, September 2012</w:t>
      </w:r>
      <w:r w:rsidRPr="00614900">
        <w:t>, "</w:t>
      </w:r>
      <w:r>
        <w:t xml:space="preserve">Options for Modernizing Military Weather Satellites </w:t>
      </w:r>
      <w:r w:rsidRPr="00614900">
        <w:t xml:space="preserve">", </w:t>
      </w:r>
      <w:r>
        <w:t>http://www.cbo.gov/sites/default/files/cbofiles/attachments/09-20-WeatherSatellites.pdf</w:t>
      </w:r>
      <w:r w:rsidRPr="00614900">
        <w:t>)</w:t>
      </w:r>
    </w:p>
    <w:p w:rsidR="00AF71D0" w:rsidRDefault="00AF71D0" w:rsidP="00AF71D0">
      <w:r w:rsidRPr="007D721B">
        <w:rPr>
          <w:rStyle w:val="StyleUnderline"/>
        </w:rPr>
        <w:t>DoD is currently evaluating various concepts for the WSF satellites with a focus on affordable, mature technology and plans to use $125 million appropriated by the Congress to continue to assess current technologies</w:t>
      </w:r>
      <w:r>
        <w:t xml:space="preserve">. </w:t>
      </w:r>
      <w:r w:rsidRPr="007D721B">
        <w:rPr>
          <w:rStyle w:val="StyleUnderline"/>
        </w:rPr>
        <w:t>DoD’s decision to launch DMSP-20 into the AM orbit has given DoD more time to develop the WSF satellites</w:t>
      </w:r>
      <w:r>
        <w:t xml:space="preserve">. How long the development of the WSF satellite can be put off depends on how much risk of a potential gap in coverage that DoD is willing to accept. </w:t>
      </w:r>
      <w:r w:rsidRPr="007D721B">
        <w:rPr>
          <w:rStyle w:val="StyleUnderline"/>
        </w:rPr>
        <w:t xml:space="preserve">Determining the start date for new development involves two main issues: when the new satellite needs to be available for launch and how long it will take to produce the satellite. </w:t>
      </w:r>
      <w:r>
        <w:t xml:space="preserve">Each of those issues has some risk associated with it (see the Appendix for further discussion of those risks). In addition to the operational impact of leaving the mid-AM orbit six years earlier than previously planned, the decision to use DMSP-20 in the AM orbit also affects DoD’s budget. </w:t>
      </w:r>
      <w:r w:rsidRPr="00EB1E05">
        <w:rPr>
          <w:rStyle w:val="StyleUnderline"/>
        </w:rPr>
        <w:t>In the long run, the move essentially swaps DMSP-20 for what would have been a new satellite in the AM orbit after DMSP- 19</w:t>
      </w:r>
      <w:r>
        <w:t xml:space="preserve">, so that one fewer of the new generation of satellites needs to be purchased. In the near term, however, </w:t>
      </w:r>
      <w:r w:rsidRPr="00EB1E05">
        <w:rPr>
          <w:rStyle w:val="StyleUnderline"/>
        </w:rPr>
        <w:t>delaying the launch of DMSP-20 means that the satellite will need to be stored longer; currently, DoD spends about $90 million per year to support the unlaunched DMSP satellites</w:t>
      </w:r>
      <w:r>
        <w:t xml:space="preserve">, including maintaining a level of readiness that would allow the satellites to be launched in about nine months if an on-orbit satellite should falter. </w:t>
      </w:r>
    </w:p>
    <w:p w:rsidR="00AF71D0" w:rsidRPr="00772075" w:rsidRDefault="00AF71D0" w:rsidP="00AF71D0"/>
    <w:p w:rsidR="00AF71D0" w:rsidRDefault="00AF71D0" w:rsidP="00AF71D0">
      <w:pPr>
        <w:pStyle w:val="Heading4"/>
      </w:pPr>
      <w:r>
        <w:t>Aging civilian satellites will be retired—new ones are unlikely to be approved and won’t be ready until 2020.</w:t>
      </w:r>
    </w:p>
    <w:p w:rsidR="00AF71D0" w:rsidRPr="00614900" w:rsidRDefault="00AF71D0" w:rsidP="00AF71D0">
      <w:pPr>
        <w:rPr>
          <w:rStyle w:val="Style13ptBold"/>
          <w:b w:val="0"/>
          <w:bCs w:val="0"/>
        </w:rPr>
      </w:pPr>
      <w:r>
        <w:rPr>
          <w:rStyle w:val="Style13ptBold"/>
        </w:rPr>
        <w:t>Tucker</w:t>
      </w:r>
      <w:r w:rsidRPr="00614900">
        <w:rPr>
          <w:rStyle w:val="Style13ptBold"/>
        </w:rPr>
        <w:t xml:space="preserve"> </w:t>
      </w:r>
      <w:r>
        <w:rPr>
          <w:rStyle w:val="Style13ptBold"/>
        </w:rPr>
        <w:t>14</w:t>
      </w:r>
      <w:r w:rsidRPr="00614900">
        <w:rPr>
          <w:rStyle w:val="Style13ptBold"/>
        </w:rPr>
        <w:t xml:space="preserve"> </w:t>
      </w:r>
      <w:r w:rsidRPr="00614900">
        <w:t>(</w:t>
      </w:r>
      <w:r>
        <w:t>Patrick, technology editor for Defense One. He’s also the author of The Naked Future: What Happens in a World That Anticipates Your Every Move?</w:t>
      </w:r>
      <w:r w:rsidRPr="00614900">
        <w:t xml:space="preserve">, </w:t>
      </w:r>
      <w:r>
        <w:t>March 14 2014</w:t>
      </w:r>
      <w:r w:rsidRPr="00614900">
        <w:t>, "</w:t>
      </w:r>
      <w:r>
        <w:t>Navy Submarine Drones Will Predict the Weather Months In Advance</w:t>
      </w:r>
      <w:r w:rsidRPr="00614900">
        <w:t xml:space="preserve">", </w:t>
      </w:r>
      <w:r>
        <w:t>http://www.defenseone.com/technology/2014/03/navy-submarine-drones-will-predict-weather-months-advance/80542/</w:t>
      </w:r>
      <w:r w:rsidRPr="00614900">
        <w:t>)</w:t>
      </w:r>
    </w:p>
    <w:p w:rsidR="00AF71D0" w:rsidRDefault="00AF71D0" w:rsidP="00AF71D0">
      <w:pPr>
        <w:rPr>
          <w:rStyle w:val="StyleUnderline"/>
        </w:rPr>
      </w:pPr>
      <w:r w:rsidRPr="000B4831">
        <w:rPr>
          <w:sz w:val="16"/>
        </w:rPr>
        <w:t xml:space="preserve">Today, we know that the weather is too chaotic a system to be predicted with the sort of precision that von Neumann envisioned. But, thanks to better simulations, we can create a much clearer picture of the weather and, more importantly, how the weather is evolving on a minute-by-minute basis. The Navy now uses massive super computers to run data to allow for rapidly updating forecasts and projections. Exponentially increasing computer power at decreasing cost is another reason weather prediction will get much better in the next decade, Jacobs said. </w:t>
      </w:r>
      <w:r w:rsidRPr="00431DD0">
        <w:rPr>
          <w:rStyle w:val="StyleUnderline"/>
        </w:rPr>
        <w:t>Despite all this progress, weather data is a strategic advantage that we’re on the verge of losing</w:t>
      </w:r>
      <w:r w:rsidRPr="000B4831">
        <w:rPr>
          <w:sz w:val="16"/>
        </w:rPr>
        <w:t xml:space="preserve">, and </w:t>
      </w:r>
      <w:r w:rsidRPr="00431DD0">
        <w:rPr>
          <w:rStyle w:val="StyleUnderline"/>
        </w:rPr>
        <w:t>not because of the machines in the water, but the ones in space</w:t>
      </w:r>
      <w:r w:rsidRPr="000B4831">
        <w:rPr>
          <w:sz w:val="16"/>
        </w:rPr>
        <w:t xml:space="preserve">. </w:t>
      </w:r>
      <w:r w:rsidRPr="00E65C65">
        <w:rPr>
          <w:rStyle w:val="StyleUnderline"/>
        </w:rPr>
        <w:t>Six of NASA’s 13 earth-monitoring satellites will no longer be in operation by 2016.</w:t>
      </w:r>
      <w:r w:rsidRPr="000B4831">
        <w:rPr>
          <w:sz w:val="16"/>
        </w:rPr>
        <w:t xml:space="preserve"> </w:t>
      </w:r>
      <w:r w:rsidRPr="00E65C65">
        <w:rPr>
          <w:rStyle w:val="StyleUnderline"/>
        </w:rPr>
        <w:t>This will</w:t>
      </w:r>
      <w:r w:rsidRPr="000B4831">
        <w:rPr>
          <w:sz w:val="16"/>
        </w:rPr>
        <w:t xml:space="preserve"> likely </w:t>
      </w:r>
      <w:r w:rsidRPr="00E65C65">
        <w:rPr>
          <w:rStyle w:val="StyleUnderline"/>
        </w:rPr>
        <w:t>result in a gap of earth-monitoring capability that could persist through 2017</w:t>
      </w:r>
      <w:r w:rsidRPr="000B4831">
        <w:rPr>
          <w:sz w:val="16"/>
        </w:rPr>
        <w:t xml:space="preserve"> or even </w:t>
      </w:r>
      <w:r w:rsidRPr="00E65C65">
        <w:rPr>
          <w:rStyle w:val="StyleUnderline"/>
        </w:rPr>
        <w:t>beyond</w:t>
      </w:r>
      <w:r w:rsidRPr="000B4831">
        <w:rPr>
          <w:sz w:val="16"/>
        </w:rPr>
        <w:t xml:space="preserve">. President Barack </w:t>
      </w:r>
      <w:r w:rsidRPr="00E65C65">
        <w:rPr>
          <w:rStyle w:val="StyleUnderline"/>
        </w:rPr>
        <w:t>Obama’s FY15 budget requests $2 billion for NOAA satellites.</w:t>
      </w:r>
      <w:r w:rsidRPr="000B4831">
        <w:rPr>
          <w:sz w:val="16"/>
        </w:rPr>
        <w:t xml:space="preserve"> </w:t>
      </w:r>
      <w:r w:rsidRPr="00E65C65">
        <w:rPr>
          <w:rStyle w:val="StyleUnderline"/>
        </w:rPr>
        <w:t xml:space="preserve">But satellite spending is hardly safe. </w:t>
      </w:r>
      <w:r w:rsidRPr="000B4831">
        <w:rPr>
          <w:sz w:val="16"/>
        </w:rPr>
        <w:t xml:space="preserve">The budget request cuts spending for Navy satellite communications to $41,829,000 from $66,196,000 and the Navy Satellite Control Network $20,806,000 from $35,657,000. The </w:t>
      </w:r>
      <w:r w:rsidRPr="00E65C65">
        <w:rPr>
          <w:rStyle w:val="StyleUnderline"/>
        </w:rPr>
        <w:t>2015 Air Force budget requests money to begin research on polar weather satellites to replace the</w:t>
      </w:r>
      <w:r w:rsidRPr="000B4831">
        <w:rPr>
          <w:sz w:val="16"/>
        </w:rPr>
        <w:t xml:space="preserve"> current </w:t>
      </w:r>
      <w:r w:rsidRPr="00E65C65">
        <w:rPr>
          <w:rStyle w:val="StyleUnderline"/>
        </w:rPr>
        <w:t>aging system. But</w:t>
      </w:r>
      <w:r w:rsidRPr="000B4831">
        <w:rPr>
          <w:sz w:val="16"/>
        </w:rPr>
        <w:t xml:space="preserve"> the </w:t>
      </w:r>
      <w:r w:rsidRPr="00E65C65">
        <w:rPr>
          <w:rStyle w:val="StyleUnderline"/>
        </w:rPr>
        <w:t>new satellite</w:t>
      </w:r>
      <w:r w:rsidRPr="000B4831">
        <w:rPr>
          <w:sz w:val="16"/>
        </w:rPr>
        <w:t xml:space="preserve">s likely </w:t>
      </w:r>
      <w:r w:rsidRPr="00E65C65">
        <w:rPr>
          <w:rStyle w:val="StyleUnderline"/>
        </w:rPr>
        <w:t>would not be ready until 2020</w:t>
      </w:r>
      <w:r w:rsidRPr="000B4831">
        <w:rPr>
          <w:sz w:val="16"/>
        </w:rPr>
        <w:t xml:space="preserve">. So </w:t>
      </w:r>
      <w:r w:rsidRPr="00E65C65">
        <w:rPr>
          <w:rStyle w:val="StyleUnderline"/>
        </w:rPr>
        <w:t>we’ll have more drones but fewer satellites</w:t>
      </w:r>
      <w:r w:rsidRPr="000B4831">
        <w:rPr>
          <w:sz w:val="16"/>
        </w:rPr>
        <w:t xml:space="preserve">, at least in the near term. A 2011 Government Accountability Office report warned that </w:t>
      </w:r>
      <w:r w:rsidRPr="00C45559">
        <w:rPr>
          <w:rStyle w:val="StyleUnderline"/>
        </w:rPr>
        <w:t xml:space="preserve">without improvements to our earth-monitoring </w:t>
      </w:r>
      <w:r w:rsidRPr="00C45559">
        <w:rPr>
          <w:rStyle w:val="StyleUnderline"/>
        </w:rPr>
        <w:lastRenderedPageBreak/>
        <w:t>capabilities, we “will not be able to provide key environmental data that are important for sustaining climate and space weather measurements.”</w:t>
      </w:r>
      <w:r w:rsidRPr="000B4831">
        <w:rPr>
          <w:sz w:val="16"/>
        </w:rPr>
        <w:t xml:space="preserve"> The GAO updated the report last year and found a lot of improvement, but also further cause for alarm, stating: “</w:t>
      </w:r>
      <w:r w:rsidRPr="00C45559">
        <w:rPr>
          <w:rStyle w:val="StyleUnderline"/>
        </w:rPr>
        <w:t>Potential gaps in environmental satellite data beginning as early as 2014 and lasting as long as 53 months have led to concerns that future weather forecasts and warnings—including warnings of extreme events such as hurricanes, storm surges, and floods—will be less accurate and timely.”</w:t>
      </w:r>
    </w:p>
    <w:p w:rsidR="00AF71D0" w:rsidRPr="00CE7148" w:rsidRDefault="00AF71D0" w:rsidP="00AF71D0">
      <w:pPr>
        <w:pStyle w:val="Heading3"/>
      </w:pPr>
      <w:r w:rsidRPr="00CE7148">
        <w:lastRenderedPageBreak/>
        <w:t>DoD Satellites better--DoD</w:t>
      </w:r>
    </w:p>
    <w:p w:rsidR="00AF71D0" w:rsidRDefault="00AF71D0" w:rsidP="00AF71D0">
      <w:pPr>
        <w:pStyle w:val="Heading4"/>
      </w:pPr>
      <w:r>
        <w:t>New orbits increase data recency and enhance visual imagery—solves military planning</w:t>
      </w:r>
    </w:p>
    <w:p w:rsidR="00AF71D0" w:rsidRPr="000E16A3" w:rsidRDefault="00AF71D0" w:rsidP="00AF71D0">
      <w:pPr>
        <w:rPr>
          <w:rStyle w:val="Style13ptBold"/>
          <w:b w:val="0"/>
          <w:bCs w:val="0"/>
          <w:sz w:val="22"/>
        </w:rPr>
      </w:pPr>
      <w:r>
        <w:rPr>
          <w:rStyle w:val="Style13ptBold"/>
        </w:rPr>
        <w:t>Bennett</w:t>
      </w:r>
      <w:r w:rsidRPr="00614900">
        <w:rPr>
          <w:rStyle w:val="Style13ptBold"/>
        </w:rPr>
        <w:t xml:space="preserve"> </w:t>
      </w:r>
      <w:r>
        <w:rPr>
          <w:rStyle w:val="Style13ptBold"/>
        </w:rPr>
        <w:t>12</w:t>
      </w:r>
      <w:r w:rsidRPr="00614900">
        <w:rPr>
          <w:rStyle w:val="Style13ptBold"/>
        </w:rPr>
        <w:t xml:space="preserve"> </w:t>
      </w:r>
      <w:r w:rsidRPr="00614900">
        <w:t>(</w:t>
      </w:r>
      <w:r>
        <w:t>Michael, Congressional Budget Office, September 2012</w:t>
      </w:r>
      <w:r w:rsidRPr="00614900">
        <w:t>, "</w:t>
      </w:r>
      <w:r>
        <w:t xml:space="preserve">Options for Modernizing Military Weather Satellites </w:t>
      </w:r>
      <w:r w:rsidRPr="00614900">
        <w:t xml:space="preserve">", </w:t>
      </w:r>
      <w:r>
        <w:t>http://www.cbo.gov/sites/default/files/cbofiles/attachments/09-20-WeatherSatellites.pdf</w:t>
      </w:r>
      <w:r w:rsidRPr="00614900">
        <w:t>)</w:t>
      </w:r>
    </w:p>
    <w:p w:rsidR="00AF71D0" w:rsidRDefault="00AF71D0" w:rsidP="00AF71D0">
      <w:r w:rsidRPr="00A403C1">
        <w:rPr>
          <w:rStyle w:val="StyleUnderline"/>
        </w:rPr>
        <w:t>Retaining satellite coverage in the AM and mid-AM orbits would have the greatest effect on military operational planners</w:t>
      </w:r>
      <w:r>
        <w:t xml:space="preserve">, </w:t>
      </w:r>
      <w:r w:rsidRPr="00A403C1">
        <w:rPr>
          <w:rStyle w:val="StyleUnderline"/>
        </w:rPr>
        <w:t>for whom having</w:t>
      </w:r>
      <w:r>
        <w:t xml:space="preserve"> </w:t>
      </w:r>
      <w:r w:rsidRPr="00A403C1">
        <w:rPr>
          <w:rStyle w:val="StyleUnderline"/>
        </w:rPr>
        <w:t>the most recent local observations</w:t>
      </w:r>
      <w:r>
        <w:t xml:space="preserve">, </w:t>
      </w:r>
      <w:r w:rsidRPr="00A403C1">
        <w:rPr>
          <w:rStyle w:val="StyleUnderline"/>
        </w:rPr>
        <w:t>particularly</w:t>
      </w:r>
      <w:r>
        <w:t xml:space="preserve"> </w:t>
      </w:r>
      <w:r w:rsidRPr="00A403C1">
        <w:rPr>
          <w:rStyle w:val="StyleUnderline"/>
        </w:rPr>
        <w:t>visual imagery, is importan</w:t>
      </w:r>
      <w:r>
        <w:t xml:space="preserve">t. Early morning imagery from the AM satellite is well-timed for planning daytime operations, whereas evening imagery from the mid-AM satellite—which is usually taken after dark—is well-timed for planning nighttime operations. </w:t>
      </w:r>
      <w:r w:rsidRPr="00331DD3">
        <w:rPr>
          <w:rStyle w:val="StyleUnderline"/>
        </w:rPr>
        <w:t>Metop satellites</w:t>
      </w:r>
      <w:r>
        <w:t xml:space="preserve"> carry the AVHRR imager (the same instrument included in Options 2 and 3), which has some spatial distortion that </w:t>
      </w:r>
      <w:r w:rsidRPr="00331DD3">
        <w:rPr>
          <w:rStyle w:val="StyleUnderline"/>
        </w:rPr>
        <w:t>makes its imagery less than ideal for visual interpretation, and it does not have the high-sensitivity day-night band that is available on DMSP</w:t>
      </w:r>
      <w:r>
        <w:t xml:space="preserve">. Further, </w:t>
      </w:r>
      <w:r w:rsidRPr="00331DD3">
        <w:rPr>
          <w:rStyle w:val="StyleUnderline"/>
        </w:rPr>
        <w:t xml:space="preserve">DMSP satellites broadcast data directly to users in the field, both on land and onboard ships. </w:t>
      </w:r>
      <w:r>
        <w:t xml:space="preserve">That capability is not currently available with Metop. </w:t>
      </w:r>
      <w:r w:rsidRPr="00331DD3">
        <w:rPr>
          <w:rStyle w:val="StyleUnderline"/>
        </w:rPr>
        <w:t>Should DoD determine that a more capable imager</w:t>
      </w:r>
      <w:r>
        <w:t xml:space="preserve">, </w:t>
      </w:r>
      <w:r w:rsidRPr="00331DD3">
        <w:rPr>
          <w:rStyle w:val="StyleUnderline"/>
        </w:rPr>
        <w:t>like</w:t>
      </w:r>
      <w:r>
        <w:t xml:space="preserve"> the </w:t>
      </w:r>
      <w:r w:rsidRPr="00331DD3">
        <w:rPr>
          <w:rStyle w:val="StyleUnderline"/>
        </w:rPr>
        <w:t>VIIRS</w:t>
      </w:r>
      <w:r>
        <w:t xml:space="preserve"> instrument that was planne</w:t>
      </w:r>
      <w:r w:rsidRPr="00331DD3">
        <w:rPr>
          <w:rStyle w:val="StyleUnderline"/>
        </w:rPr>
        <w:t xml:space="preserve">d for the DWSS program </w:t>
      </w:r>
      <w:r>
        <w:t xml:space="preserve">and is included in Option 1, is necessary in the AM orbit, </w:t>
      </w:r>
      <w:r w:rsidRPr="00331DD3">
        <w:rPr>
          <w:rStyle w:val="StyleUnderline"/>
        </w:rPr>
        <w:t>it may also determine that the increased performance is also needed in the mid-AM for planning night operations</w:t>
      </w:r>
      <w:r>
        <w:t xml:space="preserve">. If two mid-AM orbit satellites were added to Option 1 to retain the current two-orbit DoD coverage, CBO estimates that it would require an additional $3.2 billion to procure and launch those satellites, not counting any additional storage costs. </w:t>
      </w:r>
    </w:p>
    <w:p w:rsidR="00AF71D0" w:rsidRDefault="00AF71D0" w:rsidP="00AF71D0"/>
    <w:p w:rsidR="00AF71D0" w:rsidRDefault="00AF71D0" w:rsidP="00AF71D0">
      <w:pPr>
        <w:pStyle w:val="Heading4"/>
      </w:pPr>
      <w:r>
        <w:t>Only the DoD would launch mid-AM satellites—that’s K2 high visual resolution and complete global coverage—alternative sources fail</w:t>
      </w:r>
    </w:p>
    <w:p w:rsidR="00AF71D0" w:rsidRPr="000E16A3" w:rsidRDefault="00AF71D0" w:rsidP="00AF71D0">
      <w:pPr>
        <w:rPr>
          <w:rStyle w:val="Style13ptBold"/>
          <w:b w:val="0"/>
          <w:bCs w:val="0"/>
          <w:sz w:val="22"/>
        </w:rPr>
      </w:pPr>
      <w:r>
        <w:rPr>
          <w:rStyle w:val="Style13ptBold"/>
        </w:rPr>
        <w:t>Bennett</w:t>
      </w:r>
      <w:r w:rsidRPr="00614900">
        <w:rPr>
          <w:rStyle w:val="Style13ptBold"/>
        </w:rPr>
        <w:t xml:space="preserve"> </w:t>
      </w:r>
      <w:r>
        <w:rPr>
          <w:rStyle w:val="Style13ptBold"/>
        </w:rPr>
        <w:t>12</w:t>
      </w:r>
      <w:r w:rsidRPr="00614900">
        <w:rPr>
          <w:rStyle w:val="Style13ptBold"/>
        </w:rPr>
        <w:t xml:space="preserve"> </w:t>
      </w:r>
      <w:r w:rsidRPr="00614900">
        <w:t>(</w:t>
      </w:r>
      <w:r>
        <w:t>Michael, Congressional Budget Office, September 2012</w:t>
      </w:r>
      <w:r w:rsidRPr="00614900">
        <w:t>, "</w:t>
      </w:r>
      <w:r>
        <w:t xml:space="preserve">Options for Modernizing Military Weather Satellites </w:t>
      </w:r>
      <w:r w:rsidRPr="00614900">
        <w:t xml:space="preserve">", </w:t>
      </w:r>
      <w:r>
        <w:t>http://www.cbo.gov/sites/default/files/cbofiles/attachments/09-20-WeatherSatellites.pdf</w:t>
      </w:r>
      <w:r w:rsidRPr="00614900">
        <w:t>)</w:t>
      </w:r>
    </w:p>
    <w:p w:rsidR="00AF71D0" w:rsidRDefault="00AF71D0" w:rsidP="00AF71D0">
      <w:r w:rsidRPr="007E50F5">
        <w:rPr>
          <w:rStyle w:val="StyleUnderline"/>
        </w:rPr>
        <w:t>Foregoing the mid-AM orbit</w:t>
      </w:r>
      <w:r>
        <w:t xml:space="preserve">, as described above, </w:t>
      </w:r>
      <w:r w:rsidRPr="007E50F5">
        <w:rPr>
          <w:rStyle w:val="StyleUnderline"/>
        </w:rPr>
        <w:t>would mean relying on an imager that is less suited for nighttime observations and visual interpretation</w:t>
      </w:r>
      <w:r>
        <w:t xml:space="preserve"> than is currently carried on DMSP satellites. However, </w:t>
      </w:r>
      <w:r w:rsidRPr="007E50F5">
        <w:rPr>
          <w:rStyle w:val="StyleUnderline"/>
        </w:rPr>
        <w:t>no other U.S. or international polar-orbiting satellites operate in the AM</w:t>
      </w:r>
      <w:r>
        <w:t xml:space="preserve"> </w:t>
      </w:r>
      <w:r w:rsidRPr="007E50F5">
        <w:rPr>
          <w:rStyle w:val="StyleUnderline"/>
        </w:rPr>
        <w:t>orbit</w:t>
      </w:r>
      <w:r>
        <w:t xml:space="preserve">, </w:t>
      </w:r>
      <w:r w:rsidRPr="007E50F5">
        <w:rPr>
          <w:rStyle w:val="StyleUnderline"/>
        </w:rPr>
        <w:t>so if DoD chose to stop fielding satellites in that orbit,</w:t>
      </w:r>
      <w:r>
        <w:t xml:space="preserve"> </w:t>
      </w:r>
      <w:r w:rsidRPr="007E50F5">
        <w:rPr>
          <w:rStyle w:val="StyleUnderline"/>
        </w:rPr>
        <w:t>planners would need to rely on less recent</w:t>
      </w:r>
      <w:r>
        <w:t xml:space="preserve"> polar satellite </w:t>
      </w:r>
      <w:r w:rsidRPr="007E50F5">
        <w:rPr>
          <w:rStyle w:val="StyleUnderline"/>
        </w:rPr>
        <w:t>observations</w:t>
      </w:r>
      <w:r>
        <w:t xml:space="preserve"> or, more likely, other sources for imagery and other measurements. Other potential sources of data exist, including local sensors, geostationary satellites, and other low-earth- orbit satellites. Local sensors, such as ground-based weather stations, can measure local conditions and provide useful input for local weather forecasts if enough sensors are available. However, </w:t>
      </w:r>
      <w:r w:rsidRPr="007E50F5">
        <w:rPr>
          <w:rStyle w:val="StyleUnderline"/>
        </w:rPr>
        <w:t>military operations</w:t>
      </w:r>
      <w:r>
        <w:t xml:space="preserve"> often </w:t>
      </w:r>
      <w:r w:rsidRPr="007E50F5">
        <w:rPr>
          <w:rStyle w:val="StyleUnderline"/>
        </w:rPr>
        <w:t>occur in remote areas where local sensors are not available</w:t>
      </w:r>
      <w:r>
        <w:t xml:space="preserve">. Geostationary weather satellites also provide visual/infrared imagery and other measurements. They can view a large, fixed region of the earth at all times, so that in many cases they may provide more recent observations than polar-orbiting satellites. NOAA's Geostationary Operational Environmental Satellites (GOES) and the Europeans' Meteosat are such satellites. Other, less conventional geostationary sources include observations from the Space-Based Infrared System (SBIRS), which is designed to provide early warning of ballistic missile launches but </w:t>
      </w:r>
      <w:r>
        <w:lastRenderedPageBreak/>
        <w:t xml:space="preserve">could possibly be used to support a limited number of weather missions as well. In general, though, </w:t>
      </w:r>
      <w:r w:rsidRPr="007E50F5">
        <w:rPr>
          <w:rStyle w:val="StyleUnderline"/>
        </w:rPr>
        <w:t>geostationary satellites provide measurements with lower spatial resolution</w:t>
      </w:r>
      <w:r>
        <w:t xml:space="preserve"> than polar satellites </w:t>
      </w:r>
      <w:r w:rsidRPr="007E50F5">
        <w:rPr>
          <w:rStyle w:val="StyleUnderline"/>
        </w:rPr>
        <w:t>because of their greater distance from the earth</w:t>
      </w:r>
      <w:r>
        <w:t xml:space="preserve">. Further, </w:t>
      </w:r>
      <w:r w:rsidRPr="007E50F5">
        <w:rPr>
          <w:rStyle w:val="StyleUnderline"/>
        </w:rPr>
        <w:t>geostationary satellites cannot view areas at high latitudes because of the earth's curvature</w:t>
      </w:r>
      <w:r>
        <w:t xml:space="preserve">. </w:t>
      </w:r>
    </w:p>
    <w:p w:rsidR="00AF71D0" w:rsidRDefault="00AF71D0" w:rsidP="00AF71D0"/>
    <w:p w:rsidR="00AF71D0" w:rsidRPr="00F50089" w:rsidRDefault="00AF71D0" w:rsidP="00AF71D0"/>
    <w:p w:rsidR="005918B7" w:rsidRDefault="005918B7" w:rsidP="005918B7">
      <w:pPr>
        <w:pStyle w:val="Heading3"/>
      </w:pPr>
      <w:r>
        <w:lastRenderedPageBreak/>
        <w:t>AT: Data can’t be used by civilians</w:t>
      </w:r>
    </w:p>
    <w:p w:rsidR="005918B7" w:rsidRDefault="005918B7" w:rsidP="005918B7">
      <w:pPr>
        <w:pStyle w:val="Heading4"/>
      </w:pPr>
      <w:r>
        <w:t xml:space="preserve">NAVOCEANO has global reach and converts data into variety of tailored services—it’s highly adaptable and is being used by civilian customers now </w:t>
      </w:r>
    </w:p>
    <w:p w:rsidR="005918B7" w:rsidRPr="00614900" w:rsidRDefault="005918B7" w:rsidP="005918B7">
      <w:pPr>
        <w:rPr>
          <w:rStyle w:val="Style13ptBold"/>
          <w:b w:val="0"/>
          <w:bCs w:val="0"/>
        </w:rPr>
      </w:pPr>
      <w:r>
        <w:rPr>
          <w:rStyle w:val="Style13ptBold"/>
        </w:rPr>
        <w:t>NAVOCEANO</w:t>
      </w:r>
      <w:r w:rsidRPr="00614900">
        <w:rPr>
          <w:rStyle w:val="Style13ptBold"/>
        </w:rPr>
        <w:t xml:space="preserve"> </w:t>
      </w:r>
      <w:r>
        <w:rPr>
          <w:rStyle w:val="Style13ptBold"/>
        </w:rPr>
        <w:t>10</w:t>
      </w:r>
      <w:r w:rsidRPr="00614900">
        <w:rPr>
          <w:rStyle w:val="Style13ptBold"/>
        </w:rPr>
        <w:t xml:space="preserve"> </w:t>
      </w:r>
      <w:r w:rsidRPr="00614900">
        <w:t>(</w:t>
      </w:r>
      <w:r>
        <w:t>Naval Oceanographic Office is the largest subordinate command within the Naval Meteorology and Oceanography Command, is responsible for providing oceanographic products and services to all elements of the Department of Defense, January 15 2010</w:t>
      </w:r>
      <w:r w:rsidRPr="00614900">
        <w:t>, "</w:t>
      </w:r>
      <w:r>
        <w:t>Naval Oceanographic Office Launches Enterprise Geospatial Data Services: Geospatial Technology Delivers Oceanographic Information to Warfighters and Civilians</w:t>
      </w:r>
      <w:r w:rsidRPr="00614900">
        <w:t xml:space="preserve">", </w:t>
      </w:r>
      <w:r>
        <w:t>https://www.esri.com/~/media/Files/Pdfs/industries/defense/pdfs/navo-flr.pdf</w:t>
      </w:r>
      <w:r w:rsidRPr="00614900">
        <w:t>)</w:t>
      </w:r>
    </w:p>
    <w:p w:rsidR="005918B7" w:rsidRDefault="005918B7" w:rsidP="005918B7">
      <w:pPr>
        <w:rPr>
          <w:sz w:val="14"/>
        </w:rPr>
      </w:pPr>
      <w:r w:rsidRPr="003770BE">
        <w:rPr>
          <w:sz w:val="14"/>
        </w:rPr>
        <w:t>The Naval Oceanographic Office (</w:t>
      </w:r>
      <w:r w:rsidRPr="00841F94">
        <w:rPr>
          <w:rStyle w:val="StyleUnderline"/>
        </w:rPr>
        <w:t>NAVOCEANO),</w:t>
      </w:r>
      <w:r w:rsidRPr="003770BE">
        <w:rPr>
          <w:sz w:val="14"/>
        </w:rPr>
        <w:t xml:space="preserve"> based at the John C. Stennis Space Center in Mississippi, </w:t>
      </w:r>
      <w:r w:rsidRPr="00841F94">
        <w:rPr>
          <w:rStyle w:val="StyleUnderline"/>
        </w:rPr>
        <w:t>continually collects oceanographic data around the globe.</w:t>
      </w:r>
      <w:r w:rsidRPr="003770BE">
        <w:rPr>
          <w:sz w:val="14"/>
        </w:rPr>
        <w:t xml:space="preserve"> </w:t>
      </w:r>
      <w:r w:rsidRPr="00841F94">
        <w:rPr>
          <w:rStyle w:val="StyleUnderline"/>
        </w:rPr>
        <w:t xml:space="preserve">NAVOCEANO uses that data to produce a wide variety of oceanographic products and services for the United States Department of Defense (DoD), along with other US government and international customers </w:t>
      </w:r>
      <w:r w:rsidRPr="00841F94">
        <w:rPr>
          <w:rStyle w:val="Emphasis"/>
        </w:rPr>
        <w:t>including civilian organizations.</w:t>
      </w:r>
      <w:r w:rsidRPr="003770BE">
        <w:rPr>
          <w:sz w:val="14"/>
        </w:rPr>
        <w:t xml:space="preserve"> NAVOCEANO's top priority, however, is to provide the best available oceanographic, coastal, and shoreline information to US warfighters. </w:t>
      </w:r>
      <w:r w:rsidRPr="00302C7F">
        <w:rPr>
          <w:rStyle w:val="StyleUnderline"/>
        </w:rPr>
        <w:t>Oceanographers, cartographers, and geographic information system (GIS) professionals collect and analyze data from commercial and US government remote-sensing satellites and NAVOCEANO's fleet of ships, seaborne buoys, gliders, and lidar-equipped aircraft. They then turn the data into tailored oceanographic, hydrographic, bathymetric, geophysical, and acoustic products and services</w:t>
      </w:r>
      <w:r w:rsidRPr="003770BE">
        <w:rPr>
          <w:sz w:val="14"/>
        </w:rPr>
        <w:t xml:space="preserve">. </w:t>
      </w:r>
      <w:r w:rsidRPr="00302C7F">
        <w:rPr>
          <w:rStyle w:val="StyleUnderline"/>
        </w:rPr>
        <w:t xml:space="preserve">These include </w:t>
      </w:r>
      <w:r w:rsidRPr="003770BE">
        <w:rPr>
          <w:sz w:val="14"/>
        </w:rPr>
        <w:t>bathymetric</w:t>
      </w:r>
      <w:r w:rsidRPr="00302C7F">
        <w:rPr>
          <w:rStyle w:val="StyleUnderline"/>
        </w:rPr>
        <w:t xml:space="preserve"> data for navigation; ocean measurements; and forecast </w:t>
      </w:r>
      <w:r w:rsidRPr="003770BE">
        <w:rPr>
          <w:sz w:val="14"/>
        </w:rPr>
        <w:t xml:space="preserve">properties such as tides, salinity, temperatures, wave height, swell periods, current direction and speed, optical visibility, mine detection, and acoustics. Warfighters, researchers, homeland security organizations such as the US Coast Guard, and many others, greatly depend on these products and data to safely navigate vessels through ports and the open ocean and effectively plan their strategic, operational, tactical, and humanitarian missions. The Challenge Facing a rising tide of data and a growing demand for dynamic, time-sensitive information about specific areas of the world, NAVOCEANO decided it needed a modern service-oriented architecture (SOA)-based system to speed delivery of data and products to mariners and give them the best tools to build custom products themselves. </w:t>
      </w:r>
      <w:r w:rsidRPr="00BC7276">
        <w:rPr>
          <w:rStyle w:val="StyleUnderline"/>
        </w:rPr>
        <w:t xml:space="preserve">Examples of NAVOCEANO's various products and services include nautical charts, ocean temperature forecasts, ocean drift and surf forecasts, port approach maps, and advanced geophysical and acoustic analyses. </w:t>
      </w:r>
      <w:r w:rsidRPr="003770BE">
        <w:rPr>
          <w:sz w:val="14"/>
        </w:rPr>
        <w:t>The organization realized that traditional methods of delivering products and services using HTML-based web pages either took too long or did not dynamically generate data detailed enough for a small area.</w:t>
      </w:r>
    </w:p>
    <w:p w:rsidR="005918B7" w:rsidRDefault="005918B7" w:rsidP="005918B7">
      <w:pPr>
        <w:pStyle w:val="Heading4"/>
      </w:pPr>
      <w:r>
        <w:t>Navy is preparing to provide information to the public—NOAA partnership is a step in the right direction</w:t>
      </w:r>
    </w:p>
    <w:p w:rsidR="005918B7" w:rsidRPr="00614900" w:rsidRDefault="005918B7" w:rsidP="005918B7">
      <w:pPr>
        <w:rPr>
          <w:rStyle w:val="Style13ptBold"/>
          <w:b w:val="0"/>
          <w:bCs w:val="0"/>
        </w:rPr>
      </w:pPr>
      <w:r>
        <w:rPr>
          <w:rStyle w:val="Style13ptBold"/>
        </w:rPr>
        <w:t>NRL Press Release</w:t>
      </w:r>
      <w:r w:rsidRPr="00614900">
        <w:rPr>
          <w:rStyle w:val="Style13ptBold"/>
        </w:rPr>
        <w:t xml:space="preserve"> </w:t>
      </w:r>
      <w:r>
        <w:rPr>
          <w:rStyle w:val="Style13ptBold"/>
        </w:rPr>
        <w:t>14</w:t>
      </w:r>
      <w:r w:rsidRPr="00614900">
        <w:rPr>
          <w:rStyle w:val="Style13ptBold"/>
        </w:rPr>
        <w:t xml:space="preserve"> </w:t>
      </w:r>
      <w:r w:rsidRPr="00614900">
        <w:t>(</w:t>
      </w:r>
      <w:r>
        <w:t>US Naval Research Laboratory</w:t>
      </w:r>
      <w:r w:rsidRPr="00614900">
        <w:t xml:space="preserve">, </w:t>
      </w:r>
      <w:r>
        <w:t>March 5 2014</w:t>
      </w:r>
      <w:r w:rsidRPr="00614900">
        <w:t>, "</w:t>
      </w:r>
      <w:r>
        <w:t>Navy Transitions Global Ocean Forecast System for Public</w:t>
      </w:r>
      <w:r w:rsidRPr="00614900">
        <w:t xml:space="preserve">", </w:t>
      </w:r>
      <w:r w:rsidRPr="00FA0ABE">
        <w:t>http://www.nrl.navy.mil/media/news-releases/2014/navy-transitions-global-ocean-forecast-system-for-public-use</w:t>
      </w:r>
      <w:r w:rsidRPr="00614900">
        <w:t>)</w:t>
      </w:r>
    </w:p>
    <w:p w:rsidR="005918B7" w:rsidRDefault="005918B7" w:rsidP="005918B7">
      <w:pPr>
        <w:rPr>
          <w:rStyle w:val="StyleUnderline"/>
        </w:rPr>
      </w:pPr>
      <w:r w:rsidRPr="006942E3">
        <w:rPr>
          <w:sz w:val="16"/>
        </w:rPr>
        <w:t xml:space="preserve">The </w:t>
      </w:r>
      <w:r w:rsidRPr="000A687F">
        <w:rPr>
          <w:rStyle w:val="StyleUnderline"/>
        </w:rPr>
        <w:t>U.S.</w:t>
      </w:r>
      <w:r w:rsidRPr="006942E3">
        <w:rPr>
          <w:sz w:val="16"/>
        </w:rPr>
        <w:t xml:space="preserve"> Naval Research Laboratory </w:t>
      </w:r>
      <w:r w:rsidRPr="000A687F">
        <w:rPr>
          <w:rStyle w:val="StyleUnderline"/>
        </w:rPr>
        <w:t>(NRL) and the National Center for Environmental Prediction (NCEP) within</w:t>
      </w:r>
      <w:r w:rsidRPr="006942E3">
        <w:rPr>
          <w:sz w:val="16"/>
        </w:rPr>
        <w:t xml:space="preserve"> the National Ocean and Atmospheric Administration (</w:t>
      </w:r>
      <w:r w:rsidRPr="000A687F">
        <w:rPr>
          <w:rStyle w:val="StyleUnderline"/>
        </w:rPr>
        <w:t>NOAA) have entered into a formal agreement that results in NCEP using Navy developed global ocean forecast model technology to make environmental ocean forecasts for public use.</w:t>
      </w:r>
      <w:r w:rsidRPr="006942E3">
        <w:rPr>
          <w:sz w:val="16"/>
        </w:rPr>
        <w:t xml:space="preserve"> Navy Global Ocean Forecast "Development of an advanced global ocean prediction system has been a long-term Navy interest," said Dr. Gregg Jacobs, head, NRL Ocean Dynamics and Prediction Branch. "</w:t>
      </w:r>
      <w:r w:rsidRPr="008656DD">
        <w:rPr>
          <w:rStyle w:val="StyleUnderline"/>
        </w:rPr>
        <w:t>This use of Navy developed systems for global ocean forecasting represents dual use technology that will benefit civilian interests and is an excellent example of the cutting edge research that is enabled through Navy sponsored investments."</w:t>
      </w:r>
      <w:r w:rsidRPr="006942E3">
        <w:rPr>
          <w:sz w:val="16"/>
        </w:rPr>
        <w:t xml:space="preserve"> The ability to operationally predict the ocean environment and provide this critical information had been developed within the Navy through the Office of Naval Research (ONR) and NRL research and development (R&amp;D) investments along with Oceanographer of the Navy investments resulting in the transition of systems to the Naval Oceanographic Office (NAVOCEANO). The Naval Meteorology and Oceanography Command that oversees NAVOCEANO is responsible for providing ocean environment forecasts utilizing meteorology and oceanography, satellite and in situ monitoring systems and geospatial information and services to enable the Navy to leverage the environment and make successful strategic, </w:t>
      </w:r>
      <w:r w:rsidRPr="006942E3">
        <w:rPr>
          <w:sz w:val="16"/>
        </w:rPr>
        <w:lastRenderedPageBreak/>
        <w:t xml:space="preserve">tactical, and operational battle space utilization around the globe at any time. The Navy has had requirements for predicting the ocean environment for its purposes including estimating acoustic propagation, placement of sonar arrays, determining currents for mine drift and burial, drift for search and rescue, and safety of operations on and under the ocean surface. NRL has enabled Navy operational ocean prediction of tactically relevant information. To accomplish this task, Jacobs says </w:t>
      </w:r>
      <w:r w:rsidRPr="005A1AE2">
        <w:rPr>
          <w:rStyle w:val="StyleUnderline"/>
        </w:rPr>
        <w:t>three critical components are necessary to predict the open ocean environment. "</w:t>
      </w:r>
      <w:r w:rsidRPr="006942E3">
        <w:rPr>
          <w:sz w:val="16"/>
        </w:rPr>
        <w:t xml:space="preserve">The first is </w:t>
      </w:r>
      <w:r w:rsidRPr="005A1AE2">
        <w:rPr>
          <w:rStyle w:val="StyleUnderline"/>
        </w:rPr>
        <w:t>access to satellite observations</w:t>
      </w:r>
      <w:r w:rsidRPr="006942E3">
        <w:rPr>
          <w:sz w:val="16"/>
        </w:rPr>
        <w:t xml:space="preserve"> </w:t>
      </w:r>
      <w:r w:rsidRPr="005A1AE2">
        <w:rPr>
          <w:rStyle w:val="StyleUnderline"/>
        </w:rPr>
        <w:t>that measure precise sea surface height, sea surface temperature, and ice concentration with in situ observations from public sources and Navy ships; second, numerical models representing the dynamical processes</w:t>
      </w:r>
      <w:r w:rsidRPr="006942E3">
        <w:rPr>
          <w:sz w:val="16"/>
        </w:rPr>
        <w:t xml:space="preserve"> capable of understanding the physics </w:t>
      </w:r>
      <w:r w:rsidRPr="005A1AE2">
        <w:rPr>
          <w:rStyle w:val="StyleUnderline"/>
        </w:rPr>
        <w:t>of the ocean and</w:t>
      </w:r>
      <w:r w:rsidRPr="006942E3">
        <w:rPr>
          <w:sz w:val="16"/>
        </w:rPr>
        <w:t xml:space="preserve"> numerical methods for efficiently representing those physics; and lastly, the </w:t>
      </w:r>
      <w:r w:rsidRPr="005A1AE2">
        <w:rPr>
          <w:rStyle w:val="StyleUnderline"/>
        </w:rPr>
        <w:t>third critical component is the technology to correct the numerical models using the observations through data assimilation</w:t>
      </w:r>
      <w:r w:rsidRPr="006942E3">
        <w:rPr>
          <w:sz w:val="16"/>
        </w:rPr>
        <w:t xml:space="preserve">." These components have been implemented at the Naval Oceanographic Office for daily global ocean prediction. </w:t>
      </w:r>
      <w:r w:rsidRPr="005A1AE2">
        <w:rPr>
          <w:rStyle w:val="StyleUnderline"/>
        </w:rPr>
        <w:t>Within NCEP, the observational components from satellite and from NOAA buoys around U.S. coasts are available publicly</w:t>
      </w:r>
      <w:r w:rsidRPr="006942E3">
        <w:rPr>
          <w:sz w:val="16"/>
        </w:rPr>
        <w:t xml:space="preserve">. For the dynamical model, NCEP has adopted the Hybrid Coordinate Ocean Model (HYCOM) numerical model system developed through the National Ocean Partnership Program (NOPP) that NAVOCEANO runs to construct seven-day forecasts each day of the year. </w:t>
      </w:r>
      <w:r w:rsidRPr="005A1AE2">
        <w:rPr>
          <w:rStyle w:val="StyleUnderline"/>
        </w:rPr>
        <w:t>The third critical piece provided to NCEP through the new agreement enables application of Navy technology to the civilian sector.</w:t>
      </w:r>
      <w:r w:rsidRPr="006942E3">
        <w:rPr>
          <w:sz w:val="16"/>
        </w:rPr>
        <w:t xml:space="preserve"> NOAA's NCEP has a mission to provide environment forecasts to the U.S. public and has provided meteorological information for many years. </w:t>
      </w:r>
      <w:r w:rsidRPr="006942E3">
        <w:rPr>
          <w:rStyle w:val="StyleUnderline"/>
        </w:rPr>
        <w:t>The new agreement will allow NCEP to use software developed by NRL to assimilate data necessary to maintain daily forecast accuracy that enables safe, at-sea operations, hazard mitigation, resource management, and emergency response.</w:t>
      </w:r>
      <w:r w:rsidRPr="006942E3">
        <w:rPr>
          <w:sz w:val="16"/>
        </w:rPr>
        <w:t xml:space="preserve"> "</w:t>
      </w:r>
      <w:r w:rsidRPr="006942E3">
        <w:rPr>
          <w:rStyle w:val="StyleUnderline"/>
        </w:rPr>
        <w:t xml:space="preserve">This is an example of complementary missions across agencies that, through coordinated application, leads to protecting our service personnel, who ensure the high seas are safe, and protecting our resources and citizens at home." Jacobs said. </w:t>
      </w:r>
    </w:p>
    <w:p w:rsidR="005918B7" w:rsidRDefault="005918B7" w:rsidP="005918B7">
      <w:pPr>
        <w:pStyle w:val="Heading3"/>
      </w:pPr>
      <w:r>
        <w:lastRenderedPageBreak/>
        <w:t>AT: Civilian satellites do the same thing</w:t>
      </w:r>
    </w:p>
    <w:p w:rsidR="005918B7" w:rsidRDefault="005918B7" w:rsidP="005918B7">
      <w:pPr>
        <w:pStyle w:val="Heading4"/>
      </w:pPr>
      <w:r>
        <w:t>Undersea data is essential for simulation models to be successful—only submarine drones can provide that</w:t>
      </w:r>
    </w:p>
    <w:p w:rsidR="005918B7" w:rsidRPr="00614900" w:rsidRDefault="005918B7" w:rsidP="005918B7">
      <w:pPr>
        <w:rPr>
          <w:rStyle w:val="Style13ptBold"/>
          <w:b w:val="0"/>
          <w:bCs w:val="0"/>
        </w:rPr>
      </w:pPr>
      <w:r>
        <w:rPr>
          <w:rStyle w:val="Style13ptBold"/>
        </w:rPr>
        <w:t>Tucker</w:t>
      </w:r>
      <w:r w:rsidRPr="00614900">
        <w:rPr>
          <w:rStyle w:val="Style13ptBold"/>
        </w:rPr>
        <w:t xml:space="preserve"> </w:t>
      </w:r>
      <w:r>
        <w:rPr>
          <w:rStyle w:val="Style13ptBold"/>
        </w:rPr>
        <w:t>14</w:t>
      </w:r>
      <w:r w:rsidRPr="00614900">
        <w:rPr>
          <w:rStyle w:val="Style13ptBold"/>
        </w:rPr>
        <w:t xml:space="preserve"> </w:t>
      </w:r>
      <w:r w:rsidRPr="00614900">
        <w:t>(</w:t>
      </w:r>
      <w:r>
        <w:t>Patrick, technology editor for Defense One. He’s also the author of The Naked Future: What Happens in a World That Anticipates Your Every Move?</w:t>
      </w:r>
      <w:r w:rsidRPr="00614900">
        <w:t xml:space="preserve">, </w:t>
      </w:r>
      <w:r>
        <w:t>March 14 2014</w:t>
      </w:r>
      <w:r w:rsidRPr="00614900">
        <w:t>, "</w:t>
      </w:r>
      <w:r>
        <w:t>Navy Submarine Drones Will Predict the Weather Months In Advance</w:t>
      </w:r>
      <w:r w:rsidRPr="00614900">
        <w:t xml:space="preserve">", </w:t>
      </w:r>
      <w:r>
        <w:t>http://www.defenseone.com/technology/2014/03/navy-submarine-drones-will-predict-weather-months-advance/80542/</w:t>
      </w:r>
      <w:r w:rsidRPr="00614900">
        <w:t>)</w:t>
      </w:r>
    </w:p>
    <w:p w:rsidR="005918B7" w:rsidRDefault="005918B7" w:rsidP="005918B7">
      <w:pPr>
        <w:rPr>
          <w:sz w:val="16"/>
        </w:rPr>
      </w:pPr>
      <w:r w:rsidRPr="00A5744D">
        <w:rPr>
          <w:sz w:val="16"/>
        </w:rPr>
        <w:t xml:space="preserve">In the next decade, Navy scientists will be able to predict the weather as far as 90 days into the future with the help of mathematical models, satellites, and submarine drones. The </w:t>
      </w:r>
      <w:r w:rsidRPr="00D342C2">
        <w:rPr>
          <w:rStyle w:val="StyleUnderline"/>
        </w:rPr>
        <w:t>mathematical models are the most important element in the ocean and weather prediction cocktail</w:t>
      </w:r>
      <w:r w:rsidRPr="00A5744D">
        <w:rPr>
          <w:sz w:val="16"/>
        </w:rPr>
        <w:t xml:space="preserve">. </w:t>
      </w:r>
      <w:r w:rsidRPr="00D342C2">
        <w:rPr>
          <w:rStyle w:val="StyleUnderline"/>
        </w:rPr>
        <w:t>But making those models perform at a level where they can be reliable</w:t>
      </w:r>
      <w:r w:rsidRPr="00A5744D">
        <w:rPr>
          <w:sz w:val="16"/>
        </w:rPr>
        <w:t xml:space="preserve"> so far into the future </w:t>
      </w:r>
      <w:r w:rsidRPr="00D342C2">
        <w:rPr>
          <w:rStyle w:val="StyleUnderline"/>
        </w:rPr>
        <w:t xml:space="preserve">requires data from everywhere, including </w:t>
      </w:r>
      <w:r w:rsidRPr="00D342C2">
        <w:rPr>
          <w:rStyle w:val="Emphasis"/>
        </w:rPr>
        <w:t>more places under the sea.</w:t>
      </w:r>
      <w:r w:rsidRPr="00A5744D">
        <w:rPr>
          <w:sz w:val="16"/>
        </w:rPr>
        <w:t xml:space="preserve"> </w:t>
      </w:r>
      <w:r w:rsidRPr="00D342C2">
        <w:rPr>
          <w:rStyle w:val="StyleUnderline"/>
        </w:rPr>
        <w:t>That’s where the submarine drones make the difference. Improved data from drones is one of the key elements of making naval environmental forecasting significantly better</w:t>
      </w:r>
      <w:r w:rsidRPr="00A5744D">
        <w:rPr>
          <w:sz w:val="16"/>
        </w:rPr>
        <w:t xml:space="preserve"> in the years ahead, </w:t>
      </w:r>
      <w:r w:rsidRPr="00D94739">
        <w:rPr>
          <w:rStyle w:val="StyleUnderline"/>
        </w:rPr>
        <w:t>Navy Research Lab scientist</w:t>
      </w:r>
      <w:r w:rsidRPr="00A5744D">
        <w:rPr>
          <w:sz w:val="16"/>
        </w:rPr>
        <w:t xml:space="preserve"> Gregg </w:t>
      </w:r>
      <w:r w:rsidRPr="00D94739">
        <w:rPr>
          <w:rStyle w:val="StyleUnderline"/>
        </w:rPr>
        <w:t>Jacobs said</w:t>
      </w:r>
      <w:r w:rsidRPr="00A5744D">
        <w:rPr>
          <w:sz w:val="16"/>
        </w:rPr>
        <w:t xml:space="preserve">. Today, </w:t>
      </w:r>
      <w:r w:rsidRPr="00D94739">
        <w:rPr>
          <w:rStyle w:val="StyleUnderline"/>
        </w:rPr>
        <w:t>the Slocum glider</w:t>
      </w:r>
      <w:r w:rsidRPr="00A5744D">
        <w:rPr>
          <w:sz w:val="16"/>
        </w:rPr>
        <w:t xml:space="preserve"> is the most recognizable drone that the Navy and others use in research. These 5 foot-long sea robots collect data on their environment every few seconds and can descend to depths of 4,000 feet. </w:t>
      </w:r>
      <w:r w:rsidRPr="00D94739">
        <w:rPr>
          <w:rStyle w:val="StyleUnderline"/>
        </w:rPr>
        <w:t>The Navy plans to increase the number of those drones from 65 to 150</w:t>
      </w:r>
      <w:r w:rsidRPr="00A5744D">
        <w:rPr>
          <w:sz w:val="16"/>
        </w:rPr>
        <w:t xml:space="preserve"> by 2015. Submarine </w:t>
      </w:r>
      <w:r w:rsidRPr="00D94739">
        <w:rPr>
          <w:rStyle w:val="StyleUnderline"/>
        </w:rPr>
        <w:t xml:space="preserve">drones like the Slocum collect data on salinity and temperature at various spots in the ocean. </w:t>
      </w:r>
      <w:r w:rsidRPr="00A5744D">
        <w:rPr>
          <w:sz w:val="16"/>
        </w:rPr>
        <w:t xml:space="preserve">For the Navy, </w:t>
      </w:r>
      <w:r w:rsidRPr="00D94739">
        <w:rPr>
          <w:rStyle w:val="StyleUnderline"/>
        </w:rPr>
        <w:t xml:space="preserve">that’s key to figuring out where to park submarines since temperature and salinity can determine how fast sound can travel. </w:t>
      </w:r>
      <w:r w:rsidRPr="00A5744D">
        <w:rPr>
          <w:sz w:val="16"/>
        </w:rPr>
        <w:t xml:space="preserve">Finding the right spot can make a parked submarine much more difficult to detect. But </w:t>
      </w:r>
      <w:r w:rsidRPr="00D94739">
        <w:rPr>
          <w:rStyle w:val="StyleUnderline"/>
        </w:rPr>
        <w:t>the bigger value of the undersea drones is all the data they’ll contribute to ocean models and our ability to predict future weather</w:t>
      </w:r>
      <w:r w:rsidRPr="00A5744D">
        <w:rPr>
          <w:sz w:val="16"/>
        </w:rPr>
        <w:t>.</w:t>
      </w:r>
    </w:p>
    <w:p w:rsidR="005918B7" w:rsidRDefault="005918B7" w:rsidP="005918B7">
      <w:pPr>
        <w:pStyle w:val="Heading3"/>
      </w:pPr>
      <w:r>
        <w:lastRenderedPageBreak/>
        <w:t>AT: Data Can’t Be Used by Civilians</w:t>
      </w:r>
    </w:p>
    <w:p w:rsidR="005918B7" w:rsidRDefault="005918B7" w:rsidP="005918B7">
      <w:pPr>
        <w:pStyle w:val="Heading4"/>
      </w:pPr>
      <w:r>
        <w:t xml:space="preserve">NAVOCEANO has global reach and converts data into variety of tailored services—it’s highly adaptable and is being used by civilian customers now </w:t>
      </w:r>
    </w:p>
    <w:p w:rsidR="005918B7" w:rsidRPr="00614900" w:rsidRDefault="005918B7" w:rsidP="005918B7">
      <w:pPr>
        <w:rPr>
          <w:rStyle w:val="Style13ptBold"/>
          <w:b w:val="0"/>
          <w:bCs w:val="0"/>
        </w:rPr>
      </w:pPr>
      <w:r>
        <w:rPr>
          <w:rStyle w:val="Style13ptBold"/>
        </w:rPr>
        <w:t>NAVOCEANO</w:t>
      </w:r>
      <w:r w:rsidRPr="00614900">
        <w:rPr>
          <w:rStyle w:val="Style13ptBold"/>
        </w:rPr>
        <w:t xml:space="preserve"> </w:t>
      </w:r>
      <w:r>
        <w:rPr>
          <w:rStyle w:val="Style13ptBold"/>
        </w:rPr>
        <w:t>10</w:t>
      </w:r>
      <w:r w:rsidRPr="00614900">
        <w:rPr>
          <w:rStyle w:val="Style13ptBold"/>
        </w:rPr>
        <w:t xml:space="preserve"> </w:t>
      </w:r>
      <w:r w:rsidRPr="00614900">
        <w:t>(</w:t>
      </w:r>
      <w:r>
        <w:t>Naval Oceanographic Office is the largest subordinate command within the Naval Meteorology and Oceanography Command, is responsible for providing oceanographic products and services to all elements of the Department of Defense, January 15 2010</w:t>
      </w:r>
      <w:r w:rsidRPr="00614900">
        <w:t>, "</w:t>
      </w:r>
      <w:r>
        <w:t>Naval Oceanographic Office Launches Enterprise Geospatial Data Services: Geospatial Technology Delivers Oceanographic Information to Warfighters and Civilians</w:t>
      </w:r>
      <w:r w:rsidRPr="00614900">
        <w:t xml:space="preserve">", </w:t>
      </w:r>
      <w:r>
        <w:t>https://www.esri.com/~/media/Files/Pdfs/industries/defense/pdfs/navo-flr.pdf</w:t>
      </w:r>
      <w:r w:rsidRPr="00614900">
        <w:t>)</w:t>
      </w:r>
    </w:p>
    <w:p w:rsidR="005918B7" w:rsidRDefault="005918B7" w:rsidP="005918B7">
      <w:pPr>
        <w:rPr>
          <w:sz w:val="14"/>
        </w:rPr>
      </w:pPr>
      <w:r w:rsidRPr="003770BE">
        <w:rPr>
          <w:sz w:val="14"/>
        </w:rPr>
        <w:t>The Naval Oceanographic Office (</w:t>
      </w:r>
      <w:r w:rsidRPr="00841F94">
        <w:rPr>
          <w:rStyle w:val="StyleUnderline"/>
        </w:rPr>
        <w:t>NAVOCEANO),</w:t>
      </w:r>
      <w:r w:rsidRPr="003770BE">
        <w:rPr>
          <w:sz w:val="14"/>
        </w:rPr>
        <w:t xml:space="preserve"> based at the John C. Stennis Space Center in Mississippi, </w:t>
      </w:r>
      <w:r w:rsidRPr="00841F94">
        <w:rPr>
          <w:rStyle w:val="StyleUnderline"/>
        </w:rPr>
        <w:t>continually collects oceanographic data around the globe.</w:t>
      </w:r>
      <w:r w:rsidRPr="003770BE">
        <w:rPr>
          <w:sz w:val="14"/>
        </w:rPr>
        <w:t xml:space="preserve"> </w:t>
      </w:r>
      <w:r w:rsidRPr="00841F94">
        <w:rPr>
          <w:rStyle w:val="StyleUnderline"/>
        </w:rPr>
        <w:t xml:space="preserve">NAVOCEANO uses that data to produce a wide variety of oceanographic products and services for the United States Department of Defense (DoD), along with other US government and international customers </w:t>
      </w:r>
      <w:r w:rsidRPr="00841F94">
        <w:rPr>
          <w:rStyle w:val="Emphasis"/>
        </w:rPr>
        <w:t>including civilian organizations.</w:t>
      </w:r>
      <w:r w:rsidRPr="003770BE">
        <w:rPr>
          <w:sz w:val="14"/>
        </w:rPr>
        <w:t xml:space="preserve"> NAVOCEANO's top priority, however, is to provide the best available oceanographic, coastal, and shoreline information to US warfighters. </w:t>
      </w:r>
      <w:r w:rsidRPr="00302C7F">
        <w:rPr>
          <w:rStyle w:val="StyleUnderline"/>
        </w:rPr>
        <w:t>Oceanographers, cartographers, and geographic information system (GIS) professionals collect and analyze data from commercial and US government remote-sensing satellites and NAVOCEANO's fleet of ships, seaborne buoys, gliders, and lidar-equipped aircraft. They then turn the data into tailored oceanographic, hydrographic, bathymetric, geophysical, and acoustic products and services</w:t>
      </w:r>
      <w:r w:rsidRPr="003770BE">
        <w:rPr>
          <w:sz w:val="14"/>
        </w:rPr>
        <w:t xml:space="preserve">. </w:t>
      </w:r>
      <w:r w:rsidRPr="00302C7F">
        <w:rPr>
          <w:rStyle w:val="StyleUnderline"/>
        </w:rPr>
        <w:t xml:space="preserve">These include </w:t>
      </w:r>
      <w:r w:rsidRPr="003770BE">
        <w:rPr>
          <w:sz w:val="14"/>
        </w:rPr>
        <w:t>bathymetric</w:t>
      </w:r>
      <w:r w:rsidRPr="00302C7F">
        <w:rPr>
          <w:rStyle w:val="StyleUnderline"/>
        </w:rPr>
        <w:t xml:space="preserve"> data for navigation; ocean measurements; and forecast </w:t>
      </w:r>
      <w:r w:rsidRPr="003770BE">
        <w:rPr>
          <w:sz w:val="14"/>
        </w:rPr>
        <w:t xml:space="preserve">properties such as tides, salinity, temperatures, wave height, swell periods, current direction and speed, optical visibility, mine detection, and acoustics. Warfighters, researchers, homeland security organizations such as the US Coast Guard, and many others, greatly depend on these products and data to safely navigate vessels through ports and the open ocean and effectively plan their strategic, operational, tactical, and humanitarian missions. The Challenge Facing a rising tide of data and a growing demand for dynamic, time-sensitive information about specific areas of the world, NAVOCEANO decided it needed a modern service-oriented architecture (SOA)-based system to speed delivery of data and products to mariners and give them the best tools to build custom products themselves. </w:t>
      </w:r>
      <w:r w:rsidRPr="00BC7276">
        <w:rPr>
          <w:rStyle w:val="StyleUnderline"/>
        </w:rPr>
        <w:t xml:space="preserve">Examples of NAVOCEANO's various products and services include nautical charts, ocean temperature forecasts, ocean drift and surf forecasts, port approach maps, and advanced geophysical and acoustic analyses. </w:t>
      </w:r>
      <w:r w:rsidRPr="003770BE">
        <w:rPr>
          <w:sz w:val="14"/>
        </w:rPr>
        <w:t>The organization realized that traditional methods of delivering products and services using HTML-based web pages either took too long or did not dynamically generate data detailed enough for a small area.</w:t>
      </w:r>
    </w:p>
    <w:p w:rsidR="005918B7" w:rsidRDefault="005918B7" w:rsidP="005918B7">
      <w:pPr>
        <w:pStyle w:val="Heading4"/>
      </w:pPr>
      <w:r>
        <w:t>Navy is preparing to provide information to the public—NOAA partnership is a step in the right direction</w:t>
      </w:r>
    </w:p>
    <w:p w:rsidR="005918B7" w:rsidRPr="00614900" w:rsidRDefault="005918B7" w:rsidP="005918B7">
      <w:pPr>
        <w:rPr>
          <w:rStyle w:val="Style13ptBold"/>
          <w:b w:val="0"/>
          <w:bCs w:val="0"/>
        </w:rPr>
      </w:pPr>
      <w:r>
        <w:rPr>
          <w:rStyle w:val="Style13ptBold"/>
        </w:rPr>
        <w:t>NRL Press Release</w:t>
      </w:r>
      <w:r w:rsidRPr="00614900">
        <w:rPr>
          <w:rStyle w:val="Style13ptBold"/>
        </w:rPr>
        <w:t xml:space="preserve"> </w:t>
      </w:r>
      <w:r>
        <w:rPr>
          <w:rStyle w:val="Style13ptBold"/>
        </w:rPr>
        <w:t>14</w:t>
      </w:r>
      <w:r w:rsidRPr="00614900">
        <w:rPr>
          <w:rStyle w:val="Style13ptBold"/>
        </w:rPr>
        <w:t xml:space="preserve"> </w:t>
      </w:r>
      <w:r w:rsidRPr="00614900">
        <w:t>(</w:t>
      </w:r>
      <w:r>
        <w:t>US Naval Research Laboratory</w:t>
      </w:r>
      <w:r w:rsidRPr="00614900">
        <w:t xml:space="preserve">, </w:t>
      </w:r>
      <w:r>
        <w:t>March 5 2014</w:t>
      </w:r>
      <w:r w:rsidRPr="00614900">
        <w:t>, "</w:t>
      </w:r>
      <w:r>
        <w:t>Navy Transitions Global Ocean Forecast System for Public</w:t>
      </w:r>
      <w:r w:rsidRPr="00614900">
        <w:t xml:space="preserve">", </w:t>
      </w:r>
      <w:r w:rsidRPr="00FA0ABE">
        <w:t>http://www.nrl.navy.mil/media/news-releases/2014/navy-transitions-global-ocean-forecast-system-for-public-use</w:t>
      </w:r>
      <w:r w:rsidRPr="00614900">
        <w:t>)</w:t>
      </w:r>
    </w:p>
    <w:p w:rsidR="005918B7" w:rsidRDefault="005918B7" w:rsidP="005918B7">
      <w:pPr>
        <w:rPr>
          <w:rStyle w:val="StyleUnderline"/>
        </w:rPr>
      </w:pPr>
      <w:r w:rsidRPr="006942E3">
        <w:rPr>
          <w:sz w:val="16"/>
        </w:rPr>
        <w:t xml:space="preserve">The </w:t>
      </w:r>
      <w:r w:rsidRPr="000A687F">
        <w:rPr>
          <w:rStyle w:val="StyleUnderline"/>
        </w:rPr>
        <w:t>U.S.</w:t>
      </w:r>
      <w:r w:rsidRPr="006942E3">
        <w:rPr>
          <w:sz w:val="16"/>
        </w:rPr>
        <w:t xml:space="preserve"> Naval Research Laboratory </w:t>
      </w:r>
      <w:r w:rsidRPr="000A687F">
        <w:rPr>
          <w:rStyle w:val="StyleUnderline"/>
        </w:rPr>
        <w:t>(NRL) and the National Center for Environmental Prediction (NCEP) within</w:t>
      </w:r>
      <w:r w:rsidRPr="006942E3">
        <w:rPr>
          <w:sz w:val="16"/>
        </w:rPr>
        <w:t xml:space="preserve"> the National Ocean and Atmospheric Administration (</w:t>
      </w:r>
      <w:r w:rsidRPr="000A687F">
        <w:rPr>
          <w:rStyle w:val="StyleUnderline"/>
        </w:rPr>
        <w:t>NOAA) have entered into a formal agreement that results in NCEP using Navy developed global ocean forecast model technology to make environmental ocean forecasts for public use.</w:t>
      </w:r>
      <w:r w:rsidRPr="006942E3">
        <w:rPr>
          <w:sz w:val="16"/>
        </w:rPr>
        <w:t xml:space="preserve"> Navy Global Ocean Forecast "Development of an advanced global ocean prediction system has been a long-term Navy interest," said Dr. Gregg Jacobs, head, NRL Ocean Dynamics and Prediction Branch. "</w:t>
      </w:r>
      <w:r w:rsidRPr="008656DD">
        <w:rPr>
          <w:rStyle w:val="StyleUnderline"/>
        </w:rPr>
        <w:t>This use of Navy developed systems for global ocean forecasting represents dual use technology that will benefit civilian interests and is an excellent example of the cutting edge research that is enabled through Navy sponsored investments."</w:t>
      </w:r>
      <w:r w:rsidRPr="006942E3">
        <w:rPr>
          <w:sz w:val="16"/>
        </w:rPr>
        <w:t xml:space="preserve"> The ability to operationally predict the ocean environment and provide this critical information had been developed within the Navy through the Office of Naval Research (ONR) and NRL research and development (R&amp;D) investments along with Oceanographer of the Navy investments resulting in the transition of systems to the Naval Oceanographic Office (NAVOCEANO). The Naval Meteorology and Oceanography Command that oversees NAVOCEANO is responsible for providing ocean environment forecasts utilizing meteorology and oceanography, satellite and in situ monitoring systems and geospatial information and services to enable the Navy to leverage the environment and make successful strategic, </w:t>
      </w:r>
      <w:r w:rsidRPr="006942E3">
        <w:rPr>
          <w:sz w:val="16"/>
        </w:rPr>
        <w:lastRenderedPageBreak/>
        <w:t xml:space="preserve">tactical, and operational battle space utilization around the globe at any time. The Navy has had requirements for predicting the ocean environment for its purposes including estimating acoustic propagation, placement of sonar arrays, determining currents for mine drift and burial, drift for search and rescue, and safety of operations on and under the ocean surface. NRL has enabled Navy operational ocean prediction of tactically relevant information. To accomplish this task, Jacobs says </w:t>
      </w:r>
      <w:r w:rsidRPr="005A1AE2">
        <w:rPr>
          <w:rStyle w:val="StyleUnderline"/>
        </w:rPr>
        <w:t>three critical components are necessary to predict the open ocean environment. "</w:t>
      </w:r>
      <w:r w:rsidRPr="006942E3">
        <w:rPr>
          <w:sz w:val="16"/>
        </w:rPr>
        <w:t xml:space="preserve">The first is </w:t>
      </w:r>
      <w:r w:rsidRPr="005A1AE2">
        <w:rPr>
          <w:rStyle w:val="StyleUnderline"/>
        </w:rPr>
        <w:t>access to satellite observations</w:t>
      </w:r>
      <w:r w:rsidRPr="006942E3">
        <w:rPr>
          <w:sz w:val="16"/>
        </w:rPr>
        <w:t xml:space="preserve"> </w:t>
      </w:r>
      <w:r w:rsidRPr="005A1AE2">
        <w:rPr>
          <w:rStyle w:val="StyleUnderline"/>
        </w:rPr>
        <w:t>that measure precise sea surface height, sea surface temperature, and ice concentration with in situ observations from public sources and Navy ships; second, numerical models representing the dynamical processes</w:t>
      </w:r>
      <w:r w:rsidRPr="006942E3">
        <w:rPr>
          <w:sz w:val="16"/>
        </w:rPr>
        <w:t xml:space="preserve"> capable of understanding the physics </w:t>
      </w:r>
      <w:r w:rsidRPr="005A1AE2">
        <w:rPr>
          <w:rStyle w:val="StyleUnderline"/>
        </w:rPr>
        <w:t>of the ocean and</w:t>
      </w:r>
      <w:r w:rsidRPr="006942E3">
        <w:rPr>
          <w:sz w:val="16"/>
        </w:rPr>
        <w:t xml:space="preserve"> numerical methods for efficiently representing those physics; and lastly, the </w:t>
      </w:r>
      <w:r w:rsidRPr="005A1AE2">
        <w:rPr>
          <w:rStyle w:val="StyleUnderline"/>
        </w:rPr>
        <w:t>third critical component is the technology to correct the numerical models using the observations through data assimilation</w:t>
      </w:r>
      <w:r w:rsidRPr="006942E3">
        <w:rPr>
          <w:sz w:val="16"/>
        </w:rPr>
        <w:t xml:space="preserve">." These components have been implemented at the Naval Oceanographic Office for daily global ocean prediction. </w:t>
      </w:r>
      <w:r w:rsidRPr="005A1AE2">
        <w:rPr>
          <w:rStyle w:val="StyleUnderline"/>
        </w:rPr>
        <w:t>Within NCEP, the observational components from satellite and from NOAA buoys around U.S. coasts are available publicly</w:t>
      </w:r>
      <w:r w:rsidRPr="006942E3">
        <w:rPr>
          <w:sz w:val="16"/>
        </w:rPr>
        <w:t xml:space="preserve">. For the dynamical model, NCEP has adopted the Hybrid Coordinate Ocean Model (HYCOM) numerical model system developed through the National Ocean Partnership Program (NOPP) that NAVOCEANO runs to construct seven-day forecasts each day of the year. </w:t>
      </w:r>
      <w:r w:rsidRPr="005A1AE2">
        <w:rPr>
          <w:rStyle w:val="StyleUnderline"/>
        </w:rPr>
        <w:t>The third critical piece provided to NCEP through the new agreement enables application of Navy technology to the civilian sector.</w:t>
      </w:r>
      <w:r w:rsidRPr="006942E3">
        <w:rPr>
          <w:sz w:val="16"/>
        </w:rPr>
        <w:t xml:space="preserve"> NOAA's NCEP has a mission to provide environment forecasts to the U.S. public and has provided meteorological information for many years. </w:t>
      </w:r>
      <w:r w:rsidRPr="006942E3">
        <w:rPr>
          <w:rStyle w:val="StyleUnderline"/>
        </w:rPr>
        <w:t>The new agreement will allow NCEP to use software developed by NRL to assimilate data necessary to maintain daily forecast accuracy that enables safe, at-sea operations, hazard mitigation, resource management, and emergency response.</w:t>
      </w:r>
      <w:r w:rsidRPr="006942E3">
        <w:rPr>
          <w:sz w:val="16"/>
        </w:rPr>
        <w:t xml:space="preserve"> "</w:t>
      </w:r>
      <w:r w:rsidRPr="006942E3">
        <w:rPr>
          <w:rStyle w:val="StyleUnderline"/>
        </w:rPr>
        <w:t xml:space="preserve">This is an example of complementary missions across agencies that, through coordinated application, leads to protecting our service personnel, who ensure the high seas are safe, and protecting our resources and citizens at home." Jacobs said. </w:t>
      </w:r>
    </w:p>
    <w:p w:rsidR="00AF71D0" w:rsidRDefault="00AF71D0" w:rsidP="00AF71D0">
      <w:pPr>
        <w:pStyle w:val="Heading2"/>
      </w:pPr>
      <w:r>
        <w:lastRenderedPageBreak/>
        <w:t xml:space="preserve">Disease </w:t>
      </w:r>
    </w:p>
    <w:p w:rsidR="00772075" w:rsidRDefault="00772075" w:rsidP="00772075">
      <w:pPr>
        <w:pStyle w:val="Heading3"/>
      </w:pPr>
      <w:r>
        <w:lastRenderedPageBreak/>
        <w:t>Disease Research—Army</w:t>
      </w:r>
    </w:p>
    <w:p w:rsidR="00772075" w:rsidRPr="00833D46" w:rsidRDefault="00772075" w:rsidP="00772075">
      <w:pPr>
        <w:pStyle w:val="Heading4"/>
      </w:pPr>
      <w:r>
        <w:t>Access to world class facilities and best workforce—they’ve already spearheaded key medical solutions and have great rels with industry partners and federal agencies</w:t>
      </w:r>
    </w:p>
    <w:p w:rsidR="00772075" w:rsidRPr="00614900" w:rsidRDefault="00772075" w:rsidP="00772075">
      <w:pPr>
        <w:rPr>
          <w:rStyle w:val="Style13ptBold"/>
          <w:b w:val="0"/>
          <w:bCs w:val="0"/>
        </w:rPr>
      </w:pPr>
      <w:r>
        <w:rPr>
          <w:rStyle w:val="Style13ptBold"/>
        </w:rPr>
        <w:t>Edgar</w:t>
      </w:r>
      <w:r w:rsidRPr="00614900">
        <w:rPr>
          <w:rStyle w:val="Style13ptBold"/>
        </w:rPr>
        <w:t xml:space="preserve"> </w:t>
      </w:r>
      <w:r>
        <w:rPr>
          <w:rStyle w:val="Style13ptBold"/>
        </w:rPr>
        <w:t>13</w:t>
      </w:r>
      <w:r w:rsidRPr="00614900">
        <w:rPr>
          <w:rStyle w:val="Style13ptBold"/>
        </w:rPr>
        <w:t xml:space="preserve"> </w:t>
      </w:r>
      <w:r w:rsidRPr="00614900">
        <w:t>(</w:t>
      </w:r>
      <w:r>
        <w:t>Erin P, Colonel, Medical Corps Commanding, July 30 2013</w:t>
      </w:r>
      <w:r w:rsidRPr="00614900">
        <w:t>, "</w:t>
      </w:r>
      <w:r>
        <w:t>USAMRIID:  Biodefense Solutions to Protect our Nation</w:t>
      </w:r>
      <w:r w:rsidRPr="00614900">
        <w:t xml:space="preserve">", </w:t>
      </w:r>
      <w:r>
        <w:t>http://www.usamriid.army.mil/</w:t>
      </w:r>
      <w:r w:rsidRPr="00614900">
        <w:t>)</w:t>
      </w:r>
    </w:p>
    <w:p w:rsidR="00772075" w:rsidRDefault="00772075" w:rsidP="00772075">
      <w:r>
        <w:t xml:space="preserve">Since its inception in 1969, </w:t>
      </w:r>
      <w:r w:rsidRPr="00834306">
        <w:rPr>
          <w:rStyle w:val="StyleUnderline"/>
        </w:rPr>
        <w:t>USAMRIID has spearheaded research to develop medical solutions—vaccines, drugs, diagnostics, and information—to protect our military service members from biological threats</w:t>
      </w:r>
      <w:r>
        <w:t xml:space="preserve">. </w:t>
      </w:r>
      <w:r w:rsidRPr="00834306">
        <w:rPr>
          <w:rStyle w:val="StyleUnderline"/>
        </w:rPr>
        <w:t>Our specialized capabilities include Biosafety Level 3 and Level 4 laboratories</w:t>
      </w:r>
      <w:r>
        <w:t xml:space="preserve">, </w:t>
      </w:r>
      <w:r w:rsidRPr="00834306">
        <w:rPr>
          <w:rStyle w:val="StyleUnderline"/>
        </w:rPr>
        <w:t>world-class expertise</w:t>
      </w:r>
      <w:r>
        <w:t xml:space="preserve"> in the generation of biological aerosols for testing candidate vaccines and therapeutics, </w:t>
      </w:r>
      <w:r w:rsidRPr="00834306">
        <w:rPr>
          <w:rStyle w:val="StyleUnderline"/>
        </w:rPr>
        <w:t>and fully accredited animal research facilities</w:t>
      </w:r>
      <w:r>
        <w:t xml:space="preserve">. The outstanding national reputation of USAMRIID has been built over the years by numerous scientists and technical staff working to protect both military personnel and civilians from the threat of infectious diseases. </w:t>
      </w:r>
      <w:r w:rsidRPr="00282B0E">
        <w:rPr>
          <w:rStyle w:val="StyleUnderline"/>
        </w:rPr>
        <w:t>We participate in support of emerging disease investigations, working alongside</w:t>
      </w:r>
      <w:r>
        <w:t xml:space="preserve"> colleagues from </w:t>
      </w:r>
      <w:r w:rsidRPr="00282B0E">
        <w:rPr>
          <w:rStyle w:val="StyleUnderline"/>
        </w:rPr>
        <w:t>the Centers for Disease Control and Prevention and the World Health Organization</w:t>
      </w:r>
      <w:r>
        <w:t xml:space="preserve">. As a reference laboratory for the Department of Defense, we set the standard for identification of biological agents. Our customers in the Army and </w:t>
      </w:r>
      <w:r w:rsidRPr="00282B0E">
        <w:rPr>
          <w:rStyle w:val="StyleUnderline"/>
        </w:rPr>
        <w:t>the Department of Defense know us as a "tech base" organization that has produced some 20 candidate medical products over the past decade</w:t>
      </w:r>
      <w:r>
        <w:t xml:space="preserve">. Still </w:t>
      </w:r>
      <w:r w:rsidRPr="00282B0E">
        <w:rPr>
          <w:rStyle w:val="StyleUnderline"/>
        </w:rPr>
        <w:t xml:space="preserve">others recognize the impressive scientific credentials of our workforce, which represents some of the top infectious disease and biological defense experts </w:t>
      </w:r>
      <w:r w:rsidRPr="00282B0E">
        <w:t>in</w:t>
      </w:r>
      <w:r w:rsidRPr="00282B0E">
        <w:rPr>
          <w:rStyle w:val="StyleUnderline"/>
        </w:rPr>
        <w:t xml:space="preserve"> </w:t>
      </w:r>
      <w:r w:rsidRPr="00282B0E">
        <w:t>the Nation</w:t>
      </w:r>
      <w:r>
        <w:t xml:space="preserve">—indeed, </w:t>
      </w:r>
      <w:r w:rsidRPr="00282B0E">
        <w:rPr>
          <w:rStyle w:val="StyleUnderline"/>
        </w:rPr>
        <w:t>in the world</w:t>
      </w:r>
      <w:r>
        <w:t xml:space="preserve">. As the United States continues a new era of civilian biodefense research, </w:t>
      </w:r>
      <w:r w:rsidRPr="00282B0E">
        <w:rPr>
          <w:rStyle w:val="StyleUnderline"/>
        </w:rPr>
        <w:t>it is</w:t>
      </w:r>
      <w:r>
        <w:t xml:space="preserve"> also </w:t>
      </w:r>
      <w:r w:rsidRPr="00282B0E">
        <w:rPr>
          <w:rStyle w:val="StyleUnderline"/>
        </w:rPr>
        <w:t>clear that USAMRIID plays a critical role in the status of our country's preparedness for biological terrorism and biological warfare</w:t>
      </w:r>
      <w:r>
        <w:t xml:space="preserve">. While our primary mission is to protect the warfighter, our research benefits civilians as well. </w:t>
      </w:r>
      <w:r w:rsidRPr="00282B0E">
        <w:rPr>
          <w:rStyle w:val="StyleUnderline"/>
        </w:rPr>
        <w:t>USAMRIID is looking forward to continued collaborations with industry partners and with other federal agencies</w:t>
      </w:r>
      <w:r>
        <w:t xml:space="preserve">—including </w:t>
      </w:r>
      <w:r w:rsidRPr="00282B0E">
        <w:rPr>
          <w:rStyle w:val="StyleUnderline"/>
        </w:rPr>
        <w:t>the Department of Health and Human Services and the Department of Homeland Security</w:t>
      </w:r>
      <w:r>
        <w:t xml:space="preserve">—to develop medical countermeasures that will protect all of our citizens, both military and civilian. I'm excited about our future and confident that together, we can accomplish great things. </w:t>
      </w:r>
    </w:p>
    <w:p w:rsidR="00772075" w:rsidRDefault="00772075" w:rsidP="00772075">
      <w:pPr>
        <w:pStyle w:val="Heading3"/>
      </w:pPr>
      <w:r>
        <w:lastRenderedPageBreak/>
        <w:t>Disease Research--DOD</w:t>
      </w:r>
    </w:p>
    <w:p w:rsidR="00772075" w:rsidRPr="00833D46" w:rsidRDefault="00772075" w:rsidP="00772075">
      <w:pPr>
        <w:pStyle w:val="Heading4"/>
      </w:pPr>
      <w:r>
        <w:t>DoD studies play a key role in US global health efforts—it’s collaborating with a bunch of NGOs, federal agencies and academic partners, funding will never be slates because disease could devastate force readiness</w:t>
      </w:r>
    </w:p>
    <w:p w:rsidR="00772075" w:rsidRPr="00614900" w:rsidRDefault="00772075" w:rsidP="00772075">
      <w:pPr>
        <w:rPr>
          <w:rStyle w:val="Style13ptBold"/>
          <w:b w:val="0"/>
          <w:bCs w:val="0"/>
        </w:rPr>
      </w:pPr>
      <w:r>
        <w:rPr>
          <w:rStyle w:val="Style13ptBold"/>
        </w:rPr>
        <w:t>Moss and Michaud</w:t>
      </w:r>
      <w:r w:rsidRPr="00614900">
        <w:rPr>
          <w:rStyle w:val="Style13ptBold"/>
        </w:rPr>
        <w:t xml:space="preserve"> </w:t>
      </w:r>
      <w:r>
        <w:rPr>
          <w:rStyle w:val="Style13ptBold"/>
        </w:rPr>
        <w:t>13</w:t>
      </w:r>
      <w:r w:rsidRPr="00614900">
        <w:rPr>
          <w:rStyle w:val="Style13ptBold"/>
        </w:rPr>
        <w:t xml:space="preserve"> </w:t>
      </w:r>
      <w:r w:rsidRPr="00614900">
        <w:t>(</w:t>
      </w:r>
      <w:r>
        <w:t>Kellie Moss is a Policy Analyst with the Global Health Policy team at the Kaiser Family Foundation, Josh Michaud is an Associate Director with the Global Health Policy team at the Kaiser Family Foundation, where he directs a variety of research projects, October 22 2013</w:t>
      </w:r>
      <w:r w:rsidRPr="00614900">
        <w:t>, "</w:t>
      </w:r>
      <w:r>
        <w:t>The U.S. Department of Defense and Global Health: Infectious Disease Efforts</w:t>
      </w:r>
      <w:r w:rsidRPr="00614900">
        <w:t xml:space="preserve">", </w:t>
      </w:r>
      <w:r>
        <w:t>http://kff.org/global-health-policy/report/the-u-s-department-of-defense-and-global-health-infectious-disease-efforts/</w:t>
      </w:r>
      <w:r w:rsidRPr="00614900">
        <w:t>)</w:t>
      </w:r>
    </w:p>
    <w:p w:rsidR="00772075" w:rsidRDefault="00772075" w:rsidP="00772075">
      <w:pPr>
        <w:rPr>
          <w:rStyle w:val="StyleUnderline"/>
        </w:rPr>
      </w:pPr>
      <w:r w:rsidRPr="007C21AC">
        <w:rPr>
          <w:rStyle w:val="StyleUnderline"/>
        </w:rPr>
        <w:t>Given the breadth and depth of DoD's engagement in infectious disease efforts</w:t>
      </w:r>
      <w:r>
        <w:t xml:space="preserve"> as well as the </w:t>
      </w:r>
      <w:r w:rsidRPr="007C21AC">
        <w:rPr>
          <w:rStyle w:val="StyleUnderline"/>
        </w:rPr>
        <w:t>intersection of these activities with other USG global health efforts</w:t>
      </w:r>
      <w:r>
        <w:t xml:space="preserve">, </w:t>
      </w:r>
      <w:r w:rsidRPr="0059098D">
        <w:t>understanding the extent</w:t>
      </w:r>
      <w:r>
        <w:t xml:space="preserve"> and </w:t>
      </w:r>
      <w:r w:rsidRPr="0059098D">
        <w:t>nature of</w:t>
      </w:r>
      <w:r w:rsidRPr="007C21AC">
        <w:rPr>
          <w:rStyle w:val="StyleUnderline"/>
        </w:rPr>
        <w:t xml:space="preserve"> DoD engagement is important when examining the U.S. government's contributions to fighting infectious diseases</w:t>
      </w:r>
      <w:r>
        <w:t xml:space="preserve"> overall. This report provided an overview of the range of DoD's infectious disease activities, outlined the organization of these efforts and the ways in which they are coordinated with other actors; and identified the DoD funding streams that support them. It also described DoD's global HIV/AIDS and malaria activities in-depth, including elucidating DoD and other USG funding streams for each. As it shows: </w:t>
      </w:r>
      <w:r w:rsidRPr="007C21AC">
        <w:rPr>
          <w:rStyle w:val="StyleUnderline"/>
        </w:rPr>
        <w:t>DoD's engagement</w:t>
      </w:r>
      <w:r>
        <w:t xml:space="preserve"> </w:t>
      </w:r>
      <w:r w:rsidRPr="007C21AC">
        <w:rPr>
          <w:rStyle w:val="StyleUnderline"/>
        </w:rPr>
        <w:t>with</w:t>
      </w:r>
      <w:r>
        <w:t xml:space="preserve"> various </w:t>
      </w:r>
      <w:r w:rsidRPr="007C21AC">
        <w:rPr>
          <w:rStyle w:val="StyleUnderline"/>
        </w:rPr>
        <w:t>activities related to infectious diseases is long-standing and driven primarily by force health protection and readiness</w:t>
      </w:r>
      <w:r>
        <w:t>, though partnership engagement is an area of significant and growing activity</w:t>
      </w:r>
      <w:r w:rsidRPr="0059098D">
        <w:rPr>
          <w:rStyle w:val="StyleUnderline"/>
        </w:rPr>
        <w:t>. DoD investments in this area play an important role in many areas</w:t>
      </w:r>
      <w:r>
        <w:t xml:space="preserve">, such as: </w:t>
      </w:r>
      <w:r w:rsidRPr="0059098D">
        <w:rPr>
          <w:rStyle w:val="StyleUnderline"/>
        </w:rPr>
        <w:t xml:space="preserve">advancing medical research and development related to these diseases, developing innovative strategies and tools for prevention and control, </w:t>
      </w:r>
      <w:r w:rsidRPr="0059098D">
        <w:t>and protecting the health of U.S. military personnel89 and civilians</w:t>
      </w:r>
      <w:r>
        <w:t xml:space="preserve"> at home and abroad. </w:t>
      </w:r>
      <w:r w:rsidRPr="0059098D">
        <w:rPr>
          <w:rStyle w:val="StyleUnderline"/>
        </w:rPr>
        <w:t>DoD's work in this area has a global reach, working to improve local health capabilities and capacity in many developing countries</w:t>
      </w:r>
      <w:r>
        <w:t xml:space="preserve">. </w:t>
      </w:r>
      <w:r w:rsidRPr="0059098D">
        <w:rPr>
          <w:rStyle w:val="StyleUnderline"/>
        </w:rPr>
        <w:t>DoD infectious disease programs are coordinated across sendees</w:t>
      </w:r>
      <w:r>
        <w:t xml:space="preserve"> to some degree.90 </w:t>
      </w:r>
      <w:r w:rsidRPr="0059098D">
        <w:rPr>
          <w:rStyle w:val="StyleUnderline"/>
        </w:rPr>
        <w:t>Many</w:t>
      </w:r>
      <w:r>
        <w:t xml:space="preserve"> of these </w:t>
      </w:r>
      <w:r w:rsidRPr="0059098D">
        <w:rPr>
          <w:rStyle w:val="StyleUnderline"/>
        </w:rPr>
        <w:t>efforts are carried out in collaboration with other USG agencies</w:t>
      </w:r>
      <w:r>
        <w:t xml:space="preserve">, including CDC, NIH, the State Department, and USAID; </w:t>
      </w:r>
      <w:r w:rsidRPr="0059098D">
        <w:rPr>
          <w:rStyle w:val="StyleUnderline"/>
        </w:rPr>
        <w:t>non-governmental organizations; and a range of other bilateral, multilateral, private sector, and academic partners</w:t>
      </w:r>
      <w:r>
        <w:t xml:space="preserve">. Indeed, today </w:t>
      </w:r>
      <w:r w:rsidRPr="007449DC">
        <w:rPr>
          <w:rStyle w:val="StyleUnderline"/>
        </w:rPr>
        <w:t>DoD's infectious disease efforts are part of broader U.S. global health efforts that address infectious diseases like HIV, malaria, neglected tropical diseases, and influenza</w:t>
      </w:r>
      <w:r>
        <w:t xml:space="preserve">. As with other DoD global health engagement efforts, identifying and tracking funding streams remains challenging, though some efforts have been made to centralize some infectious disease funding flows, as through MIDRP. </w:t>
      </w:r>
      <w:r w:rsidRPr="007449DC">
        <w:rPr>
          <w:rStyle w:val="StyleUnderline"/>
        </w:rPr>
        <w:t>Addressing infectious diseases is likely to continue to be a key part of DoD's portfolio</w:t>
      </w:r>
      <w:r>
        <w:t xml:space="preserve"> of global health-related activities, </w:t>
      </w:r>
      <w:r w:rsidRPr="007449DC">
        <w:rPr>
          <w:rStyle w:val="StyleUnderline"/>
        </w:rPr>
        <w:t>given the</w:t>
      </w:r>
      <w:r>
        <w:t xml:space="preserve"> continuing </w:t>
      </w:r>
      <w:r w:rsidRPr="007449DC">
        <w:rPr>
          <w:rStyle w:val="StyleUnderline"/>
        </w:rPr>
        <w:t>threat</w:t>
      </w:r>
      <w:r>
        <w:t xml:space="preserve"> that </w:t>
      </w:r>
      <w:r w:rsidRPr="007449DC">
        <w:rPr>
          <w:rStyle w:val="StyleUnderline"/>
        </w:rPr>
        <w:t xml:space="preserve">infectious diseases pose to the health of DoD personnel as well as national security and </w:t>
      </w:r>
      <w:r w:rsidRPr="007449DC">
        <w:t>their</w:t>
      </w:r>
      <w:r>
        <w:t xml:space="preserve"> potential impact on </w:t>
      </w:r>
      <w:r w:rsidRPr="007449DC">
        <w:rPr>
          <w:rStyle w:val="StyleUnderline"/>
        </w:rPr>
        <w:t>force readiness.</w:t>
      </w:r>
    </w:p>
    <w:p w:rsidR="00772075" w:rsidRDefault="00772075" w:rsidP="00772075">
      <w:pPr>
        <w:rPr>
          <w:rStyle w:val="StyleUnderline"/>
        </w:rPr>
      </w:pPr>
    </w:p>
    <w:p w:rsidR="00772075" w:rsidRDefault="00772075" w:rsidP="00772075">
      <w:pPr>
        <w:pStyle w:val="Heading4"/>
      </w:pPr>
      <w:r>
        <w:t>DoD has most advanced disease prediction model and best workforce that continue to innovate—solves their impact’s betters</w:t>
      </w:r>
    </w:p>
    <w:p w:rsidR="00772075" w:rsidRPr="00614900" w:rsidRDefault="00772075" w:rsidP="00772075">
      <w:pPr>
        <w:rPr>
          <w:rStyle w:val="Style13ptBold"/>
          <w:b w:val="0"/>
          <w:bCs w:val="0"/>
        </w:rPr>
      </w:pPr>
      <w:r>
        <w:rPr>
          <w:rStyle w:val="Style13ptBold"/>
        </w:rPr>
        <w:t>McKinney</w:t>
      </w:r>
      <w:r w:rsidRPr="00614900">
        <w:rPr>
          <w:rStyle w:val="Style13ptBold"/>
        </w:rPr>
        <w:t xml:space="preserve"> </w:t>
      </w:r>
      <w:r>
        <w:rPr>
          <w:rStyle w:val="Style13ptBold"/>
        </w:rPr>
        <w:t>14</w:t>
      </w:r>
      <w:r w:rsidRPr="00614900">
        <w:rPr>
          <w:rStyle w:val="Style13ptBold"/>
        </w:rPr>
        <w:t xml:space="preserve"> </w:t>
      </w:r>
      <w:r w:rsidRPr="00614900">
        <w:t>(</w:t>
      </w:r>
      <w:r>
        <w:t>Donna, US Navy Deputy Public Affairs Officer, March 13 2014</w:t>
      </w:r>
      <w:r w:rsidRPr="00614900">
        <w:t>, "</w:t>
      </w:r>
      <w:r>
        <w:t>NRL Team Works with DTRA to Better Predict Deadly Diseases - See more at: http://www.nrl.navy.mil/media/news-releases/2014/nrl-team-works-with-dtra-to-better-predict-deadly-diseases#sthash.xD3MNAXc.dpuf</w:t>
      </w:r>
      <w:r w:rsidRPr="00614900">
        <w:t xml:space="preserve">", </w:t>
      </w:r>
      <w:r>
        <w:t>http://www.nrl.navy.mil/media/news-releases/2014/nrl-team-works-with-dtra-to-better-predict-deadly-diseases</w:t>
      </w:r>
      <w:r w:rsidRPr="00614900">
        <w:t>)</w:t>
      </w:r>
    </w:p>
    <w:p w:rsidR="00772075" w:rsidRPr="00C21325" w:rsidRDefault="00772075" w:rsidP="00772075">
      <w:r w:rsidRPr="00FD0A9C">
        <w:rPr>
          <w:rStyle w:val="StyleUnderline"/>
        </w:rPr>
        <w:lastRenderedPageBreak/>
        <w:t xml:space="preserve">U.S. Naval Research Laboratory (NRL) scientists have spent the past two years helping the Defense Threat Reduction Agency </w:t>
      </w:r>
      <w:r>
        <w:t xml:space="preserve">(DTRA) </w:t>
      </w:r>
      <w:r w:rsidRPr="00FD0A9C">
        <w:rPr>
          <w:rStyle w:val="StyleUnderline"/>
        </w:rPr>
        <w:t>better predict pending epidemics and regional disease outbreaks</w:t>
      </w:r>
      <w:r>
        <w:t xml:space="preserve">. This objective is at the heart of two linked programs at DTRA. First, </w:t>
      </w:r>
      <w:r w:rsidRPr="00FD0A9C">
        <w:rPr>
          <w:rStyle w:val="StyleUnderline"/>
        </w:rPr>
        <w:t>the 24 Month Challenge is a multi-agency program to identify and develop the diagnostic devices needed to make such biosurveillance a reality.</w:t>
      </w:r>
      <w:r>
        <w:t xml:space="preserve"> In parallel, </w:t>
      </w:r>
      <w:r w:rsidRPr="00FD0A9C">
        <w:rPr>
          <w:rStyle w:val="StyleUnderline"/>
        </w:rPr>
        <w:t>another DTRA program is developing a cloud database that analyzes the incoming data.</w:t>
      </w:r>
      <w:r>
        <w:t xml:space="preserve"> "</w:t>
      </w:r>
      <w:r w:rsidRPr="00FD0A9C">
        <w:rPr>
          <w:rStyle w:val="StyleUnderline"/>
        </w:rPr>
        <w:t>The</w:t>
      </w:r>
      <w:r>
        <w:t xml:space="preserve"> 24 Month </w:t>
      </w:r>
      <w:r w:rsidRPr="00FD0A9C">
        <w:rPr>
          <w:rStyle w:val="StyleUnderline"/>
        </w:rPr>
        <w:t>Challenge is a model of government program management efficiency</w:t>
      </w:r>
      <w:r>
        <w:t xml:space="preserve">," says Dr. Bradley Ringeisen the Lead Science and Technology Manager at DTRA for the 24 Month Challenge. "We were asked by ASD (Assistant Secretary of Defense for Nuclear, Chemical, and Biological Defense Programs) Andrew Weber and his office to screen the commercial sector for the best technology, develop new assays, and perform extensive analytical testing on the devices so that they could be further tested on real patients in a clinical research demonstration, all in two years!" The NRL team consists of Shawn Mulvaney, Lisa Fitzgerald, Leila Hamdan and Barry Spargo, from the Chemistry Division, and Nova Research, Inc. contractors Jaimee Compton, Nina Long, and Emily Petersen. </w:t>
      </w:r>
      <w:r w:rsidRPr="00FD0A9C">
        <w:rPr>
          <w:rStyle w:val="StyleUnderline"/>
        </w:rPr>
        <w:t>Within the 24 Month Challenge, the NRL team has validated and verified the capabilities of multiple diagnostic devices to best select technologies for deployment across the globe</w:t>
      </w:r>
      <w:r>
        <w:t>. "</w:t>
      </w:r>
      <w:r w:rsidRPr="00FD0A9C">
        <w:rPr>
          <w:rStyle w:val="StyleUnderline"/>
        </w:rPr>
        <w:t>DTRA decided early on that utilizing a DoD laboratory like NRL was the right way to g</w:t>
      </w:r>
      <w:r>
        <w:t>o," added Ringeisen. "</w:t>
      </w:r>
      <w:r w:rsidRPr="00FD0A9C">
        <w:rPr>
          <w:rStyle w:val="StyleUnderline"/>
        </w:rPr>
        <w:t>NRL has the expertise to screen the technology space, contract to the best performers and then work with the company to develop and test the best product for the government</w:t>
      </w:r>
      <w:r>
        <w:t xml:space="preserve"> </w:t>
      </w:r>
      <w:r w:rsidRPr="00FD0A9C">
        <w:rPr>
          <w:rStyle w:val="StyleUnderline"/>
        </w:rPr>
        <w:t>dollar</w:t>
      </w:r>
      <w:r>
        <w:t xml:space="preserve">. </w:t>
      </w:r>
      <w:r w:rsidRPr="00FD0A9C">
        <w:rPr>
          <w:rStyle w:val="StyleUnderline"/>
        </w:rPr>
        <w:t>In every facet, NRL exceeded our expectations and delivered tested diagnostic devices on time that will now be shipped to Naval Medical Research Units on four continents for clinical testing</w:t>
      </w:r>
      <w:r>
        <w:t xml:space="preserve">." </w:t>
      </w:r>
    </w:p>
    <w:p w:rsidR="00772075" w:rsidRPr="00AC0DE9" w:rsidRDefault="00772075" w:rsidP="00772075"/>
    <w:p w:rsidR="00AF71D0" w:rsidRDefault="00AF71D0" w:rsidP="00AF71D0">
      <w:pPr>
        <w:pStyle w:val="Heading2"/>
      </w:pPr>
      <w:r>
        <w:lastRenderedPageBreak/>
        <w:t xml:space="preserve">Exploration </w:t>
      </w:r>
    </w:p>
    <w:p w:rsidR="00772075" w:rsidRDefault="00772075" w:rsidP="00772075">
      <w:pPr>
        <w:pStyle w:val="Heading3"/>
      </w:pPr>
      <w:r>
        <w:lastRenderedPageBreak/>
        <w:t>Generic Exploration—DOD</w:t>
      </w:r>
    </w:p>
    <w:p w:rsidR="00772075" w:rsidRDefault="00772075" w:rsidP="00772075">
      <w:pPr>
        <w:pStyle w:val="Heading4"/>
      </w:pPr>
      <w:r>
        <w:t>Jurisdiction over multiple domains bolsters solvency</w:t>
      </w:r>
    </w:p>
    <w:p w:rsidR="00772075" w:rsidRPr="004A2995" w:rsidRDefault="00772075" w:rsidP="00772075">
      <w:r>
        <w:rPr>
          <w:rStyle w:val="Style13ptBold"/>
        </w:rPr>
        <w:t>DoD</w:t>
      </w:r>
      <w:r w:rsidRPr="00614900">
        <w:rPr>
          <w:rStyle w:val="Style13ptBold"/>
        </w:rPr>
        <w:t xml:space="preserve"> </w:t>
      </w:r>
      <w:r>
        <w:rPr>
          <w:rStyle w:val="Style13ptBold"/>
        </w:rPr>
        <w:t>13</w:t>
      </w:r>
      <w:r w:rsidRPr="00614900">
        <w:rPr>
          <w:rStyle w:val="Style13ptBold"/>
        </w:rPr>
        <w:t xml:space="preserve"> </w:t>
      </w:r>
      <w:r w:rsidRPr="00614900">
        <w:t>(</w:t>
      </w:r>
      <w:r>
        <w:t>US Department of Defense, September 2013</w:t>
      </w:r>
      <w:r w:rsidRPr="00614900">
        <w:t>, "</w:t>
      </w:r>
      <w:r>
        <w:t>Arctic Strategy</w:t>
      </w:r>
      <w:r w:rsidRPr="00614900">
        <w:t xml:space="preserve">", </w:t>
      </w:r>
      <w:r>
        <w:t>http://www.defense.gov/pubs/2013_Arctic_Strategy.pdf</w:t>
      </w:r>
      <w:r w:rsidRPr="00614900">
        <w:t>)</w:t>
      </w:r>
    </w:p>
    <w:p w:rsidR="00772075" w:rsidRDefault="00772075" w:rsidP="00772075">
      <w:pPr>
        <w:rPr>
          <w:sz w:val="16"/>
        </w:rPr>
      </w:pPr>
      <w:r w:rsidRPr="00811ECA">
        <w:rPr>
          <w:sz w:val="16"/>
        </w:rPr>
        <w:t xml:space="preserve">Engage public and private sector partners to improve all domain awareness in the Arctic. Although NSPD-66/HSPD-25 focuses on maritime domain awareness, </w:t>
      </w:r>
      <w:r w:rsidRPr="00811ECA">
        <w:rPr>
          <w:rStyle w:val="StyleUnderline"/>
        </w:rPr>
        <w:t>the Department has responsibilities for awareness across all domains: air, land, maritime, space, and cyberspace</w:t>
      </w:r>
      <w:r w:rsidRPr="00811ECA">
        <w:rPr>
          <w:sz w:val="16"/>
        </w:rPr>
        <w:t xml:space="preserve">. </w:t>
      </w:r>
      <w:r w:rsidRPr="00811ECA">
        <w:rPr>
          <w:rStyle w:val="StyleUnderline"/>
        </w:rPr>
        <w:t>Adequate domain awareness is an essential component of protecting maritime commerce, critical infrastructure, and key resources</w:t>
      </w:r>
      <w:r w:rsidRPr="00811ECA">
        <w:rPr>
          <w:sz w:val="16"/>
        </w:rPr>
        <w:t xml:space="preserve">. In the near-term, the Department will work through the North American Aerospace Defense Command (NORAD) to maintain air tracking capabilities in the Arctic. </w:t>
      </w:r>
      <w:r w:rsidRPr="00811ECA">
        <w:rPr>
          <w:rStyle w:val="StyleUnderline"/>
        </w:rPr>
        <w:t>As the maritime domain becomes increasingly accessible, the Department will seek to improve its maritime detection and tracking in coordination with DHS and other departments and agencies as well as through public/private partnerships</w:t>
      </w:r>
      <w:r w:rsidRPr="00811ECA">
        <w:rPr>
          <w:sz w:val="16"/>
        </w:rPr>
        <w:t xml:space="preserve">. The Department of the Navy, in its role as DoD Executive Agent for Maritime Domain Awareness, will lead DoD coordination on maritime detection and tracking. Where possible, </w:t>
      </w:r>
      <w:r w:rsidRPr="00811ECA">
        <w:rPr>
          <w:rStyle w:val="StyleUnderline"/>
        </w:rPr>
        <w:t>DoD will also collaborate with international partners to employ, acquire, share, or develop the means required to improve sensing, data collection and fusion, analysis, and information-sharing</w:t>
      </w:r>
      <w:r w:rsidRPr="00811ECA">
        <w:rPr>
          <w:sz w:val="16"/>
        </w:rPr>
        <w:t xml:space="preserve"> to enhance domain awareness appropriately in the Arctic.</w:t>
      </w:r>
    </w:p>
    <w:p w:rsidR="00772075" w:rsidRDefault="00772075" w:rsidP="00772075">
      <w:pPr>
        <w:pStyle w:val="Heading4"/>
      </w:pPr>
      <w:r>
        <w:t>Best agency for tech innovation and R and D</w:t>
      </w:r>
    </w:p>
    <w:p w:rsidR="00772075" w:rsidRPr="004A2995" w:rsidRDefault="00772075" w:rsidP="00772075">
      <w:r>
        <w:rPr>
          <w:rStyle w:val="Style13ptBold"/>
        </w:rPr>
        <w:t>CATF</w:t>
      </w:r>
      <w:r w:rsidRPr="00614900">
        <w:rPr>
          <w:rStyle w:val="Style13ptBold"/>
        </w:rPr>
        <w:t xml:space="preserve"> </w:t>
      </w:r>
      <w:r>
        <w:rPr>
          <w:rStyle w:val="Style13ptBold"/>
        </w:rPr>
        <w:t>12</w:t>
      </w:r>
      <w:r w:rsidRPr="00614900">
        <w:rPr>
          <w:rStyle w:val="Style13ptBold"/>
        </w:rPr>
        <w:t xml:space="preserve"> </w:t>
      </w:r>
      <w:r w:rsidRPr="00614900">
        <w:t>(</w:t>
      </w:r>
      <w:r>
        <w:t>Clean Air Task Force, Climate Change and Air Quality Protection NGO, March 2012</w:t>
      </w:r>
      <w:r w:rsidRPr="00614900">
        <w:t>, "</w:t>
      </w:r>
      <w:r>
        <w:t>ENERGY INNOVATION at the DEPARTMENT of DEFENSE ASSESSING THE OPPORTUNITIES</w:t>
      </w:r>
      <w:r w:rsidRPr="00614900">
        <w:t xml:space="preserve">", </w:t>
      </w:r>
      <w:r>
        <w:t>http://www.catf.us/resources/publications/files/Energy_Innovation_at_DoD.pdf</w:t>
      </w:r>
      <w:r w:rsidRPr="00614900">
        <w:t>)</w:t>
      </w:r>
    </w:p>
    <w:p w:rsidR="00772075" w:rsidRPr="001577EB" w:rsidRDefault="00772075" w:rsidP="00772075">
      <w:r w:rsidRPr="001125A2">
        <w:rPr>
          <w:rStyle w:val="StyleUnderline"/>
        </w:rPr>
        <w:t>DoD integrates into the pursuit of its mission the full panoply of R&amp;D functions found in the private sect</w:t>
      </w:r>
      <w:r>
        <w:t xml:space="preserve">or (box 1.1). </w:t>
      </w:r>
      <w:r w:rsidRPr="001125A2">
        <w:rPr>
          <w:rStyle w:val="StyleUnderline"/>
        </w:rPr>
        <w:t>Other agencies</w:t>
      </w:r>
      <w:r>
        <w:t xml:space="preserve"> such as the Department of Energy aim to catalyze private sector innovation, but since the accomplishment of their mission does not usually require them to purchase the products of the research they support, they often </w:t>
      </w:r>
      <w:r w:rsidRPr="001125A2">
        <w:rPr>
          <w:rStyle w:val="StyleUnderline"/>
        </w:rPr>
        <w:t>must make decisions without benefit of the guidance that DoD managers take from planning and foresight exercises that go on constantly within the services.</w:t>
      </w:r>
      <w:r>
        <w:t xml:space="preserve"> </w:t>
      </w:r>
      <w:r w:rsidRPr="001125A2">
        <w:rPr>
          <w:rStyle w:val="StyleUnderline"/>
        </w:rPr>
        <w:t xml:space="preserve">DoD is also unique among agencies in the degree to which its technology spending flows to private firms </w:t>
      </w:r>
      <w:r>
        <w:t xml:space="preserve">rather than to its own laboratories or to universities and other nonprofits. The sums are large—some $235 billion for R&amp;D and procurement in fiscal 2011—and by other measures, too, </w:t>
      </w:r>
      <w:r w:rsidRPr="001125A2">
        <w:rPr>
          <w:rStyle w:val="StyleUnderline"/>
        </w:rPr>
        <w:t>DoD commands greater innovative capacity than the rest of government</w:t>
      </w:r>
      <w:r>
        <w:t xml:space="preserve">. </w:t>
      </w:r>
      <w:r w:rsidRPr="001125A2">
        <w:rPr>
          <w:rStyle w:val="StyleUnderline"/>
        </w:rPr>
        <w:t>The Army, Navy, and Air Force, for example, employ nearly 100,000 engineers and scientists between them. Most of the people, and most of the money, support acquisition of systems and equipment from fi rms in the extended defense industry</w:t>
      </w:r>
      <w:r>
        <w:t xml:space="preserve"> (which is perhaps best thought of as a virtual industry). Eugene Gholz's white paper. The Dynamics of Military Innovation and the Prospects for Defense- Led Energy Innovation,"discusses the relationships between DoD and its contractors.</w:t>
      </w:r>
    </w:p>
    <w:p w:rsidR="00772075" w:rsidRDefault="00772075" w:rsidP="00772075">
      <w:pPr>
        <w:rPr>
          <w:sz w:val="16"/>
        </w:rPr>
      </w:pPr>
    </w:p>
    <w:p w:rsidR="00772075" w:rsidRDefault="00772075" w:rsidP="00772075">
      <w:pPr>
        <w:pStyle w:val="Heading3"/>
      </w:pPr>
      <w:r>
        <w:lastRenderedPageBreak/>
        <w:t>Generic Exploration—Navy</w:t>
      </w:r>
    </w:p>
    <w:p w:rsidR="00772075" w:rsidRDefault="00772075" w:rsidP="00772075">
      <w:pPr>
        <w:pStyle w:val="Heading4"/>
      </w:pPr>
      <w:r>
        <w:t>Navy is increasing it’s capacity and it’s forward presence makes it best-suited to cultivate partnerships</w:t>
      </w:r>
    </w:p>
    <w:p w:rsidR="00772075" w:rsidRPr="004A2995" w:rsidRDefault="00772075" w:rsidP="00772075">
      <w:r>
        <w:rPr>
          <w:rStyle w:val="Style13ptBold"/>
        </w:rPr>
        <w:t>Roulo</w:t>
      </w:r>
      <w:r w:rsidRPr="00614900">
        <w:rPr>
          <w:rStyle w:val="Style13ptBold"/>
        </w:rPr>
        <w:t xml:space="preserve"> </w:t>
      </w:r>
      <w:r>
        <w:rPr>
          <w:rStyle w:val="Style13ptBold"/>
        </w:rPr>
        <w:t>13</w:t>
      </w:r>
      <w:r w:rsidRPr="00614900">
        <w:rPr>
          <w:rStyle w:val="Style13ptBold"/>
        </w:rPr>
        <w:t xml:space="preserve"> </w:t>
      </w:r>
      <w:r w:rsidRPr="00614900">
        <w:t>(</w:t>
      </w:r>
      <w:r>
        <w:t>Claudette, Staff writer for Christian Science Monitor, March 29 2014</w:t>
      </w:r>
      <w:r w:rsidRPr="00614900">
        <w:t>, "</w:t>
      </w:r>
      <w:r>
        <w:t>Navy Secretary: Naval Forces Support Nation’s Global Mission</w:t>
      </w:r>
      <w:r w:rsidRPr="00614900">
        <w:t xml:space="preserve">", </w:t>
      </w:r>
      <w:r>
        <w:t>http://www.csmonitor.com/USA/2014/0329/Malaysia-Airlines-Flight-MH370-US-Navy-deploys-deep-sea-drone-to-aid-search</w:t>
      </w:r>
      <w:r w:rsidRPr="00614900">
        <w:t>)</w:t>
      </w:r>
    </w:p>
    <w:p w:rsidR="00772075" w:rsidRDefault="00772075" w:rsidP="00772075">
      <w:r w:rsidRPr="009A1CF2">
        <w:rPr>
          <w:rStyle w:val="StyleUnderline"/>
        </w:rPr>
        <w:t>Under the budget plan</w:t>
      </w:r>
      <w:r w:rsidRPr="001577EB">
        <w:t xml:space="preserve"> proposed by the Defense Department, th</w:t>
      </w:r>
      <w:r w:rsidRPr="009A1CF2">
        <w:rPr>
          <w:rStyle w:val="StyleUnderline"/>
        </w:rPr>
        <w:t>e Navy is on course to return the fleet to 300 ships</w:t>
      </w:r>
      <w:r w:rsidRPr="001577EB">
        <w:t xml:space="preserve">, the secretary said. </w:t>
      </w:r>
      <w:r w:rsidRPr="009A1CF2">
        <w:rPr>
          <w:rStyle w:val="StyleUnderline"/>
        </w:rPr>
        <w:t>The Navy continues to look for ways to spend smarter and more efficiently</w:t>
      </w:r>
      <w:r w:rsidRPr="001577EB">
        <w:t xml:space="preserve">, Mabus said, an </w:t>
      </w:r>
      <w:r w:rsidRPr="009A1CF2">
        <w:rPr>
          <w:rStyle w:val="StyleUnderline"/>
        </w:rPr>
        <w:t>effort</w:t>
      </w:r>
      <w:r w:rsidRPr="001577EB">
        <w:t xml:space="preserve"> that </w:t>
      </w:r>
      <w:r w:rsidRPr="009A1CF2">
        <w:rPr>
          <w:rStyle w:val="StyleUnderline"/>
        </w:rPr>
        <w:t>has driven down costs through competition, multiyear buys and “driving harder bargains for taxpayer dollars.”</w:t>
      </w:r>
      <w:r>
        <w:t xml:space="preserve"> </w:t>
      </w:r>
      <w:r w:rsidRPr="001577EB">
        <w:t>Ensuring that ships, vehicles and aircraft have adequate fuel is a national security issue, he said, noting that fuel price increases threaten to degrade operations and training and could affect the number of platforms the nation can afford.</w:t>
      </w:r>
      <w:r>
        <w:t xml:space="preserve"> </w:t>
      </w:r>
      <w:r w:rsidRPr="001577EB">
        <w:t>“Having more varied, stably priced, American-produced sources of energy makes us better warfighters,” Mabus said. “</w:t>
      </w:r>
      <w:r w:rsidRPr="00B07179">
        <w:rPr>
          <w:rStyle w:val="StyleUnderline"/>
        </w:rPr>
        <w:t>From sail to coal to oil to nuclear</w:t>
      </w:r>
      <w:r w:rsidRPr="001577EB">
        <w:t xml:space="preserve">, </w:t>
      </w:r>
      <w:r w:rsidRPr="00B07179">
        <w:rPr>
          <w:rStyle w:val="StyleUnderline"/>
        </w:rPr>
        <w:t>and now</w:t>
      </w:r>
      <w:r w:rsidRPr="001577EB">
        <w:t xml:space="preserve"> to </w:t>
      </w:r>
      <w:r w:rsidRPr="00B07179">
        <w:rPr>
          <w:rStyle w:val="StyleUnderline"/>
        </w:rPr>
        <w:t>alternative fuels,</w:t>
      </w:r>
      <w:r w:rsidRPr="001577EB">
        <w:t xml:space="preserve"> </w:t>
      </w:r>
      <w:r w:rsidRPr="00B07179">
        <w:rPr>
          <w:rStyle w:val="StyleUnderline"/>
        </w:rPr>
        <w:t>the Navy has led in energy innovation</w:t>
      </w:r>
      <w:r w:rsidRPr="001577EB">
        <w:t>.”</w:t>
      </w:r>
      <w:r>
        <w:t xml:space="preserve"> </w:t>
      </w:r>
      <w:r w:rsidRPr="001577EB">
        <w:t>Since the end of World War II, the security and stability provided by the forward presence of U.S. naval forces has helped maintain the foundation of the world economy, he said.</w:t>
      </w:r>
      <w:r>
        <w:t xml:space="preserve"> </w:t>
      </w:r>
      <w:r w:rsidRPr="001577EB">
        <w:t xml:space="preserve">Today, </w:t>
      </w:r>
      <w:r w:rsidRPr="00B07179">
        <w:rPr>
          <w:rStyle w:val="StyleUnderline"/>
        </w:rPr>
        <w:t>partnerships with other nations continue to increase in importance,</w:t>
      </w:r>
      <w:r w:rsidRPr="001577EB">
        <w:t xml:space="preserve"> the secretary told committee members. By </w:t>
      </w:r>
      <w:r w:rsidRPr="00B07179">
        <w:rPr>
          <w:rStyle w:val="StyleUnderline"/>
        </w:rPr>
        <w:t>virtue of their forward presence, the Navy and Marine Corps are well-suited to develop these relationships, Mabus said, “particularly in the innovative, small-footprint ways that are required.”</w:t>
      </w:r>
      <w:r>
        <w:t xml:space="preserve"> </w:t>
      </w:r>
      <w:r w:rsidRPr="001577EB">
        <w:t>With the fiscal year 2015 budget submission, the Navy is seeking to provide sailors and Marines with the equipment, training and other tools they need to carry out the missions that the nation needs and expects from them, he said.</w:t>
      </w:r>
    </w:p>
    <w:p w:rsidR="00772075" w:rsidRDefault="00772075" w:rsidP="00772075">
      <w:pPr>
        <w:pStyle w:val="Heading3"/>
      </w:pPr>
      <w:r>
        <w:lastRenderedPageBreak/>
        <w:t>Search for Flight 370--Navy</w:t>
      </w:r>
    </w:p>
    <w:p w:rsidR="00772075" w:rsidRDefault="00772075" w:rsidP="00772075">
      <w:pPr>
        <w:pStyle w:val="Heading4"/>
      </w:pPr>
      <w:r>
        <w:t xml:space="preserve">Navy already co-operating other governments to find flight 370—specific deep sea tracking equipment has been historically successful </w:t>
      </w:r>
    </w:p>
    <w:p w:rsidR="00772075" w:rsidRPr="004A2995" w:rsidRDefault="00772075" w:rsidP="00772075">
      <w:r>
        <w:rPr>
          <w:rStyle w:val="Style13ptBold"/>
        </w:rPr>
        <w:t>Swan</w:t>
      </w:r>
      <w:r w:rsidRPr="00614900">
        <w:rPr>
          <w:rStyle w:val="Style13ptBold"/>
        </w:rPr>
        <w:t xml:space="preserve"> </w:t>
      </w:r>
      <w:r>
        <w:rPr>
          <w:rStyle w:val="Style13ptBold"/>
        </w:rPr>
        <w:t>13</w:t>
      </w:r>
      <w:r w:rsidRPr="00614900">
        <w:rPr>
          <w:rStyle w:val="Style13ptBold"/>
        </w:rPr>
        <w:t xml:space="preserve"> </w:t>
      </w:r>
      <w:r w:rsidRPr="00614900">
        <w:t>(</w:t>
      </w:r>
      <w:r>
        <w:t>Noelle, Staff writer for Christian Science Monitor, March 29 2014</w:t>
      </w:r>
      <w:r w:rsidRPr="00614900">
        <w:t>, "</w:t>
      </w:r>
      <w:r>
        <w:t>USA Malaysia Airlines Flight MH370: US Navy deploys deep sea drone to aid search</w:t>
      </w:r>
      <w:r w:rsidRPr="00614900">
        <w:t xml:space="preserve">", </w:t>
      </w:r>
      <w:r>
        <w:t>http://www.csmonitor.com/USA/2014/0329/Malaysia-Airlines-Flight-MH370-US-Navy-deploys-deep-sea-drone-to-aid-search</w:t>
      </w:r>
      <w:r w:rsidRPr="00614900">
        <w:t>)</w:t>
      </w:r>
    </w:p>
    <w:p w:rsidR="00772075" w:rsidRDefault="00772075" w:rsidP="00772075">
      <w:pPr>
        <w:rPr>
          <w:sz w:val="16"/>
        </w:rPr>
      </w:pPr>
      <w:r w:rsidRPr="00782419">
        <w:rPr>
          <w:rStyle w:val="StyleUnderline"/>
        </w:rPr>
        <w:t>The Australian Royal Navy and the Malaysian government have called all hands on deck in the search for the missing airliner, which was headed to Beijing.</w:t>
      </w:r>
      <w:r w:rsidRPr="002875F3">
        <w:rPr>
          <w:sz w:val="16"/>
        </w:rPr>
        <w:t xml:space="preserve"> </w:t>
      </w:r>
      <w:r w:rsidRPr="00631075">
        <w:rPr>
          <w:rStyle w:val="StyleUnderline"/>
        </w:rPr>
        <w:t>The US Navy has answered the call and drafted</w:t>
      </w:r>
      <w:r w:rsidRPr="002875F3">
        <w:rPr>
          <w:sz w:val="16"/>
        </w:rPr>
        <w:t xml:space="preserve"> some of </w:t>
      </w:r>
      <w:r w:rsidRPr="00631075">
        <w:rPr>
          <w:rStyle w:val="StyleUnderline"/>
        </w:rPr>
        <w:t>its most advanced deep-sea technology, including anti-submarine aircraft, floating black box locators, and the Bluefin-2</w:t>
      </w:r>
      <w:r w:rsidRPr="002875F3">
        <w:rPr>
          <w:sz w:val="16"/>
        </w:rPr>
        <w:t xml:space="preserve">1. The 25-ft-long, 21-inch diameter Bluefin-21 resembles a pontoon. Its bright yellow shell – the same shade as the head and hands of a Lego man – comes apart into three sections making it ideal for air transport. The sub has no fins and is instead steered by an articulated propeller on its tail cone. Bluefin’s director of marine operations Will O’Halloran demonstrates how the modular components fit together on a smaller, 9-inch diameter model. He points to an oil-filled bladder that seals the components and protects the communication systems, guidance controls, removable data storage compartment, and payload from the extreme pressures of the deep sea. </w:t>
      </w:r>
      <w:r w:rsidRPr="00631075">
        <w:rPr>
          <w:rStyle w:val="StyleUnderline"/>
        </w:rPr>
        <w:t>The Navy will be using two different payloads for this mission, a side-scan sonar and an optical camera</w:t>
      </w:r>
      <w:r w:rsidRPr="002875F3">
        <w:rPr>
          <w:sz w:val="16"/>
        </w:rPr>
        <w:t xml:space="preserve">, Mr. O’Halloran explains. The </w:t>
      </w:r>
      <w:r w:rsidRPr="00631075">
        <w:rPr>
          <w:rStyle w:val="StyleUnderline"/>
        </w:rPr>
        <w:t>drone “flies” 50 meters above the sea floor scanning for anything that may look out of place. Crews above the surface can monitor the sub’s position from the deck of a ship</w:t>
      </w:r>
      <w:r w:rsidRPr="002875F3">
        <w:rPr>
          <w:sz w:val="16"/>
        </w:rPr>
        <w:t xml:space="preserve">. When the craft returns to the surface, it sends the crew an email announcing, “I am here,” Mr. O’Halloran says. </w:t>
      </w:r>
      <w:r w:rsidRPr="00631075">
        <w:rPr>
          <w:rStyle w:val="StyleUnderline"/>
        </w:rPr>
        <w:t>The crew can swap out the data compartment, “basically a big USB thumb drive,” and the battery before sending it off to continue the search</w:t>
      </w:r>
      <w:r w:rsidRPr="002875F3">
        <w:rPr>
          <w:sz w:val="16"/>
        </w:rPr>
        <w:t xml:space="preserve">. </w:t>
      </w:r>
      <w:r w:rsidRPr="00042F02">
        <w:rPr>
          <w:rStyle w:val="StyleUnderline"/>
        </w:rPr>
        <w:t>If the sonar data reveals anything of interest, the crew can swap out the sonar with an optical camera and strobe light in order to get a better view of what’s down there</w:t>
      </w:r>
      <w:r w:rsidRPr="002875F3">
        <w:rPr>
          <w:sz w:val="16"/>
        </w:rPr>
        <w:t>. Despite the sophistication of the Bluefin-21, the task is enormously daunting, says Bluefin CEO David Kelly. “We have to search an area the size of Texas that’s 2 ½ miles below the sea surface,” Mr. Kelly says. “</w:t>
      </w:r>
      <w:r w:rsidRPr="00042F02">
        <w:rPr>
          <w:rStyle w:val="StyleUnderline"/>
        </w:rPr>
        <w:t>It’s pitch black down there” and the pressure at that depth “is equivalent to a Cadillac Escalade balanced on your thumbnail</w:t>
      </w:r>
      <w:r w:rsidRPr="002875F3">
        <w:rPr>
          <w:sz w:val="16"/>
        </w:rPr>
        <w:t xml:space="preserve">.” </w:t>
      </w:r>
      <w:r w:rsidRPr="00042F02">
        <w:rPr>
          <w:rStyle w:val="StyleUnderline"/>
        </w:rPr>
        <w:t>That’s where the Navy’s anti-submarine aircraft and black box detection systems come in.</w:t>
      </w:r>
      <w:r w:rsidRPr="002875F3">
        <w:rPr>
          <w:sz w:val="16"/>
        </w:rPr>
        <w:t xml:space="preserve"> Two different models of </w:t>
      </w:r>
      <w:r w:rsidRPr="00042F02">
        <w:rPr>
          <w:rStyle w:val="StyleUnderline"/>
        </w:rPr>
        <w:t>American</w:t>
      </w:r>
      <w:r w:rsidRPr="002875F3">
        <w:rPr>
          <w:sz w:val="16"/>
        </w:rPr>
        <w:t xml:space="preserve">-made and operated </w:t>
      </w:r>
      <w:r w:rsidRPr="00042F02">
        <w:rPr>
          <w:rStyle w:val="StyleUnderline"/>
        </w:rPr>
        <w:t xml:space="preserve">planes designed to detect enemy submarines have been patrolling the skies above the Indian Ocean, </w:t>
      </w:r>
      <w:r w:rsidRPr="002875F3">
        <w:rPr>
          <w:sz w:val="16"/>
        </w:rPr>
        <w:t xml:space="preserve">Lockheed Martin's P-3 Orion and Boeing's P-8 Poseidon, </w:t>
      </w:r>
      <w:r w:rsidRPr="00042F02">
        <w:rPr>
          <w:rStyle w:val="StyleUnderline"/>
        </w:rPr>
        <w:t>the Navy’s most advanced maritime surveillance.</w:t>
      </w:r>
      <w:r w:rsidRPr="002875F3">
        <w:rPr>
          <w:sz w:val="16"/>
        </w:rPr>
        <w:t xml:space="preserve"> The </w:t>
      </w:r>
      <w:r w:rsidRPr="00D65E05">
        <w:rPr>
          <w:rStyle w:val="StyleUnderline"/>
        </w:rPr>
        <w:t>all-weather planes are equipped with a variety of sensors, radar equipment, and both electro-optical and infrared cameras that can scan the surface of the sea in search of floating debris.</w:t>
      </w:r>
      <w:r w:rsidRPr="002875F3">
        <w:rPr>
          <w:sz w:val="16"/>
        </w:rPr>
        <w:t xml:space="preserve"> During combat missions, these planes typically carry bombs, missiles, and torpedoes. However, for this mission, </w:t>
      </w:r>
      <w:r w:rsidRPr="002875F3">
        <w:rPr>
          <w:rStyle w:val="StyleUnderline"/>
        </w:rPr>
        <w:t>the planes are equipped instead with sonobuoys, small flotation devices attached to underwater microphones known as hydrophones that “listen” for the ping of MH370’s black box.</w:t>
      </w:r>
      <w:r w:rsidRPr="002875F3">
        <w:rPr>
          <w:sz w:val="16"/>
        </w:rPr>
        <w:t xml:space="preserve"> This week, as officials have started to narrow the search field, </w:t>
      </w:r>
      <w:r w:rsidRPr="002875F3">
        <w:rPr>
          <w:rStyle w:val="StyleUnderline"/>
        </w:rPr>
        <w:t>the Navy sent another black box retrieval system known as a Towed Pinger Locator</w:t>
      </w:r>
      <w:r w:rsidRPr="002875F3">
        <w:rPr>
          <w:sz w:val="16"/>
        </w:rPr>
        <w:t xml:space="preserve">. The so-called </w:t>
      </w:r>
      <w:r w:rsidRPr="002875F3">
        <w:rPr>
          <w:rStyle w:val="StyleUnderline"/>
        </w:rPr>
        <w:t xml:space="preserve">TPL-25 can be tethered to the back of a boat and towed along the sea surface </w:t>
      </w:r>
      <w:r w:rsidRPr="002875F3">
        <w:rPr>
          <w:sz w:val="16"/>
        </w:rPr>
        <w:t xml:space="preserve">with a line connected to a hydrophone dangling up to 20,000 feet beneath the waves. “The ship just kind of goes back and forth in a search area at about 3 knots [roughly 3.5 miles per hour],” Navy spokesman Chris Johnson says. “We can do about 150 square miles a day that way and listen for that ping. If we get close enough to that ping we should be able to detect it. We’ve got to be within a mile of it, but we should be able to pick it up as long as it’s actually transmitting correctly.” </w:t>
      </w:r>
      <w:r w:rsidRPr="002875F3">
        <w:rPr>
          <w:rStyle w:val="StyleUnderline"/>
        </w:rPr>
        <w:t>The Navy has been using variations of the TPL-25 for about 20 years to find the black boxes of both military and commercial aircraft</w:t>
      </w:r>
      <w:r w:rsidRPr="002875F3">
        <w:rPr>
          <w:sz w:val="16"/>
        </w:rPr>
        <w:t xml:space="preserve">, Mr. Johnson says. A similar </w:t>
      </w:r>
      <w:r w:rsidRPr="002875F3">
        <w:rPr>
          <w:rStyle w:val="StyleUnderline"/>
        </w:rPr>
        <w:t xml:space="preserve">device </w:t>
      </w:r>
      <w:r w:rsidRPr="002875F3">
        <w:rPr>
          <w:rStyle w:val="Emphasis"/>
        </w:rPr>
        <w:t>successfully recovered the black box from TWA flight 800</w:t>
      </w:r>
      <w:r w:rsidRPr="002875F3">
        <w:rPr>
          <w:rStyle w:val="StyleUnderline"/>
        </w:rPr>
        <w:t xml:space="preserve"> that exploded and crashed into the Atlantic Ocean on July 17, 1996 </w:t>
      </w:r>
      <w:r w:rsidRPr="002875F3">
        <w:rPr>
          <w:sz w:val="16"/>
        </w:rPr>
        <w:t>killing 230 people. It was deployed again in 2009 in search of Air France flight 447, but was not able to recover the black box because it was not transmitting any signals, he says.</w:t>
      </w:r>
    </w:p>
    <w:p w:rsidR="00772075" w:rsidRPr="009222DC" w:rsidRDefault="00772075" w:rsidP="00772075"/>
    <w:p w:rsidR="00772075" w:rsidRDefault="00772075" w:rsidP="00772075">
      <w:pPr>
        <w:pStyle w:val="Heading4"/>
      </w:pPr>
      <w:r>
        <w:lastRenderedPageBreak/>
        <w:t>Most sophisticated equipment and best technical know-how are from the US navy</w:t>
      </w:r>
    </w:p>
    <w:p w:rsidR="00772075" w:rsidRPr="00614900" w:rsidRDefault="00772075" w:rsidP="00772075">
      <w:pPr>
        <w:rPr>
          <w:rStyle w:val="Style13ptBold"/>
          <w:b w:val="0"/>
          <w:bCs w:val="0"/>
        </w:rPr>
      </w:pPr>
      <w:r>
        <w:rPr>
          <w:rStyle w:val="Style13ptBold"/>
        </w:rPr>
        <w:t>Armstrong 14</w:t>
      </w:r>
      <w:r w:rsidRPr="00614900">
        <w:rPr>
          <w:rStyle w:val="Style13ptBold"/>
        </w:rPr>
        <w:t xml:space="preserve"> </w:t>
      </w:r>
      <w:r w:rsidRPr="00614900">
        <w:t>(</w:t>
      </w:r>
      <w:r>
        <w:t>Paul, Editor, News and Programming, CNN.com Asia-Pacific at CNN, March 25 2014</w:t>
      </w:r>
      <w:r w:rsidRPr="00614900">
        <w:t>, "</w:t>
      </w:r>
      <w:r>
        <w:t>Search for Malaysia Airlines Flight 370: the technology</w:t>
      </w:r>
      <w:r w:rsidRPr="00614900">
        <w:t xml:space="preserve">", </w:t>
      </w:r>
      <w:r>
        <w:t>http://www.cnn.com/2014/03/24/world/asia/indian-ocean-search-for-mh370-hardware/</w:t>
      </w:r>
      <w:r w:rsidRPr="00614900">
        <w:t>)</w:t>
      </w:r>
    </w:p>
    <w:p w:rsidR="00772075" w:rsidRPr="0055794A" w:rsidRDefault="00772075" w:rsidP="00772075">
      <w:pPr>
        <w:rPr>
          <w:sz w:val="16"/>
        </w:rPr>
      </w:pPr>
      <w:r w:rsidRPr="00834CCC">
        <w:rPr>
          <w:rStyle w:val="StyleUnderline"/>
        </w:rPr>
        <w:t>A new addition to the U.S. Navy's arsenal</w:t>
      </w:r>
      <w:r w:rsidRPr="0055794A">
        <w:rPr>
          <w:sz w:val="16"/>
        </w:rPr>
        <w:t xml:space="preserve">, </w:t>
      </w:r>
      <w:r w:rsidRPr="00834CCC">
        <w:rPr>
          <w:rStyle w:val="StyleUnderline"/>
        </w:rPr>
        <w:t>the P-8A</w:t>
      </w:r>
      <w:r w:rsidRPr="0055794A">
        <w:rPr>
          <w:sz w:val="16"/>
        </w:rPr>
        <w:t xml:space="preserve"> from Boeing </w:t>
      </w:r>
      <w:r w:rsidRPr="00834CCC">
        <w:rPr>
          <w:rStyle w:val="StyleUnderline"/>
        </w:rPr>
        <w:t>is</w:t>
      </w:r>
      <w:r w:rsidRPr="0055794A">
        <w:rPr>
          <w:sz w:val="16"/>
        </w:rPr>
        <w:t xml:space="preserve"> arguably </w:t>
      </w:r>
      <w:r w:rsidRPr="00834CCC">
        <w:rPr>
          <w:rStyle w:val="StyleUnderline"/>
        </w:rPr>
        <w:t>the world's most sophisticated anti-submarine and anti-surface warfare aircraft</w:t>
      </w:r>
      <w:r w:rsidRPr="0055794A">
        <w:rPr>
          <w:sz w:val="16"/>
        </w:rPr>
        <w:t xml:space="preserve">. It is being phased in as the replacement for the P-3 Orion in the U.S. Navy. Built on the reliable Boeing 737 airframe, the Poseidon has a maximum speed of 490 knots, can fly up to 41,000 feet (12,496 meters) and can cover more than 1,200 nautical miles in four hours, according to the U.S. Navy. For </w:t>
      </w:r>
      <w:r w:rsidRPr="00834CCC">
        <w:rPr>
          <w:rStyle w:val="StyleUnderline"/>
        </w:rPr>
        <w:t xml:space="preserve">the MH370 search, the P-8 will typically fly at 5,000 feet (1,524 meters), dipping to 1,000 feet to get a closer visual look at objects, the U.S. Navy said. </w:t>
      </w:r>
      <w:r w:rsidRPr="0055794A">
        <w:rPr>
          <w:sz w:val="16"/>
        </w:rPr>
        <w:t xml:space="preserve">They will typically fly at a speed of 250-270 knots, with a search time of eight to nine hours depending on the distance to the search area. According to the U.S. Navy, </w:t>
      </w:r>
      <w:r w:rsidRPr="00834CCC">
        <w:rPr>
          <w:rStyle w:val="StyleUnderline"/>
        </w:rPr>
        <w:t>the P-8's advanced radar capabilities allow its crew to recognize and investigate small contacts on the water's surface</w:t>
      </w:r>
      <w:r w:rsidRPr="0055794A">
        <w:rPr>
          <w:sz w:val="16"/>
        </w:rPr>
        <w:t xml:space="preserve">. </w:t>
      </w:r>
      <w:r w:rsidRPr="00834CCC">
        <w:rPr>
          <w:rStyle w:val="StyleUnderline"/>
        </w:rPr>
        <w:t>The crew can also use an onboard camera system, as well as a multitude of sensors, to investigate contacts</w:t>
      </w:r>
      <w:r w:rsidRPr="0055794A">
        <w:rPr>
          <w:sz w:val="16"/>
        </w:rPr>
        <w:t xml:space="preserve">. The Chinese Air Force has deployed two Russian-made Il-76 aircraft to join the search. The four-engine, medium-range giant can be used as a commercial freighter or military transporter, able to carry heavy payloads such as vehicles and other outsized cargo via its ramp. It has a maximum speed of 458 knots and a ceiling of 39,370 feet (12,000 meters). The II-76 also has an Aerial-Delivery System (ADS) for dropping cargo and other equipment while in flight -- something that may be useful if a crash site is found. A Chinese icebreaker -- which was involved in the rescue of a Russian research vessel stuck in the Antarctic ice earlier this year -- has now changed course and is steaming towards the location where the latest debris has been spotted in the southern Indian Ocean. The helicopter-carrying Xuelong -- or Snow Dragon -- is expected to arrive in the search area on Tuesday, and has a "good knowledge" of the area, Qin Weijia, deputy director of the State Oceanic Administration's polar expedition office, told China's state-run Xinhua news agency. Britain's Royal Navy has also dispatched a coastal survey ship, HMS Echo, to join the search. Launched in 2002, Echo was designed to carry out a wide range of survey work, including support to submarine and amphibious operations, through the collection of oceanographic and bathymetric --analysis of the ocean, its salinity and sound profile -- data, according to the Royal Navy. </w:t>
      </w:r>
      <w:r w:rsidRPr="0055794A">
        <w:rPr>
          <w:rStyle w:val="StyleUnderline"/>
        </w:rPr>
        <w:t xml:space="preserve">The U.S. Navy's 7th Fleet has been a major contributor to the search from the get-go, providing ships, aircraft and considerable technical know-how. In addition to air operations, the fleet has deployed surface ships equipped with sophisticated search capabilities. As a precautionary measure in case a debris field is located, the fleet is moving a "black box" locator into the region </w:t>
      </w:r>
      <w:r w:rsidRPr="0055794A">
        <w:rPr>
          <w:sz w:val="16"/>
        </w:rPr>
        <w:t>-- which would provide a significant advantage in locating the missing aircraft's own flight data recorder, according to Commander William J. Marks, spokesperson for the 7th Fleet.</w:t>
      </w:r>
    </w:p>
    <w:p w:rsidR="00772075" w:rsidRDefault="00772075" w:rsidP="00772075">
      <w:pPr>
        <w:pStyle w:val="Heading4"/>
      </w:pPr>
      <w:r>
        <w:t>Malaysian government wants help from the US Navy</w:t>
      </w:r>
    </w:p>
    <w:p w:rsidR="00772075" w:rsidRPr="00614900" w:rsidRDefault="00772075" w:rsidP="00772075">
      <w:pPr>
        <w:rPr>
          <w:rStyle w:val="Style13ptBold"/>
          <w:b w:val="0"/>
          <w:bCs w:val="0"/>
        </w:rPr>
      </w:pPr>
      <w:r>
        <w:rPr>
          <w:rStyle w:val="Style13ptBold"/>
        </w:rPr>
        <w:t>Buncombe 14</w:t>
      </w:r>
      <w:r w:rsidRPr="00614900">
        <w:rPr>
          <w:rStyle w:val="Style13ptBold"/>
        </w:rPr>
        <w:t xml:space="preserve"> </w:t>
      </w:r>
      <w:r w:rsidRPr="00614900">
        <w:t>(</w:t>
      </w:r>
      <w:r>
        <w:t>Andrew, The Independent's Asia Correspondent, March 14 2014</w:t>
      </w:r>
      <w:r w:rsidRPr="00614900">
        <w:t>, "</w:t>
      </w:r>
      <w:r>
        <w:t>Missing Malaysia Airlines Flight MH370: US pushes search towards vast expanse of the Indian Ocean</w:t>
      </w:r>
      <w:r w:rsidRPr="00614900">
        <w:t xml:space="preserve">", </w:t>
      </w:r>
      <w:r>
        <w:t>http://www.independent.co.uk/news/world/asia/missing-malaysia-airlines-flight-mh370-us-pushes-search-towards-vast-expanse-of-the-indian-ocean-9191774.html</w:t>
      </w:r>
      <w:r w:rsidRPr="00614900">
        <w:t>)</w:t>
      </w:r>
    </w:p>
    <w:p w:rsidR="00772075" w:rsidRDefault="00772075" w:rsidP="00772075">
      <w:r w:rsidRPr="00F077B5">
        <w:t xml:space="preserve">Ships and aircraft are now combing an area of more than 27,000 square miles that had already been widened to cover both sides of the Malay Peninsula and the Andaman Sea. </w:t>
      </w:r>
      <w:r w:rsidRPr="00F7562F">
        <w:rPr>
          <w:rStyle w:val="StyleUnderline"/>
        </w:rPr>
        <w:t>The US Navy is sending an advanced P-8A Poseidon plane to help search the Strait of Malacca</w:t>
      </w:r>
      <w:r w:rsidRPr="00F077B5">
        <w:t xml:space="preserve">, separating the Malay Peninsula from the Indonesian island of Sumatra. </w:t>
      </w:r>
      <w:r w:rsidRPr="00F7562F">
        <w:rPr>
          <w:rStyle w:val="StyleUnderline"/>
        </w:rPr>
        <w:t>It had already deployed a Navy P-3 Orion aircraft to those waters.</w:t>
      </w:r>
      <w:r w:rsidRPr="00F077B5">
        <w:t xml:space="preserve"> US officials told Reuters that </w:t>
      </w:r>
      <w:r w:rsidRPr="00F7562F">
        <w:rPr>
          <w:rStyle w:val="StyleUnderline"/>
        </w:rPr>
        <w:t xml:space="preserve">the US Navy guided-missile destroyer, USS Kidd, was heading to the Strait of Malacca, </w:t>
      </w:r>
      <w:r w:rsidRPr="00F7562F">
        <w:rPr>
          <w:rStyle w:val="Emphasis"/>
        </w:rPr>
        <w:t>answering a request from the Malaysian government</w:t>
      </w:r>
      <w:r w:rsidRPr="00F077B5">
        <w:t>. The Kidd had been searching the areas south of the Gulf of Thailand, along with the destroyer USS Pinckney.</w:t>
      </w:r>
    </w:p>
    <w:p w:rsidR="00772075" w:rsidRDefault="00772075" w:rsidP="00772075">
      <w:pPr>
        <w:pStyle w:val="Heading3"/>
      </w:pPr>
      <w:r>
        <w:lastRenderedPageBreak/>
        <w:t>Submarines--Navy</w:t>
      </w:r>
    </w:p>
    <w:p w:rsidR="00772075" w:rsidRDefault="00772075" w:rsidP="00772075">
      <w:pPr>
        <w:pStyle w:val="Heading4"/>
      </w:pPr>
      <w:r>
        <w:t>Plans to expand fleet but CP funding is key</w:t>
      </w:r>
    </w:p>
    <w:p w:rsidR="00772075" w:rsidRPr="00614900" w:rsidRDefault="00772075" w:rsidP="00772075">
      <w:pPr>
        <w:rPr>
          <w:rStyle w:val="Style13ptBold"/>
          <w:b w:val="0"/>
          <w:bCs w:val="0"/>
        </w:rPr>
      </w:pPr>
      <w:r>
        <w:rPr>
          <w:rStyle w:val="Style13ptBold"/>
        </w:rPr>
        <w:t>Osborn</w:t>
      </w:r>
      <w:r w:rsidRPr="00614900">
        <w:rPr>
          <w:rStyle w:val="Style13ptBold"/>
        </w:rPr>
        <w:t xml:space="preserve"> </w:t>
      </w:r>
      <w:r>
        <w:rPr>
          <w:rStyle w:val="Style13ptBold"/>
        </w:rPr>
        <w:t>13</w:t>
      </w:r>
      <w:r w:rsidRPr="00614900">
        <w:rPr>
          <w:rStyle w:val="Style13ptBold"/>
        </w:rPr>
        <w:t xml:space="preserve"> </w:t>
      </w:r>
      <w:r w:rsidRPr="00614900">
        <w:t>(</w:t>
      </w:r>
      <w:r>
        <w:t>Kris, Associate Editor/Defense Reporter at Military.com, August 28 2013</w:t>
      </w:r>
      <w:r w:rsidRPr="00614900">
        <w:t>, "</w:t>
      </w:r>
      <w:r>
        <w:t>Navy Wants to Grow Virginia-Class Sub Fleet</w:t>
      </w:r>
      <w:r w:rsidRPr="00614900">
        <w:t xml:space="preserve">", </w:t>
      </w:r>
      <w:r>
        <w:t>http://www.military.com/daily-news/2013/08/28/navy-wants-to-grow-virginia-class-sub-fleet.html</w:t>
      </w:r>
      <w:r w:rsidRPr="00614900">
        <w:t>)</w:t>
      </w:r>
    </w:p>
    <w:p w:rsidR="00772075" w:rsidRDefault="00772075" w:rsidP="00772075">
      <w:r w:rsidRPr="002720D0">
        <w:rPr>
          <w:rStyle w:val="StyleUnderline"/>
        </w:rPr>
        <w:t xml:space="preserve">The U.S. Navy wants to expand the size of its planned fleet of Virginia-class submarines by 21 ships, </w:t>
      </w:r>
      <w:r>
        <w:t xml:space="preserve">service officials said. The </w:t>
      </w:r>
      <w:r w:rsidRPr="002720D0">
        <w:rPr>
          <w:rStyle w:val="StyleUnderline"/>
        </w:rPr>
        <w:t>Navy's fleet of fast attack Virginia-class submarines, designed to replace the now-retiring Los Angeles class of submarines, is currently listed in the Pentagon's Acquisition Program Baseline</w:t>
      </w:r>
      <w:r>
        <w:t>, or APB, as a 30-ship program. However, the Navy's Fiscal Year 2014 30-Year Shipbuilding Plan calls for continued construction of the Virginia-class attack submarines out to 2033, leading to a total fleet size of 51 ships, said Capt. David Goggins, the Navy's program manager for Virginia-class submarines. "</w:t>
      </w:r>
      <w:r w:rsidRPr="002720D0">
        <w:rPr>
          <w:rStyle w:val="StyleUnderline"/>
        </w:rPr>
        <w:t>We are working with the Pentagon to update the APB to increase the size of the class from 30 to 51 or another number</w:t>
      </w:r>
      <w:r>
        <w:t xml:space="preserve">," Goggins said. </w:t>
      </w:r>
      <w:r w:rsidRPr="002720D0">
        <w:rPr>
          <w:rStyle w:val="StyleUnderline"/>
        </w:rPr>
        <w:t>Merging the program's baseline numbers with what's specified in the Navy's shipbuilding plan is an effort that has been underway for months</w:t>
      </w:r>
      <w:r>
        <w:t xml:space="preserve">, Navy officials explained. </w:t>
      </w:r>
      <w:r w:rsidRPr="002720D0">
        <w:rPr>
          <w:rStyle w:val="StyleUnderline"/>
        </w:rPr>
        <w:t>Cost overruns pushed back the Navy's goal of building two Virginia-class submarines per year by a decade</w:t>
      </w:r>
      <w:r>
        <w:t xml:space="preserve">. </w:t>
      </w:r>
      <w:r w:rsidRPr="002720D0">
        <w:rPr>
          <w:rStyle w:val="StyleUnderline"/>
        </w:rPr>
        <w:t>Virginia-class submarines</w:t>
      </w:r>
      <w:r>
        <w:t xml:space="preserve"> </w:t>
      </w:r>
      <w:r w:rsidRPr="002720D0">
        <w:rPr>
          <w:rStyle w:val="StyleUnderline"/>
        </w:rPr>
        <w:t>are</w:t>
      </w:r>
      <w:r>
        <w:t xml:space="preserve"> fast-attack submarines armed with Tomahawk missiles, torpedoes and other weapons </w:t>
      </w:r>
      <w:r w:rsidRPr="002720D0">
        <w:rPr>
          <w:rStyle w:val="StyleUnderline"/>
        </w:rPr>
        <w:t>designed to allow the vessel to execute a range of missions.</w:t>
      </w:r>
      <w:r>
        <w:t xml:space="preserve"> Goggins explained that the Virginia-class will provide a significant upgrade in littoral warfare compared to the Los Angeles-class.</w:t>
      </w:r>
    </w:p>
    <w:p w:rsidR="00772075" w:rsidRPr="005A4545" w:rsidRDefault="00772075" w:rsidP="00772075"/>
    <w:p w:rsidR="00772075" w:rsidRDefault="00772075" w:rsidP="00772075">
      <w:pPr>
        <w:pStyle w:val="Heading4"/>
      </w:pPr>
      <w:r>
        <w:t>Huge funding and best tech</w:t>
      </w:r>
    </w:p>
    <w:p w:rsidR="00772075" w:rsidRPr="00614900" w:rsidRDefault="00772075" w:rsidP="00772075">
      <w:pPr>
        <w:rPr>
          <w:rStyle w:val="Style13ptBold"/>
          <w:b w:val="0"/>
          <w:bCs w:val="0"/>
        </w:rPr>
      </w:pPr>
      <w:r>
        <w:rPr>
          <w:rStyle w:val="Style13ptBold"/>
        </w:rPr>
        <w:t>Freedberg Jr</w:t>
      </w:r>
      <w:r w:rsidRPr="00614900">
        <w:rPr>
          <w:rStyle w:val="Style13ptBold"/>
        </w:rPr>
        <w:t xml:space="preserve"> </w:t>
      </w:r>
      <w:r>
        <w:rPr>
          <w:rStyle w:val="Style13ptBold"/>
        </w:rPr>
        <w:t>14</w:t>
      </w:r>
      <w:r w:rsidRPr="00614900">
        <w:rPr>
          <w:rStyle w:val="Style13ptBold"/>
        </w:rPr>
        <w:t xml:space="preserve"> </w:t>
      </w:r>
      <w:r w:rsidRPr="00614900">
        <w:t>(</w:t>
      </w:r>
      <w:r>
        <w:t>Sydney J, Deputy Editor of online defense magazine Breaking Defense , January 6 2014</w:t>
      </w:r>
      <w:r w:rsidRPr="00614900">
        <w:t>, "</w:t>
      </w:r>
      <w:r>
        <w:t>The Navy’s 2014: Subs, Cyber, &amp; Cheap Support Ships</w:t>
      </w:r>
      <w:r w:rsidRPr="00614900">
        <w:t xml:space="preserve">", </w:t>
      </w:r>
      <w:r>
        <w:t>http://www.nationaldefensemagazine.org/blog/lists/posts/post.aspx?ID=1380</w:t>
      </w:r>
      <w:r w:rsidRPr="00614900">
        <w:t>)</w:t>
      </w:r>
    </w:p>
    <w:p w:rsidR="00772075" w:rsidRDefault="00772075" w:rsidP="00772075">
      <w:r w:rsidRPr="003B21AE">
        <w:rPr>
          <w:rStyle w:val="StyleUnderline"/>
        </w:rPr>
        <w:t>The Navy, is,</w:t>
      </w:r>
      <w:r>
        <w:t xml:space="preserve"> hands down, </w:t>
      </w:r>
      <w:r w:rsidRPr="003B21AE">
        <w:rPr>
          <w:rStyle w:val="StyleUnderline"/>
        </w:rPr>
        <w:t>the service in the best shape for 2014</w:t>
      </w:r>
      <w:r>
        <w:t xml:space="preserve">. </w:t>
      </w:r>
      <w:r w:rsidRPr="003B21AE">
        <w:rPr>
          <w:rStyle w:val="StyleUnderline"/>
        </w:rPr>
        <w:t xml:space="preserve">Every act of belligerent idiocy from Beijing – and there’ve been a lot of them lately – makes the Navy budget an easier sell. </w:t>
      </w:r>
      <w:r>
        <w:t xml:space="preserve">In stark contrast to the Army, </w:t>
      </w:r>
      <w:r w:rsidRPr="003B21AE">
        <w:rPr>
          <w:rStyle w:val="StyleUnderline"/>
        </w:rPr>
        <w:t>the Navy has the central role in the new Pacific-focused strategy, a high-tech threat justifying high-cost programs, a highly visible role in peacetime engagement around the world, and</w:t>
      </w:r>
      <w:r>
        <w:t xml:space="preserve">, perhaps most crucial, </w:t>
      </w:r>
      <w:r w:rsidRPr="003B21AE">
        <w:rPr>
          <w:rStyle w:val="StyleUnderline"/>
        </w:rPr>
        <w:t>a clear set of missions</w:t>
      </w:r>
      <w:r>
        <w:t xml:space="preserve">. </w:t>
      </w:r>
      <w:r w:rsidRPr="003B21AE">
        <w:rPr>
          <w:rStyle w:val="StyleUnderline"/>
        </w:rPr>
        <w:t>Submarines are the spearhead of the Navy’s Pacific vision,</w:t>
      </w:r>
      <w:r>
        <w:t xml:space="preserve"> but that’s not surprising given that the Chief of Naval Operations is a submariner. What’s less expected is how intensely Adm. Jonathan Greenert has gotten religion on electronic warfare and cyber, two things submariners historically don’t have to deal with. (Of course, </w:t>
      </w:r>
      <w:r w:rsidRPr="003B21AE">
        <w:rPr>
          <w:rStyle w:val="StyleUnderline"/>
        </w:rPr>
        <w:t>the Navy boasts a redoubtable history as a service on the cutting edge of intelligence, which puts them squarely in the park for cyber operations</w:t>
      </w:r>
      <w:r>
        <w:t xml:space="preserve">.) Greenert sees those as two sides of the same shield, a way for aircraft and surface ships to hide using the electromagnetic spectrum just as submarines have long hidden beneath the waves and under thermoclines. The third point of Greenert’s trident is something unexpected not just for a submariner but for the Navy, which is traditionally obsessed with big, costly and highly capable combatants – battleships before 1941, aircraft carriers thereafter – at the expense of less exciting vessels. But </w:t>
      </w:r>
      <w:r w:rsidRPr="00BC2696">
        <w:rPr>
          <w:rStyle w:val="StyleUnderline"/>
        </w:rPr>
        <w:t>Greenert is pushing for larger numbers of cheaper ships, ships he admits are less battle-worthy, to handle the low-threat regions of the world and thus free up the submarines, destroyers, and other high-end combatants to concentrate on the Chinese dragon</w:t>
      </w:r>
      <w:r>
        <w:t>.</w:t>
      </w:r>
    </w:p>
    <w:p w:rsidR="00A17739" w:rsidRDefault="00A17739" w:rsidP="00A17739">
      <w:pPr>
        <w:pStyle w:val="Heading3"/>
      </w:pPr>
      <w:r>
        <w:lastRenderedPageBreak/>
        <w:t>Undersea Drones--Navy</w:t>
      </w:r>
    </w:p>
    <w:p w:rsidR="00A17739" w:rsidRDefault="00A17739" w:rsidP="00A17739">
      <w:pPr>
        <w:pStyle w:val="Heading4"/>
      </w:pPr>
      <w:r>
        <w:t>Navy development key to undersea observing drones</w:t>
      </w:r>
    </w:p>
    <w:p w:rsidR="00A17739" w:rsidRPr="00F306D5" w:rsidRDefault="00A17739" w:rsidP="00A17739">
      <w:pPr>
        <w:rPr>
          <w:rStyle w:val="Style13ptBold"/>
        </w:rPr>
      </w:pPr>
      <w:r w:rsidRPr="00F306D5">
        <w:rPr>
          <w:rStyle w:val="Style13ptBold"/>
        </w:rPr>
        <w:t>Herkewitz 13</w:t>
      </w:r>
    </w:p>
    <w:p w:rsidR="00A17739" w:rsidRPr="00F306D5" w:rsidRDefault="00A17739" w:rsidP="00A17739">
      <w:pPr>
        <w:rPr>
          <w:sz w:val="16"/>
          <w:szCs w:val="16"/>
        </w:rPr>
      </w:pPr>
      <w:r>
        <w:rPr>
          <w:sz w:val="16"/>
          <w:szCs w:val="16"/>
        </w:rPr>
        <w:t>(</w:t>
      </w:r>
      <w:r w:rsidRPr="00F306D5">
        <w:rPr>
          <w:sz w:val="16"/>
          <w:szCs w:val="16"/>
        </w:rPr>
        <w:t>William Herkewitz, science journalist, “How Scientific Sea Drones Are Becoming the Eyes of the Navy,” December 11, 2013, http://www.popularmechanics.com/technology/military/robots/how-scientific-sea-drones-became-the-eyes-of-the-navy-16258311</w:t>
      </w:r>
      <w:r>
        <w:rPr>
          <w:sz w:val="16"/>
          <w:szCs w:val="16"/>
        </w:rPr>
        <w:t>)//BB</w:t>
      </w:r>
    </w:p>
    <w:p w:rsidR="00A17739" w:rsidRDefault="00A17739" w:rsidP="00A17739">
      <w:pPr>
        <w:rPr>
          <w:sz w:val="16"/>
        </w:rPr>
      </w:pPr>
      <w:r w:rsidRPr="00F306D5">
        <w:rPr>
          <w:sz w:val="16"/>
        </w:rPr>
        <w:t xml:space="preserve">Last fall </w:t>
      </w:r>
      <w:r w:rsidRPr="00F306D5">
        <w:rPr>
          <w:rStyle w:val="StyleUnderline"/>
        </w:rPr>
        <w:t>Rutgers</w:t>
      </w:r>
      <w:r w:rsidRPr="00F306D5">
        <w:rPr>
          <w:sz w:val="16"/>
        </w:rPr>
        <w:t xml:space="preserve"> University ocean </w:t>
      </w:r>
      <w:r w:rsidRPr="00F306D5">
        <w:rPr>
          <w:rStyle w:val="StyleUnderline"/>
        </w:rPr>
        <w:t>researcher</w:t>
      </w:r>
      <w:r w:rsidRPr="00F306D5">
        <w:rPr>
          <w:sz w:val="16"/>
        </w:rPr>
        <w:t xml:space="preserve"> Oscar </w:t>
      </w:r>
      <w:r w:rsidRPr="00F306D5">
        <w:rPr>
          <w:rStyle w:val="StyleUnderline"/>
        </w:rPr>
        <w:t>Schofield</w:t>
      </w:r>
      <w:r w:rsidRPr="00F306D5">
        <w:rPr>
          <w:sz w:val="16"/>
        </w:rPr>
        <w:t xml:space="preserve"> headed a collaborative experiment called Gliderpalooza, which </w:t>
      </w:r>
      <w:r w:rsidRPr="00F306D5">
        <w:rPr>
          <w:rStyle w:val="StyleUnderline"/>
        </w:rPr>
        <w:t>coordinated 15 aquatic, submersible research drones to sample the deep waters off the coastal Atlantic</w:t>
      </w:r>
      <w:r w:rsidRPr="00F306D5">
        <w:rPr>
          <w:sz w:val="16"/>
        </w:rPr>
        <w:t>. About 5 feet long and shaped like tomahawk missiles, the gliders beam home their data every time they surface. The propellerless drones, jam-packed with scientific instruments, swim by changing their buoyancy—taking on and expelling a soda can's worth of water to sink and float. And they navigate under the waves by themselves. "</w:t>
      </w:r>
      <w:r w:rsidRPr="00F306D5">
        <w:rPr>
          <w:rStyle w:val="StyleUnderline"/>
        </w:rPr>
        <w:t>The gliders are autonomous, so you just throw them in the water and off they go</w:t>
      </w:r>
      <w:r w:rsidRPr="00F306D5">
        <w:rPr>
          <w:sz w:val="16"/>
        </w:rPr>
        <w:t>," Schofield says, though they can also take directions from operators when they surface. With this robotic flotilla—part of the new wave of ocean-going drones—</w:t>
      </w:r>
      <w:r w:rsidRPr="00F306D5">
        <w:rPr>
          <w:rStyle w:val="StyleUnderline"/>
        </w:rPr>
        <w:t>Schofield</w:t>
      </w:r>
      <w:r w:rsidRPr="00F306D5">
        <w:rPr>
          <w:sz w:val="16"/>
        </w:rPr>
        <w:t xml:space="preserve"> and his colleagues </w:t>
      </w:r>
      <w:r w:rsidRPr="00F306D5">
        <w:rPr>
          <w:rStyle w:val="StyleUnderline"/>
        </w:rPr>
        <w:t>could gather a detailed picture of the ocean's temperature, currents, wildlife, and water quality at depths up to 650 feet</w:t>
      </w:r>
      <w:r w:rsidRPr="00F306D5">
        <w:rPr>
          <w:sz w:val="16"/>
        </w:rPr>
        <w:t xml:space="preserve">. But even as </w:t>
      </w:r>
      <w:r w:rsidRPr="00F306D5">
        <w:rPr>
          <w:rStyle w:val="StyleUnderline"/>
        </w:rPr>
        <w:t>ocean researchers use these gliders to track fish and help predict storms, the drones have attracted another admirer—the U.S. Navy</w:t>
      </w:r>
      <w:r w:rsidRPr="00F306D5">
        <w:rPr>
          <w:sz w:val="16"/>
        </w:rPr>
        <w:t xml:space="preserve">. "Right now </w:t>
      </w:r>
      <w:r w:rsidRPr="00F306D5">
        <w:rPr>
          <w:rStyle w:val="StyleUnderline"/>
        </w:rPr>
        <w:t>the Navy is at the forefront of this technology," Schofield says</w:t>
      </w:r>
      <w:r w:rsidRPr="00F306D5">
        <w:rPr>
          <w:sz w:val="16"/>
        </w:rPr>
        <w:t xml:space="preserve">, "and the </w:t>
      </w:r>
      <w:r w:rsidRPr="00F306D5">
        <w:rPr>
          <w:rStyle w:val="Emphasis"/>
        </w:rPr>
        <w:t>Office of Naval Research really funded and developed these gliders in the first place</w:t>
      </w:r>
      <w:r w:rsidRPr="00F306D5">
        <w:rPr>
          <w:sz w:val="16"/>
        </w:rPr>
        <w:t>." The Navy currently owns 65 of the same kind of gliders Schofield operates, with plans to expand to 150 by 2015. But the Navy's interest isn't exactly in science. The fleet of gliders is helping the Navy gain a tactical advantage in the ocean's future war zones. Operational Planning "</w:t>
      </w:r>
      <w:r w:rsidRPr="00F306D5">
        <w:rPr>
          <w:rStyle w:val="StyleUnderline"/>
        </w:rPr>
        <w:t>As the Navy plans for operations, they have to look into the future</w:t>
      </w:r>
      <w:r w:rsidRPr="00F306D5">
        <w:rPr>
          <w:sz w:val="16"/>
        </w:rPr>
        <w:t>," says Frank Bub, the lead ocean modeler at the Naval Oceanographic Office. In other words: As the Navy maps out anything from a SEAL team silently breaching onto shore to a subsurface naval exercise, it must predict how the movement of the seas will affect its plans. "</w:t>
      </w:r>
      <w:r w:rsidRPr="00F306D5">
        <w:rPr>
          <w:rStyle w:val="StyleUnderline"/>
        </w:rPr>
        <w:t>The Navy relies on ocean models not just to forecast future conditions but to fill in the gaps where data may never have been collected</w:t>
      </w:r>
      <w:r w:rsidRPr="00F306D5">
        <w:rPr>
          <w:sz w:val="16"/>
        </w:rPr>
        <w:t xml:space="preserve">," Bub says. This is where the gliders come in. </w:t>
      </w:r>
      <w:r w:rsidRPr="00F306D5">
        <w:rPr>
          <w:rStyle w:val="StyleUnderline"/>
        </w:rPr>
        <w:t>By sending a scientific drone through or near an area of interest, the "gliders provide us real-time ocean data</w:t>
      </w:r>
      <w:r w:rsidRPr="00F306D5">
        <w:rPr>
          <w:sz w:val="16"/>
        </w:rPr>
        <w:t xml:space="preserve">, and that has two major applications," Bub says. The Navy can use that data not only to check the accuracy of its models, but to adjust or correct them. </w:t>
      </w:r>
    </w:p>
    <w:p w:rsidR="00A17739" w:rsidRPr="00994948" w:rsidRDefault="00A17739" w:rsidP="00772075"/>
    <w:p w:rsidR="005918B7" w:rsidRDefault="005918B7" w:rsidP="005918B7">
      <w:pPr>
        <w:pStyle w:val="Heading3"/>
      </w:pPr>
      <w:r>
        <w:lastRenderedPageBreak/>
        <w:t>Deep Sea Exploration--Navy</w:t>
      </w:r>
    </w:p>
    <w:p w:rsidR="005918B7" w:rsidRDefault="005918B7" w:rsidP="005918B7">
      <w:pPr>
        <w:pStyle w:val="Heading4"/>
      </w:pPr>
      <w:r>
        <w:t>Office of Naval research can explore the deep ocean and share the results</w:t>
      </w:r>
    </w:p>
    <w:p w:rsidR="005918B7" w:rsidRPr="00FE126D" w:rsidRDefault="005918B7" w:rsidP="005918B7">
      <w:pPr>
        <w:rPr>
          <w:rStyle w:val="Style13ptBold"/>
        </w:rPr>
      </w:pPr>
      <w:r w:rsidRPr="00FE126D">
        <w:rPr>
          <w:rStyle w:val="Style13ptBold"/>
        </w:rPr>
        <w:t>Beidel 13</w:t>
      </w:r>
    </w:p>
    <w:p w:rsidR="005918B7" w:rsidRPr="00FE126D" w:rsidRDefault="005918B7" w:rsidP="005918B7">
      <w:pPr>
        <w:rPr>
          <w:sz w:val="16"/>
          <w:szCs w:val="16"/>
        </w:rPr>
      </w:pPr>
      <w:r w:rsidRPr="00FE126D">
        <w:rPr>
          <w:sz w:val="16"/>
          <w:szCs w:val="16"/>
        </w:rPr>
        <w:t>(Eric Beidel, Office of Naval Research, “Website Offers Viewers Unprecedented Access to Deep-Sea Explorations,” June 20, 2013, http://www.onr.navy.mil/en/Media-Center/Press-Releases/2013/Exploration-Now-Ballard-Nautilus-Newsroom.aspx)//BB</w:t>
      </w:r>
    </w:p>
    <w:p w:rsidR="005918B7" w:rsidRPr="00FE126D" w:rsidRDefault="005918B7" w:rsidP="005918B7">
      <w:pPr>
        <w:rPr>
          <w:sz w:val="16"/>
        </w:rPr>
      </w:pPr>
      <w:r w:rsidRPr="00FE126D">
        <w:rPr>
          <w:sz w:val="16"/>
        </w:rPr>
        <w:t xml:space="preserve">ARLINGTON, Va.—A long-standing partnership between </w:t>
      </w:r>
      <w:r w:rsidRPr="00FE126D">
        <w:rPr>
          <w:rStyle w:val="StyleUnderline"/>
        </w:rPr>
        <w:t>the Office of Naval Research</w:t>
      </w:r>
      <w:r w:rsidRPr="00FE126D">
        <w:rPr>
          <w:sz w:val="16"/>
        </w:rPr>
        <w:t xml:space="preserve"> (ONR) and one of the country’s foremost oceanographers will culminate on June 21 </w:t>
      </w:r>
      <w:r w:rsidRPr="00FE126D">
        <w:rPr>
          <w:rStyle w:val="StyleUnderline"/>
        </w:rPr>
        <w:t>with the launch of a 24-hour “newsroom” to track scientists’ activity aboard research ships and in the field and broadcast their findings to students and teachers around the world</w:t>
      </w:r>
      <w:r w:rsidRPr="00FE126D">
        <w:rPr>
          <w:sz w:val="16"/>
        </w:rPr>
        <w:t xml:space="preserve">. </w:t>
      </w:r>
      <w:r w:rsidRPr="00FE126D">
        <w:rPr>
          <w:rStyle w:val="StyleUnderline"/>
        </w:rPr>
        <w:t>ONR and Dr. Robert Ballard</w:t>
      </w:r>
      <w:r w:rsidRPr="00FE126D">
        <w:rPr>
          <w:sz w:val="16"/>
        </w:rPr>
        <w:t>—best known for discovering the wreck of the Titanic—</w:t>
      </w:r>
      <w:r w:rsidRPr="00FE126D">
        <w:rPr>
          <w:rStyle w:val="StyleUnderline"/>
        </w:rPr>
        <w:t>have teamed up for Exploration Now</w:t>
      </w:r>
      <w:r w:rsidRPr="00FE126D">
        <w:rPr>
          <w:sz w:val="16"/>
        </w:rPr>
        <w:t>, an initiative that uses telepresence technologies to provide students, educators and others with live-stream video of research activities and opportunities to interact directly with scientists aboard different vessels in real time. “</w:t>
      </w:r>
      <w:r w:rsidRPr="00FE126D">
        <w:rPr>
          <w:rStyle w:val="StyleUnderline"/>
        </w:rPr>
        <w:t>It’s a ‘situation room’ for ocean exploration</w:t>
      </w:r>
      <w:r w:rsidRPr="00FE126D">
        <w:rPr>
          <w:sz w:val="16"/>
        </w:rPr>
        <w:t xml:space="preserve">,” said Cmdr. Joseph Cohn, ONR’s deputy director of research for science, technology, engineering and mathematics (STEM). “The ability to tune in and interact with the crews of U.S. research vessels, no matter where they are, will give an unprecedented number of students and teachers an insider’s view of the important work these scientists are doing.” A shore-based production team at Ballard’s Center for Ocean Exploration at the University of Rhode Island’s Graduate School of Oceanography will provide mission control by coordinating feeds, creating highlight videos, arranging crew interviews and interpreting findings for audiences. Designed in part to inspire students to pursue careers in STEM fields, the program kicks off as Exploration Vessel Nautilus begins a six-month expedition in the Gulf of Mexico and Caribbean Sea, where, among other activities, </w:t>
      </w:r>
      <w:r w:rsidRPr="00FE126D">
        <w:rPr>
          <w:rStyle w:val="StyleUnderline"/>
        </w:rPr>
        <w:t>researchers will investigate active undersea volcanoes and study the impact of the 2010 Deepwater Horizon oil spill.</w:t>
      </w:r>
      <w:r w:rsidRPr="00FE126D">
        <w:rPr>
          <w:sz w:val="16"/>
        </w:rPr>
        <w:t xml:space="preserve"> The crew will use a new hull-mounted multi-beam sonar system to explore the seafloor and dispatch remotely operated vehicles to take high-definition video and collect geological and biological samples. Over the course of the expedition season </w:t>
      </w:r>
      <w:r w:rsidRPr="00FE126D">
        <w:rPr>
          <w:rStyle w:val="StyleUnderline"/>
        </w:rPr>
        <w:t>on board Nautilus there will be more than 150 rotating explorers</w:t>
      </w:r>
      <w:r w:rsidRPr="00FE126D">
        <w:rPr>
          <w:sz w:val="16"/>
        </w:rPr>
        <w:t>—collectively referred to as the Corps of Exploration—</w:t>
      </w:r>
      <w:r w:rsidRPr="00FE126D">
        <w:rPr>
          <w:rStyle w:val="StyleUnderline"/>
        </w:rPr>
        <w:t>including ONR-sponsored Navy personnel, educators and students</w:t>
      </w:r>
      <w:r w:rsidRPr="00FE126D">
        <w:rPr>
          <w:sz w:val="16"/>
        </w:rPr>
        <w:t xml:space="preserve">. “ONR’s support of our Corps of Exploration has led to numerous masters and doctorate degrees, as well as the creation of important scientific, engineering and naval role models,” Ballard said. “Exploration Now will help us advance a new paradigm of telepresence that not only will influence the oceanographic community but also future Navy operations.” </w:t>
      </w:r>
      <w:r w:rsidRPr="00FE126D">
        <w:rPr>
          <w:rStyle w:val="StyleUnderline"/>
        </w:rPr>
        <w:t>ONR has invested in Ballard’s research since the late 1960s, contributing to numerous ancient shipwreck discoveries and breakthroughs</w:t>
      </w:r>
      <w:r w:rsidRPr="00FE126D">
        <w:rPr>
          <w:sz w:val="16"/>
        </w:rPr>
        <w:t xml:space="preserve"> in deep-dive engineering and the study of plate tectonics. In 1985, Ballard helped lead an expedition that ended with the discovery of the wreck of the Titanic. His discoveries also include the aircraft carrier USS Yorktown and German battleship Bismarck. In 2010, the Ballard-founded Ocean Exploration Trust in partnership with the Sea Research Foundation launched the Nautilus Live website, which has attracted nearly 200,000 viewers from 173 countries. Exploration Now will link Nautilus with other U.S. research vessels undertaking ocean exploration and eventually include live feeds from the National Oceanic and Atmospheric Administration’s Okeanos Explorer and </w:t>
      </w:r>
      <w:r w:rsidRPr="00FE126D">
        <w:rPr>
          <w:rStyle w:val="StyleUnderline"/>
        </w:rPr>
        <w:t>ONR-owned research vessels Atlantis and Thomas G. Thompson</w:t>
      </w:r>
      <w:r w:rsidRPr="00FE126D">
        <w:rPr>
          <w:sz w:val="16"/>
        </w:rPr>
        <w:t xml:space="preserve">, which </w:t>
      </w:r>
      <w:r w:rsidRPr="00FE126D">
        <w:rPr>
          <w:rStyle w:val="StyleUnderline"/>
        </w:rPr>
        <w:t>have telepresence capabilities supported by the National Science Foundation</w:t>
      </w:r>
      <w:r w:rsidRPr="00FE126D">
        <w:rPr>
          <w:sz w:val="16"/>
        </w:rPr>
        <w:t>.</w:t>
      </w:r>
    </w:p>
    <w:p w:rsidR="005918B7" w:rsidRDefault="005918B7" w:rsidP="005918B7">
      <w:pPr>
        <w:pStyle w:val="Heading4"/>
      </w:pPr>
      <w:r>
        <w:t>Naval funding is key to deep-sea exploration</w:t>
      </w:r>
    </w:p>
    <w:p w:rsidR="005918B7" w:rsidRPr="00BF18BA" w:rsidRDefault="005918B7" w:rsidP="005918B7">
      <w:pPr>
        <w:rPr>
          <w:rStyle w:val="Style13ptBold"/>
        </w:rPr>
      </w:pPr>
      <w:r w:rsidRPr="00BF18BA">
        <w:rPr>
          <w:rStyle w:val="Style13ptBold"/>
        </w:rPr>
        <w:t>Martini 12</w:t>
      </w:r>
    </w:p>
    <w:p w:rsidR="005918B7" w:rsidRPr="00BF18BA" w:rsidRDefault="005918B7" w:rsidP="005918B7">
      <w:pPr>
        <w:rPr>
          <w:sz w:val="16"/>
          <w:szCs w:val="16"/>
        </w:rPr>
      </w:pPr>
      <w:r>
        <w:rPr>
          <w:sz w:val="16"/>
          <w:szCs w:val="16"/>
        </w:rPr>
        <w:t>(</w:t>
      </w:r>
      <w:r w:rsidRPr="00BF18BA">
        <w:rPr>
          <w:sz w:val="16"/>
          <w:szCs w:val="16"/>
        </w:rPr>
        <w:t>Dr. Kim Martini is a physical oceanographer at the Joint Institute for the Study of the Atmosphere and Ocean at the University of Washington in Seattle, where she studies internal waves and turbulence. “Losing Deep-Sea Science in the United States,” March 15, 2012, http://deepseanews.com/2012/03/losing-deep-sea-science-in-the-united-states/</w:t>
      </w:r>
      <w:r>
        <w:rPr>
          <w:sz w:val="16"/>
          <w:szCs w:val="16"/>
        </w:rPr>
        <w:t>)//BB</w:t>
      </w:r>
    </w:p>
    <w:p w:rsidR="005918B7" w:rsidRDefault="005918B7" w:rsidP="005918B7">
      <w:pPr>
        <w:rPr>
          <w:sz w:val="16"/>
        </w:rPr>
      </w:pPr>
      <w:r w:rsidRPr="00BF18BA">
        <w:rPr>
          <w:sz w:val="16"/>
        </w:rPr>
        <w:t xml:space="preserve">And </w:t>
      </w:r>
      <w:r w:rsidRPr="00BF18BA">
        <w:rPr>
          <w:rStyle w:val="StyleUnderline"/>
        </w:rPr>
        <w:t>because the lack of assets and funding, what I observe around me is diminishing number of younger generations filling the positions of deep-sea researchers</w:t>
      </w:r>
      <w:r w:rsidRPr="00BF18BA">
        <w:rPr>
          <w:sz w:val="16"/>
        </w:rPr>
        <w:t xml:space="preserve">. Our prominent rank as leading country in deep-sea science, first to discover high deep-sea diversity and hydrothermal vents, will be lost. </w:t>
      </w:r>
      <w:r w:rsidRPr="00BF18BA">
        <w:rPr>
          <w:rStyle w:val="StyleUnderline"/>
        </w:rPr>
        <w:t>In the past decade U.S. government funding of deep-sea science dwindled</w:t>
      </w:r>
      <w:r w:rsidRPr="00BF18BA">
        <w:rPr>
          <w:sz w:val="16"/>
        </w:rPr>
        <w:t xml:space="preserve">. During my career, </w:t>
      </w:r>
      <w:r w:rsidRPr="00BF18BA">
        <w:rPr>
          <w:rStyle w:val="StyleUnderline"/>
        </w:rPr>
        <w:t>the first to go was the Office of Naval Research</w:t>
      </w:r>
      <w:r w:rsidRPr="00BF18BA">
        <w:rPr>
          <w:sz w:val="16"/>
        </w:rPr>
        <w:t xml:space="preserve"> followed by the Department of Energy, both </w:t>
      </w:r>
      <w:r w:rsidRPr="00BF18BA">
        <w:rPr>
          <w:rStyle w:val="StyleUnderline"/>
        </w:rPr>
        <w:t>moving away from funding basic deep-sea science</w:t>
      </w:r>
      <w:r w:rsidRPr="00BF18BA">
        <w:rPr>
          <w:sz w:val="16"/>
        </w:rPr>
        <w:t xml:space="preserve">. Another blow is imminent. John R. Smith, the Science Director at the Hawai‘i Undersea Research Laboratory, sent an email out notifying the community that NOAA has zeroed out funding for the Undersea Research Program (NURP) for FY13 beginning Oct 1, 2012, and put all the centers on life support funding (or less) for the </w:t>
      </w:r>
      <w:r w:rsidRPr="00BF18BA">
        <w:rPr>
          <w:sz w:val="16"/>
        </w:rPr>
        <w:lastRenderedPageBreak/>
        <w:t>current year. Many other NOAA programs, mostly extramural ones, have been cut to some level, though it appears only NURP and another have had their funding zeroed out completely Striking is that within the FY13 NOAA Budget the Office of Ocean Exploration, the division that contains NURP, took the second biggest cut of all programs (-16.5%). Sadly, the biggest cut came to education programs (-55.1%). NOAA’s National Under Research Program (NURP) is one of the last programs in the United States, outside of the National Science Foundation, to support deep-sea science. NURP’s annual budget is around $4 million which supports 3 centers and a habitat covering the entire Pacific, West Coast &amp; Polar Regions, east Coast &amp; Gulf of Mexico, and an underwater habitat in the Florida Keys. I am unclear what these other funding sources are. Please somebody let me know! NSF’s Biological Oceanography program does fund deep-sea research, along with everything else in marine biology and biological oceanography, but funding rates of proposals hover between 5-10%, similar to other programs at NSF.</w:t>
      </w:r>
      <w:r>
        <w:rPr>
          <w:rStyle w:val="StyleUnderline"/>
        </w:rPr>
        <w:t xml:space="preserve"> </w:t>
      </w:r>
      <w:r w:rsidRPr="00BF18BA">
        <w:rPr>
          <w:rStyle w:val="StyleUnderline"/>
        </w:rPr>
        <w:t>The tragedy at hand</w:t>
      </w:r>
      <w:r w:rsidRPr="00BF18BA">
        <w:rPr>
          <w:sz w:val="16"/>
        </w:rPr>
        <w:t xml:space="preserve">, in addition to NURP being an agency that still funds basic deep-sea science and exploration, </w:t>
      </w:r>
      <w:r w:rsidRPr="00BF18BA">
        <w:rPr>
          <w:rStyle w:val="StyleUnderline"/>
        </w:rPr>
        <w:t>is the</w:t>
      </w:r>
      <w:r w:rsidRPr="00BF18BA">
        <w:rPr>
          <w:sz w:val="16"/>
        </w:rPr>
        <w:t xml:space="preserve"> potential</w:t>
      </w:r>
      <w:r w:rsidRPr="00BF18BA">
        <w:rPr>
          <w:rStyle w:val="StyleUnderline"/>
        </w:rPr>
        <w:t xml:space="preserve"> loss of a vital asset</w:t>
      </w:r>
      <w:r w:rsidRPr="00BF18BA">
        <w:rPr>
          <w:sz w:val="16"/>
        </w:rPr>
        <w:t>.</w:t>
      </w:r>
    </w:p>
    <w:p w:rsidR="00AF46FB" w:rsidRDefault="00AF46FB" w:rsidP="00AF46FB">
      <w:pPr>
        <w:pStyle w:val="Heading2"/>
      </w:pPr>
      <w:r>
        <w:lastRenderedPageBreak/>
        <w:t>Resource Extraction Solvency</w:t>
      </w:r>
    </w:p>
    <w:p w:rsidR="00AE4171" w:rsidRDefault="00AE4171" w:rsidP="00AE4171">
      <w:pPr>
        <w:pStyle w:val="Heading3"/>
      </w:pPr>
      <w:r>
        <w:lastRenderedPageBreak/>
        <w:t>Arctic—DOD</w:t>
      </w:r>
    </w:p>
    <w:p w:rsidR="00AE4171" w:rsidRDefault="00AE4171" w:rsidP="00AE4171">
      <w:pPr>
        <w:pStyle w:val="Heading4"/>
      </w:pPr>
      <w:r>
        <w:t>Sufficient infrastructure and capabilities and coop with Arctic nations now</w:t>
      </w:r>
    </w:p>
    <w:p w:rsidR="00AE4171" w:rsidRPr="00614900" w:rsidRDefault="00AE4171" w:rsidP="00AE4171">
      <w:pPr>
        <w:rPr>
          <w:rStyle w:val="Style13ptBold"/>
          <w:b w:val="0"/>
          <w:bCs w:val="0"/>
        </w:rPr>
      </w:pPr>
      <w:r>
        <w:rPr>
          <w:rStyle w:val="Style13ptBold"/>
        </w:rPr>
        <w:t>Weisgerber</w:t>
      </w:r>
      <w:r w:rsidRPr="00614900">
        <w:rPr>
          <w:rStyle w:val="Style13ptBold"/>
        </w:rPr>
        <w:t xml:space="preserve"> </w:t>
      </w:r>
      <w:r>
        <w:rPr>
          <w:rStyle w:val="Style13ptBold"/>
        </w:rPr>
        <w:t>13</w:t>
      </w:r>
      <w:r w:rsidRPr="00614900">
        <w:rPr>
          <w:rStyle w:val="Style13ptBold"/>
        </w:rPr>
        <w:t xml:space="preserve"> </w:t>
      </w:r>
      <w:r w:rsidRPr="00614900">
        <w:t>(</w:t>
      </w:r>
      <w:r>
        <w:t>Marcus, Pentagon Correspondent at Gannett Government Media Corporation</w:t>
      </w:r>
      <w:r w:rsidRPr="00614900">
        <w:t xml:space="preserve">, </w:t>
      </w:r>
      <w:r>
        <w:t>November 22 2013</w:t>
      </w:r>
      <w:r w:rsidRPr="00614900">
        <w:t>, "</w:t>
      </w:r>
      <w:r>
        <w:t>New DoD arctic strategy seeks naval equipment, infrastructure</w:t>
      </w:r>
      <w:r w:rsidRPr="00614900">
        <w:t xml:space="preserve">", </w:t>
      </w:r>
      <w:r>
        <w:t>http://www.navytimes.com/article/20131122/NEWS05/311220035/New-DoD-arctic-strategy-seeks-naval-equipment-infrastructure</w:t>
      </w:r>
      <w:r w:rsidRPr="00614900">
        <w:t>)</w:t>
      </w:r>
    </w:p>
    <w:p w:rsidR="00AE4171" w:rsidRPr="006C7FE4" w:rsidRDefault="00AE4171" w:rsidP="00AE4171">
      <w:pPr>
        <w:rPr>
          <w:sz w:val="16"/>
        </w:rPr>
      </w:pPr>
      <w:r w:rsidRPr="006C7FE4">
        <w:rPr>
          <w:sz w:val="16"/>
        </w:rPr>
        <w:t xml:space="preserve">Defense Secretary Chuck Hagel spoke about the strategy at the Halifax International Security Forum in Canada. “We are beginning to think about and plan for how our naval fleet and other capabilities and assets will need to adapt to the evolving shifts and requirements in the region,” Hagel said. </w:t>
      </w:r>
      <w:r w:rsidRPr="00A13FE0">
        <w:rPr>
          <w:rStyle w:val="StyleUnderline"/>
        </w:rPr>
        <w:t>The Defense Department must carefully evolve its Arctic infrastructure and capabilities “at a pace consistent with changing conditions</w:t>
      </w:r>
      <w:r w:rsidRPr="006C7FE4">
        <w:rPr>
          <w:sz w:val="16"/>
        </w:rPr>
        <w:t xml:space="preserve">,” Hagel said. </w:t>
      </w:r>
      <w:r w:rsidRPr="00A13FE0">
        <w:rPr>
          <w:rStyle w:val="StyleUnderline"/>
        </w:rPr>
        <w:t>The military’s existing “infrastructure and capabilities are pretty adequate,” but will be monitored over the long term</w:t>
      </w:r>
      <w:r w:rsidRPr="006C7FE4">
        <w:rPr>
          <w:sz w:val="16"/>
        </w:rPr>
        <w:t xml:space="preserve">, a senior defense official said before the speech. </w:t>
      </w:r>
      <w:r w:rsidRPr="00A13FE0">
        <w:rPr>
          <w:rStyle w:val="StyleUnderline"/>
        </w:rPr>
        <w:t xml:space="preserve">DoD also wants to participate in multilateral training with Arctic nations, including Russia, to enhance its cold-weather operational experience. </w:t>
      </w:r>
      <w:r w:rsidRPr="006C7FE4">
        <w:rPr>
          <w:sz w:val="16"/>
        </w:rPr>
        <w:t xml:space="preserve">The White House in May released a national strategy for the Arctic region that set priorities for the region. The approach “complements our core objectives to ensure security, support safety and promote defense cooperation in the region as a part of what the larger U.S. government is doing in the region,” the senior defense official said. “The defense strategy is really in support of the president’s strategy to further define exactly what DoD should be thinking about and looking at in that region,” the official said. “Primarily, the DoD strategy and </w:t>
      </w:r>
      <w:r w:rsidRPr="002D62AA">
        <w:rPr>
          <w:rStyle w:val="StyleUnderline"/>
        </w:rPr>
        <w:t>DoD</w:t>
      </w:r>
      <w:r w:rsidRPr="006C7FE4">
        <w:rPr>
          <w:sz w:val="16"/>
        </w:rPr>
        <w:t xml:space="preserve"> as a department </w:t>
      </w:r>
      <w:r w:rsidRPr="002D62AA">
        <w:rPr>
          <w:rStyle w:val="StyleUnderline"/>
        </w:rPr>
        <w:t>sees these changes in the Arctic</w:t>
      </w:r>
      <w:r w:rsidRPr="006C7FE4">
        <w:rPr>
          <w:sz w:val="16"/>
        </w:rPr>
        <w:t xml:space="preserve"> really </w:t>
      </w:r>
      <w:r w:rsidRPr="002D62AA">
        <w:rPr>
          <w:rStyle w:val="StyleUnderline"/>
        </w:rPr>
        <w:t>as</w:t>
      </w:r>
      <w:r w:rsidRPr="006C7FE4">
        <w:rPr>
          <w:sz w:val="16"/>
        </w:rPr>
        <w:t xml:space="preserve"> largely </w:t>
      </w:r>
      <w:r w:rsidRPr="002D62AA">
        <w:rPr>
          <w:rStyle w:val="StyleUnderline"/>
        </w:rPr>
        <w:t>representing opportunities to continue to work collaboratively with allies and partners in the region to keep it safe secure and stable, particularly where U.S. interests are safeguarded and of course protecting the U.S. homeland.</w:t>
      </w:r>
      <w:r w:rsidRPr="006C7FE4">
        <w:rPr>
          <w:sz w:val="16"/>
        </w:rPr>
        <w:t xml:space="preserve">” The U.S. sees major changes in the Arctic region occurring over decades, the official said. “DoD’s challenge really is to balance making sure we’re prepared in case something should emerge, having the appropriate capabilities and capacity, but also making sure in the meantime that we are largely pressing on whatever collaborative opportunities we see in the region to keep the region as peaceful as it already is,” the official said. </w:t>
      </w:r>
      <w:r w:rsidRPr="006C7FE4">
        <w:rPr>
          <w:rStyle w:val="StyleUnderline"/>
        </w:rPr>
        <w:t>DoD’s strategy focuses on deterrence, better understanding of the Arctic environment, preserving freedom of navigation, meeting shared security challenges, responding to man-made and natural disasters and protecting the environmental integrity.</w:t>
      </w:r>
      <w:r w:rsidRPr="006C7FE4">
        <w:rPr>
          <w:sz w:val="16"/>
        </w:rPr>
        <w:t xml:space="preserve"> As Arctic ice melts, new transpolar sea routes are opening. Sea traffic is expected to increase tenfold this year compared with last year, Hagel noted in his speech. This could mean an increased risk for accidents as there is more commercial shipping and tourism.</w:t>
      </w:r>
      <w:r w:rsidRPr="006C7FE4">
        <w:rPr>
          <w:rStyle w:val="StyleUnderline"/>
        </w:rPr>
        <w:t xml:space="preserve"> Working with seven other Arctic nations — Canada, Denmark, Finland, Iceland, Norway, Russia and Sweden — is the “cornerstone” of DoD’s strategy, Hagel said. DoD also supports the development of the Arctic Council and other international institutions that promote regional cooperation and the rule of law, </w:t>
      </w:r>
      <w:r w:rsidRPr="006C7FE4">
        <w:rPr>
          <w:sz w:val="16"/>
        </w:rPr>
        <w:t>Hagel said.</w:t>
      </w:r>
    </w:p>
    <w:p w:rsidR="00AE4171" w:rsidRPr="00607510" w:rsidRDefault="00AE4171" w:rsidP="00AE4171"/>
    <w:p w:rsidR="00AE4171" w:rsidRDefault="00AE4171" w:rsidP="00AE4171">
      <w:pPr>
        <w:pStyle w:val="Heading3"/>
      </w:pPr>
      <w:r>
        <w:lastRenderedPageBreak/>
        <w:t>Arctic—Navy</w:t>
      </w:r>
    </w:p>
    <w:p w:rsidR="00AE4171" w:rsidRDefault="00AE4171" w:rsidP="00AE4171">
      <w:pPr>
        <w:pStyle w:val="Heading4"/>
      </w:pPr>
      <w:r>
        <w:t xml:space="preserve">Navy already has detailed plan and knowledge of the Arctic—just a question of implementation </w:t>
      </w:r>
    </w:p>
    <w:p w:rsidR="00AE4171" w:rsidRPr="00614900" w:rsidRDefault="00AE4171" w:rsidP="00AE4171">
      <w:pPr>
        <w:rPr>
          <w:rStyle w:val="Style13ptBold"/>
          <w:b w:val="0"/>
          <w:bCs w:val="0"/>
        </w:rPr>
      </w:pPr>
      <w:r>
        <w:rPr>
          <w:rStyle w:val="Style13ptBold"/>
        </w:rPr>
        <w:t>RT</w:t>
      </w:r>
      <w:r w:rsidRPr="00614900">
        <w:rPr>
          <w:rStyle w:val="Style13ptBold"/>
        </w:rPr>
        <w:t xml:space="preserve"> </w:t>
      </w:r>
      <w:r>
        <w:rPr>
          <w:rStyle w:val="Style13ptBold"/>
        </w:rPr>
        <w:t>14</w:t>
      </w:r>
      <w:r w:rsidRPr="00614900">
        <w:rPr>
          <w:rStyle w:val="Style13ptBold"/>
        </w:rPr>
        <w:t xml:space="preserve"> </w:t>
      </w:r>
      <w:r w:rsidRPr="00614900">
        <w:t>(</w:t>
      </w:r>
      <w:r>
        <w:t>Russia Times global, news channel</w:t>
      </w:r>
      <w:r w:rsidRPr="00614900">
        <w:t xml:space="preserve">, </w:t>
      </w:r>
      <w:r>
        <w:t>February 28 2014</w:t>
      </w:r>
      <w:r w:rsidRPr="00614900">
        <w:t>, "</w:t>
      </w:r>
      <w:r>
        <w:t>US Navy admits it needs massive investment to fight for Arctic seaways control</w:t>
      </w:r>
      <w:r w:rsidRPr="00614900">
        <w:t xml:space="preserve">", </w:t>
      </w:r>
      <w:r>
        <w:t>http://rt.com/usa/us-navy-arctic-plans-146/</w:t>
      </w:r>
      <w:r w:rsidRPr="00614900">
        <w:t>)</w:t>
      </w:r>
    </w:p>
    <w:p w:rsidR="00AE4171" w:rsidRDefault="00AE4171" w:rsidP="00AE4171">
      <w:pPr>
        <w:rPr>
          <w:rStyle w:val="StyleUnderline"/>
        </w:rPr>
      </w:pPr>
      <w:r w:rsidRPr="0059154F">
        <w:rPr>
          <w:sz w:val="16"/>
        </w:rPr>
        <w:t>In anticipation of international military drills in the Arctic this year,</w:t>
      </w:r>
      <w:r w:rsidRPr="00827D33">
        <w:rPr>
          <w:rStyle w:val="StyleUnderline"/>
        </w:rPr>
        <w:t xml:space="preserve"> the US Navy has developed a detailed plan to establish a massive presence in the region</w:t>
      </w:r>
      <w:r w:rsidRPr="0059154F">
        <w:rPr>
          <w:sz w:val="16"/>
        </w:rPr>
        <w:t xml:space="preserve">. The road map says urgent investments are required to avoid higher future costs. The road map acknowledges that by 2020 the Bering Strait will have ice-free conditions for about 160 days a year, whereas by 2025 the now-hypothetic Transpolar transit sea route through the central part of the Arctic Ocean might become open for up to 45 days annually. </w:t>
      </w:r>
      <w:r w:rsidRPr="0059154F">
        <w:rPr>
          <w:rStyle w:val="StyleUnderline"/>
        </w:rPr>
        <w:t>The document specifies a large number of detailed tasks and deadlines the US must meet to compete on equal footing with other Arctic nations, already lining up for tough competition for natural resources under the Arctic seabed.</w:t>
      </w:r>
      <w:r w:rsidRPr="0059154F">
        <w:rPr>
          <w:sz w:val="16"/>
        </w:rPr>
        <w:t xml:space="preserve"> For example, total deposits of hydrocarbons in the Arctic have been valued at over $1 trillion. </w:t>
      </w:r>
      <w:r w:rsidRPr="0059154F">
        <w:rPr>
          <w:rStyle w:val="StyleUnderline"/>
        </w:rPr>
        <w:t>The plan includes deep research into the Arctic’s environment, including into ice conditions, sea levels and weather forecasting</w:t>
      </w:r>
      <w:r w:rsidRPr="0059154F">
        <w:rPr>
          <w:sz w:val="16"/>
        </w:rPr>
        <w:t xml:space="preserve">. “The Arctic is all about operating forward and being ready. We don't think we're going to have to do war-fighting up there, but we have to be ready,” the US Navy's top oceanographer and navigator Rear Admiral Jonathan White told Reuters. </w:t>
      </w:r>
      <w:r w:rsidRPr="0059154F">
        <w:rPr>
          <w:rStyle w:val="StyleUnderline"/>
        </w:rPr>
        <w:t>Evaluation of the already existing infrastructure, such as ports, airfields and service structures, as well as estimates of hardware needed, such as communication satellites and icebreakers, has also been included</w:t>
      </w:r>
      <w:r w:rsidRPr="0059154F">
        <w:rPr>
          <w:sz w:val="16"/>
        </w:rPr>
        <w:t xml:space="preserve">. “We don't want to have a demand for the Navy to operate up there, and have to say, ‘Sorry, we can't go,’” said White, who also heads the US Navy's climate change task force. But the document does not specify how much money implementing the plan will require. </w:t>
      </w:r>
      <w:r w:rsidRPr="0059154F">
        <w:rPr>
          <w:rStyle w:val="StyleUnderline"/>
        </w:rPr>
        <w:t>The US needs Arctic-class ice-breakers, port infrastructure, satellite communication systems specialized for the polar region and much more</w:t>
      </w:r>
      <w:r w:rsidRPr="0059154F">
        <w:rPr>
          <w:sz w:val="16"/>
        </w:rPr>
        <w:t xml:space="preserve">. For example the US Coast Guard needs a modern powerful icebreaker, construction of which is estimated $1 billion. This is far less than the cost of the newest supercarrier, the USS Gerald R. Ford, but the money has not been allocated so far. “We're trying to use this road map to really be able to answer that question,” White said, warning that it was better to invest as soon as possible to avoid “bigger bills in the future.” </w:t>
      </w:r>
      <w:r w:rsidRPr="0059154F">
        <w:rPr>
          <w:rStyle w:val="StyleUnderline"/>
        </w:rPr>
        <w:t>White said that the Office of Naval Research and the Pentagon's Defense Advanced Research Projects Agency are already funding numerous Arctic-focused projects, predicting more public-private projects would come in the next few years, despite the growing pressure on the US military budget</w:t>
      </w:r>
      <w:r w:rsidRPr="0059154F">
        <w:rPr>
          <w:sz w:val="16"/>
        </w:rPr>
        <w:t>. “As far as I'm concerned, the Navy and Coast Guard's area of responsibility is growing,” White said. “</w:t>
      </w:r>
      <w:r w:rsidRPr="0059154F">
        <w:rPr>
          <w:rStyle w:val="StyleUnderline"/>
        </w:rPr>
        <w:t>We're growing a new ocean, so our budget should be growing in line with that.”</w:t>
      </w:r>
    </w:p>
    <w:p w:rsidR="0065133B" w:rsidRPr="0065133B" w:rsidRDefault="0065133B" w:rsidP="0065133B">
      <w:pPr>
        <w:pStyle w:val="Heading3"/>
      </w:pPr>
      <w:r w:rsidRPr="0065133B">
        <w:lastRenderedPageBreak/>
        <w:t>Bioprospecting—DoD</w:t>
      </w:r>
    </w:p>
    <w:p w:rsidR="0065133B" w:rsidRDefault="0065133B" w:rsidP="0065133B">
      <w:pPr>
        <w:pStyle w:val="Heading4"/>
      </w:pPr>
      <w:r>
        <w:t>Military solves bioprospecting</w:t>
      </w:r>
    </w:p>
    <w:p w:rsidR="0065133B" w:rsidRPr="00C62447" w:rsidRDefault="0065133B" w:rsidP="0065133B">
      <w:pPr>
        <w:rPr>
          <w:rStyle w:val="Style13ptBold"/>
        </w:rPr>
      </w:pPr>
      <w:r w:rsidRPr="00C62447">
        <w:rPr>
          <w:rStyle w:val="Style13ptBold"/>
        </w:rPr>
        <w:t>Pan 6</w:t>
      </w:r>
    </w:p>
    <w:p w:rsidR="0065133B" w:rsidRPr="00C62447" w:rsidRDefault="0065133B" w:rsidP="0065133B">
      <w:pPr>
        <w:rPr>
          <w:sz w:val="16"/>
          <w:szCs w:val="16"/>
        </w:rPr>
      </w:pPr>
      <w:r>
        <w:rPr>
          <w:sz w:val="16"/>
          <w:szCs w:val="16"/>
        </w:rPr>
        <w:t>(</w:t>
      </w:r>
      <w:r w:rsidRPr="00C62447">
        <w:rPr>
          <w:sz w:val="16"/>
          <w:szCs w:val="16"/>
        </w:rPr>
        <w:t>Peter Pan (!), Researcher at the Legislative Reference Bureau of Hawaii, “BIOPROSPECTING: ISSUES AND POLICY CONSIDERATIONS,” January 2006, http://lrbhawaii.info/lrbrpts/05/biocon.pdf</w:t>
      </w:r>
      <w:r>
        <w:rPr>
          <w:sz w:val="16"/>
          <w:szCs w:val="16"/>
        </w:rPr>
        <w:t>)//BB</w:t>
      </w:r>
    </w:p>
    <w:p w:rsidR="0065133B" w:rsidRDefault="0065133B" w:rsidP="0065133B">
      <w:pPr>
        <w:rPr>
          <w:sz w:val="16"/>
        </w:rPr>
      </w:pPr>
      <w:r w:rsidRPr="00C62447">
        <w:rPr>
          <w:sz w:val="16"/>
        </w:rPr>
        <w:t xml:space="preserve">Another reason why Hawaii has been targeted is its biodiversity. Corporations, scientists, researchers and </w:t>
      </w:r>
      <w:r w:rsidRPr="00C62447">
        <w:rPr>
          <w:rStyle w:val="StyleUnderline"/>
        </w:rPr>
        <w:t xml:space="preserve">the U.S. military </w:t>
      </w:r>
      <w:r w:rsidRPr="003F6871">
        <w:rPr>
          <w:sz w:val="16"/>
          <w:szCs w:val="16"/>
        </w:rPr>
        <w:t xml:space="preserve">have all </w:t>
      </w:r>
      <w:r w:rsidRPr="00C62447">
        <w:rPr>
          <w:rStyle w:val="StyleUnderline"/>
        </w:rPr>
        <w:t>cast a covetous eye on Hawaii's land based and marine life forms with the intent of obtaining specimens for research, development, and commercialization and for military applications. Bioprospecting is the removal or use of biological and genetic resources of any organism, mineral or other organic substance for scientific research or</w:t>
      </w:r>
      <w:r w:rsidRPr="00C62447">
        <w:rPr>
          <w:sz w:val="16"/>
        </w:rPr>
        <w:t xml:space="preserve"> commercial </w:t>
      </w:r>
      <w:r w:rsidRPr="00C62447">
        <w:rPr>
          <w:rStyle w:val="StyleUnderline"/>
        </w:rPr>
        <w:t>development</w:t>
      </w:r>
      <w:r w:rsidRPr="00C62447">
        <w:rPr>
          <w:sz w:val="16"/>
        </w:rPr>
        <w:t>. When bioprospecting is pursued without the knowledge and free prior consent of the owners of the resources and without benefit sharing – it is called biopiracy. In Hawaii biopiracy is occurring with the assistance of the University of Hawaii and the very state agencies that should be protecting the bioresources and genetic resources of the public trust. It is ironic that UH's Office of Technology Transfer and Economic Development (</w:t>
      </w:r>
      <w:r w:rsidRPr="00C62447">
        <w:rPr>
          <w:rStyle w:val="StyleUnderline"/>
        </w:rPr>
        <w:t>OTTED</w:t>
      </w:r>
      <w:r w:rsidRPr="00C62447">
        <w:rPr>
          <w:sz w:val="16"/>
        </w:rPr>
        <w:t xml:space="preserve">) </w:t>
      </w:r>
      <w:r w:rsidRPr="00C62447">
        <w:rPr>
          <w:rStyle w:val="StyleUnderline"/>
        </w:rPr>
        <w:t>is assisting with the transfer of biodiversity to corporations and research groups outside Hawaii rather than protecting Hawaii's pristine biodiversity</w:t>
      </w:r>
      <w:r w:rsidRPr="00C62447">
        <w:rPr>
          <w:sz w:val="16"/>
        </w:rPr>
        <w:t>, securing research opportunities for Hawaii' students and faculty and ensuring that real benefits and revenues from commercialization and research and development inure to our state and native peoples.</w:t>
      </w:r>
    </w:p>
    <w:p w:rsidR="00C7201E" w:rsidRDefault="00C7201E" w:rsidP="00C7201E">
      <w:pPr>
        <w:pStyle w:val="Heading3"/>
      </w:pPr>
      <w:r>
        <w:lastRenderedPageBreak/>
        <w:t>Desal—Navy</w:t>
      </w:r>
    </w:p>
    <w:p w:rsidR="00C7201E" w:rsidRDefault="00C7201E" w:rsidP="00C7201E">
      <w:pPr>
        <w:pStyle w:val="Heading4"/>
      </w:pPr>
      <w:r>
        <w:t xml:space="preserve">Navy unit opens desal on a mass scale—it’s also more efficient </w:t>
      </w:r>
    </w:p>
    <w:p w:rsidR="00C7201E" w:rsidRPr="00614900" w:rsidRDefault="00C7201E" w:rsidP="00C7201E">
      <w:pPr>
        <w:rPr>
          <w:rStyle w:val="Style13ptBold"/>
          <w:b w:val="0"/>
          <w:bCs w:val="0"/>
        </w:rPr>
      </w:pPr>
      <w:r>
        <w:rPr>
          <w:rStyle w:val="Style13ptBold"/>
        </w:rPr>
        <w:t>Casey</w:t>
      </w:r>
      <w:r w:rsidRPr="00614900">
        <w:rPr>
          <w:rStyle w:val="Style13ptBold"/>
        </w:rPr>
        <w:t xml:space="preserve"> </w:t>
      </w:r>
      <w:r>
        <w:rPr>
          <w:rStyle w:val="Style13ptBold"/>
        </w:rPr>
        <w:t>09</w:t>
      </w:r>
      <w:r w:rsidRPr="00614900">
        <w:rPr>
          <w:rStyle w:val="Style13ptBold"/>
        </w:rPr>
        <w:t xml:space="preserve"> </w:t>
      </w:r>
      <w:r w:rsidRPr="00614900">
        <w:t>(</w:t>
      </w:r>
      <w:r>
        <w:t>Tina</w:t>
      </w:r>
      <w:r w:rsidRPr="00614900">
        <w:t>,</w:t>
      </w:r>
      <w:r>
        <w:t xml:space="preserve"> career public information specialist and former Deputy Director of Public Affairs of the New York City Department of Environmental Protection, October 5 2009</w:t>
      </w:r>
      <w:r w:rsidRPr="00614900">
        <w:t>, "</w:t>
      </w:r>
      <w:r>
        <w:t>U.S. Navy Has the Solution to Rising Sea Levels: Drink It</w:t>
      </w:r>
      <w:r w:rsidRPr="00614900">
        <w:t xml:space="preserve">", </w:t>
      </w:r>
      <w:r>
        <w:t>http://cleantechnica.com/2009/10/05/us-navy-has-the-solution-to-rising-sea-levels-drink-it/)</w:t>
      </w:r>
    </w:p>
    <w:p w:rsidR="00C7201E" w:rsidRDefault="00C7201E" w:rsidP="00C7201E">
      <w:pPr>
        <w:rPr>
          <w:rStyle w:val="StyleUnderline"/>
        </w:rPr>
      </w:pPr>
      <w:r w:rsidRPr="00F6052F">
        <w:rPr>
          <w:rStyle w:val="StyleUnderline"/>
        </w:rPr>
        <w:t>Called the EUWP</w:t>
      </w:r>
      <w:r w:rsidRPr="008F175A">
        <w:rPr>
          <w:sz w:val="16"/>
        </w:rPr>
        <w:t xml:space="preserve"> (Expeditionary Unit Water Purification Program) Gen 2, </w:t>
      </w:r>
      <w:r w:rsidRPr="00F6052F">
        <w:rPr>
          <w:rStyle w:val="StyleUnderline"/>
        </w:rPr>
        <w:t>the new unit</w:t>
      </w:r>
      <w:r w:rsidRPr="008F175A">
        <w:rPr>
          <w:sz w:val="16"/>
        </w:rPr>
        <w:t xml:space="preserve"> also offers a significant secondary benefit that applies to land operations. By providing an on-site source for potable water, it eliminates the need to run convoys of tanker trucks. The generators that power the EUWP units still use conventional fuel, but that could change. If they </w:t>
      </w:r>
      <w:r w:rsidRPr="00F6052F">
        <w:rPr>
          <w:rStyle w:val="StyleUnderline"/>
        </w:rPr>
        <w:t>could be adapted to run cost-effectively on solar power and other sustainable energy, the door is open to desalination on a mass scale</w:t>
      </w:r>
      <w:r w:rsidRPr="008F175A">
        <w:rPr>
          <w:sz w:val="16"/>
        </w:rPr>
        <w:t>. The U.S. Navy has long relied on reverse osmosis systems to provide drinkable water for its ships. That equipment chews through precious supplies of shipboard fuel because it runs off the same generators that power the ship’s other systems</w:t>
      </w:r>
      <w:r w:rsidRPr="00F6052F">
        <w:rPr>
          <w:rStyle w:val="StyleUnderline"/>
        </w:rPr>
        <w:t>.</w:t>
      </w:r>
      <w:r w:rsidRPr="008F175A">
        <w:rPr>
          <w:sz w:val="16"/>
        </w:rPr>
        <w:t xml:space="preserve"> Finding a more fuel efficient way to deliver water became an official Navy research priority in 2004. On top of that, </w:t>
      </w:r>
      <w:r w:rsidRPr="00F6052F">
        <w:rPr>
          <w:rStyle w:val="StyleUnderline"/>
        </w:rPr>
        <w:t>Navy strategists foresaw the need for improved technology that could effectively desalinate littoral</w:t>
      </w:r>
      <w:r w:rsidRPr="008F175A">
        <w:rPr>
          <w:sz w:val="16"/>
        </w:rPr>
        <w:t xml:space="preserve"> (delta/marshland) </w:t>
      </w:r>
      <w:r w:rsidRPr="00F6052F">
        <w:rPr>
          <w:rStyle w:val="StyleUnderline"/>
        </w:rPr>
        <w:t>and coastal waters, which contain more sediments and other contaminants than the open ocean</w:t>
      </w:r>
      <w:r w:rsidRPr="008F175A">
        <w:rPr>
          <w:sz w:val="16"/>
        </w:rPr>
        <w:t xml:space="preserve">. In short order the EUWP Gen 1 was developed, and by 2005 it was deployed to the Gulf Coast after hurricane Katrina. Each day it supplied 100,000 gallons of water daily to a Biloxi hospital, keeping 18 tanker trucks off the road. </w:t>
      </w:r>
      <w:r w:rsidRPr="00545ADC">
        <w:rPr>
          <w:rStyle w:val="StyleUnderline"/>
        </w:rPr>
        <w:t xml:space="preserve">The EUWP Gen 2 uses a high efficiency pump and an energy recovery system to achieve </w:t>
      </w:r>
      <w:r w:rsidRPr="008F175A">
        <w:rPr>
          <w:sz w:val="16"/>
        </w:rPr>
        <w:t>much of</w:t>
      </w:r>
      <w:r w:rsidRPr="00545ADC">
        <w:rPr>
          <w:rStyle w:val="StyleUnderline"/>
        </w:rPr>
        <w:t xml:space="preserve"> its fuel savings.</w:t>
      </w:r>
      <w:r w:rsidRPr="008F175A">
        <w:rPr>
          <w:sz w:val="16"/>
        </w:rPr>
        <w:t xml:space="preserve"> </w:t>
      </w:r>
      <w:r w:rsidRPr="00545ADC">
        <w:rPr>
          <w:rStyle w:val="StyleUnderline"/>
        </w:rPr>
        <w:t>Using an experimental reverse osmosis system, it can produce</w:t>
      </w:r>
      <w:r w:rsidRPr="008F175A">
        <w:rPr>
          <w:sz w:val="16"/>
        </w:rPr>
        <w:t xml:space="preserve"> about </w:t>
      </w:r>
      <w:r w:rsidRPr="00545ADC">
        <w:rPr>
          <w:rStyle w:val="StyleUnderline"/>
        </w:rPr>
        <w:t>twice as much usable water as conventional systems, while not requiring any more space</w:t>
      </w:r>
      <w:r w:rsidRPr="008F175A">
        <w:rPr>
          <w:sz w:val="16"/>
        </w:rPr>
        <w:t xml:space="preserve">; the unit is about 40% smaller and lighter compared to conventional naval desalination systems, an extremely important factor on cramped ships.  It was also designed with crew efficiency in mind.  One operator can start it up in less than five minutes and it runs automatically after that, and </w:t>
      </w:r>
      <w:r w:rsidRPr="00545ADC">
        <w:rPr>
          <w:rStyle w:val="StyleUnderline"/>
        </w:rPr>
        <w:t>the low maintenance microfiltration step involves no need to replace filters</w:t>
      </w:r>
      <w:r w:rsidRPr="008F175A">
        <w:rPr>
          <w:sz w:val="16"/>
        </w:rPr>
        <w:t xml:space="preserve">.  </w:t>
      </w:r>
      <w:r w:rsidRPr="00545ADC">
        <w:rPr>
          <w:rStyle w:val="StyleUnderline"/>
        </w:rPr>
        <w:t>The Office of Naval Research estimates that the entire unit requires 75% less maintenance than a conventional unit.</w:t>
      </w:r>
    </w:p>
    <w:p w:rsidR="00C7201E" w:rsidRDefault="00C7201E" w:rsidP="00C7201E">
      <w:pPr>
        <w:rPr>
          <w:rStyle w:val="StyleUnderline"/>
        </w:rPr>
      </w:pPr>
    </w:p>
    <w:p w:rsidR="00C7201E" w:rsidRDefault="00C7201E" w:rsidP="00C7201E">
      <w:pPr>
        <w:pStyle w:val="Heading4"/>
      </w:pPr>
      <w:r>
        <w:t>Only ones with new tech that removes salt from water</w:t>
      </w:r>
    </w:p>
    <w:p w:rsidR="00C7201E" w:rsidRPr="00614900" w:rsidRDefault="00C7201E" w:rsidP="00C7201E">
      <w:pPr>
        <w:rPr>
          <w:rStyle w:val="Style13ptBold"/>
          <w:b w:val="0"/>
          <w:bCs w:val="0"/>
        </w:rPr>
      </w:pPr>
      <w:r>
        <w:rPr>
          <w:rStyle w:val="Style13ptBold"/>
        </w:rPr>
        <w:t>Curran</w:t>
      </w:r>
      <w:r w:rsidRPr="00614900">
        <w:rPr>
          <w:rStyle w:val="Style13ptBold"/>
        </w:rPr>
        <w:t xml:space="preserve"> </w:t>
      </w:r>
      <w:r>
        <w:rPr>
          <w:rStyle w:val="Style13ptBold"/>
        </w:rPr>
        <w:t>13</w:t>
      </w:r>
      <w:r w:rsidRPr="00614900">
        <w:rPr>
          <w:rStyle w:val="Style13ptBold"/>
        </w:rPr>
        <w:t xml:space="preserve"> </w:t>
      </w:r>
      <w:r w:rsidRPr="00614900">
        <w:t>(</w:t>
      </w:r>
      <w:r>
        <w:t>Patrick Curran, CEO and founder, Atlantis Technologies, August 21 2013</w:t>
      </w:r>
      <w:r w:rsidRPr="00614900">
        <w:t>, "</w:t>
      </w:r>
      <w:r>
        <w:t>A New Way To Desalinate — Government Tested, Real-World Approved</w:t>
      </w:r>
      <w:r w:rsidRPr="00614900">
        <w:t xml:space="preserve">", </w:t>
      </w:r>
      <w:r>
        <w:t>http://www.wateronline.com/doc/a-new-way-to-desalinate-government-tested-real-world-approved-0001)</w:t>
      </w:r>
    </w:p>
    <w:p w:rsidR="00C7201E" w:rsidRPr="007A6FFA" w:rsidRDefault="00C7201E" w:rsidP="00C7201E">
      <w:r w:rsidRPr="009F1385">
        <w:rPr>
          <w:rStyle w:val="StyleUnderline"/>
        </w:rPr>
        <w:t>Developed by the Department of Defense, capacitive deionization (CDI) removes salt from water, while conventional methods remove water from salt</w:t>
      </w:r>
      <w:r w:rsidRPr="007A6FFA">
        <w:t>.</w:t>
      </w:r>
      <w:r>
        <w:t xml:space="preserve"> </w:t>
      </w:r>
      <w:r w:rsidRPr="007A6FFA">
        <w:t xml:space="preserve">What is easier, removing 96.5 parts of something from 3.5 parts of something else or removing 3.5 parts of something from 96.5 parts of something else? All else being equal, </w:t>
      </w:r>
      <w:r w:rsidRPr="00527502">
        <w:rPr>
          <w:rStyle w:val="StyleUnderline"/>
        </w:rPr>
        <w:t>of course it is easier to remove the lesser component from the larger. But that is not how most water desalination technologies work today</w:t>
      </w:r>
      <w:r w:rsidRPr="007A6FFA">
        <w:t xml:space="preserve">. </w:t>
      </w:r>
      <w:r w:rsidRPr="00C97FBB">
        <w:rPr>
          <w:rStyle w:val="StyleUnderline"/>
        </w:rPr>
        <w:t>Reverse osmosis (RO) and vacuum distillation (VD) all work by removing the water from the salt water.</w:t>
      </w:r>
      <w:r w:rsidRPr="007A6FFA">
        <w:t xml:space="preserve"> So, how can you remove salt from water?</w:t>
      </w:r>
      <w:r>
        <w:t xml:space="preserve"> </w:t>
      </w:r>
      <w:r w:rsidRPr="007A6FFA">
        <w:t xml:space="preserve">Removing ions from solution with an electric field is a well-known method to desalinate water, and electrodialysis is a popular example. Because ions are disassociated in solution (Na+ separate from Cl-), they can move independently of one another and can be pulled towards an oppositely charged plate. </w:t>
      </w:r>
      <w:r w:rsidRPr="00C97FBB">
        <w:rPr>
          <w:rStyle w:val="StyleUnderline"/>
        </w:rPr>
        <w:t>Removing ions from solution as it is done with electrodialysis (ED) can be a much easier way to desalinate water versus the standard reverse osmosis or brine concentrator method of removing water from the salt water.</w:t>
      </w:r>
    </w:p>
    <w:p w:rsidR="00C7201E" w:rsidRPr="008D10A5" w:rsidRDefault="00C7201E" w:rsidP="00C7201E"/>
    <w:p w:rsidR="005D0D39" w:rsidRDefault="005D0D39" w:rsidP="005D0D39">
      <w:pPr>
        <w:pStyle w:val="Heading3"/>
      </w:pPr>
      <w:r>
        <w:lastRenderedPageBreak/>
        <w:t>Gas/Oil Spills—DOD/Navy</w:t>
      </w:r>
    </w:p>
    <w:p w:rsidR="005D0D39" w:rsidRDefault="005D0D39" w:rsidP="005D0D39">
      <w:pPr>
        <w:pStyle w:val="Heading4"/>
      </w:pPr>
      <w:r>
        <w:t>AUVs can find seeps in energy pipelines—cheaper than using sonar</w:t>
      </w:r>
    </w:p>
    <w:p w:rsidR="005D0D39" w:rsidRPr="00614900" w:rsidRDefault="005D0D39" w:rsidP="005D0D39">
      <w:pPr>
        <w:rPr>
          <w:rStyle w:val="Style13ptBold"/>
          <w:b w:val="0"/>
          <w:bCs w:val="0"/>
        </w:rPr>
      </w:pPr>
      <w:r>
        <w:rPr>
          <w:rStyle w:val="Style13ptBold"/>
        </w:rPr>
        <w:t>Ungerleider</w:t>
      </w:r>
      <w:r w:rsidRPr="00614900">
        <w:rPr>
          <w:rStyle w:val="Style13ptBold"/>
        </w:rPr>
        <w:t xml:space="preserve"> </w:t>
      </w:r>
      <w:r>
        <w:rPr>
          <w:rStyle w:val="Style13ptBold"/>
        </w:rPr>
        <w:t>13</w:t>
      </w:r>
      <w:r w:rsidRPr="00614900">
        <w:rPr>
          <w:rStyle w:val="Style13ptBold"/>
        </w:rPr>
        <w:t xml:space="preserve"> </w:t>
      </w:r>
      <w:r w:rsidRPr="00614900">
        <w:t>(</w:t>
      </w:r>
      <w:r>
        <w:t>Neil</w:t>
      </w:r>
      <w:r w:rsidRPr="00614900">
        <w:t>,</w:t>
      </w:r>
      <w:r>
        <w:t xml:space="preserve"> covers science and technology for Fast Company, August 6 2013</w:t>
      </w:r>
      <w:r w:rsidRPr="00614900">
        <w:t>, "</w:t>
      </w:r>
      <w:r>
        <w:t>Why Energy Companies And The Military Want Underwater Drones</w:t>
      </w:r>
      <w:r w:rsidRPr="00614900">
        <w:t xml:space="preserve">", </w:t>
      </w:r>
      <w:r>
        <w:t>http://www.fastcoexist.com/1682715/why-energy-companies-and-the-military-want-underwater-drones)</w:t>
      </w:r>
    </w:p>
    <w:p w:rsidR="005D0D39" w:rsidRDefault="005D0D39" w:rsidP="005D0D39">
      <w:r w:rsidRPr="00115A47">
        <w:rPr>
          <w:rStyle w:val="StyleUnderline"/>
        </w:rPr>
        <w:t>While the Fifth Fleet used AUVs to find wargaming mine</w:t>
      </w:r>
      <w:r>
        <w:t xml:space="preserve">s in the murk of the ocean </w:t>
      </w:r>
      <w:r w:rsidRPr="00115A47">
        <w:rPr>
          <w:rStyle w:val="StyleUnderline"/>
        </w:rPr>
        <w:t xml:space="preserve">and distinguish them from waste </w:t>
      </w:r>
      <w:r>
        <w:t xml:space="preserve">on the ocean floor, the </w:t>
      </w:r>
      <w:r w:rsidRPr="00115A47">
        <w:rPr>
          <w:rStyle w:val="StyleUnderline"/>
        </w:rPr>
        <w:t>sea drones have other uses</w:t>
      </w:r>
      <w:r>
        <w:t xml:space="preserve">. A team led by National Geographic used two Remus 6000s to map the Titanic wreck site. </w:t>
      </w:r>
      <w:r w:rsidRPr="00115A47">
        <w:rPr>
          <w:rStyle w:val="StyleUnderline"/>
        </w:rPr>
        <w:t>The drones can dive up to 6000 meters underwater, and mapped a massive three-by-five square mile area underwater for further investigations.</w:t>
      </w:r>
      <w:r>
        <w:t xml:space="preserve"> Remus drones were also used to survey the wreckage of Air France Flight 447. But </w:t>
      </w:r>
      <w:r w:rsidRPr="00115A47">
        <w:rPr>
          <w:rStyle w:val="StyleUnderline"/>
        </w:rPr>
        <w:t xml:space="preserve">for Hydroid and other AUV manufacturers, the real cash cow potential of unmanned submarines is in the </w:t>
      </w:r>
      <w:r w:rsidRPr="00115A47">
        <w:rPr>
          <w:rStyle w:val="Emphasis"/>
        </w:rPr>
        <w:t>ever-lucrative energy sector</w:t>
      </w:r>
      <w:r>
        <w:t xml:space="preserve">. Von Alt told me that the </w:t>
      </w:r>
      <w:r w:rsidRPr="001238C4">
        <w:rPr>
          <w:rStyle w:val="StyleUnderline"/>
        </w:rPr>
        <w:t xml:space="preserve">sonar functionality on AUVs can be used to find </w:t>
      </w:r>
      <w:r w:rsidRPr="001238C4">
        <w:rPr>
          <w:rStyle w:val="Emphasis"/>
        </w:rPr>
        <w:t>seeps in underwater pipelines</w:t>
      </w:r>
      <w:r>
        <w:t xml:space="preserve">, and that isn’t the only potential use. As the cost of AUVs decreases, </w:t>
      </w:r>
      <w:r w:rsidRPr="001238C4">
        <w:rPr>
          <w:rStyle w:val="StyleUnderline"/>
        </w:rPr>
        <w:t xml:space="preserve">they are being used to </w:t>
      </w:r>
      <w:r w:rsidRPr="001238C4">
        <w:rPr>
          <w:rStyle w:val="Emphasis"/>
        </w:rPr>
        <w:t>inspect energy pipelines</w:t>
      </w:r>
      <w:r>
        <w:t xml:space="preserve">. </w:t>
      </w:r>
      <w:r w:rsidRPr="00105B29">
        <w:rPr>
          <w:rStyle w:val="StyleUnderline"/>
        </w:rPr>
        <w:t>Boat-towed</w:t>
      </w:r>
      <w:r w:rsidRPr="001238C4">
        <w:rPr>
          <w:rStyle w:val="StyleUnderline"/>
        </w:rPr>
        <w:t xml:space="preserve"> sonar tools called towfish are the preferred method of patrolling underwater pipelines, but there is an obvious cash appeal in switching to automated, self-propelled submarines instead</w:t>
      </w:r>
      <w:r>
        <w:t>. As Von Alt puts it, “being able to take a robot, throw it off a boat … and then have it go five miles below the surface and take pictures? It’s really something.”</w:t>
      </w:r>
    </w:p>
    <w:p w:rsidR="005D0D39" w:rsidRDefault="005D0D39" w:rsidP="005D0D39">
      <w:pPr>
        <w:pStyle w:val="Heading3"/>
      </w:pPr>
      <w:r>
        <w:lastRenderedPageBreak/>
        <w:t>Generic Resource Extraction—DOD</w:t>
      </w:r>
    </w:p>
    <w:p w:rsidR="005D0D39" w:rsidRDefault="005D0D39" w:rsidP="005D0D39">
      <w:pPr>
        <w:pStyle w:val="Heading4"/>
      </w:pPr>
      <w:r>
        <w:t>Best agency for tech innovation and R and D</w:t>
      </w:r>
    </w:p>
    <w:p w:rsidR="005D0D39" w:rsidRPr="004A2995" w:rsidRDefault="005D0D39" w:rsidP="005D0D39">
      <w:r>
        <w:rPr>
          <w:rStyle w:val="Style13ptBold"/>
        </w:rPr>
        <w:t>CATF</w:t>
      </w:r>
      <w:r w:rsidRPr="00614900">
        <w:rPr>
          <w:rStyle w:val="Style13ptBold"/>
        </w:rPr>
        <w:t xml:space="preserve"> </w:t>
      </w:r>
      <w:r>
        <w:rPr>
          <w:rStyle w:val="Style13ptBold"/>
        </w:rPr>
        <w:t>12</w:t>
      </w:r>
      <w:r w:rsidRPr="00614900">
        <w:rPr>
          <w:rStyle w:val="Style13ptBold"/>
        </w:rPr>
        <w:t xml:space="preserve"> </w:t>
      </w:r>
      <w:r w:rsidRPr="00614900">
        <w:t>(</w:t>
      </w:r>
      <w:r>
        <w:t>Clean Air Task Force, Climate Change and Air Quality Protection NGO, March 2012</w:t>
      </w:r>
      <w:r w:rsidRPr="00614900">
        <w:t>, "</w:t>
      </w:r>
      <w:r>
        <w:t>ENERGY INNOVATION at the DEPARTMENT of DEFENSE ASSESSING THE OPPORTUNITIES</w:t>
      </w:r>
      <w:r w:rsidRPr="00614900">
        <w:t xml:space="preserve">", </w:t>
      </w:r>
      <w:r>
        <w:t>http://www.catf.us/resources/publications/files/Energy_Innovation_at_DoD.pdf</w:t>
      </w:r>
      <w:r w:rsidRPr="00614900">
        <w:t>)</w:t>
      </w:r>
    </w:p>
    <w:p w:rsidR="005D0D39" w:rsidRDefault="005D0D39" w:rsidP="005D0D39">
      <w:r w:rsidRPr="001125A2">
        <w:rPr>
          <w:rStyle w:val="StyleUnderline"/>
        </w:rPr>
        <w:t>DoD integrates into the pursuit of its mission the full panoply of R&amp;D functions found in the private sect</w:t>
      </w:r>
      <w:r>
        <w:t xml:space="preserve">or (box 1.1). </w:t>
      </w:r>
      <w:r w:rsidRPr="001125A2">
        <w:rPr>
          <w:rStyle w:val="StyleUnderline"/>
        </w:rPr>
        <w:t>Other agencies</w:t>
      </w:r>
      <w:r>
        <w:t xml:space="preserve"> such as the Department of Energy aim to catalyze private sector innovation, but since the accomplishment of their mission does not usually require them to purchase the products of the research they support, they often </w:t>
      </w:r>
      <w:r w:rsidRPr="001125A2">
        <w:rPr>
          <w:rStyle w:val="StyleUnderline"/>
        </w:rPr>
        <w:t>must make decisions without benefit of the guidance that DoD managers take from planning and foresight exercises that go on constantly within the services.</w:t>
      </w:r>
      <w:r>
        <w:t xml:space="preserve"> </w:t>
      </w:r>
      <w:r w:rsidRPr="001125A2">
        <w:rPr>
          <w:rStyle w:val="StyleUnderline"/>
        </w:rPr>
        <w:t xml:space="preserve">DoD is also unique among agencies in the degree to which its technology spending flows to private firms </w:t>
      </w:r>
      <w:r>
        <w:t xml:space="preserve">rather than to its own laboratories or to universities and other nonprofits. The sums are large—some $235 billion for R&amp;D and procurement in fiscal 2011—and by other measures, too, </w:t>
      </w:r>
      <w:r w:rsidRPr="001125A2">
        <w:rPr>
          <w:rStyle w:val="StyleUnderline"/>
        </w:rPr>
        <w:t>DoD commands greater innovative capacity than the rest of government</w:t>
      </w:r>
      <w:r>
        <w:t xml:space="preserve">. </w:t>
      </w:r>
      <w:r w:rsidRPr="001125A2">
        <w:rPr>
          <w:rStyle w:val="StyleUnderline"/>
        </w:rPr>
        <w:t>The Army, Navy, and Air Force, for example, employ nearly 100,000 engineers and scientists between them. Most of the people, and most of the money, support acquisition of systems and equipment from fi rms in the extended defense industry</w:t>
      </w:r>
      <w:r>
        <w:t xml:space="preserve"> (which is perhaps best thought of as a virtual industry). Eugene Gholz's white paper. The Dynamics of Military Innovation and the Prospects for Defense- Led Energy Innovation,"discusses the relationships between DoD and its contractors.</w:t>
      </w:r>
    </w:p>
    <w:p w:rsidR="00E9611B" w:rsidRDefault="00E9611B" w:rsidP="00E9611B">
      <w:pPr>
        <w:pStyle w:val="Heading3"/>
      </w:pPr>
      <w:r>
        <w:lastRenderedPageBreak/>
        <w:t>Methane--Navy</w:t>
      </w:r>
    </w:p>
    <w:p w:rsidR="00E9611B" w:rsidRDefault="00E9611B" w:rsidP="00E9611B">
      <w:pPr>
        <w:pStyle w:val="Heading4"/>
      </w:pPr>
      <w:r>
        <w:t>Naval investment solves methane hydrate development</w:t>
      </w:r>
    </w:p>
    <w:p w:rsidR="00E9611B" w:rsidRPr="0002142E" w:rsidRDefault="00E9611B" w:rsidP="00E9611B">
      <w:pPr>
        <w:rPr>
          <w:rStyle w:val="Style13ptBold"/>
        </w:rPr>
      </w:pPr>
      <w:r w:rsidRPr="0002142E">
        <w:rPr>
          <w:rStyle w:val="Style13ptBold"/>
        </w:rPr>
        <w:t>Masutani et al. 2k</w:t>
      </w:r>
    </w:p>
    <w:p w:rsidR="00E9611B" w:rsidRPr="0002142E" w:rsidRDefault="00E9611B" w:rsidP="00E9611B">
      <w:pPr>
        <w:rPr>
          <w:sz w:val="16"/>
          <w:szCs w:val="16"/>
        </w:rPr>
      </w:pPr>
      <w:r>
        <w:rPr>
          <w:sz w:val="16"/>
          <w:szCs w:val="16"/>
        </w:rPr>
        <w:t>(</w:t>
      </w:r>
      <w:r w:rsidRPr="0002142E">
        <w:rPr>
          <w:sz w:val="16"/>
          <w:szCs w:val="16"/>
        </w:rPr>
        <w:t>Stephen M. Masutani is a researcher and former professor at Hawaii Natural Energy Institute, Richard B. Coffin researches chemical oceanography and the Naval Research Institute, Patrick K. Takahashi Is Emeritus Director of the Hawaii Natural Energy Institute, “AN INTERNATIONAL PARTNERSHIP IN SEABED METHANE HYDRATES R&amp;D,” http://www.orbit6.com/futurism/clath.htm</w:t>
      </w:r>
      <w:r>
        <w:rPr>
          <w:sz w:val="16"/>
          <w:szCs w:val="16"/>
        </w:rPr>
        <w:t>)//BB</w:t>
      </w:r>
    </w:p>
    <w:p w:rsidR="00E9611B" w:rsidRDefault="00E9611B" w:rsidP="00E9611B">
      <w:pPr>
        <w:rPr>
          <w:sz w:val="16"/>
        </w:rPr>
      </w:pPr>
      <w:r w:rsidRPr="00A72661">
        <w:rPr>
          <w:rFonts w:ascii="MS Gothic" w:eastAsia="MS Gothic" w:hAnsi="MS Gothic" w:cs="MS Gothic" w:hint="eastAsia"/>
          <w:sz w:val="16"/>
        </w:rPr>
        <w:t>胤</w:t>
      </w:r>
      <w:r w:rsidRPr="00A72661">
        <w:rPr>
          <w:sz w:val="16"/>
        </w:rPr>
        <w:t xml:space="preserve">atural gas (methane) hydrates represent an enormous hydrocarbon resource that could potentially satisfy the energy needs of the world for centuries. The primary known repositories of methane hydrates are arctic permafrost zones and undersea basins on the continental margins. </w:t>
      </w:r>
      <w:r w:rsidRPr="00A72661">
        <w:rPr>
          <w:rStyle w:val="StyleUnderline"/>
        </w:rPr>
        <w:t>Major R&amp;D programs to investigate methane hydrates have been initiated</w:t>
      </w:r>
      <w:r w:rsidRPr="00A72661">
        <w:rPr>
          <w:sz w:val="16"/>
        </w:rPr>
        <w:t xml:space="preserve"> in Japan, India, and recently in the U.S. The University of Hawaii and </w:t>
      </w:r>
      <w:r w:rsidRPr="00A72661">
        <w:rPr>
          <w:rStyle w:val="StyleUnderline"/>
        </w:rPr>
        <w:t>the Naval Research Laboratory</w:t>
      </w:r>
      <w:r w:rsidRPr="00A72661">
        <w:rPr>
          <w:sz w:val="16"/>
        </w:rPr>
        <w:t xml:space="preserve"> are pursuing an international partnership on seabed methane hydrates with scientists and engineers from the U.S., Japan, Korea, and Norway. This paper summarizes the plans for </w:t>
      </w:r>
      <w:r w:rsidRPr="00A72661">
        <w:rPr>
          <w:rStyle w:val="StyleUnderline"/>
        </w:rPr>
        <w:t>this activity</w:t>
      </w:r>
      <w:r w:rsidRPr="00A72661">
        <w:rPr>
          <w:sz w:val="16"/>
        </w:rPr>
        <w:t xml:space="preserve">. As conceived, the partnership </w:t>
      </w:r>
      <w:r w:rsidRPr="00A72661">
        <w:rPr>
          <w:rStyle w:val="StyleUnderline"/>
        </w:rPr>
        <w:t>will offer extensive</w:t>
      </w:r>
      <w:r w:rsidRPr="00A72661">
        <w:rPr>
          <w:sz w:val="16"/>
        </w:rPr>
        <w:t xml:space="preserve"> cross-discipline technical resources and </w:t>
      </w:r>
      <w:r w:rsidRPr="00A72661">
        <w:rPr>
          <w:rStyle w:val="StyleUnderline"/>
        </w:rPr>
        <w:t>expertise that will be applied to determine methane hydrate resource distribution and availability; develop viable recovery technologies; establish safety procedures for offshore commercial and military installations in hydrate sediment zones</w:t>
      </w:r>
      <w:r w:rsidRPr="00A72661">
        <w:rPr>
          <w:sz w:val="16"/>
        </w:rPr>
        <w:t>; and evaluate the impact of methane hydrates on climatic change. 1. BACKGROUND According to recent assessments, natural gas hydrates (hereinafter referred to interchangeably as methane hydrates, since methane is the most abundant hydrate-forming component of natural gas) represent an enormous untapped hydrocarbon resource. Methane hydrates are crystalline solids comprising water molecules linked by hydrogen bonds in a tight polyhedral cage structure. Guest molecules, including various hydrocarbons found in natural gas mixtures, reside in the interstices of this lattice. The ratio of water molecules to guest molecules in methane hydrates is estimated to be 6.2 with small variations (Uchida et al ., 2000). At these proportions, a cubic meter of hydrate yields about 160 standard cubic meters of methane and 0.9 m3 of liquid water on decomposition (Max &amp; Cruickshank, 1999). Methane hydrates form when natural gas components and water come in contact at elevated pressures and low temperatures. For example, at 0</w:t>
      </w:r>
      <w:r w:rsidRPr="00A72661">
        <w:rPr>
          <w:rFonts w:ascii="MS Gothic" w:eastAsia="MS Gothic" w:hAnsi="MS Gothic" w:cs="MS Gothic" w:hint="eastAsia"/>
          <w:sz w:val="16"/>
        </w:rPr>
        <w:t>蚓</w:t>
      </w:r>
      <w:r w:rsidRPr="00A72661">
        <w:rPr>
          <w:sz w:val="16"/>
        </w:rPr>
        <w:t>, a hydrate phase exists at pressures above 26 atmospheres in mixtures of water and pure methane. At 25</w:t>
      </w:r>
      <w:r w:rsidRPr="00A72661">
        <w:rPr>
          <w:rFonts w:ascii="MS Gothic" w:eastAsia="MS Gothic" w:hAnsi="MS Gothic" w:cs="MS Gothic" w:hint="eastAsia"/>
          <w:sz w:val="16"/>
        </w:rPr>
        <w:t>蚓</w:t>
      </w:r>
      <w:r w:rsidRPr="00A72661">
        <w:rPr>
          <w:sz w:val="16"/>
        </w:rPr>
        <w:t>, this minimum pressure increases to about 440 atmospheres (Sloan, 1990). Ethane and propane, which are often present at significant levels in natural gas, form hydrates at lower pressures than methane below about 5</w:t>
      </w:r>
      <w:r w:rsidRPr="00A72661">
        <w:rPr>
          <w:rFonts w:ascii="MS Gothic" w:eastAsia="MS Gothic" w:hAnsi="MS Gothic" w:cs="MS Gothic" w:hint="eastAsia"/>
          <w:sz w:val="16"/>
        </w:rPr>
        <w:t>蚓</w:t>
      </w:r>
      <w:r w:rsidRPr="00A72661">
        <w:rPr>
          <w:sz w:val="16"/>
        </w:rPr>
        <w:t xml:space="preserve"> and 17</w:t>
      </w:r>
      <w:r w:rsidRPr="00A72661">
        <w:rPr>
          <w:rFonts w:ascii="MS Gothic" w:eastAsia="MS Gothic" w:hAnsi="MS Gothic" w:cs="MS Gothic" w:hint="eastAsia"/>
          <w:sz w:val="16"/>
        </w:rPr>
        <w:t>蚓</w:t>
      </w:r>
      <w:r w:rsidRPr="00A72661">
        <w:rPr>
          <w:sz w:val="16"/>
        </w:rPr>
        <w:t xml:space="preserve">, respectively. The primary known repositories of methane hydrates are arctic permafrost zones and undersea basins on the continental margins where temperatures and pressures are conducive to hydrate formation and stability (Kvenvolden, 1988; Makogan, 1988; Gornitz and Fung, 1994). Sediment layers in deep ocean basins also may contain large deposits of hydrates. Estimates of the total volume of hydrocarbons locked in hydrate deposits worldwide range widely from about 10 5 trillion standard cubic feet (TCF) to 2.7 x 10 8 TCF (i.e., 2.8 x 10 15 to 7.6 x 10 17 cubic meters). Even at the lower end of this range, this resource could potentially satisfy the energy needs of the world for centuries, provided that practicable recovery techniques can be devised. During the first half of the 20th century, hydrate blockage of natural gas pipelines posed a serious problem and research was undertaken to develop solutions (Sloan, 1990). Once solutions were identified and implemented, interest waned. Naturally-occurring methane hydrates for many decades remained largely a curiosity, with limited practical significance. Several issues have sparked renewed interest in methane hydrates. While offering tremendous opportunities as a future primary energy resource, marine hydrate deposits also represent an immediate and formidable nuisance to offshore oil and gas operations (Max &amp; Cruickshank, 1999; Cruickshank &amp; Masutani, 1999). This problem has become more critical as these commercial activities move into increasingly deeper waters. From a defense perspective, </w:t>
      </w:r>
      <w:r w:rsidRPr="00A72661">
        <w:rPr>
          <w:rStyle w:val="StyleUnderline"/>
        </w:rPr>
        <w:t>there is a need to characterize the geoacoustic properties of hydrate sediments and to assess their potential as an in situ offshore energy source, since this information is relevant to Naval operations</w:t>
      </w:r>
      <w:r w:rsidRPr="00A72661">
        <w:rPr>
          <w:sz w:val="16"/>
        </w:rPr>
        <w:t xml:space="preserve">. Finally, methane hydrates may exercise a profound effect on global climate if carbon sequestered in these solids is released into the environment by commercial exploitation of the fuel or through destabilization and outgassing induced by ocean warming (MacDonald, 1990). 2. INTERNATIONAL PARTNERING The commercial, environmental, and military implications of methane hydrates have led to new national research initiatives in Japan and India and the development of a Methane Hydrates Program Plan by the Department of Energy and other U.S. Government agencies (Office of Fossil Energy, 1998 &amp; 1999). This plan constitutes the basis for the Methane Research Development Act of 1999 that was introduced as U.S. House Bill HR 1753 and U.S. Senate Bill S330. 2.1 National R&amp;D Programs The Government of Japan established the first large-scale national exploratory hydrate research program in 1995. In 1998, the Japan National Oil Corporation sponsored drilling tests of known hydrate deposits in the McKenzie Delta in Canada (Dallimore et al. , 1999). A second five year R&amp;D plan was authorized last year which will be overseen by the New Energy &amp; Industrial Technology Development Organization (NEDO), a government-industry partnership whose operating budget largely is provided by the Ministry of International Trade and Industry. The goal of the Japanese program is to commence commercial production of natural gas from undersea hydrates by 2010. In 1996, India became the second nation to establish a hydrate research program. The Oil Industry Development Board of India earmarked $56 million for an effort to be carried out under the auspices of the Gas Authority of India, Ltd. Industry cooperation is paramount in this initiative and low energy prices have reduced incentives and hampered progress. In addition to these R&amp;D activities in Japan and India, the U.S., Canada, and the European Union have begun assessments of deep water hydrocarbons, including methane hydrates. 2.2 U.S. R&amp;D Program In April 2000, the U.S. Senate authorized an appropriation of $47.5 million over five years to the Department of Energy (DOE) for methane hydrates R&amp;D. The House of </w:t>
      </w:r>
      <w:r w:rsidRPr="00A72661">
        <w:rPr>
          <w:sz w:val="16"/>
        </w:rPr>
        <w:lastRenderedPageBreak/>
        <w:t>Representatives passed this bill earlier and it has been sent to the President, who is expected to sign it. Until fiscal year 2000, U.S. federal funds for research in this area were limited; for example, between 1982 and 1992, the DOE coordinated a multi-agency methane hydrates program that had an annual budget of less than $1 million. The current U.S. Methane Hydrates Program Plan devised by DOE identifies four primary R&amp;D goals: (1) determination of the locations and extent of the worldwide methane hydrate resource; (2) development of recovery technologies for commercial production of methane by 2015; (3) assessment of the role of methane hydrates in the global carbon cycle and climatic change; and (4) eliminating or minimizing risks to offshore commercial operations associated with sediment hydrate mass movement or outgassing events. 2.3 Rationale for International Cooperation Although national interests must be protected in certain areas of development, it is proposed that international collaboration is a logical and effective means to pursue the basic science and engineering of methane hydrates. As an energy resource, there is evidence that substantial deposits of methane hydrates exist in coastal regions, within national Exclusive Economic Zones (EEZs). This suggests that disputes over recovery rights should be limited and resolvable and that individual nations stand to benefit directly from timely exploitation of their offshore hydrate reserves. It is therefore in the general best interests to pool resources and work cooperatively to obtain a comprehensive understanding of the global methane hydrate resource and to develop practicable recovery processes and safety procedures. Fuel production from methane hydrates will profoundly restructure the world economy. Furthermore, global climate may be affected as carbon sequestered in these hydrates is released into the environment as a result of this resource exploitation or inadvertently through destabilization and outgassing induced by ocean warming. The international community will share the associated burdens and benefits. This common interest supports an international approach to address key research issues. 2.4 Overview Since the beginning of 1999, the Hawaii Natural Energy Institute (</w:t>
      </w:r>
      <w:r w:rsidRPr="00A72661">
        <w:rPr>
          <w:rStyle w:val="StyleUnderline"/>
        </w:rPr>
        <w:t>HNEI</w:t>
      </w:r>
      <w:r w:rsidRPr="00A72661">
        <w:rPr>
          <w:sz w:val="16"/>
        </w:rPr>
        <w:t xml:space="preserve">) of the UH </w:t>
      </w:r>
      <w:r w:rsidRPr="00A72661">
        <w:rPr>
          <w:rStyle w:val="StyleUnderline"/>
        </w:rPr>
        <w:t>and the Naval Research Laboratory have been working together to organize an international research partnership that will collaborate on studies of methane hydrate science and technology</w:t>
      </w:r>
      <w:r w:rsidRPr="00A72661">
        <w:rPr>
          <w:sz w:val="16"/>
        </w:rPr>
        <w:t>. To date, several groups from the U.S., Japan, Korea, and Norway have agreed to participate in this partnership. Cooperative agreements and memoranda of understanding are being negotiated with the Hokkaido National Industrial Research Institute of the Agency of Industrial Science &amp; Technology of the Government of Japan, the Korea Research Institute of Chemical Technology, and Inha University (Korea). Commitments have been obtained from researchers at the Norwegian Institute for Water Research (NIVA) and the University of Bergen (Norway). Discussions are ongoing with other National Laboratories and universities in Japan and Korea, and organizations in India, Canada, and Russia.</w:t>
      </w:r>
    </w:p>
    <w:p w:rsidR="00332DBD" w:rsidRPr="00A72661" w:rsidRDefault="00332DBD" w:rsidP="00E9611B">
      <w:pPr>
        <w:rPr>
          <w:sz w:val="16"/>
        </w:rPr>
      </w:pPr>
    </w:p>
    <w:p w:rsidR="00332DBD" w:rsidRDefault="00332DBD" w:rsidP="00332DBD">
      <w:pPr>
        <w:pStyle w:val="Heading4"/>
      </w:pPr>
      <w:r>
        <w:t>The navy is already skilled in arctic methane exploration—either the Squo solves or the CP does</w:t>
      </w:r>
    </w:p>
    <w:p w:rsidR="00332DBD" w:rsidRPr="00AA3B35" w:rsidRDefault="00332DBD" w:rsidP="00332DBD">
      <w:pPr>
        <w:rPr>
          <w:rStyle w:val="Style13ptBold"/>
        </w:rPr>
      </w:pPr>
      <w:r w:rsidRPr="00AA3B35">
        <w:rPr>
          <w:rStyle w:val="Style13ptBold"/>
        </w:rPr>
        <w:t>Coffin 10</w:t>
      </w:r>
    </w:p>
    <w:p w:rsidR="00332DBD" w:rsidRPr="00AA3B35" w:rsidRDefault="00332DBD" w:rsidP="00332DBD">
      <w:pPr>
        <w:rPr>
          <w:sz w:val="16"/>
          <w:szCs w:val="16"/>
        </w:rPr>
      </w:pPr>
      <w:r>
        <w:rPr>
          <w:sz w:val="16"/>
          <w:szCs w:val="16"/>
        </w:rPr>
        <w:t>(</w:t>
      </w:r>
      <w:r w:rsidRPr="00AA3B35">
        <w:rPr>
          <w:sz w:val="16"/>
          <w:szCs w:val="16"/>
        </w:rPr>
        <w:t>Dr. Richard B. Coffin is the Marine Biogeochemistry Section Head at the Naval Research Laboratory (NRL) in Washington, DC. “5.4 NAVAL Research Laboratory Research Focus in the Arctic Ocean,” http://www.jhuapl.edu/ClimateAndEnergy/Book/Author/Coffin,%20Richard.pdf</w:t>
      </w:r>
      <w:r>
        <w:rPr>
          <w:sz w:val="16"/>
          <w:szCs w:val="16"/>
        </w:rPr>
        <w:t>)//BB</w:t>
      </w:r>
    </w:p>
    <w:p w:rsidR="00332DBD" w:rsidRDefault="00332DBD" w:rsidP="00332DBD">
      <w:pPr>
        <w:rPr>
          <w:sz w:val="16"/>
        </w:rPr>
      </w:pPr>
      <w:r w:rsidRPr="00C41C4B">
        <w:rPr>
          <w:rStyle w:val="StyleUnderline"/>
        </w:rPr>
        <w:t>Conditions in the Arctic are changing so fast that the Navy needs to know how that can affect operations there</w:t>
      </w:r>
      <w:r w:rsidRPr="00AA3B35">
        <w:rPr>
          <w:sz w:val="16"/>
        </w:rPr>
        <w:t xml:space="preserve">. Accordingly, we are out at sea, </w:t>
      </w:r>
      <w:r w:rsidRPr="00C41C4B">
        <w:rPr>
          <w:rStyle w:val="StyleUnderline"/>
        </w:rPr>
        <w:t>we are looking at gas fluxes and shallow sedi- ments, we are looking at gas fluxes in the water column</w:t>
      </w:r>
      <w:r w:rsidRPr="00AA3B35">
        <w:rPr>
          <w:sz w:val="16"/>
        </w:rPr>
        <w:t xml:space="preserve">. We are looking at Arctic tundra carbon input that can affect water color, acoustics, and satellite imaging. </w:t>
      </w:r>
      <w:r w:rsidRPr="00C41C4B">
        <w:rPr>
          <w:rStyle w:val="StyleUnderline"/>
        </w:rPr>
        <w:t>Bubble fluxes have a strong influ- ence on some Navy sensor systems. We need to have a thorough dataset that includes gas fluxes all the way up in the atmosphere</w:t>
      </w:r>
      <w:r w:rsidRPr="00AA3B35">
        <w:rPr>
          <w:sz w:val="16"/>
        </w:rPr>
        <w:t xml:space="preserve">. We can get some of that from satellite imaging. </w:t>
      </w:r>
      <w:r w:rsidRPr="00C41C4B">
        <w:rPr>
          <w:rStyle w:val="StyleUnderline"/>
        </w:rPr>
        <w:t>Once we have that, we can see how it will affect operations</w:t>
      </w:r>
      <w:r w:rsidRPr="00AA3B35">
        <w:rPr>
          <w:sz w:val="16"/>
        </w:rPr>
        <w:t xml:space="preserve">. See Figure 6 for a collaborative field plan. Four nations and many different universities were involved in our operation in the Beaufort Sea. On the U.S. side, </w:t>
      </w:r>
      <w:r w:rsidRPr="00C41C4B">
        <w:rPr>
          <w:rStyle w:val="StyleUnderline"/>
        </w:rPr>
        <w:t>we had funding from the Navy</w:t>
      </w:r>
      <w:r w:rsidRPr="00AA3B35">
        <w:rPr>
          <w:sz w:val="16"/>
        </w:rPr>
        <w:t xml:space="preserve"> and the Department of Energy. We were working out in Camden Bay. We took fiber-core, piston-core, gravity-core, and multi-core measurements through the whole expedition. These sites had very shallow gas fluxes. The fluxes in the near- shore permafrost were about the same. We then moved westward into a region where there were heavy gas fluxes. We obtained definite confirmation based on geophysical and geochemical data that there is a big hydrate bed down off the slope. This is one of the first confirmed findings in this region and we are eager to start putting this together. We have reams of data on carbon isotopes and microbial ecology and all kinds of other things. We are looking off shore to near shore. We are doing a carbon mass balance. To model this, </w:t>
      </w:r>
      <w:r w:rsidRPr="00C41C4B">
        <w:rPr>
          <w:rStyle w:val="StyleUnderline"/>
        </w:rPr>
        <w:t>we have to go beyond carbon concentrations and look into what are termed "energetic concentrations" because of all the diversity in the methane cycle</w:t>
      </w:r>
      <w:r w:rsidRPr="00AA3B35">
        <w:rPr>
          <w:sz w:val="16"/>
        </w:rPr>
        <w:t xml:space="preserve">. Now, let me just step back. One of the major tasks associ- ated with any of these efforts is public outreach (Figure 7). As the chief scientist on our Beaufort Sea project, I flew up to Nuiqsut, Alaska, to describe what we were doing. They asked me a mil- lion questions about whale migration and 1-year versus multi- year ice. Because climate change is affecting their ability to kill whales, they are very focused on what is happening. I think that this public outreach is important; in fact, I am going to be back in Nuiqsut giving a description of what we were doing there. In the future, we may be able to send some graduate students there to do additional research. Our next expedition will be up in the Kara Sea. We hope to be leaving out of Murmansk in mid-July or early August, although I am still trying to get the Russian team to set specific dates. We are going to compare this shelf to the Beaufort Sea, and I think we are going to see a strong difference between the two. Another part of the </w:t>
      </w:r>
      <w:r w:rsidRPr="00AA3B35">
        <w:rPr>
          <w:rStyle w:val="StyleUnderline"/>
        </w:rPr>
        <w:t xml:space="preserve">Navy </w:t>
      </w:r>
      <w:r w:rsidRPr="00AA3B35">
        <w:rPr>
          <w:rStyle w:val="StyleUnderline"/>
        </w:rPr>
        <w:lastRenderedPageBreak/>
        <w:t>program</w:t>
      </w:r>
      <w:r w:rsidRPr="00AA3B35">
        <w:rPr>
          <w:sz w:val="16"/>
        </w:rPr>
        <w:t xml:space="preserve"> is being led by Dr. Ruth Preller. Her team </w:t>
      </w:r>
      <w:r w:rsidRPr="00AA3B35">
        <w:rPr>
          <w:rStyle w:val="StyleUnderline"/>
        </w:rPr>
        <w:t>is trying to develop historical data on ice changes in order to make predictions regarding the nature and extent of Arctic sea ice</w:t>
      </w:r>
      <w:r w:rsidRPr="00AA3B35">
        <w:rPr>
          <w:sz w:val="16"/>
        </w:rPr>
        <w:t xml:space="preserve">. The statistics calculated from historical data do not match the Arctic climate change now, so </w:t>
      </w:r>
      <w:r w:rsidRPr="00AA3B35">
        <w:rPr>
          <w:rStyle w:val="StyleUnderline"/>
        </w:rPr>
        <w:t>they definitely need to be updated</w:t>
      </w:r>
      <w:r w:rsidRPr="00AA3B35">
        <w:rPr>
          <w:sz w:val="16"/>
        </w:rPr>
        <w:t xml:space="preserve">. See Figure 8. As part of that. Dr. Preller's team hopes to determine how fast the databases tend to change so they can understand how fre- quently they need to do calibration measurements. As we have seen, </w:t>
      </w:r>
      <w:r w:rsidRPr="00AA3B35">
        <w:rPr>
          <w:rStyle w:val="StyleUnderline"/>
        </w:rPr>
        <w:t>the Navy is quite interested in changing ice conditions in the Arctic</w:t>
      </w:r>
      <w:r w:rsidRPr="00AA3B35">
        <w:rPr>
          <w:sz w:val="16"/>
        </w:rPr>
        <w:t xml:space="preserve">. In conjunction with that, NRL is work- ing hard to understand the changing Arctic environment, with a particular focus on ice volume changes (Figure 9). Their first task is to make ground truth measurements to support model forecasting. </w:t>
      </w:r>
    </w:p>
    <w:p w:rsidR="00332DBD" w:rsidRPr="00AA3B35" w:rsidRDefault="00332DBD" w:rsidP="00332DBD">
      <w:pPr>
        <w:rPr>
          <w:sz w:val="16"/>
        </w:rPr>
      </w:pPr>
    </w:p>
    <w:p w:rsidR="00E9611B" w:rsidRPr="001577EB" w:rsidRDefault="00E9611B" w:rsidP="005D0D39"/>
    <w:p w:rsidR="005D0D39" w:rsidRDefault="005D0D39" w:rsidP="005D0D39">
      <w:pPr>
        <w:pStyle w:val="Heading3"/>
      </w:pPr>
      <w:r>
        <w:lastRenderedPageBreak/>
        <w:t>Rare Earths—DOD</w:t>
      </w:r>
    </w:p>
    <w:p w:rsidR="005D0D39" w:rsidRDefault="005D0D39" w:rsidP="005D0D39">
      <w:pPr>
        <w:pStyle w:val="Heading4"/>
      </w:pPr>
      <w:r>
        <w:t>DoD has capacity to mine rare earth elements—best research team now</w:t>
      </w:r>
    </w:p>
    <w:p w:rsidR="005D0D39" w:rsidRPr="00614900" w:rsidRDefault="005D0D39" w:rsidP="005D0D39">
      <w:pPr>
        <w:rPr>
          <w:rStyle w:val="Style13ptBold"/>
          <w:b w:val="0"/>
          <w:bCs w:val="0"/>
        </w:rPr>
      </w:pPr>
      <w:r>
        <w:rPr>
          <w:rStyle w:val="Style13ptBold"/>
        </w:rPr>
        <w:t>Halkyard</w:t>
      </w:r>
      <w:r w:rsidRPr="00614900">
        <w:rPr>
          <w:rStyle w:val="Style13ptBold"/>
        </w:rPr>
        <w:t xml:space="preserve"> </w:t>
      </w:r>
      <w:r>
        <w:rPr>
          <w:rStyle w:val="Style13ptBold"/>
        </w:rPr>
        <w:t>14</w:t>
      </w:r>
      <w:r w:rsidRPr="00614900">
        <w:rPr>
          <w:rStyle w:val="Style13ptBold"/>
        </w:rPr>
        <w:t xml:space="preserve"> </w:t>
      </w:r>
      <w:r w:rsidRPr="00614900">
        <w:t>(</w:t>
      </w:r>
      <w:r>
        <w:t>John, Pentagon President at Deep Reach Technology, Inc. Member of the Board of Directors at International Petroleum Technology Institute of ASME</w:t>
      </w:r>
      <w:r w:rsidRPr="00614900">
        <w:t xml:space="preserve">, </w:t>
      </w:r>
      <w:r>
        <w:t>June 20 2014</w:t>
      </w:r>
      <w:r w:rsidRPr="00614900">
        <w:t>, "</w:t>
      </w:r>
      <w:r>
        <w:t>Deep Reach Technology, Inc.  awarded $0.9M US Department of Defense Project for Research of Ocean Recovery of Rare Earth Elements and other Strategic Minerals</w:t>
      </w:r>
      <w:r w:rsidRPr="00614900">
        <w:t xml:space="preserve">", </w:t>
      </w:r>
      <w:r>
        <w:t>http://www.deepreachtech.com/Ocean%20Recovery%20of%20REE%20Research%20Awarded%20to%20Deep%20Reach%20Technology.htm</w:t>
      </w:r>
      <w:r w:rsidRPr="00614900">
        <w:t>)</w:t>
      </w:r>
    </w:p>
    <w:p w:rsidR="005D0D39" w:rsidRDefault="005D0D39" w:rsidP="005D0D39">
      <w:pPr>
        <w:rPr>
          <w:sz w:val="16"/>
        </w:rPr>
      </w:pPr>
      <w:r w:rsidRPr="00C03576">
        <w:rPr>
          <w:rStyle w:val="StyleUnderline"/>
        </w:rPr>
        <w:t>A team led by Deep Reach Technology</w:t>
      </w:r>
      <w:r w:rsidRPr="001632AB">
        <w:rPr>
          <w:sz w:val="16"/>
        </w:rPr>
        <w:t>, Inc. (DRT) h</w:t>
      </w:r>
      <w:r w:rsidRPr="00C03576">
        <w:rPr>
          <w:rStyle w:val="StyleUnderline"/>
        </w:rPr>
        <w:t>as been awarded $0.9M in funding from the</w:t>
      </w:r>
      <w:r w:rsidRPr="001632AB">
        <w:rPr>
          <w:sz w:val="16"/>
        </w:rPr>
        <w:t xml:space="preserve"> US Army Research Laboratory (ARL), part of the </w:t>
      </w:r>
      <w:r w:rsidRPr="00C03576">
        <w:rPr>
          <w:rStyle w:val="StyleUnderline"/>
        </w:rPr>
        <w:t>US Department of Defense (DOD</w:t>
      </w:r>
      <w:r w:rsidRPr="001632AB">
        <w:rPr>
          <w:sz w:val="16"/>
        </w:rPr>
        <w:t xml:space="preserve">), via a subaward agreement with Worcester Polytechnic Institute. </w:t>
      </w:r>
      <w:r w:rsidRPr="00C03576">
        <w:rPr>
          <w:rStyle w:val="StyleUnderline"/>
        </w:rPr>
        <w:t>This cooperative research project, involving eight companies, will investigate the recovery of critical rare earth elements (REEs) and other strategic minerals from resources in the deep ocean</w:t>
      </w:r>
      <w:r w:rsidRPr="001632AB">
        <w:rPr>
          <w:sz w:val="16"/>
        </w:rPr>
        <w:t xml:space="preserve">, including polymetallic nodules, seafloor sediments, crusts and seafloor phosphorite deposits. </w:t>
      </w:r>
      <w:r w:rsidRPr="00C03576">
        <w:rPr>
          <w:rStyle w:val="StyleUnderline"/>
        </w:rPr>
        <w:t>The successful execution of this research could contribute substantially to establishing a secure supply chain for the heavy rare earth elements ultimately ensuring that these raw materials are available for critical DOD applications</w:t>
      </w:r>
      <w:r w:rsidRPr="001632AB">
        <w:rPr>
          <w:sz w:val="16"/>
        </w:rPr>
        <w:t xml:space="preserve">, green-energy technologies, and high tech consumer products. REEs are vital ingredients in many high-tech components used in defense, industrial and green-energy applications. In recent years the REE sector has been dominated by China, which provides approximately 90% of global supply. </w:t>
      </w:r>
      <w:r w:rsidRPr="005C66D9">
        <w:rPr>
          <w:rStyle w:val="StyleUnderline"/>
        </w:rPr>
        <w:t>The heavy REEs dysprosium and yttrium were recently mandated for inclusion in the DOD's National Defense Stockpile,</w:t>
      </w:r>
      <w:r w:rsidRPr="001632AB">
        <w:rPr>
          <w:sz w:val="16"/>
        </w:rPr>
        <w:t xml:space="preserve"> despite not presently being produced in the USA, from US-based sources. There are a multitude of terrestrial rare earth element deposits under development throughout the world. However, </w:t>
      </w:r>
      <w:r w:rsidRPr="009A45B7">
        <w:rPr>
          <w:rStyle w:val="StyleUnderline"/>
        </w:rPr>
        <w:t>they all face commercialization challenges including complex metallurgy required to extract and process the desired elements from the host ore body</w:t>
      </w:r>
      <w:r w:rsidRPr="001632AB">
        <w:rPr>
          <w:sz w:val="16"/>
        </w:rPr>
        <w:t xml:space="preserve"> and concern over environmental impacts.  Several deep sea resources exist which offer the potential for greatly simplified metallurgical processing due to their simple mineralogy.  Geochemical studies of various seafloor materials show that REEs are trapped during initial deposition of the material and that in some cases, the REEs continue to accumulate over time.    The </w:t>
      </w:r>
      <w:r w:rsidRPr="001632AB">
        <w:rPr>
          <w:rStyle w:val="StyleUnderline"/>
        </w:rPr>
        <w:t xml:space="preserve">technology has already been demonstrated for recovering </w:t>
      </w:r>
      <w:r w:rsidRPr="001632AB">
        <w:rPr>
          <w:sz w:val="16"/>
        </w:rPr>
        <w:t xml:space="preserve">several </w:t>
      </w:r>
      <w:r w:rsidRPr="001632AB">
        <w:rPr>
          <w:rStyle w:val="StyleUnderline"/>
        </w:rPr>
        <w:t>valuable minerals from some deep sea resources</w:t>
      </w:r>
      <w:r w:rsidRPr="001632AB">
        <w:rPr>
          <w:sz w:val="16"/>
        </w:rPr>
        <w:t xml:space="preserve">, particularly nickel, copper, cobalt and manganese from nodules.  </w:t>
      </w:r>
      <w:r w:rsidRPr="001632AB">
        <w:rPr>
          <w:rStyle w:val="StyleUnderline"/>
        </w:rPr>
        <w:t>The ARL research seeks to determine if the simplified mineralogy can provide for the economic recovery of the strategically important heavy rare earth elements and any other critical minerals.</w:t>
      </w:r>
      <w:r w:rsidRPr="001632AB">
        <w:rPr>
          <w:sz w:val="16"/>
        </w:rPr>
        <w:t xml:space="preserve">  Other potential advantages of the seafloor resources include: high metal grades compared to many terrestrial deposits, their occurrence with many other valuable minerals and potentially reduced environmental impact. The assembled team has been selected to capture the broad range and depth of experience needed to evaluate the complex ocean mining and recovery process for REEs. Several </w:t>
      </w:r>
      <w:r w:rsidRPr="001632AB">
        <w:rPr>
          <w:rStyle w:val="StyleUnderline"/>
        </w:rPr>
        <w:t>team members have participated in large scale ocean mining and other deep</w:t>
      </w:r>
      <w:r>
        <w:rPr>
          <w:rStyle w:val="StyleUnderline"/>
        </w:rPr>
        <w:t xml:space="preserve"> </w:t>
      </w:r>
      <w:r w:rsidRPr="001632AB">
        <w:rPr>
          <w:rStyle w:val="StyleUnderline"/>
        </w:rPr>
        <w:t>sea projects in the past</w:t>
      </w:r>
      <w:r w:rsidRPr="001632AB">
        <w:rPr>
          <w:sz w:val="16"/>
        </w:rPr>
        <w:t>, particularly for recovery of nodules and seafloor massive sulfides, and ocean renewable energy projects.</w:t>
      </w:r>
    </w:p>
    <w:p w:rsidR="005D0D39" w:rsidRDefault="005D0D39" w:rsidP="005D0D39">
      <w:pPr>
        <w:rPr>
          <w:sz w:val="16"/>
        </w:rPr>
      </w:pPr>
    </w:p>
    <w:p w:rsidR="005D0D39" w:rsidRDefault="005D0D39" w:rsidP="005D0D39">
      <w:pPr>
        <w:pStyle w:val="Heading4"/>
      </w:pPr>
      <w:r>
        <w:t>DoD is scouting possible mines now</w:t>
      </w:r>
    </w:p>
    <w:p w:rsidR="005D0D39" w:rsidRPr="00614900" w:rsidRDefault="005D0D39" w:rsidP="005D0D39">
      <w:pPr>
        <w:rPr>
          <w:rStyle w:val="Style13ptBold"/>
          <w:b w:val="0"/>
          <w:bCs w:val="0"/>
        </w:rPr>
      </w:pPr>
      <w:r>
        <w:rPr>
          <w:rStyle w:val="Style13ptBold"/>
        </w:rPr>
        <w:t>McKenzie</w:t>
      </w:r>
      <w:r w:rsidRPr="00614900">
        <w:rPr>
          <w:rStyle w:val="Style13ptBold"/>
        </w:rPr>
        <w:t xml:space="preserve"> </w:t>
      </w:r>
      <w:r>
        <w:rPr>
          <w:rStyle w:val="Style13ptBold"/>
        </w:rPr>
        <w:t>12</w:t>
      </w:r>
      <w:r w:rsidRPr="00614900">
        <w:rPr>
          <w:rStyle w:val="Style13ptBold"/>
        </w:rPr>
        <w:t xml:space="preserve"> </w:t>
      </w:r>
      <w:r w:rsidRPr="00614900">
        <w:t>(</w:t>
      </w:r>
      <w:r>
        <w:t>Jim, President and CEO of Ucore Rare Metals</w:t>
      </w:r>
      <w:r w:rsidRPr="00614900">
        <w:t xml:space="preserve">, </w:t>
      </w:r>
      <w:r>
        <w:t>October 1 2012</w:t>
      </w:r>
      <w:r w:rsidRPr="00614900">
        <w:t>, "</w:t>
      </w:r>
      <w:r>
        <w:t>US Department of Defense Contracts With Ucore for Metallurgical &amp; SPE</w:t>
      </w:r>
      <w:r w:rsidRPr="00614900">
        <w:t xml:space="preserve">", </w:t>
      </w:r>
      <w:r>
        <w:t>http://ucore.com/us-department-of-defense-contracts-with-ucore-for-metallurgical-spe-studies</w:t>
      </w:r>
      <w:r w:rsidRPr="00614900">
        <w:t>)</w:t>
      </w:r>
    </w:p>
    <w:p w:rsidR="005D0D39" w:rsidRDefault="005D0D39" w:rsidP="005D0D39">
      <w:r w:rsidRPr="004575B5">
        <w:t xml:space="preserve">October 1, 2012 – Halifax, Nova Scotia – </w:t>
      </w:r>
      <w:r w:rsidRPr="00233B7B">
        <w:t>Ucore</w:t>
      </w:r>
      <w:r w:rsidRPr="004575B5">
        <w:t xml:space="preserve"> Rare Metals Inc. (TSX-V:UCU) (OTCQX:UURAF) (“Ucore” or “the Company”) is pleased to announce that </w:t>
      </w:r>
      <w:r w:rsidRPr="00233B7B">
        <w:rPr>
          <w:rStyle w:val="StyleUnderline"/>
        </w:rPr>
        <w:t>the United States Department of Defense (DOD) has contracted with Ucore via the Company’s US operating subsidiary Landmark Alaska L.P. to conduct a mineralogical and metallurgical study on the Company’s Bokan Mountain heavy REE property in Southeast Alaska</w:t>
      </w:r>
      <w:r w:rsidRPr="004575B5">
        <w:t xml:space="preserve">. </w:t>
      </w:r>
      <w:r w:rsidRPr="00233B7B">
        <w:rPr>
          <w:rStyle w:val="StyleUnderline"/>
        </w:rPr>
        <w:t>The program,</w:t>
      </w:r>
      <w:r w:rsidRPr="004575B5">
        <w:t xml:space="preserve"> to be managed by DOD under the Defense Logistics Agency (DLA) </w:t>
      </w:r>
      <w:r w:rsidRPr="00233B7B">
        <w:rPr>
          <w:rStyle w:val="StyleUnderline"/>
        </w:rPr>
        <w:t xml:space="preserve">will </w:t>
      </w:r>
      <w:r w:rsidRPr="00233B7B">
        <w:rPr>
          <w:rStyle w:val="StyleUnderline"/>
        </w:rPr>
        <w:lastRenderedPageBreak/>
        <w:t>focus on</w:t>
      </w:r>
      <w:r w:rsidRPr="004575B5">
        <w:t xml:space="preserve"> possible </w:t>
      </w:r>
      <w:r w:rsidRPr="00233B7B">
        <w:rPr>
          <w:rStyle w:val="StyleUnderline"/>
        </w:rPr>
        <w:t>development of Bokan Mountain, America’s largest NI 43-101 compliant heavy rare earth resource</w:t>
      </w:r>
      <w:r w:rsidRPr="004575B5">
        <w:t>, to meet the requirements of the Department of Defense for an ongoing supply of critical heavy REE’s. Under the agreement, Ucore will provide DOD with the most up-to-date data on the Bokan project’s mineralogy and proprietary bench and pilot scale Solid Phase Extraction (SPE) nanotechnology research.</w:t>
      </w:r>
    </w:p>
    <w:p w:rsidR="00D6233E" w:rsidRDefault="00D6233E" w:rsidP="005D0D39"/>
    <w:p w:rsidR="00D6233E" w:rsidRDefault="00D6233E" w:rsidP="00D6233E">
      <w:pPr>
        <w:pStyle w:val="Heading1"/>
      </w:pPr>
      <w:r>
        <w:lastRenderedPageBreak/>
        <w:t>Aff</w:t>
      </w:r>
    </w:p>
    <w:p w:rsidR="00AE7DB5" w:rsidRDefault="00AE7DB5" w:rsidP="00D6233E">
      <w:pPr>
        <w:pStyle w:val="Heading2"/>
      </w:pPr>
      <w:r>
        <w:lastRenderedPageBreak/>
        <w:t>2ac</w:t>
      </w:r>
    </w:p>
    <w:p w:rsidR="00FD5743" w:rsidRDefault="00FD5743" w:rsidP="00FD5743">
      <w:pPr>
        <w:pStyle w:val="Heading3"/>
      </w:pPr>
      <w:r>
        <w:lastRenderedPageBreak/>
        <w:t>Lx to agenda</w:t>
      </w:r>
    </w:p>
    <w:p w:rsidR="00FD5743" w:rsidRPr="00B8487E" w:rsidRDefault="00FD5743" w:rsidP="00FD5743">
      <w:pPr>
        <w:pStyle w:val="Heading4"/>
        <w:rPr>
          <w:rFonts w:cs="Times New Roman"/>
        </w:rPr>
      </w:pPr>
      <w:r w:rsidRPr="00B8487E">
        <w:rPr>
          <w:rFonts w:cs="Times New Roman"/>
        </w:rPr>
        <w:t>Perm do both – the counterplan shields the link</w:t>
      </w:r>
    </w:p>
    <w:p w:rsidR="00FD5743" w:rsidRPr="00B8487E" w:rsidRDefault="00FD5743" w:rsidP="00FD5743">
      <w:pPr>
        <w:pStyle w:val="Heading4"/>
        <w:rPr>
          <w:rFonts w:cs="Times New Roman"/>
        </w:rPr>
      </w:pPr>
      <w:r w:rsidRPr="00B8487E">
        <w:rPr>
          <w:rFonts w:cs="Times New Roman"/>
        </w:rPr>
        <w:t>Agent counterplans are a voting issue</w:t>
      </w:r>
    </w:p>
    <w:p w:rsidR="00FD5743" w:rsidRPr="00B8487E" w:rsidRDefault="00FD5743" w:rsidP="00FD5743">
      <w:pPr>
        <w:pStyle w:val="Heading4"/>
        <w:rPr>
          <w:rFonts w:cs="Times New Roman"/>
        </w:rPr>
      </w:pPr>
      <w:r w:rsidRPr="00B8487E">
        <w:rPr>
          <w:rFonts w:cs="Times New Roman"/>
        </w:rPr>
        <w:t>Steals the 1ac – there are no disagreements in the debate, killing switch side – that leads to confirmation bias because nothing of value gets debated over – sparks partisanship and ideological prejudices</w:t>
      </w:r>
    </w:p>
    <w:p w:rsidR="00FD5743" w:rsidRDefault="00FD5743" w:rsidP="00FD5743">
      <w:pPr>
        <w:pStyle w:val="Heading4"/>
        <w:rPr>
          <w:rFonts w:cs="Times New Roman"/>
        </w:rPr>
      </w:pPr>
      <w:r w:rsidRPr="00B8487E">
        <w:rPr>
          <w:rFonts w:cs="Times New Roman"/>
        </w:rPr>
        <w:t>Leads to debate over agents rather than ocean policy – destroys topic specific education and kills informed advocacy – prevents us from learning about a diverse set of topics every year</w:t>
      </w:r>
    </w:p>
    <w:p w:rsidR="00FD5743" w:rsidRDefault="00FD5743" w:rsidP="00FD5743">
      <w:pPr>
        <w:pStyle w:val="Heading4"/>
      </w:pPr>
    </w:p>
    <w:p w:rsidR="00FD5743" w:rsidRDefault="00FD5743" w:rsidP="00FD5743">
      <w:pPr>
        <w:pStyle w:val="Heading4"/>
      </w:pPr>
      <w:r>
        <w:t>Military spending costs massive PC—Cantor defeat</w:t>
      </w:r>
    </w:p>
    <w:p w:rsidR="00FD5743" w:rsidRPr="00D51F47" w:rsidRDefault="00FD5743" w:rsidP="00FD5743">
      <w:pPr>
        <w:rPr>
          <w:rStyle w:val="Style13ptBold"/>
        </w:rPr>
      </w:pPr>
      <w:r w:rsidRPr="00D51F47">
        <w:rPr>
          <w:rStyle w:val="Style13ptBold"/>
        </w:rPr>
        <w:t>Military Times 6/11</w:t>
      </w:r>
    </w:p>
    <w:p w:rsidR="00FD5743" w:rsidRPr="00D51F47" w:rsidRDefault="00FD5743" w:rsidP="00FD5743">
      <w:pPr>
        <w:rPr>
          <w:sz w:val="16"/>
          <w:szCs w:val="16"/>
        </w:rPr>
      </w:pPr>
      <w:r>
        <w:rPr>
          <w:sz w:val="16"/>
          <w:szCs w:val="16"/>
        </w:rPr>
        <w:t>(</w:t>
      </w:r>
      <w:r w:rsidRPr="00D51F47">
        <w:rPr>
          <w:sz w:val="16"/>
          <w:szCs w:val="16"/>
        </w:rPr>
        <w:t>News organization covering military issues, “Cantor's stunning defeat removes 'only leader' on defense in GOP's top ranks,” 6/11/14, http://www.militarytimes.com/article/20140611/NEWS05/306110070/Cantor-s-stunning-defeat-removes-only-leader-defense-GOP-s-top-ranks</w:t>
      </w:r>
      <w:r>
        <w:rPr>
          <w:sz w:val="16"/>
          <w:szCs w:val="16"/>
        </w:rPr>
        <w:t>)//BB</w:t>
      </w:r>
    </w:p>
    <w:p w:rsidR="00FD5743" w:rsidRPr="00D51F47" w:rsidRDefault="00FD5743" w:rsidP="00FD5743">
      <w:pPr>
        <w:rPr>
          <w:sz w:val="14"/>
        </w:rPr>
      </w:pPr>
      <w:r w:rsidRPr="00D51F47">
        <w:rPr>
          <w:sz w:val="14"/>
        </w:rPr>
        <w:t xml:space="preserve">WASHINGTON — House Majority Leader Rep. Eric </w:t>
      </w:r>
      <w:r w:rsidRPr="00AE7DB5">
        <w:rPr>
          <w:rStyle w:val="StyleUnderline"/>
          <w:highlight w:val="yellow"/>
        </w:rPr>
        <w:t>Cantor’s stunning primary defeat is a huge blow to the defense sector</w:t>
      </w:r>
      <w:r w:rsidRPr="00FC2E88">
        <w:rPr>
          <w:rStyle w:val="StyleUnderline"/>
        </w:rPr>
        <w:t>, and could allow an up-and-coming GOP deficit hawk to replace Cantor, or even become House speaker</w:t>
      </w:r>
      <w:r w:rsidRPr="00D51F47">
        <w:rPr>
          <w:sz w:val="14"/>
        </w:rPr>
        <w:t xml:space="preserve">, sources say. Cantor announced he would resign as House majority leader July 31. Republican sources and Washington insiders say the </w:t>
      </w:r>
      <w:r w:rsidRPr="00AE7DB5">
        <w:rPr>
          <w:sz w:val="14"/>
          <w:highlight w:val="yellow"/>
        </w:rPr>
        <w:t>V</w:t>
      </w:r>
      <w:r w:rsidRPr="00FC2E88">
        <w:rPr>
          <w:rStyle w:val="StyleUnderline"/>
        </w:rPr>
        <w:t>irginia Republican’s lopsided loss will remove a major defense-sector ally from the ranks of the House Republican leadership team</w:t>
      </w:r>
      <w:r w:rsidRPr="00D51F47">
        <w:rPr>
          <w:sz w:val="14"/>
        </w:rPr>
        <w:t xml:space="preserve">. What’s more, </w:t>
      </w:r>
      <w:r w:rsidRPr="00FC2E88">
        <w:rPr>
          <w:rStyle w:val="StyleUnderline"/>
        </w:rPr>
        <w:t>they agreed there are few immediate scenarios under which another friend of the military-congressional-industrial complex fills Cantor’s spot</w:t>
      </w:r>
      <w:r w:rsidRPr="00D51F47">
        <w:rPr>
          <w:sz w:val="14"/>
        </w:rPr>
        <w:t xml:space="preserve">. </w:t>
      </w:r>
      <w:r w:rsidRPr="00FC2E88">
        <w:rPr>
          <w:rStyle w:val="StyleUnderline"/>
        </w:rPr>
        <w:t>“From a defense perspective, this is certainly not a good thing. Cantor was really the only leader for the defense community</w:t>
      </w:r>
      <w:r w:rsidRPr="00D51F47">
        <w:rPr>
          <w:sz w:val="14"/>
        </w:rPr>
        <w:t xml:space="preserve"> in the House,” said one GOP source with ties to the defense sector. “He’s the only one in leadership who advocated for defense. And he’s the only one who had dedicated staff on defense issues in the leadership team.” The pro-defense Cantor was long considered the frontrunner to take the speaker’s gavel in January. Experts expected his real challenge from the right wing of the GOP would come during his speakership campaign. The tea party, it turns out, did not wait for that inside-the-Beltway race. Instead, a tea party-affiliated Randolph-Macon College economics professor, Dave Brat, defeated Cantor with 55.5 percent of the vote to the incumbent’s 44.5 percent in the commonwealth’s 7th Congressional District. </w:t>
      </w:r>
      <w:r w:rsidRPr="00FC2E88">
        <w:rPr>
          <w:rStyle w:val="StyleUnderline"/>
        </w:rPr>
        <w:t>“Electing more people like Brat”</w:t>
      </w:r>
      <w:r w:rsidRPr="00D51F47">
        <w:rPr>
          <w:sz w:val="14"/>
        </w:rPr>
        <w:t xml:space="preserve"> and tea party candidate Chris McDaniel, who is in a runoff with Senate Appropriations Ranking Member Sen. Thad Cochran in Mississippi, “</w:t>
      </w:r>
      <w:r w:rsidRPr="00AE7DB5">
        <w:rPr>
          <w:rStyle w:val="StyleUnderline"/>
          <w:highlight w:val="yellow"/>
        </w:rPr>
        <w:t>means more people in</w:t>
      </w:r>
      <w:r w:rsidRPr="00FC2E88">
        <w:rPr>
          <w:rStyle w:val="StyleUnderline"/>
        </w:rPr>
        <w:t xml:space="preserve"> </w:t>
      </w:r>
      <w:r w:rsidRPr="00AE7DB5">
        <w:rPr>
          <w:rStyle w:val="StyleUnderline"/>
          <w:highlight w:val="yellow"/>
        </w:rPr>
        <w:t>Congress who just want to cut spending, including for defense</w:t>
      </w:r>
      <w:r w:rsidRPr="00FC2E88">
        <w:rPr>
          <w:rStyle w:val="StyleUnderline"/>
        </w:rPr>
        <w:t>,”</w:t>
      </w:r>
      <w:r w:rsidRPr="00D51F47">
        <w:rPr>
          <w:sz w:val="14"/>
        </w:rPr>
        <w:t xml:space="preserve"> the GOP defense source said. “They just want to shut the government down. </w:t>
      </w:r>
      <w:r w:rsidRPr="00FC2E88">
        <w:rPr>
          <w:rStyle w:val="StyleUnderline"/>
        </w:rPr>
        <w:t xml:space="preserve">They don’t want to govern and </w:t>
      </w:r>
      <w:r w:rsidRPr="00AE7DB5">
        <w:rPr>
          <w:rStyle w:val="StyleUnderline"/>
          <w:highlight w:val="yellow"/>
        </w:rPr>
        <w:t>they will not compromise</w:t>
      </w:r>
      <w:r w:rsidRPr="00D51F47">
        <w:rPr>
          <w:sz w:val="14"/>
        </w:rPr>
        <w:t xml:space="preserve">.” Loren Thompson, COO of the Lexington Institute and a defense-sector consultant, told CongressWatch Cantor’s “departure will be a setback for the military — continuing a long-term trend that has seen staunch supporters of the Pentagon … depart the public stage.” </w:t>
      </w:r>
      <w:r w:rsidRPr="00AE7DB5">
        <w:rPr>
          <w:rStyle w:val="StyleUnderline"/>
          <w:highlight w:val="yellow"/>
        </w:rPr>
        <w:t>Cantor’s stunning defeat has changed the calculus inside Republican circles</w:t>
      </w:r>
      <w:r w:rsidRPr="00D51F47">
        <w:rPr>
          <w:sz w:val="14"/>
        </w:rPr>
        <w:t xml:space="preserve"> on Capitol Hill over who should hold the speaker’s gavel when the new Congress is seated in January. It also has shaken up Washington’s political scene. On Wednesday morning’s “Daily Rundown” on MSNBC, host Chuck Todd, a veteran political observer, called Cantor’s defeat a “history making shocker.” And on Tuesday evening, The Hill newspaper reported Cantor’s defeat already has “upended” the race to replace Rep. John Boehner, R-Ohio, as House speaker. Suddenly, there is talk that Boehner might seek to remain as speaker next year. “I really think there’s a strong chance Boehner stays on as speaker,” said Lawrence Korb, a former Pentagon official and longtime Washington political observer. “Whatever Boehner was thinking before last night, I don’t think he’ll step down now,” Korb said. “I think he’s more likely to stay and see what happens in 2016. If Democrats win big [and potentially control the House, Senate and White House], I could see him retiring then.” Texas takeover? But the other name topping most early post-Cantor lists to take possession of the speaker’s gavel should Boehner step aside is Rep. Jeb Hensarling, R-Texas, the current Financial Services Committee chairman. Hensarling’s interest in becoming the House’s leader has been an open secret on the Hill for months. But, less than 24 hours after Cantor’s unexpected defeat, Hensarling is playing coy. “Eric Cantor is a friend and ally on many fronts. He was, is, and will continue to be a good leader and servant for his district and our nation, and I am grateful for his service,” Hensarling said in a statement prepared for CongressWatch. “While one chapter will ultimately close for him, I know that Eric will continue to work to advance the cause of freedom. “I am humbled by the many people who have approached me about serving our Republican Conference in a different capacity in the future,” Hensarling said. “There are many ways to advance the causes of freedom and free enterprise, and I am prayerfully considering the best way I can serve in those efforts.” And even if Boehner again seeks the top post and wins enough votes to continue his embattled run as speaker, sources say there is a strong chance </w:t>
      </w:r>
      <w:r w:rsidRPr="00FC2E88">
        <w:rPr>
          <w:rStyle w:val="StyleUnderline"/>
        </w:rPr>
        <w:t xml:space="preserve">Hensarling succeeds Cantor as </w:t>
      </w:r>
      <w:r w:rsidRPr="00FC2E88">
        <w:rPr>
          <w:rStyle w:val="StyleUnderline"/>
        </w:rPr>
        <w:lastRenderedPageBreak/>
        <w:t>majority leader — putting a deficit hawk where an advocate for protecting defense spending once sat</w:t>
      </w:r>
      <w:r w:rsidRPr="00D51F47">
        <w:rPr>
          <w:sz w:val="14"/>
        </w:rPr>
        <w:t xml:space="preserve">. The GOP defense source said he believes Speaker </w:t>
      </w:r>
      <w:r w:rsidRPr="00FC2E88">
        <w:rPr>
          <w:rStyle w:val="StyleUnderline"/>
        </w:rPr>
        <w:t xml:space="preserve">Hensarling would be “mostly a bad thing for defense” </w:t>
      </w:r>
      <w:r w:rsidRPr="00D51F47">
        <w:rPr>
          <w:sz w:val="14"/>
        </w:rPr>
        <w:t>because “he’s aligned with a wing of the party that doesn’t want to restore any of the sequestration cuts.” Thompson said that shows how “</w:t>
      </w:r>
      <w:r w:rsidRPr="00FC2E88">
        <w:rPr>
          <w:rStyle w:val="StyleUnderline"/>
        </w:rPr>
        <w:t>the tea party has turned everything upside down</w:t>
      </w:r>
      <w:r w:rsidRPr="00D51F47">
        <w:rPr>
          <w:sz w:val="14"/>
        </w:rPr>
        <w:t xml:space="preserve"> in the House GOP.” “Members like Jeb </w:t>
      </w:r>
      <w:r w:rsidRPr="00FC2E88">
        <w:rPr>
          <w:rStyle w:val="StyleUnderline"/>
        </w:rPr>
        <w:t>Hensarling, who should have a strong home-state interest in defense, seem more interested in shrinking government</w:t>
      </w:r>
      <w:r w:rsidRPr="00D51F47">
        <w:rPr>
          <w:sz w:val="14"/>
        </w:rPr>
        <w:t xml:space="preserve">, while people like [Wisconsin Republican] Paul Ryan, with little home-state stake in the defense budget, favor robust military spending,” Thompson said. “This is not the way politics used to work on Capitol Hill.” Hensarling's record A review of Hensarling’s voting record conducted by CongressWatch suggests the Texan has some pro-defense leanings. For instance, he has supported annual Pentagon policy and spending measures on the House floor. And, at times, he has railed against across-the-board defense spending cuts. In late May 2012, he called the Pentagon’s portion of sequestration “dangerous and arbitrary defense cuts.” He endorsed a Republican plan to replace them with what he dubbed “common sense spending reductions that begin the process of ensuring we live within our means.” Of course, the GOP plan was pronounced DOA in the Democratic-controlled Senate shortly after it was unveiled. He chaired the so-called “supercommittee” — known formally as the Joint Select Committee on Deficit Reduction — which was charged with heading off the sequestration cuts by fashioning a massive federal deficit-reduction package both parties in both chambers and the Obama White House would support. Like the Democratic members of that House-Senate panel, Hensarling and his GOP colleagues held firm to ideology and principle. The “supercommittee” ultimately failed to reach a deal. Sequestration kicked in several months later, sending panic across the defense sector as annual cuts of around $45 billion to non-exempt accounts were triggered. In fact, Hensarling voted in favor of the 2011 Budget Control Act, which established that joint panel and also created the across-the-board defense and domestic sequestration cuts. 'Spending-driven debt' While Hensarling has staked out some pro-defense stances, he has been more vehement in his rhetoric and actions on deficit-reduction. And some sources say if the GOP takes control of the Senate in January, the party is poised to again charge hard after a major debt-reduction package that would include additional — and sizeable — federal spending cuts. To that end, Sen. Bob Corker, R-Tenn., told CongressWatch on Tuesday that if Republicans control both chambers next year, it should force Democrats and President Barack Obama to adhere to more GOP demands in negotiations over such a deal. And, if Hensarling is speaker, he would be heavily involved in those high-level talks. It would be an early test that would make him choose between agreeing to some level of defense cuts — likely smaller than sequestration’s scheduled cuts — and other debt-cutting items like higher tax rates or entitlement cuts. Republicans like Corker believe they can get more domestic entitlement program cuts and guard against Democratic-supported tax hikes if they control both chambers. But, even with a small Senate majority, they would still need to secure 60 votes to pass a deficit-paring bill. That’s where </w:t>
      </w:r>
      <w:r w:rsidRPr="00FC2E88">
        <w:rPr>
          <w:rStyle w:val="StyleUnderline"/>
        </w:rPr>
        <w:t>defense cuts could</w:t>
      </w:r>
      <w:r w:rsidRPr="00D51F47">
        <w:rPr>
          <w:sz w:val="14"/>
        </w:rPr>
        <w:t xml:space="preserve"> come into play, to </w:t>
      </w:r>
      <w:r w:rsidRPr="00FC2E88">
        <w:rPr>
          <w:rStyle w:val="StyleUnderline"/>
        </w:rPr>
        <w:t>attract the handful of Democrats</w:t>
      </w:r>
      <w:r w:rsidRPr="00D51F47">
        <w:rPr>
          <w:sz w:val="14"/>
        </w:rPr>
        <w:t xml:space="preserve"> to get to 60 votes. In the House, GOP leaders and the White House might want more than a party line vote, meaning defense cuts could help attract some Democrats to make the vote tally seem more bipartisan. Sources on Wednesday said Hensarling seems more inclined to cut spending, from wherever it can be accomplished. “As the father of a 10-year-old son and an 11-year-old daughter, I am … painfully aware of the impact our nation’s growing debt will have on future generations if we don’t address it, and address it soon,” Hensarling said in December. “There is no issue I have worked harder on than attempting to deal with our spending-driven debt. It is unsustainable, unconscionable and immoral,” Hensarling said. “As a conservative, I will never stop fighting to reform our entitlements, cut spending, balance the budget, or lower taxes for hardworking Americans.” Hensarling late last year voted for a bipartisan budget deal that lessened the defense sequestration cuts for 2014 and 2015. But he made clear it was a reluctant “yay” vote. “A bipartisan budget agreement is, almost by definition, both modest and disappointing, and this one is no different,” Hensarling said. “Though — after great thought and reflection, considering the merits of arguments made both for and against — I ultimately decided that this agreement was worthy of my support, but was a close call.” Hensarling made clear then that his reluctance was due to concerns the bipartisan deal failed to trim deficits and cut spending to his liking. </w:t>
      </w:r>
      <w:r w:rsidRPr="00FC2E88">
        <w:rPr>
          <w:rStyle w:val="StyleUnderline"/>
        </w:rPr>
        <w:t>In Washington, experts often measure influence in terms of campaign contributions. This appears to be bad news for the defense sector</w:t>
      </w:r>
      <w:r w:rsidRPr="00D51F47">
        <w:rPr>
          <w:sz w:val="14"/>
        </w:rPr>
        <w:t xml:space="preserve">, which, according to the Center for Responsive Politics, </w:t>
      </w:r>
      <w:r w:rsidRPr="00FC2E88">
        <w:rPr>
          <w:rStyle w:val="StyleUnderline"/>
        </w:rPr>
        <w:t>did not rank in the top 20 of industries that gave to Hensarling</w:t>
      </w:r>
      <w:r w:rsidRPr="00D51F47">
        <w:rPr>
          <w:sz w:val="14"/>
        </w:rPr>
        <w:t xml:space="preserve"> in the 2010 or 2012 election cycles. The same is true of the 2014 cycle. What’s more, </w:t>
      </w:r>
      <w:r w:rsidRPr="00AE7DB5">
        <w:rPr>
          <w:rStyle w:val="StyleUnderline"/>
          <w:highlight w:val="yellow"/>
        </w:rPr>
        <w:t xml:space="preserve">no U.S. weapons manufacturer ranks </w:t>
      </w:r>
      <w:r w:rsidRPr="00AE7DB5">
        <w:rPr>
          <w:rStyle w:val="StyleUnderline"/>
        </w:rPr>
        <w:t xml:space="preserve">among the top companies </w:t>
      </w:r>
      <w:r w:rsidRPr="00AE7DB5">
        <w:rPr>
          <w:rStyle w:val="StyleUnderline"/>
          <w:highlight w:val="yellow"/>
        </w:rPr>
        <w:t>that donated to the would-be House speaker or majority leader in any of those years</w:t>
      </w:r>
      <w:r w:rsidRPr="00AE7DB5">
        <w:rPr>
          <w:sz w:val="14"/>
          <w:highlight w:val="yellow"/>
        </w:rPr>
        <w:t>.</w:t>
      </w:r>
    </w:p>
    <w:p w:rsidR="00FD5743" w:rsidRDefault="00FD5743" w:rsidP="00FD5743">
      <w:pPr>
        <w:pStyle w:val="Heading4"/>
      </w:pPr>
      <w:r>
        <w:t>Perm</w:t>
      </w:r>
    </w:p>
    <w:p w:rsidR="00FD5743" w:rsidRPr="00FD5743" w:rsidRDefault="00FD5743" w:rsidP="00FD5743">
      <w:pPr>
        <w:pStyle w:val="Heading4"/>
      </w:pPr>
      <w:r>
        <w:t>Military doesn’t solve, not efficient at building drills</w:t>
      </w:r>
      <w:bookmarkStart w:id="0" w:name="_GoBack"/>
      <w:bookmarkEnd w:id="0"/>
    </w:p>
    <w:p w:rsidR="00AE7DB5" w:rsidRPr="00AE7DB5" w:rsidRDefault="00AE7DB5" w:rsidP="00AE7DB5"/>
    <w:p w:rsidR="00FD5743" w:rsidRDefault="00FD5743" w:rsidP="00FD5743">
      <w:pPr>
        <w:pStyle w:val="Heading3"/>
      </w:pPr>
      <w:r>
        <w:lastRenderedPageBreak/>
        <w:t>Links to Elections</w:t>
      </w:r>
    </w:p>
    <w:p w:rsidR="00FD5743" w:rsidRDefault="00FD5743" w:rsidP="00FD5743">
      <w:pPr>
        <w:pStyle w:val="Heading4"/>
      </w:pPr>
      <w:r>
        <w:t>CP is hugely unpopular with the American people</w:t>
      </w:r>
      <w:r>
        <w:br/>
        <w:t>ThinkProgress 12</w:t>
      </w:r>
    </w:p>
    <w:p w:rsidR="00FD5743" w:rsidRDefault="00FD5743" w:rsidP="00FD5743">
      <w:pPr>
        <w:rPr>
          <w:sz w:val="16"/>
        </w:rPr>
      </w:pPr>
      <w:r>
        <w:rPr>
          <w:sz w:val="16"/>
        </w:rPr>
        <w:t>(ELI CLIFTON, “Poll: Americans Support Cuts To Military Spending,” MAY 10, 2012, http://thinkprogress.org/security/2012/05/10/482180/public-supports-cutting-military-spending/)//BB</w:t>
      </w:r>
    </w:p>
    <w:p w:rsidR="00FD5743" w:rsidRPr="00D51F47" w:rsidRDefault="00FD5743" w:rsidP="00FD5743">
      <w:pPr>
        <w:rPr>
          <w:sz w:val="16"/>
        </w:rPr>
      </w:pPr>
      <w:r w:rsidRPr="00D51F47">
        <w:rPr>
          <w:sz w:val="16"/>
        </w:rPr>
        <w:t xml:space="preserve">While House Republicans and the Romney campaign are eager to preserve, if not expand, the Pentagon’s budget, new </w:t>
      </w:r>
      <w:r w:rsidRPr="00AE7DB5">
        <w:rPr>
          <w:rStyle w:val="StyleUnderline"/>
          <w:highlight w:val="yellow"/>
        </w:rPr>
        <w:t xml:space="preserve">polling data shows that Americans underestimate the </w:t>
      </w:r>
      <w:r w:rsidRPr="00AE7DB5">
        <w:rPr>
          <w:rStyle w:val="StyleUnderline"/>
        </w:rPr>
        <w:t xml:space="preserve">size of the </w:t>
      </w:r>
      <w:r w:rsidRPr="00AE7DB5">
        <w:rPr>
          <w:rStyle w:val="StyleUnderline"/>
          <w:highlight w:val="yellow"/>
        </w:rPr>
        <w:t xml:space="preserve">defense budget and, after seeing </w:t>
      </w:r>
      <w:r w:rsidRPr="00AE7DB5">
        <w:rPr>
          <w:rStyle w:val="StyleUnderline"/>
        </w:rPr>
        <w:t xml:space="preserve">information on </w:t>
      </w:r>
      <w:r w:rsidRPr="00AE7DB5">
        <w:rPr>
          <w:rStyle w:val="StyleUnderline"/>
          <w:highlight w:val="yellow"/>
        </w:rPr>
        <w:t>the size of defense spendin</w:t>
      </w:r>
      <w:r w:rsidRPr="00D51F47">
        <w:rPr>
          <w:rStyle w:val="StyleUnderline"/>
        </w:rPr>
        <w:t xml:space="preserve">g, </w:t>
      </w:r>
      <w:r w:rsidRPr="00AE7DB5">
        <w:rPr>
          <w:rStyle w:val="StyleUnderline"/>
          <w:highlight w:val="yellow"/>
        </w:rPr>
        <w:t>endorse defense spending</w:t>
      </w:r>
      <w:r w:rsidRPr="00D51F47">
        <w:rPr>
          <w:rStyle w:val="StyleUnderline"/>
        </w:rPr>
        <w:t xml:space="preserve"> cuts</w:t>
      </w:r>
      <w:r w:rsidRPr="00D51F47">
        <w:rPr>
          <w:sz w:val="16"/>
        </w:rPr>
        <w:t xml:space="preserve">. The poll, conducted by the Center for Public integrity, the Program for Public Consultation (PPC) and the Stimson Center finds that when shown the discretionary budget for national defense alongside the discretionary budgets for education, veterans’ benefits, homeland security and various other spending areas, </w:t>
      </w:r>
      <w:r w:rsidRPr="00D51F47">
        <w:rPr>
          <w:rStyle w:val="StyleUnderline"/>
        </w:rPr>
        <w:t>65 percent</w:t>
      </w:r>
      <w:r w:rsidRPr="00D51F47">
        <w:rPr>
          <w:sz w:val="16"/>
        </w:rPr>
        <w:t xml:space="preserve"> of respondents </w:t>
      </w:r>
      <w:r w:rsidRPr="00D51F47">
        <w:rPr>
          <w:rStyle w:val="StyleUnderline"/>
        </w:rPr>
        <w:t>found Defense spending to be more than what they had expected</w:t>
      </w:r>
      <w:r w:rsidRPr="00D51F47">
        <w:rPr>
          <w:sz w:val="16"/>
        </w:rPr>
        <w:t xml:space="preserve">. Overall, respondents would cut the budget by 18 percent. Republicans cut an average of 12 percent and Democrats 22 percent. The respondents’ high support for cutting the defense budget might be explained by the presentation of discretionary defense spending alongside other budget items. “This suggests that </w:t>
      </w:r>
      <w:r w:rsidRPr="00D51F47">
        <w:rPr>
          <w:rStyle w:val="StyleUnderline"/>
        </w:rPr>
        <w:t>Americans generally underestimate the size of the defense budget</w:t>
      </w:r>
      <w:r w:rsidRPr="00D51F47">
        <w:rPr>
          <w:sz w:val="16"/>
        </w:rPr>
        <w:t xml:space="preserve"> and that when they receive balanced information about its size they are more likely to cut it to reduce the deficit,” said Steven Kull, director of PPC. By a large percentage, the poll showed that Americans favored cutting the budget for nuclear weapons (27 percent) but the budget for existing ground forces was picked by respondents for the biggest cuts in dollar terms, $36.2 billion in average cuts or 23 percent. While the Romney campaign and the GOP-controlled House Armed Services Committee appear intent on protecting existing military spending and introducing new projects for funding — whether the Pentagon asks for it or not — </w:t>
      </w:r>
      <w:r w:rsidRPr="00AE7DB5">
        <w:rPr>
          <w:rStyle w:val="StyleUnderline"/>
          <w:highlight w:val="yellow"/>
        </w:rPr>
        <w:t>the U.S. public is firmly opposed to the current defense spending levels</w:t>
      </w:r>
      <w:r w:rsidRPr="00D51F47">
        <w:rPr>
          <w:sz w:val="16"/>
        </w:rPr>
        <w:t>.</w:t>
      </w:r>
    </w:p>
    <w:p w:rsidR="00D6233E" w:rsidRDefault="00D6233E" w:rsidP="00D6233E">
      <w:pPr>
        <w:pStyle w:val="Heading2"/>
      </w:pPr>
      <w:r>
        <w:lastRenderedPageBreak/>
        <w:t>Non-Military T</w:t>
      </w:r>
    </w:p>
    <w:p w:rsidR="00D6233E" w:rsidRDefault="00D6233E" w:rsidP="00D6233E">
      <w:pPr>
        <w:pStyle w:val="Heading3"/>
      </w:pPr>
      <w:r>
        <w:lastRenderedPageBreak/>
        <w:t>DOD</w:t>
      </w:r>
    </w:p>
    <w:p w:rsidR="00D6233E" w:rsidRDefault="00D6233E" w:rsidP="00D6233E">
      <w:pPr>
        <w:pStyle w:val="Heading4"/>
      </w:pPr>
      <w:r>
        <w:t>The DOD is not automatically military—they employ civilians</w:t>
      </w:r>
    </w:p>
    <w:p w:rsidR="00D6233E" w:rsidRPr="000F2BEB" w:rsidRDefault="00D6233E" w:rsidP="00D6233E">
      <w:pPr>
        <w:rPr>
          <w:rStyle w:val="Style13ptBold"/>
        </w:rPr>
      </w:pPr>
      <w:r w:rsidRPr="000F2BEB">
        <w:rPr>
          <w:rStyle w:val="Style13ptBold"/>
        </w:rPr>
        <w:t>DOD No Date</w:t>
      </w:r>
    </w:p>
    <w:p w:rsidR="00D6233E" w:rsidRPr="000F2BEB" w:rsidRDefault="00D6233E" w:rsidP="00D6233E">
      <w:pPr>
        <w:rPr>
          <w:sz w:val="16"/>
          <w:szCs w:val="16"/>
        </w:rPr>
      </w:pPr>
      <w:r>
        <w:rPr>
          <w:sz w:val="16"/>
          <w:szCs w:val="16"/>
        </w:rPr>
        <w:t>(</w:t>
      </w:r>
      <w:r w:rsidRPr="000F2BEB">
        <w:rPr>
          <w:sz w:val="16"/>
          <w:szCs w:val="16"/>
        </w:rPr>
        <w:t>US Department of Defense, “About the Department of Defense (DOD),” http://www.defense.gov/about/</w:t>
      </w:r>
      <w:r>
        <w:rPr>
          <w:sz w:val="16"/>
          <w:szCs w:val="16"/>
        </w:rPr>
        <w:t>)//BB</w:t>
      </w:r>
    </w:p>
    <w:p w:rsidR="00D6233E" w:rsidRDefault="00D6233E" w:rsidP="00D6233E">
      <w:pPr>
        <w:rPr>
          <w:sz w:val="16"/>
        </w:rPr>
      </w:pPr>
      <w:r w:rsidRPr="000F2BEB">
        <w:rPr>
          <w:sz w:val="16"/>
        </w:rPr>
        <w:t xml:space="preserve">The </w:t>
      </w:r>
      <w:r w:rsidRPr="000F2BEB">
        <w:rPr>
          <w:rStyle w:val="StyleUnderline"/>
        </w:rPr>
        <w:t>Department of Defense</w:t>
      </w:r>
      <w:r w:rsidRPr="000F2BEB">
        <w:rPr>
          <w:sz w:val="16"/>
        </w:rPr>
        <w:t xml:space="preserve"> is America's oldest and largest government agency. With our military tracing its roots back to pre-Revolutionary times, the Department of Defense has grown and evolved with our nation. Today, the Department, headed by Secretary of Defense Chuck Hagel</w:t>
      </w:r>
      <w:r w:rsidRPr="00097947">
        <w:rPr>
          <w:sz w:val="16"/>
          <w:szCs w:val="16"/>
        </w:rPr>
        <w:t xml:space="preserve">, </w:t>
      </w:r>
      <w:r w:rsidRPr="000F2BEB">
        <w:rPr>
          <w:rStyle w:val="StyleUnderline"/>
        </w:rPr>
        <w:t>is not only in charge of the military, but it also employs a civilian force of thousands</w:t>
      </w:r>
      <w:r w:rsidRPr="000F2BEB">
        <w:rPr>
          <w:sz w:val="16"/>
        </w:rPr>
        <w:t>. With over 1.4 million men and women on active duty, and 718,000 civilian personnel, we are the nation's largest employer. Another 1.1 million serve in the National Guard and Reserve forces. More than 2 million military retirees and their family members receive benefits.</w:t>
      </w:r>
    </w:p>
    <w:p w:rsidR="00D6233E" w:rsidRDefault="00D6233E" w:rsidP="00D6233E">
      <w:pPr>
        <w:pStyle w:val="Heading3"/>
      </w:pPr>
      <w:r>
        <w:lastRenderedPageBreak/>
        <w:t>US Army Corps of Engineers</w:t>
      </w:r>
    </w:p>
    <w:p w:rsidR="00D6233E" w:rsidRDefault="00D6233E" w:rsidP="00D6233E">
      <w:pPr>
        <w:pStyle w:val="Heading4"/>
      </w:pPr>
      <w:r>
        <w:t>US Army Corps of Engineers is civilian</w:t>
      </w:r>
    </w:p>
    <w:p w:rsidR="00D6233E" w:rsidRPr="00E53E75" w:rsidRDefault="00D6233E" w:rsidP="00D6233E">
      <w:pPr>
        <w:rPr>
          <w:rStyle w:val="Style13ptBold"/>
        </w:rPr>
      </w:pPr>
      <w:r w:rsidRPr="00E53E75">
        <w:rPr>
          <w:rStyle w:val="Style13ptBold"/>
        </w:rPr>
        <w:t>US Army Corps of Engineers No Date</w:t>
      </w:r>
    </w:p>
    <w:p w:rsidR="00D6233E" w:rsidRPr="00D35080" w:rsidRDefault="00D6233E" w:rsidP="00D6233E">
      <w:pPr>
        <w:rPr>
          <w:sz w:val="16"/>
          <w:szCs w:val="16"/>
        </w:rPr>
      </w:pPr>
      <w:r w:rsidRPr="00D35080">
        <w:rPr>
          <w:sz w:val="16"/>
          <w:szCs w:val="16"/>
        </w:rPr>
        <w:t>(Frequently Asked Question, http://www.usace.army.mil/About/FAQ.aspx)//BB</w:t>
      </w:r>
    </w:p>
    <w:p w:rsidR="00D6233E" w:rsidRPr="00A24D81" w:rsidRDefault="00D6233E" w:rsidP="00D6233E">
      <w:pPr>
        <w:rPr>
          <w:sz w:val="16"/>
        </w:rPr>
      </w:pPr>
      <w:r w:rsidRPr="00E53E75">
        <w:rPr>
          <w:rStyle w:val="StyleUnderline"/>
        </w:rPr>
        <w:t>All civilian job opportunities available with the Federal government, including USACE, are posted on USAJobs</w:t>
      </w:r>
      <w:r>
        <w:rPr>
          <w:sz w:val="16"/>
        </w:rPr>
        <w:t xml:space="preserve"> at http://www.usajobs.gov. USAJobs is the Federal Government's Official Job Site. One must apply for Federal jobs using the tools available (including a resume/resume builder).</w:t>
      </w:r>
    </w:p>
    <w:p w:rsidR="00D6233E" w:rsidRPr="008C1B2E" w:rsidRDefault="00D6233E" w:rsidP="00D6233E"/>
    <w:p w:rsidR="00D6233E" w:rsidRDefault="00D6233E" w:rsidP="00D6233E">
      <w:pPr>
        <w:pStyle w:val="Heading2"/>
      </w:pPr>
      <w:r>
        <w:lastRenderedPageBreak/>
        <w:t>Politics</w:t>
      </w:r>
    </w:p>
    <w:p w:rsidR="00D6233E" w:rsidRDefault="00D6233E" w:rsidP="00D6233E">
      <w:pPr>
        <w:pStyle w:val="Heading3"/>
      </w:pPr>
      <w:r>
        <w:lastRenderedPageBreak/>
        <w:t>Biofuels Link</w:t>
      </w:r>
    </w:p>
    <w:p w:rsidR="00D6233E" w:rsidRDefault="00D6233E" w:rsidP="00D6233E">
      <w:pPr>
        <w:pStyle w:val="Heading4"/>
      </w:pPr>
      <w:r>
        <w:t>Republicans hate biofuels—it’s expensive and defense budget is already tight</w:t>
      </w:r>
    </w:p>
    <w:p w:rsidR="00D6233E" w:rsidRPr="00614900" w:rsidRDefault="00D6233E" w:rsidP="00D6233E">
      <w:pPr>
        <w:rPr>
          <w:rStyle w:val="Style13ptBold"/>
          <w:b w:val="0"/>
          <w:bCs w:val="0"/>
        </w:rPr>
      </w:pPr>
      <w:r>
        <w:rPr>
          <w:rStyle w:val="Style13ptBold"/>
        </w:rPr>
        <w:t>Casey</w:t>
      </w:r>
      <w:r w:rsidRPr="00614900">
        <w:rPr>
          <w:rStyle w:val="Style13ptBold"/>
        </w:rPr>
        <w:t xml:space="preserve"> </w:t>
      </w:r>
      <w:r>
        <w:rPr>
          <w:rStyle w:val="Style13ptBold"/>
        </w:rPr>
        <w:t>12</w:t>
      </w:r>
      <w:r w:rsidRPr="00614900">
        <w:rPr>
          <w:rStyle w:val="Style13ptBold"/>
        </w:rPr>
        <w:t xml:space="preserve"> </w:t>
      </w:r>
      <w:r w:rsidRPr="00614900">
        <w:t>(</w:t>
      </w:r>
      <w:r>
        <w:t>Tina</w:t>
      </w:r>
      <w:r w:rsidRPr="00614900">
        <w:t>,</w:t>
      </w:r>
      <w:r>
        <w:t xml:space="preserve"> career public information specialist and former Deputy Director of Public Affairs of the New York City Department of Environmental Protection, April 11</w:t>
      </w:r>
      <w:r w:rsidRPr="00DF4B9D">
        <w:rPr>
          <w:vertAlign w:val="superscript"/>
        </w:rPr>
        <w:t>th</w:t>
      </w:r>
      <w:r>
        <w:t xml:space="preserve"> 2012</w:t>
      </w:r>
      <w:r w:rsidRPr="00614900">
        <w:t>, "</w:t>
      </w:r>
      <w:r>
        <w:t>U.S. Na­­vy Looks to the Seas for Clean Energy</w:t>
      </w:r>
      <w:r w:rsidRPr="00614900">
        <w:t xml:space="preserve">", </w:t>
      </w:r>
      <w:r>
        <w:t>http://www.triplepundit.com/2012/04/navy-enlists-companies-to-develop-wave-power-technology/</w:t>
      </w:r>
      <w:r w:rsidRPr="00614900">
        <w:t>)</w:t>
      </w:r>
    </w:p>
    <w:p w:rsidR="00D6233E" w:rsidRPr="009026BD" w:rsidRDefault="00D6233E" w:rsidP="00D6233E">
      <w:r>
        <w:t xml:space="preserve">But </w:t>
      </w:r>
      <w:r w:rsidRPr="00B40C17">
        <w:rPr>
          <w:rStyle w:val="StyleUnderline"/>
        </w:rPr>
        <w:t>the</w:t>
      </w:r>
      <w:r>
        <w:t xml:space="preserve"> pilot </w:t>
      </w:r>
      <w:r w:rsidRPr="00B40C17">
        <w:rPr>
          <w:rStyle w:val="StyleUnderline"/>
        </w:rPr>
        <w:t>voyage of the Navy's "great green fleet" came with a troubling aspect: price.</w:t>
      </w:r>
      <w:r>
        <w:t xml:space="preserve"> The fleet's </w:t>
      </w:r>
      <w:r w:rsidRPr="00B40C17">
        <w:t>green fuel costs $26 a gallon, several times more than conventional diesel and jet fuel</w:t>
      </w:r>
      <w:r>
        <w:t xml:space="preserve">. And </w:t>
      </w:r>
      <w:r w:rsidRPr="00B40C17">
        <w:rPr>
          <w:rStyle w:val="StyleUnderline"/>
        </w:rPr>
        <w:t>the costly experiment came just as the military moved into an era of deep budget cuts</w:t>
      </w:r>
      <w:r>
        <w:t xml:space="preserve">. </w:t>
      </w:r>
      <w:r w:rsidRPr="00B40C17">
        <w:rPr>
          <w:rStyle w:val="StyleUnderline"/>
        </w:rPr>
        <w:t>Republicans in Congress have howled over the price tag, and they're not alone</w:t>
      </w:r>
      <w:r>
        <w:t>. Some independent energy experts doubt the military's projections that spending on pioneering technology will yield sufficient benefits.</w:t>
      </w:r>
    </w:p>
    <w:p w:rsidR="00D6233E" w:rsidRDefault="00D6233E" w:rsidP="00D6233E">
      <w:pPr>
        <w:pStyle w:val="Heading3"/>
      </w:pPr>
      <w:r>
        <w:lastRenderedPageBreak/>
        <w:t>Link to Agenda Politics</w:t>
      </w:r>
    </w:p>
    <w:p w:rsidR="00D6233E" w:rsidRDefault="00D6233E" w:rsidP="00D6233E">
      <w:pPr>
        <w:pStyle w:val="Heading4"/>
      </w:pPr>
      <w:r>
        <w:t>Military spending costs massive PC—Cantor defeat</w:t>
      </w:r>
    </w:p>
    <w:p w:rsidR="00D6233E" w:rsidRPr="00D51F47" w:rsidRDefault="00D6233E" w:rsidP="00D6233E">
      <w:pPr>
        <w:rPr>
          <w:rStyle w:val="Style13ptBold"/>
        </w:rPr>
      </w:pPr>
      <w:r w:rsidRPr="00D51F47">
        <w:rPr>
          <w:rStyle w:val="Style13ptBold"/>
        </w:rPr>
        <w:t>Military Times 6/11</w:t>
      </w:r>
    </w:p>
    <w:p w:rsidR="00D6233E" w:rsidRPr="00D51F47" w:rsidRDefault="00D6233E" w:rsidP="00D6233E">
      <w:pPr>
        <w:rPr>
          <w:sz w:val="16"/>
          <w:szCs w:val="16"/>
        </w:rPr>
      </w:pPr>
      <w:r>
        <w:rPr>
          <w:sz w:val="16"/>
          <w:szCs w:val="16"/>
        </w:rPr>
        <w:t>(</w:t>
      </w:r>
      <w:r w:rsidRPr="00D51F47">
        <w:rPr>
          <w:sz w:val="16"/>
          <w:szCs w:val="16"/>
        </w:rPr>
        <w:t>News organization covering military issues, “Cantor's stunning defeat removes 'only leader' on defense in GOP's top ranks,” 6/11/14, http://www.militarytimes.com/article/20140611/NEWS05/306110070/Cantor-s-stunning-defeat-removes-only-leader-defense-GOP-s-top-ranks</w:t>
      </w:r>
      <w:r>
        <w:rPr>
          <w:sz w:val="16"/>
          <w:szCs w:val="16"/>
        </w:rPr>
        <w:t>)//BB</w:t>
      </w:r>
    </w:p>
    <w:p w:rsidR="00D6233E" w:rsidRPr="00D51F47" w:rsidRDefault="00D6233E" w:rsidP="00D6233E">
      <w:pPr>
        <w:rPr>
          <w:sz w:val="14"/>
        </w:rPr>
      </w:pPr>
      <w:r w:rsidRPr="00D51F47">
        <w:rPr>
          <w:sz w:val="14"/>
        </w:rPr>
        <w:t xml:space="preserve">WASHINGTON — House Majority Leader Rep. Eric </w:t>
      </w:r>
      <w:r w:rsidRPr="00AE7DB5">
        <w:rPr>
          <w:rStyle w:val="StyleUnderline"/>
          <w:highlight w:val="yellow"/>
        </w:rPr>
        <w:t>Cantor’s stunning primary defeat is a huge blow to the defense sector</w:t>
      </w:r>
      <w:r w:rsidRPr="00FC2E88">
        <w:rPr>
          <w:rStyle w:val="StyleUnderline"/>
        </w:rPr>
        <w:t>, and could allow an up-and-coming GOP deficit hawk to replace Cantor, or even become House speaker</w:t>
      </w:r>
      <w:r w:rsidRPr="00D51F47">
        <w:rPr>
          <w:sz w:val="14"/>
        </w:rPr>
        <w:t xml:space="preserve">, sources say. Cantor announced he would resign as House majority leader July 31. Republican sources and Washington insiders say the </w:t>
      </w:r>
      <w:r w:rsidRPr="00AE7DB5">
        <w:rPr>
          <w:sz w:val="14"/>
          <w:highlight w:val="yellow"/>
        </w:rPr>
        <w:t>V</w:t>
      </w:r>
      <w:r w:rsidRPr="00FC2E88">
        <w:rPr>
          <w:rStyle w:val="StyleUnderline"/>
        </w:rPr>
        <w:t>irginia Republican’s lopsided loss will remove a major defense-sector ally from the ranks of the House Republican leadership team</w:t>
      </w:r>
      <w:r w:rsidRPr="00D51F47">
        <w:rPr>
          <w:sz w:val="14"/>
        </w:rPr>
        <w:t xml:space="preserve">. What’s more, </w:t>
      </w:r>
      <w:r w:rsidRPr="00FC2E88">
        <w:rPr>
          <w:rStyle w:val="StyleUnderline"/>
        </w:rPr>
        <w:t>they agreed there are few immediate scenarios under which another friend of the military-congressional-industrial complex fills Cantor’s spot</w:t>
      </w:r>
      <w:r w:rsidRPr="00D51F47">
        <w:rPr>
          <w:sz w:val="14"/>
        </w:rPr>
        <w:t xml:space="preserve">. </w:t>
      </w:r>
      <w:r w:rsidRPr="00FC2E88">
        <w:rPr>
          <w:rStyle w:val="StyleUnderline"/>
        </w:rPr>
        <w:t>“From a defense perspective, this is certainly not a good thing. Cantor was really the only leader for the defense community</w:t>
      </w:r>
      <w:r w:rsidRPr="00D51F47">
        <w:rPr>
          <w:sz w:val="14"/>
        </w:rPr>
        <w:t xml:space="preserve"> in the House,” said one GOP source with ties to the defense sector. “He’s the only one in leadership who advocated for defense. And he’s the only one who had dedicated staff on defense issues in the leadership team.” The pro-defense Cantor was long considered the frontrunner to take the speaker’s gavel in January. Experts expected his real challenge from the right wing of the GOP would come during his speakership campaign. The tea party, it turns out, did not wait for that inside-the-Beltway race. Instead, a tea party-affiliated Randolph-Macon College economics professor, Dave Brat, defeated Cantor with 55.5 percent of the vote to the incumbent’s 44.5 percent in the commonwealth’s 7th Congressional District. </w:t>
      </w:r>
      <w:r w:rsidRPr="00FC2E88">
        <w:rPr>
          <w:rStyle w:val="StyleUnderline"/>
        </w:rPr>
        <w:t>“Electing more people like Brat”</w:t>
      </w:r>
      <w:r w:rsidRPr="00D51F47">
        <w:rPr>
          <w:sz w:val="14"/>
        </w:rPr>
        <w:t xml:space="preserve"> and tea party candidate Chris McDaniel, who is in a runoff with Senate Appropriations Ranking Member Sen. Thad Cochran in Mississippi, “</w:t>
      </w:r>
      <w:r w:rsidRPr="00AE7DB5">
        <w:rPr>
          <w:rStyle w:val="StyleUnderline"/>
          <w:highlight w:val="yellow"/>
        </w:rPr>
        <w:t>means more people in</w:t>
      </w:r>
      <w:r w:rsidRPr="00FC2E88">
        <w:rPr>
          <w:rStyle w:val="StyleUnderline"/>
        </w:rPr>
        <w:t xml:space="preserve"> </w:t>
      </w:r>
      <w:r w:rsidRPr="00AE7DB5">
        <w:rPr>
          <w:rStyle w:val="StyleUnderline"/>
          <w:highlight w:val="yellow"/>
        </w:rPr>
        <w:t>Congress who just want to cut spending, including for defense</w:t>
      </w:r>
      <w:r w:rsidRPr="00FC2E88">
        <w:rPr>
          <w:rStyle w:val="StyleUnderline"/>
        </w:rPr>
        <w:t>,”</w:t>
      </w:r>
      <w:r w:rsidRPr="00D51F47">
        <w:rPr>
          <w:sz w:val="14"/>
        </w:rPr>
        <w:t xml:space="preserve"> the GOP defense source said. “They just want to shut the government down. </w:t>
      </w:r>
      <w:r w:rsidRPr="00FC2E88">
        <w:rPr>
          <w:rStyle w:val="StyleUnderline"/>
        </w:rPr>
        <w:t xml:space="preserve">They don’t want to govern and </w:t>
      </w:r>
      <w:r w:rsidRPr="00AE7DB5">
        <w:rPr>
          <w:rStyle w:val="StyleUnderline"/>
          <w:highlight w:val="yellow"/>
        </w:rPr>
        <w:t>they will not compromise</w:t>
      </w:r>
      <w:r w:rsidRPr="00D51F47">
        <w:rPr>
          <w:sz w:val="14"/>
        </w:rPr>
        <w:t xml:space="preserve">.” Loren Thompson, COO of the Lexington Institute and a defense-sector consultant, told CongressWatch Cantor’s “departure will be a setback for the military — continuing a long-term trend that has seen staunch supporters of the Pentagon … depart the public stage.” </w:t>
      </w:r>
      <w:r w:rsidRPr="00AE7DB5">
        <w:rPr>
          <w:rStyle w:val="StyleUnderline"/>
          <w:highlight w:val="yellow"/>
        </w:rPr>
        <w:t>Cantor’s stunning defeat has changed the calculus inside Republican circles</w:t>
      </w:r>
      <w:r w:rsidRPr="00D51F47">
        <w:rPr>
          <w:sz w:val="14"/>
        </w:rPr>
        <w:t xml:space="preserve"> on Capitol Hill over who should hold the speaker’s gavel when the new Congress is seated in January. It also has shaken up Washington’s political scene. On Wednesday morning’s “Daily Rundown” on MSNBC, host Chuck Todd, a veteran political observer, called Cantor’s defeat a “history making shocker.” And on Tuesday evening, The Hill newspaper reported Cantor’s defeat already has “upended” the race to replace Rep. John Boehner, R-Ohio, as House speaker. Suddenly, there is talk that Boehner might seek to remain as speaker next year. “I really think there’s a strong chance Boehner stays on as speaker,” said Lawrence Korb, a former Pentagon official and longtime Washington political observer. “Whatever Boehner was thinking before last night, I don’t think he’ll step down now,” Korb said. “I think he’s more likely to stay and see what happens in 2016. If Democrats win big [and potentially control the House, Senate and White House], I could see him retiring then.” Texas takeover? But the other name topping most early post-Cantor lists to take possession of the speaker’s gavel should Boehner step aside is Rep. Jeb Hensarling, R-Texas, the current Financial Services Committee chairman. Hensarling’s interest in becoming the House’s leader has been an open secret on the Hill for months. But, less than 24 hours after Cantor’s unexpected defeat, Hensarling is playing coy. “Eric Cantor is a friend and ally on many fronts. He was, is, and will continue to be a good leader and servant for his district and our nation, and I am grateful for his service,” Hensarling said in a statement prepared for CongressWatch. “While one chapter will ultimately close for him, I know that Eric will continue to work to advance the cause of freedom. “I am humbled by the many people who have approached me about serving our Republican Conference in a different capacity in the future,” Hensarling said. “There are many ways to advance the causes of freedom and free enterprise, and I am prayerfully considering the best way I can serve in those efforts.” And even if Boehner again seeks the top post and wins enough votes to continue his embattled run as speaker, sources say there is a strong chance </w:t>
      </w:r>
      <w:r w:rsidRPr="00FC2E88">
        <w:rPr>
          <w:rStyle w:val="StyleUnderline"/>
        </w:rPr>
        <w:t>Hensarling succeeds Cantor as majority leader — putting a deficit hawk where an advocate for protecting defense spending once sat</w:t>
      </w:r>
      <w:r w:rsidRPr="00D51F47">
        <w:rPr>
          <w:sz w:val="14"/>
        </w:rPr>
        <w:t xml:space="preserve">. The GOP defense source said he believes Speaker </w:t>
      </w:r>
      <w:r w:rsidRPr="00FC2E88">
        <w:rPr>
          <w:rStyle w:val="StyleUnderline"/>
        </w:rPr>
        <w:t xml:space="preserve">Hensarling would be “mostly a bad thing for defense” </w:t>
      </w:r>
      <w:r w:rsidRPr="00D51F47">
        <w:rPr>
          <w:sz w:val="14"/>
        </w:rPr>
        <w:t>because “he’s aligned with a wing of the party that doesn’t want to restore any of the sequestration cuts.” Thompson said that shows how “</w:t>
      </w:r>
      <w:r w:rsidRPr="00FC2E88">
        <w:rPr>
          <w:rStyle w:val="StyleUnderline"/>
        </w:rPr>
        <w:t>the tea party has turned everything upside down</w:t>
      </w:r>
      <w:r w:rsidRPr="00D51F47">
        <w:rPr>
          <w:sz w:val="14"/>
        </w:rPr>
        <w:t xml:space="preserve"> in the House GOP.” “Members like Jeb </w:t>
      </w:r>
      <w:r w:rsidRPr="00FC2E88">
        <w:rPr>
          <w:rStyle w:val="StyleUnderline"/>
        </w:rPr>
        <w:t>Hensarling, who should have a strong home-state interest in defense, seem more interested in shrinking government</w:t>
      </w:r>
      <w:r w:rsidRPr="00D51F47">
        <w:rPr>
          <w:sz w:val="14"/>
        </w:rPr>
        <w:t xml:space="preserve">, while people like [Wisconsin Republican] Paul Ryan, with little home-state stake in the defense budget, favor robust military spending,” Thompson said. “This is not the way politics used to work on Capitol Hill.” Hensarling's record A review of Hensarling’s voting record conducted by CongressWatch suggests the Texan has some pro-defense leanings. For instance, he has supported annual Pentagon policy and spending measures on the House floor. And, at times, he has railed against across-the-board defense spending cuts. In late May 2012, he called the Pentagon’s portion of sequestration “dangerous and arbitrary defense cuts.” He endorsed a Republican plan to replace them with what he dubbed “common sense spending reductions that begin the process of ensuring we live within our means.” Of course, the GOP plan was pronounced DOA in the Democratic-controlled Senate shortly after it was unveiled. He chaired the so-called “supercommittee” — known formally as the Joint Select Committee on Deficit Reduction — which was charged with heading off the sequestration cuts by fashioning a massive federal deficit-reduction package both parties in both chambers and the Obama White House would support. Like the Democratic members of that House-Senate panel, Hensarling and his GOP colleagues held firm to ideology and principle. The “supercommittee” ultimately failed to reach a deal. Sequestration kicked in several months later, sending panic across the defense sector as annual cuts of around $45 billion to non-exempt accounts were triggered. In fact, Hensarling voted in favor of the 2011 Budget Control Act, which established that joint panel and also created the across-the-board defense and domestic sequestration cuts. 'Spending-driven debt' While Hensarling has staked out some pro-defense </w:t>
      </w:r>
      <w:r w:rsidRPr="00D51F47">
        <w:rPr>
          <w:sz w:val="14"/>
        </w:rPr>
        <w:lastRenderedPageBreak/>
        <w:t xml:space="preserve">stances, he has been more vehement in his rhetoric and actions on deficit-reduction. And some sources say if the GOP takes control of the Senate in January, the party is poised to again charge hard after a major debt-reduction package that would include additional — and sizeable — federal spending cuts. To that end, Sen. Bob Corker, R-Tenn., told CongressWatch on Tuesday that if Republicans control both chambers next year, it should force Democrats and President Barack Obama to adhere to more GOP demands in negotiations over such a deal. And, if Hensarling is speaker, he would be heavily involved in those high-level talks. It would be an early test that would make him choose between agreeing to some level of defense cuts — likely smaller than sequestration’s scheduled cuts — and other debt-cutting items like higher tax rates or entitlement cuts. Republicans like Corker believe they can get more domestic entitlement program cuts and guard against Democratic-supported tax hikes if they control both chambers. But, even with a small Senate majority, they would still need to secure 60 votes to pass a deficit-paring bill. That’s where </w:t>
      </w:r>
      <w:r w:rsidRPr="00FC2E88">
        <w:rPr>
          <w:rStyle w:val="StyleUnderline"/>
        </w:rPr>
        <w:t>defense cuts could</w:t>
      </w:r>
      <w:r w:rsidRPr="00D51F47">
        <w:rPr>
          <w:sz w:val="14"/>
        </w:rPr>
        <w:t xml:space="preserve"> come into play, to </w:t>
      </w:r>
      <w:r w:rsidRPr="00FC2E88">
        <w:rPr>
          <w:rStyle w:val="StyleUnderline"/>
        </w:rPr>
        <w:t>attract the handful of Democrats</w:t>
      </w:r>
      <w:r w:rsidRPr="00D51F47">
        <w:rPr>
          <w:sz w:val="14"/>
        </w:rPr>
        <w:t xml:space="preserve"> to get to 60 votes. In the House, GOP leaders and the White House might want more than a party line vote, meaning defense cuts could help attract some Democrats to make the vote tally seem more bipartisan. Sources on Wednesday said Hensarling seems more inclined to cut spending, from wherever it can be accomplished. “As the father of a 10-year-old son and an 11-year-old daughter, I am … painfully aware of the impact our nation’s growing debt will have on future generations if we don’t address it, and address it soon,” Hensarling said in December. “There is no issue I have worked harder on than attempting to deal with our spending-driven debt. It is unsustainable, unconscionable and immoral,” Hensarling said. “As a conservative, I will never stop fighting to reform our entitlements, cut spending, balance the budget, or lower taxes for hardworking Americans.” Hensarling late last year voted for a bipartisan budget deal that lessened the defense sequestration cuts for 2014 and 2015. But he made clear it was a reluctant “yay” vote. “A bipartisan budget agreement is, almost by definition, both modest and disappointing, and this one is no different,” Hensarling said. “Though — after great thought and reflection, considering the merits of arguments made both for and against — I ultimately decided that this agreement was worthy of my support, but was a close call.” Hensarling made clear then that his reluctance was due to concerns the bipartisan deal failed to trim deficits and cut spending to his liking. </w:t>
      </w:r>
      <w:r w:rsidRPr="00FC2E88">
        <w:rPr>
          <w:rStyle w:val="StyleUnderline"/>
        </w:rPr>
        <w:t>In Washington, experts often measure influence in terms of campaign contributions. This appears to be bad news for the defense sector</w:t>
      </w:r>
      <w:r w:rsidRPr="00D51F47">
        <w:rPr>
          <w:sz w:val="14"/>
        </w:rPr>
        <w:t xml:space="preserve">, which, according to the Center for Responsive Politics, </w:t>
      </w:r>
      <w:r w:rsidRPr="00FC2E88">
        <w:rPr>
          <w:rStyle w:val="StyleUnderline"/>
        </w:rPr>
        <w:t>did not rank in the top 20 of industries that gave to Hensarling</w:t>
      </w:r>
      <w:r w:rsidRPr="00D51F47">
        <w:rPr>
          <w:sz w:val="14"/>
        </w:rPr>
        <w:t xml:space="preserve"> in the 2010 or 2012 election cycles. The same is true of the 2014 cycle. What’s more, </w:t>
      </w:r>
      <w:r w:rsidRPr="00AE7DB5">
        <w:rPr>
          <w:rStyle w:val="StyleUnderline"/>
          <w:highlight w:val="yellow"/>
        </w:rPr>
        <w:t xml:space="preserve">no U.S. weapons manufacturer ranks </w:t>
      </w:r>
      <w:r w:rsidRPr="00AE7DB5">
        <w:rPr>
          <w:rStyle w:val="StyleUnderline"/>
        </w:rPr>
        <w:t xml:space="preserve">among the top companies </w:t>
      </w:r>
      <w:r w:rsidRPr="00AE7DB5">
        <w:rPr>
          <w:rStyle w:val="StyleUnderline"/>
          <w:highlight w:val="yellow"/>
        </w:rPr>
        <w:t>that donated to the would-be House speaker or majority leader in any of those years</w:t>
      </w:r>
      <w:r w:rsidRPr="00AE7DB5">
        <w:rPr>
          <w:sz w:val="14"/>
          <w:highlight w:val="yellow"/>
        </w:rPr>
        <w:t>.</w:t>
      </w:r>
    </w:p>
    <w:p w:rsidR="00D6233E" w:rsidRDefault="00D6233E" w:rsidP="00D6233E">
      <w:pPr>
        <w:pStyle w:val="Heading3"/>
      </w:pPr>
      <w:r>
        <w:lastRenderedPageBreak/>
        <w:t>Links to Elections</w:t>
      </w:r>
    </w:p>
    <w:p w:rsidR="00D6233E" w:rsidRDefault="00D6233E" w:rsidP="00D6233E">
      <w:pPr>
        <w:pStyle w:val="Heading4"/>
      </w:pPr>
      <w:r>
        <w:t>CP is hugely unpopular with the American people</w:t>
      </w:r>
      <w:r>
        <w:br/>
        <w:t>ThinkProgress 12</w:t>
      </w:r>
    </w:p>
    <w:p w:rsidR="00D6233E" w:rsidRDefault="00D6233E" w:rsidP="00D6233E">
      <w:pPr>
        <w:rPr>
          <w:sz w:val="16"/>
        </w:rPr>
      </w:pPr>
      <w:r>
        <w:rPr>
          <w:sz w:val="16"/>
        </w:rPr>
        <w:t>(ELI CLIFTON, “Poll: Americans Support Cuts To Military Spending,” MAY 10, 2012, http://thinkprogress.org/security/2012/05/10/482180/public-supports-cutting-military-spending/)//BB</w:t>
      </w:r>
    </w:p>
    <w:p w:rsidR="00D6233E" w:rsidRPr="00D51F47" w:rsidRDefault="00D6233E" w:rsidP="00D6233E">
      <w:pPr>
        <w:rPr>
          <w:sz w:val="16"/>
        </w:rPr>
      </w:pPr>
      <w:r w:rsidRPr="00D51F47">
        <w:rPr>
          <w:sz w:val="16"/>
        </w:rPr>
        <w:t xml:space="preserve">While House Republicans and the Romney campaign are eager to preserve, if not expand, the Pentagon’s budget, new </w:t>
      </w:r>
      <w:r w:rsidRPr="00AE7DB5">
        <w:rPr>
          <w:rStyle w:val="StyleUnderline"/>
          <w:highlight w:val="yellow"/>
        </w:rPr>
        <w:t xml:space="preserve">polling data shows that Americans underestimate the </w:t>
      </w:r>
      <w:r w:rsidRPr="00AE7DB5">
        <w:rPr>
          <w:rStyle w:val="StyleUnderline"/>
        </w:rPr>
        <w:t xml:space="preserve">size of the </w:t>
      </w:r>
      <w:r w:rsidRPr="00AE7DB5">
        <w:rPr>
          <w:rStyle w:val="StyleUnderline"/>
          <w:highlight w:val="yellow"/>
        </w:rPr>
        <w:t xml:space="preserve">defense budget and, after seeing </w:t>
      </w:r>
      <w:r w:rsidRPr="00AE7DB5">
        <w:rPr>
          <w:rStyle w:val="StyleUnderline"/>
        </w:rPr>
        <w:t xml:space="preserve">information on </w:t>
      </w:r>
      <w:r w:rsidRPr="00AE7DB5">
        <w:rPr>
          <w:rStyle w:val="StyleUnderline"/>
          <w:highlight w:val="yellow"/>
        </w:rPr>
        <w:t>the size of defense spendin</w:t>
      </w:r>
      <w:r w:rsidRPr="00D51F47">
        <w:rPr>
          <w:rStyle w:val="StyleUnderline"/>
        </w:rPr>
        <w:t xml:space="preserve">g, </w:t>
      </w:r>
      <w:r w:rsidRPr="00AE7DB5">
        <w:rPr>
          <w:rStyle w:val="StyleUnderline"/>
          <w:highlight w:val="yellow"/>
        </w:rPr>
        <w:t>endorse defense spending</w:t>
      </w:r>
      <w:r w:rsidRPr="00D51F47">
        <w:rPr>
          <w:rStyle w:val="StyleUnderline"/>
        </w:rPr>
        <w:t xml:space="preserve"> cuts</w:t>
      </w:r>
      <w:r w:rsidRPr="00D51F47">
        <w:rPr>
          <w:sz w:val="16"/>
        </w:rPr>
        <w:t xml:space="preserve">. The poll, conducted by the Center for Public integrity, the Program for Public Consultation (PPC) and the Stimson Center finds that when shown the discretionary budget for national defense alongside the discretionary budgets for education, veterans’ benefits, homeland security and various other spending areas, </w:t>
      </w:r>
      <w:r w:rsidRPr="00D51F47">
        <w:rPr>
          <w:rStyle w:val="StyleUnderline"/>
        </w:rPr>
        <w:t>65 percent</w:t>
      </w:r>
      <w:r w:rsidRPr="00D51F47">
        <w:rPr>
          <w:sz w:val="16"/>
        </w:rPr>
        <w:t xml:space="preserve"> of respondents </w:t>
      </w:r>
      <w:r w:rsidRPr="00D51F47">
        <w:rPr>
          <w:rStyle w:val="StyleUnderline"/>
        </w:rPr>
        <w:t>found Defense spending to be more than what they had expected</w:t>
      </w:r>
      <w:r w:rsidRPr="00D51F47">
        <w:rPr>
          <w:sz w:val="16"/>
        </w:rPr>
        <w:t xml:space="preserve">. Overall, respondents would cut the budget by 18 percent. Republicans cut an average of 12 percent and Democrats 22 percent. The respondents’ high support for cutting the defense budget might be explained by the presentation of discretionary defense spending alongside other budget items. “This suggests that </w:t>
      </w:r>
      <w:r w:rsidRPr="00D51F47">
        <w:rPr>
          <w:rStyle w:val="StyleUnderline"/>
        </w:rPr>
        <w:t>Americans generally underestimate the size of the defense budget</w:t>
      </w:r>
      <w:r w:rsidRPr="00D51F47">
        <w:rPr>
          <w:sz w:val="16"/>
        </w:rPr>
        <w:t xml:space="preserve"> and that when they receive balanced information about its size they are more likely to cut it to reduce the deficit,” said Steven Kull, director of PPC. By a large percentage, the poll showed that Americans favored cutting the budget for nuclear weapons (27 percent) but the budget for existing ground forces was picked by respondents for the biggest cuts in dollar terms, $36.2 billion in average cuts or 23 percent. While the Romney campaign and the GOP-controlled House Armed Services Committee appear intent on protecting existing military spending and introducing new projects for funding — whether the Pentagon asks for it or not — </w:t>
      </w:r>
      <w:r w:rsidRPr="00AE7DB5">
        <w:rPr>
          <w:rStyle w:val="StyleUnderline"/>
          <w:highlight w:val="yellow"/>
        </w:rPr>
        <w:t>the U.S. public is firmly opposed to the current defense spending levels</w:t>
      </w:r>
      <w:r w:rsidRPr="00D51F47">
        <w:rPr>
          <w:sz w:val="16"/>
        </w:rPr>
        <w:t>.</w:t>
      </w:r>
    </w:p>
    <w:p w:rsidR="00D6233E" w:rsidRDefault="00D6233E" w:rsidP="00D6233E">
      <w:pPr>
        <w:pStyle w:val="Heading3"/>
      </w:pPr>
      <w:r>
        <w:lastRenderedPageBreak/>
        <w:t>AT: No link—Lobbyists</w:t>
      </w:r>
    </w:p>
    <w:p w:rsidR="00D6233E" w:rsidRDefault="00D6233E" w:rsidP="00D6233E">
      <w:pPr>
        <w:pStyle w:val="Heading4"/>
      </w:pPr>
      <w:r>
        <w:t>Defense lobbyists fail</w:t>
      </w:r>
    </w:p>
    <w:p w:rsidR="00D6233E" w:rsidRPr="007870F9" w:rsidRDefault="00D6233E" w:rsidP="00D6233E">
      <w:pPr>
        <w:rPr>
          <w:rStyle w:val="Style13ptBold"/>
        </w:rPr>
      </w:pPr>
      <w:r w:rsidRPr="007870F9">
        <w:rPr>
          <w:rStyle w:val="Style13ptBold"/>
        </w:rPr>
        <w:t>Sorcher 14</w:t>
      </w:r>
    </w:p>
    <w:p w:rsidR="00D6233E" w:rsidRPr="007870F9" w:rsidRDefault="00D6233E" w:rsidP="00D6233E">
      <w:pPr>
        <w:rPr>
          <w:sz w:val="16"/>
          <w:szCs w:val="16"/>
        </w:rPr>
      </w:pPr>
      <w:r>
        <w:rPr>
          <w:sz w:val="16"/>
          <w:szCs w:val="16"/>
        </w:rPr>
        <w:t>(</w:t>
      </w:r>
      <w:r w:rsidRPr="007870F9">
        <w:rPr>
          <w:sz w:val="16"/>
          <w:szCs w:val="16"/>
        </w:rPr>
        <w:t>Sara Sorcher, National Security Correspondent at National Journal, “How the Defense Lobby Became Irrelevant,” Jan. 1, 2014, http://www.nationaljournal.com/magazine/how-the-defense-lobby-became-irrelevant-20140101</w:t>
      </w:r>
      <w:r>
        <w:rPr>
          <w:sz w:val="16"/>
          <w:szCs w:val="16"/>
        </w:rPr>
        <w:t>)//BB</w:t>
      </w:r>
    </w:p>
    <w:p w:rsidR="00D6233E" w:rsidRDefault="00D6233E" w:rsidP="00D6233E">
      <w:pPr>
        <w:rPr>
          <w:sz w:val="16"/>
        </w:rPr>
      </w:pPr>
      <w:r w:rsidRPr="00DC7A50">
        <w:rPr>
          <w:sz w:val="16"/>
        </w:rPr>
        <w:t xml:space="preserve">The </w:t>
      </w:r>
      <w:r w:rsidRPr="00DC7A50">
        <w:rPr>
          <w:rStyle w:val="StyleUnderline"/>
        </w:rPr>
        <w:t>defense lobby was once both behemoth and bogeyman. It was the muscle behind the military-industrial complex, the puppeteer liberals blamed for moving money from food stamps to fighter jets</w:t>
      </w:r>
      <w:r w:rsidRPr="00DC7A50">
        <w:rPr>
          <w:sz w:val="16"/>
        </w:rPr>
        <w:t xml:space="preserve">. Above all, it was the Beltway powerhouse that made Congress cower. </w:t>
      </w:r>
      <w:r w:rsidRPr="00DC7A50">
        <w:rPr>
          <w:rStyle w:val="StyleUnderline"/>
        </w:rPr>
        <w:t>Nobody is afraid of defense lobbyists now. Congress has defied them twice in two years, first by failing to undo the first round of defense cuts under sequestration, and again this week by floating a budget deal that would only partly pare back the next round. The fact that industry accepts this deal</w:t>
      </w:r>
      <w:r w:rsidRPr="00DC7A50">
        <w:rPr>
          <w:sz w:val="16"/>
        </w:rPr>
        <w:t xml:space="preserve">, a far cry from the grand bargain it demanded last year, </w:t>
      </w:r>
      <w:r w:rsidRPr="00DC7A50">
        <w:rPr>
          <w:rStyle w:val="StyleUnderline"/>
        </w:rPr>
        <w:t>shows just how far expectations have plummeted.</w:t>
      </w:r>
      <w:r>
        <w:rPr>
          <w:rStyle w:val="StyleUnderline"/>
        </w:rPr>
        <w:t xml:space="preserve"> </w:t>
      </w:r>
      <w:r w:rsidRPr="00DC7A50">
        <w:rPr>
          <w:sz w:val="16"/>
        </w:rPr>
        <w:t xml:space="preserve">What laid low the once-mighty lobby? Hyperbole, and some hubris. In the waning days of 2012, the industry promised Armageddon unless Congress spared it from the sequester's spending cuts. The Aerospace Industries Association doled out clocks that ticked off the days, hours, minutes, and seconds—a panic-inducing "countdown to disaster," when more than a million defense jobs would be gouged. But when the lobbying blitz failed and the sequester guillotine fell, the industry was forced into an embarrassing position: It had cried wolf. Long after AIA's ticking clocks ran down, employers had not sent the tens of thousands of layoff notices; major defense companies remained profitable; and the U.S. military—though far from unscathed—remained a global juggernaut. Now, </w:t>
      </w:r>
      <w:r w:rsidRPr="00DC7A50">
        <w:rPr>
          <w:rStyle w:val="StyleUnderline"/>
        </w:rPr>
        <w:t>with another round of sequester cuts looming, the lobby is again sounding the alarm, but its past hyperbole has defanged its warning</w:t>
      </w:r>
      <w:r w:rsidRPr="00DC7A50">
        <w:rPr>
          <w:sz w:val="16"/>
        </w:rPr>
        <w:t>. "When</w:t>
      </w:r>
      <w:r w:rsidRPr="00DC7A50">
        <w:rPr>
          <w:rStyle w:val="StyleUnderline"/>
        </w:rPr>
        <w:t xml:space="preserve"> they went full bore saying the sky is falling</w:t>
      </w:r>
      <w:r w:rsidRPr="00DC7A50">
        <w:rPr>
          <w:sz w:val="16"/>
        </w:rPr>
        <w:t xml:space="preserve"> January 2, and then later on March 1, they were betting it would never actually come to pass—so no one would be able to say they were overhyping this or exaggerating the immediacy of the impact," says Todd Harrison, a defense-budget analyst at the Center for Strategic and Budgetary Assessments. "</w:t>
      </w:r>
      <w:r w:rsidRPr="00DC7A50">
        <w:rPr>
          <w:rStyle w:val="StyleUnderline"/>
        </w:rPr>
        <w:t>They miscalculated. Now the defense industry is left with its credibility damaged</w:t>
      </w:r>
      <w:r w:rsidRPr="00DC7A50">
        <w:rPr>
          <w:sz w:val="16"/>
        </w:rPr>
        <w:t xml:space="preserve">." SHARE THIS STORY The situation is all the more painful for defense lobbyists because this time around—perceptions aside—they would have had a much stronger case to make. If the proposed budget deal founders, the Pentagon could lose $52 billion from its 2014 request; if the deal passes, congressional appropriators must still find a way to cut $31 billion. Last year, the Pentagon used a cushion of unobligated funds to pay down some losses, and it delayed weapons programs and testing to avoid cancellations. But this coming year, that cash has evaporated. More cuts mean the Pentagon can no longer mask the pain and must make tough decisions on weapons programs. Preserving pay and benefits for troops means further raiding funds for research and development. Warning of disaster—while still lacking specific cuts to make a strong case—is a losing proposition. Even the lobbyists acknowledge the impotence of their message now. "All the screaming to high heavens" about how sequester would raise the unemployment rate came too soon, says one from a major company. "Whether it's the voting public or elected officials, I think there is legitimate reason for them to question the industry's estimations of significant job losses." Still, lobbyists can point to some visible signs of military distress: The Army says that only two of its 43 active-duty brigades are fully ready for combat. The Navy canceled the deployment of an aircraft carrier to the Persian Gulf. Hundreds of thousands of civilians were furloughed, and the services say more long-term cuts will force them to downsize people and equipment. But the signals are confusing. Despite warnings that sequestration would harm operations, the U.S. deployed warships for high-profile relief efforts in the Philippines, and President Obama floated the possibility of military action in Syria. And although some layoffs have come—Lockheed Martin cut about 4,000 jobs last month—major defense firms appear to be doing just fine: Defense giants, including Lockheed and Raytheon, reported third-quarter profit increases. "There have definitely been people who have accused us of crying wolf," AIA spokesman Dan Stohr says. The group, he says, did not anticipate that the Pentagon could minimize the sequester's pain. "We were taking our best shot at trying to estimate the effects, with the information we had at the time." This year, AIA is no longer commissioning unemployment studies—"been </w:t>
      </w:r>
      <w:r w:rsidRPr="00DC7A50">
        <w:rPr>
          <w:rStyle w:val="StyleUnderline"/>
        </w:rPr>
        <w:t>there</w:t>
      </w:r>
      <w:r w:rsidRPr="00DC7A50">
        <w:rPr>
          <w:sz w:val="16"/>
        </w:rPr>
        <w:t xml:space="preserve">, done that," Stohr says—but </w:t>
      </w:r>
      <w:r w:rsidRPr="00DC7A50">
        <w:rPr>
          <w:rStyle w:val="StyleUnderline"/>
        </w:rPr>
        <w:t>is</w:t>
      </w:r>
      <w:r w:rsidRPr="00DC7A50">
        <w:rPr>
          <w:sz w:val="16"/>
        </w:rPr>
        <w:t xml:space="preserve"> focusing instead on "messages that resonate." Perhaps in </w:t>
      </w:r>
      <w:r w:rsidRPr="00DC7A50">
        <w:rPr>
          <w:rStyle w:val="StyleUnderline"/>
        </w:rPr>
        <w:t>tacit acknowledgment that defense is not the center of the political universe right now</w:t>
      </w:r>
      <w:r w:rsidRPr="00DC7A50">
        <w:rPr>
          <w:sz w:val="16"/>
        </w:rPr>
        <w:t xml:space="preserve">, AIA this year partnered with domestic sectors, including education, to talk about the sequester's broader effects on the nation's workforce. Complicating the picture is a schism in the Republican Party that had long held defense spending sacred. After the sequester, </w:t>
      </w:r>
      <w:r w:rsidRPr="00DC7A50">
        <w:rPr>
          <w:rStyle w:val="StyleUnderline"/>
        </w:rPr>
        <w:t>the gulf between defense hawks and deficit hawks widened</w:t>
      </w:r>
      <w:r w:rsidRPr="00DC7A50">
        <w:rPr>
          <w:sz w:val="16"/>
        </w:rPr>
        <w:t xml:space="preserve">. The </w:t>
      </w:r>
      <w:r w:rsidRPr="00DC7A50">
        <w:rPr>
          <w:rStyle w:val="StyleUnderline"/>
        </w:rPr>
        <w:t>defense industry</w:t>
      </w:r>
      <w:r w:rsidRPr="00DC7A50">
        <w:rPr>
          <w:sz w:val="16"/>
        </w:rPr>
        <w:t xml:space="preserve"> has little influence with this latter group. One lobbyist described recent strategy sessions with major defense companies whose </w:t>
      </w:r>
      <w:r w:rsidRPr="00DC7A50">
        <w:rPr>
          <w:rStyle w:val="StyleUnderline"/>
        </w:rPr>
        <w:t>officials complained about failed</w:t>
      </w:r>
      <w:r w:rsidRPr="00DC7A50">
        <w:rPr>
          <w:sz w:val="16"/>
        </w:rPr>
        <w:t xml:space="preserve"> (and acrimonious) </w:t>
      </w:r>
      <w:r w:rsidRPr="00DC7A50">
        <w:rPr>
          <w:rStyle w:val="StyleUnderline"/>
        </w:rPr>
        <w:t>meetings with young tea-party members</w:t>
      </w:r>
      <w:r w:rsidRPr="00DC7A50">
        <w:rPr>
          <w:sz w:val="16"/>
        </w:rPr>
        <w:t>, including Reps. Mick Mulvaney and Justin Amash. The lobbyist said they gave up on the meetings altogether, tired of "junior members of Congress who are lecturing us on how screwed up we are."</w:t>
      </w:r>
    </w:p>
    <w:p w:rsidR="00D6233E" w:rsidRDefault="00D6233E" w:rsidP="00D6233E">
      <w:pPr>
        <w:pStyle w:val="Heading2"/>
      </w:pPr>
      <w:r>
        <w:lastRenderedPageBreak/>
        <w:t>Solvency</w:t>
      </w:r>
    </w:p>
    <w:p w:rsidR="00D6233E" w:rsidRDefault="00D6233E" w:rsidP="00D6233E">
      <w:pPr>
        <w:pStyle w:val="Heading3"/>
      </w:pPr>
      <w:r>
        <w:lastRenderedPageBreak/>
        <w:t>DARPA Fails</w:t>
      </w:r>
    </w:p>
    <w:p w:rsidR="00D6233E" w:rsidRDefault="00D6233E" w:rsidP="00D6233E">
      <w:pPr>
        <w:pStyle w:val="Heading4"/>
      </w:pPr>
      <w:r>
        <w:t>DARPA faces massive challenges—can’t solve</w:t>
      </w:r>
    </w:p>
    <w:p w:rsidR="00D6233E" w:rsidRDefault="00D6233E" w:rsidP="00D6233E">
      <w:pPr>
        <w:rPr>
          <w:rStyle w:val="Style13ptBold"/>
        </w:rPr>
      </w:pPr>
      <w:r w:rsidRPr="00552051">
        <w:rPr>
          <w:rStyle w:val="Style13ptBold"/>
        </w:rPr>
        <w:t>Bonvillian and Van Atta 12</w:t>
      </w:r>
    </w:p>
    <w:p w:rsidR="00D6233E" w:rsidRPr="00552051" w:rsidRDefault="00D6233E" w:rsidP="00D6233E">
      <w:r>
        <w:t>*CELS= complex established legacy sector= well established industry</w:t>
      </w:r>
    </w:p>
    <w:p w:rsidR="00D6233E" w:rsidRPr="00AC79B3" w:rsidRDefault="00D6233E" w:rsidP="00D6233E">
      <w:pPr>
        <w:rPr>
          <w:sz w:val="16"/>
          <w:szCs w:val="16"/>
        </w:rPr>
      </w:pPr>
      <w:r>
        <w:rPr>
          <w:sz w:val="16"/>
          <w:szCs w:val="16"/>
        </w:rPr>
        <w:t>(</w:t>
      </w:r>
      <w:r w:rsidRPr="00AC79B3">
        <w:rPr>
          <w:sz w:val="16"/>
          <w:szCs w:val="16"/>
        </w:rPr>
        <w:t>William B. Bonvillian is Director of the Massachusetts Institute of Technology’s Washington, D.C. Office. He is a professor of science and technology policy at Georgetown, Johns Hopkins SAIS and MIT. Richard Van Atta is Senior Research Analyst at the Institute for Defense Analyses. He is a professor of national security and political science. “ENERGY INNOVATION at the DEPARTMENT of DEFENSE ASSESSING the Opportunities,” Bipartisan Policy Center, March 2012 http://bipartisanpolicy.org/sites/default/files/Energy%20Innovation%20at%20DoD.pdf</w:t>
      </w:r>
      <w:r>
        <w:rPr>
          <w:sz w:val="16"/>
          <w:szCs w:val="16"/>
        </w:rPr>
        <w:t>)//BB</w:t>
      </w:r>
    </w:p>
    <w:p w:rsidR="00D6233E" w:rsidRPr="00552051" w:rsidRDefault="00D6233E" w:rsidP="00D6233E">
      <w:pPr>
        <w:rPr>
          <w:sz w:val="16"/>
        </w:rPr>
      </w:pPr>
      <w:r w:rsidRPr="00552051">
        <w:rPr>
          <w:sz w:val="16"/>
        </w:rPr>
        <w:t xml:space="preserve">Both </w:t>
      </w:r>
      <w:r w:rsidRPr="00552051">
        <w:rPr>
          <w:rStyle w:val="StyleUnderline"/>
        </w:rPr>
        <w:t>DARPA and ARPA-E face a profound challenge in technology</w:t>
      </w:r>
      <w:r>
        <w:rPr>
          <w:rStyle w:val="StyleUnderline"/>
        </w:rPr>
        <w:t xml:space="preserve"> </w:t>
      </w:r>
      <w:r w:rsidRPr="00552051">
        <w:rPr>
          <w:rStyle w:val="StyleUnderline"/>
        </w:rPr>
        <w:t>implementation</w:t>
      </w:r>
      <w:r w:rsidRPr="00552051">
        <w:rPr>
          <w:sz w:val="16"/>
        </w:rPr>
        <w:t xml:space="preserve">. For DARPA, the Cold War era of major defense acquisition budgets is long gone, and </w:t>
      </w:r>
      <w:r w:rsidRPr="00552051">
        <w:rPr>
          <w:rStyle w:val="StyleUnderline"/>
        </w:rPr>
        <w:t>defense "recapitalization"—</w:t>
      </w:r>
      <w:r>
        <w:rPr>
          <w:rStyle w:val="StyleUnderline"/>
        </w:rPr>
        <w:t xml:space="preserve"> </w:t>
      </w:r>
      <w:r w:rsidRPr="00552051">
        <w:rPr>
          <w:rStyle w:val="StyleUnderline"/>
        </w:rPr>
        <w:t>replacement of the existing generation of aircraft, ships, and land</w:t>
      </w:r>
      <w:r>
        <w:rPr>
          <w:rStyle w:val="StyleUnderline"/>
        </w:rPr>
        <w:t xml:space="preserve"> </w:t>
      </w:r>
      <w:r w:rsidRPr="00552051">
        <w:rPr>
          <w:rStyle w:val="StyleUnderline"/>
        </w:rPr>
        <w:t>vehicles</w:t>
      </w:r>
      <w:r w:rsidRPr="00552051">
        <w:rPr>
          <w:sz w:val="16"/>
        </w:rPr>
        <w:t xml:space="preserve"> with new defense platforms—i</w:t>
      </w:r>
      <w:r w:rsidRPr="00552051">
        <w:rPr>
          <w:rStyle w:val="StyleUnderline"/>
        </w:rPr>
        <w:t>s evolving at a glacial</w:t>
      </w:r>
      <w:r>
        <w:rPr>
          <w:rStyle w:val="StyleUnderline"/>
        </w:rPr>
        <w:t xml:space="preserve"> </w:t>
      </w:r>
      <w:r w:rsidRPr="00552051">
        <w:rPr>
          <w:rStyle w:val="StyleUnderline"/>
        </w:rPr>
        <w:t>pace. Finding homes for its evolving technologies</w:t>
      </w:r>
      <w:r w:rsidRPr="00552051">
        <w:rPr>
          <w:sz w:val="16"/>
        </w:rPr>
        <w:t xml:space="preserve">, therefore, </w:t>
      </w:r>
      <w:r w:rsidRPr="00552051">
        <w:rPr>
          <w:rStyle w:val="StyleUnderline"/>
        </w:rPr>
        <w:t>has increasingly become a difficult task</w:t>
      </w:r>
      <w:r w:rsidRPr="00552051">
        <w:rPr>
          <w:sz w:val="16"/>
        </w:rPr>
        <w:t xml:space="preserve"> for DARPA. Because technology transition was once a relatively straightforward task for </w:t>
      </w:r>
      <w:r w:rsidRPr="00552051">
        <w:rPr>
          <w:rStyle w:val="StyleUnderline"/>
        </w:rPr>
        <w:t>DARPA</w:t>
      </w:r>
      <w:r w:rsidRPr="00552051">
        <w:rPr>
          <w:sz w:val="16"/>
        </w:rPr>
        <w:t>, it h</w:t>
      </w:r>
      <w:r w:rsidRPr="00552051">
        <w:rPr>
          <w:rStyle w:val="StyleUnderline"/>
        </w:rPr>
        <w:t>as not yet fully faced up to the implications of how complex it has now become</w:t>
      </w:r>
      <w:r w:rsidRPr="00552051">
        <w:rPr>
          <w:sz w:val="16"/>
        </w:rPr>
        <w:t xml:space="preserve">. ARPA-E faces a technology transfer problem of the first magnitude: </w:t>
      </w:r>
      <w:r w:rsidRPr="00552051">
        <w:rPr>
          <w:rStyle w:val="StyleUnderline"/>
        </w:rPr>
        <w:t>the U.S. has a very limited history of moving technology advances into and transforming</w:t>
      </w:r>
      <w:r w:rsidRPr="00552051">
        <w:rPr>
          <w:sz w:val="16"/>
        </w:rPr>
        <w:t xml:space="preserve"> CELS, including in </w:t>
      </w:r>
      <w:r w:rsidRPr="00552051">
        <w:rPr>
          <w:rStyle w:val="StyleUnderline"/>
        </w:rPr>
        <w:t>energy</w:t>
      </w:r>
      <w:r w:rsidRPr="00552051">
        <w:rPr>
          <w:sz w:val="16"/>
        </w:rPr>
        <w:t xml:space="preserve">. Although </w:t>
      </w:r>
      <w:r w:rsidRPr="00552051">
        <w:rPr>
          <w:rStyle w:val="StyleUnderline"/>
        </w:rPr>
        <w:t>ARPA-E faces a long list of challenges</w:t>
      </w:r>
      <w:r w:rsidRPr="00552051">
        <w:rPr>
          <w:sz w:val="16"/>
        </w:rPr>
        <w:t xml:space="preserve">, the problem of </w:t>
      </w:r>
      <w:r w:rsidRPr="00552051">
        <w:rPr>
          <w:rStyle w:val="StyleUnderline"/>
        </w:rPr>
        <w:t>technology implementation is</w:t>
      </w:r>
      <w:r w:rsidRPr="00552051">
        <w:rPr>
          <w:sz w:val="16"/>
        </w:rPr>
        <w:t xml:space="preserve"> perhaps </w:t>
      </w:r>
      <w:r w:rsidRPr="00552051">
        <w:rPr>
          <w:rStyle w:val="StyleUnderline"/>
        </w:rPr>
        <w:t>the most profound</w:t>
      </w:r>
      <w:r w:rsidRPr="00552051">
        <w:rPr>
          <w:sz w:val="16"/>
        </w:rPr>
        <w:t xml:space="preserve">. This is because of the difficulty </w:t>
      </w:r>
      <w:r w:rsidRPr="00552051">
        <w:rPr>
          <w:rStyle w:val="StyleUnderline"/>
        </w:rPr>
        <w:t>new energy technologies face</w:t>
      </w:r>
      <w:r w:rsidRPr="00552051">
        <w:rPr>
          <w:sz w:val="16"/>
        </w:rPr>
        <w:t xml:space="preserve">, not only with </w:t>
      </w:r>
      <w:r w:rsidRPr="00552051">
        <w:rPr>
          <w:rStyle w:val="StyleUnderline"/>
        </w:rPr>
        <w:t>the problem of</w:t>
      </w:r>
      <w:r w:rsidRPr="00552051">
        <w:rPr>
          <w:sz w:val="16"/>
        </w:rPr>
        <w:t xml:space="preserve"> the Valley of Death in moving from research to late-stage development, but the problem endemic to CELS of market launch—</w:t>
      </w:r>
      <w:r w:rsidRPr="00552051">
        <w:rPr>
          <w:rStyle w:val="StyleUnderline"/>
        </w:rPr>
        <w:t>implementing technology at scale</w:t>
      </w:r>
      <w:r w:rsidRPr="00552051">
        <w:rPr>
          <w:sz w:val="16"/>
        </w:rPr>
        <w:t xml:space="preserve">. ARPA-E has worked imaginatively to structure new elements into its model to address this problem. The models of the Strategic Environmental R&amp;D Program (SERDP) and Environmental Security Technology Certification Program (ESTCP) from DoD, where the R&amp;D entity directly hands off to the test bed, provides an interesting new model in the energy area for ARPA-E to consider as it focuses on technology implementation. Collaboration with these programs, which ARPA-E is actively working on, may orovide a crucial new tool set. ARPA-E is not alone in facing this implementation problem; the applied agencies at DOE, led by EERE, face a similar problem, and the SERDP/ESTCP combined model of R&amp;D-test bed-deployment offers an interesting new a pproach. DARPA, too, despite remarkable past successes, is not immune, as suggested above, from the implementation problem, which appears to be growing. It, too, might learn lessons and make further uses of the SERDP/ESTCP approach. in summary, implementation presents a major challenge for both agencies. DARPA needs to consider its existing portfolio of implementation support, and consider better connection to available tools (SLCh as the Mantech and the Defense Production Act. for example) for its manufacturing initiatives. </w:t>
      </w:r>
      <w:r w:rsidRPr="00552051">
        <w:rPr>
          <w:rStyle w:val="StyleUnderline"/>
        </w:rPr>
        <w:t>ARPA-E has worked imaginatively</w:t>
      </w:r>
      <w:r w:rsidRPr="00552051">
        <w:rPr>
          <w:sz w:val="16"/>
        </w:rPr>
        <w:t xml:space="preserve"> on its implementation capabilities, </w:t>
      </w:r>
      <w:r w:rsidRPr="00552051">
        <w:rPr>
          <w:rStyle w:val="StyleUnderline"/>
        </w:rPr>
        <w:t>but the com- plexity of its task requires it to consider additional mechanisms</w:t>
      </w:r>
      <w:r w:rsidRPr="00552051">
        <w:rPr>
          <w:sz w:val="16"/>
        </w:rPr>
        <w:t>.</w:t>
      </w:r>
    </w:p>
    <w:p w:rsidR="00D6233E" w:rsidRDefault="00D6233E" w:rsidP="00D6233E">
      <w:pPr>
        <w:pStyle w:val="Heading3"/>
      </w:pPr>
      <w:r>
        <w:lastRenderedPageBreak/>
        <w:t>Biofuels Destroys Navy</w:t>
      </w:r>
    </w:p>
    <w:p w:rsidR="00D6233E" w:rsidRDefault="00D6233E" w:rsidP="00D6233E">
      <w:pPr>
        <w:pStyle w:val="Heading4"/>
      </w:pPr>
      <w:r>
        <w:t>Switch to biofuels destroys navy capability—it’s expensive, no international infrastructure, shortened ship lifespans</w:t>
      </w:r>
    </w:p>
    <w:p w:rsidR="00D6233E" w:rsidRPr="00614900" w:rsidRDefault="00D6233E" w:rsidP="00D6233E">
      <w:pPr>
        <w:rPr>
          <w:rStyle w:val="Style13ptBold"/>
          <w:b w:val="0"/>
          <w:bCs w:val="0"/>
        </w:rPr>
      </w:pPr>
      <w:r>
        <w:rPr>
          <w:rStyle w:val="Style13ptBold"/>
        </w:rPr>
        <w:t>Slattery and Dodge</w:t>
      </w:r>
      <w:r w:rsidRPr="00614900">
        <w:rPr>
          <w:rStyle w:val="Style13ptBold"/>
        </w:rPr>
        <w:t xml:space="preserve"> </w:t>
      </w:r>
      <w:r>
        <w:rPr>
          <w:rStyle w:val="Style13ptBold"/>
        </w:rPr>
        <w:t>14</w:t>
      </w:r>
      <w:r w:rsidRPr="00614900">
        <w:rPr>
          <w:rStyle w:val="Style13ptBold"/>
        </w:rPr>
        <w:t xml:space="preserve"> </w:t>
      </w:r>
      <w:r w:rsidRPr="00614900">
        <w:t>(</w:t>
      </w:r>
      <w:r>
        <w:t>Brian is Research Assistant at Defense Studies Douglas and Sarah Allison Center for Foreign and National Security Policy</w:t>
      </w:r>
      <w:r w:rsidRPr="00614900">
        <w:t>,</w:t>
      </w:r>
      <w:r>
        <w:t xml:space="preserve"> Michaela is Policy Analyst, Defense and Strategic Policy Douglas and Sarah Allison Center for Foreign and National Security Policy, September 24 2014</w:t>
      </w:r>
      <w:r w:rsidRPr="00614900">
        <w:t>, "</w:t>
      </w:r>
      <w:r>
        <w:t>Biofuel Blunder: Navy Should Prioritize Fleet Modernization over Political Initiatives</w:t>
      </w:r>
      <w:r w:rsidRPr="00614900">
        <w:t xml:space="preserve">", </w:t>
      </w:r>
      <w:r>
        <w:t>http://www.heritage.org/research/reports/2013/09/navy-s-green-fleet-a-biofuel-blunder</w:t>
      </w:r>
      <w:r w:rsidRPr="00614900">
        <w:t>)</w:t>
      </w:r>
    </w:p>
    <w:p w:rsidR="00D6233E" w:rsidRDefault="00D6233E" w:rsidP="00D6233E">
      <w:pPr>
        <w:rPr>
          <w:rStyle w:val="StyleUnderline"/>
        </w:rPr>
      </w:pPr>
      <w:r>
        <w:t xml:space="preserve">Supporters claim that instability in the fossil fuel market justifies paying more for unproven technologies, but </w:t>
      </w:r>
      <w:r w:rsidRPr="00DF30F0">
        <w:rPr>
          <w:rStyle w:val="StyleUnderline"/>
        </w:rPr>
        <w:t xml:space="preserve">this initiative will </w:t>
      </w:r>
      <w:r>
        <w:t xml:space="preserve">in effect </w:t>
      </w:r>
      <w:r w:rsidRPr="00DF30F0">
        <w:rPr>
          <w:rStyle w:val="StyleUnderline"/>
        </w:rPr>
        <w:t>cause fiscal instability in an already unstable Department of Defense budget</w:t>
      </w:r>
      <w:r>
        <w:t xml:space="preserve">. Most Capable Fleet, Not Green Fleet While the Navy is officially embracing biofuel use as a tool to decrease its dependence on fuels from the volatile Middle East, </w:t>
      </w:r>
      <w:r w:rsidRPr="00F1759C">
        <w:rPr>
          <w:rStyle w:val="StyleUnderline"/>
        </w:rPr>
        <w:t>there are good reasons why the Navy should keep relying on conventional fuels</w:t>
      </w:r>
      <w:r>
        <w:t xml:space="preserve">. </w:t>
      </w:r>
      <w:r w:rsidRPr="00DF30F0">
        <w:rPr>
          <w:rStyle w:val="StyleUnderline"/>
        </w:rPr>
        <w:t>Diesel Will Be Plentiful.</w:t>
      </w:r>
      <w:r>
        <w:t xml:space="preserve"> The </w:t>
      </w:r>
      <w:r w:rsidRPr="00F1759C">
        <w:rPr>
          <w:rStyle w:val="StyleUnderline"/>
        </w:rPr>
        <w:t>American petroleum sector is currently undergoing a booming revival, and new sources of fuel such as shale will decrease demand for diesel elsewhere in the U.S. economy</w:t>
      </w:r>
      <w:r>
        <w:t xml:space="preserve">. </w:t>
      </w:r>
      <w:r w:rsidRPr="00F1759C">
        <w:rPr>
          <w:rStyle w:val="StyleUnderline"/>
        </w:rPr>
        <w:t xml:space="preserve">This will </w:t>
      </w:r>
      <w:r>
        <w:t xml:space="preserve">help </w:t>
      </w:r>
      <w:r w:rsidRPr="00F1759C">
        <w:rPr>
          <w:rStyle w:val="StyleUnderline"/>
        </w:rPr>
        <w:t>secure sources of diesel to be readily available to the U.S. military</w:t>
      </w:r>
      <w:r>
        <w:t xml:space="preserve">. </w:t>
      </w:r>
      <w:r w:rsidRPr="00F1759C">
        <w:rPr>
          <w:rStyle w:val="StyleUnderline"/>
        </w:rPr>
        <w:t>No Established International Infrastructure</w:t>
      </w:r>
      <w:r>
        <w:t>. That could cause considerable challenges given the Navy’s global reach. I</w:t>
      </w:r>
      <w:r w:rsidRPr="00F1759C">
        <w:rPr>
          <w:rStyle w:val="StyleUnderline"/>
        </w:rPr>
        <w:t xml:space="preserve">t might </w:t>
      </w:r>
      <w:r>
        <w:t xml:space="preserve">be difficult or even </w:t>
      </w:r>
      <w:r w:rsidRPr="00F1759C">
        <w:rPr>
          <w:rStyle w:val="StyleUnderline"/>
        </w:rPr>
        <w:t xml:space="preserve">impossible to refuel a “green” ship in foreign waters, because a foreign biofuel infrastructure capable of meeting the Navy’s needs is </w:t>
      </w:r>
      <w:r w:rsidRPr="00F1759C">
        <w:t>almost</w:t>
      </w:r>
      <w:r w:rsidRPr="00F1759C">
        <w:rPr>
          <w:rStyle w:val="StyleUnderline"/>
        </w:rPr>
        <w:t xml:space="preserve"> non-existent</w:t>
      </w:r>
      <w:r>
        <w:t xml:space="preserve">. Even if the U.S. builds its own supply chain for the Navy, </w:t>
      </w:r>
      <w:r w:rsidRPr="00F1759C">
        <w:rPr>
          <w:rStyle w:val="StyleUnderline"/>
        </w:rPr>
        <w:t>it would still have to rely on diesel if refueling in foreign ports</w:t>
      </w:r>
      <w:r>
        <w:t xml:space="preserve">. </w:t>
      </w:r>
      <w:r w:rsidRPr="00F1759C">
        <w:rPr>
          <w:rStyle w:val="StyleUnderline"/>
        </w:rPr>
        <w:t>Increased Corrosion</w:t>
      </w:r>
      <w:r>
        <w:t xml:space="preserve">. Studies have shown that </w:t>
      </w:r>
      <w:r w:rsidRPr="00F1759C">
        <w:rPr>
          <w:rStyle w:val="StyleUnderline"/>
        </w:rPr>
        <w:t>biofuels are more corrosive than regular diesel</w:t>
      </w:r>
      <w:r>
        <w:t xml:space="preserve"> </w:t>
      </w:r>
      <w:r w:rsidRPr="00F1759C">
        <w:rPr>
          <w:rStyle w:val="StyleUnderline"/>
        </w:rPr>
        <w:t>and</w:t>
      </w:r>
      <w:r>
        <w:t xml:space="preserve"> can therefore </w:t>
      </w:r>
      <w:r w:rsidRPr="00F1759C">
        <w:rPr>
          <w:rStyle w:val="StyleUnderline"/>
        </w:rPr>
        <w:t>increase maintenance costs within the Navy’s fleet</w:t>
      </w:r>
      <w:r>
        <w:t xml:space="preserve">.[1] This would only worsen the current fleet’s dire situation, since inspection failures are already occurring at an alarming rate within the fleet.[2] Increasing average age of U.S. fleet; delayed, deferred, and underfunded modernization; and use of fuels with potentially harmful consequences is a recipe for a fleet readiness crisis. </w:t>
      </w:r>
      <w:r w:rsidRPr="00F828E8">
        <w:rPr>
          <w:rStyle w:val="StyleUnderline"/>
        </w:rPr>
        <w:t>Increased Expenses.</w:t>
      </w:r>
      <w:r>
        <w:t xml:space="preserve"> </w:t>
      </w:r>
      <w:r w:rsidRPr="00F828E8">
        <w:rPr>
          <w:rStyle w:val="StyleUnderline"/>
        </w:rPr>
        <w:t>Biofuels are disproportionately more expensive than conventional fuels</w:t>
      </w:r>
      <w:r>
        <w:t xml:space="preserve">. </w:t>
      </w:r>
      <w:r w:rsidRPr="00F828E8">
        <w:rPr>
          <w:rStyle w:val="StyleUnderline"/>
        </w:rPr>
        <w:t>A gallon of biofuel costs $26</w:t>
      </w:r>
      <w:r>
        <w:t xml:space="preserve">, whereas the Department of Defense purchases </w:t>
      </w:r>
      <w:r w:rsidRPr="00F828E8">
        <w:rPr>
          <w:rStyle w:val="StyleUnderline"/>
        </w:rPr>
        <w:t>diesel at about $3.60 per gallon.</w:t>
      </w:r>
      <w:r>
        <w:t xml:space="preserve"> Many argue that this rate will decrease over time as biofuel production increases, but in the interim, </w:t>
      </w:r>
      <w:r w:rsidRPr="00F828E8">
        <w:rPr>
          <w:rStyle w:val="StyleUnderline"/>
        </w:rPr>
        <w:t>the Navy’s readiness would be further damaged by wasting precious resources on biofuels that are seven times more expensive than the Navy’s conventional fuels</w:t>
      </w:r>
      <w:r>
        <w:t xml:space="preserve">—not including the increased maintenance costs. An Already Unstable Funding Environment. </w:t>
      </w:r>
      <w:r w:rsidRPr="00F828E8">
        <w:rPr>
          <w:rStyle w:val="StyleUnderline"/>
        </w:rPr>
        <w:t>Even in a fiscally robust environment, biofuels are not a wise allocation of the Pentagon’s funds</w:t>
      </w:r>
      <w:r>
        <w:t xml:space="preserve">. </w:t>
      </w:r>
      <w:r w:rsidRPr="00F828E8">
        <w:rPr>
          <w:rStyle w:val="StyleUnderline"/>
        </w:rPr>
        <w:t xml:space="preserve">The U.S. military is currently facing serious funding reductions due to sequestration, </w:t>
      </w:r>
      <w:r>
        <w:t xml:space="preserve">which was mandated by the Budget Control Act of 2011. Under these cuts, the Navy will be unable to sustain its current shipbuilding rate, which has already been below the necessary level for a number of years. </w:t>
      </w:r>
      <w:r w:rsidRPr="00F828E8">
        <w:rPr>
          <w:rStyle w:val="StyleUnderline"/>
        </w:rPr>
        <w:t>As defense spending is projected to keep decreasing into the future, the Navy’s budget becomes even more fragile. Naval Surface Warfare Director Rear Admiral Tom Rowden projected that the fleet could fall to 257 ships—around 50 less than the Navy’s requirement—by 2020</w:t>
      </w:r>
      <w:r>
        <w:t xml:space="preserve">.[3] </w:t>
      </w:r>
      <w:r w:rsidRPr="00F828E8">
        <w:rPr>
          <w:rStyle w:val="StyleUnderline"/>
        </w:rPr>
        <w:t>Yet the Navy will still be required to replace the aging ballistic missile submarine fleet and maintain 10 carrier air wings, as both are the key elements of U.S. strategic posture</w:t>
      </w:r>
      <w:r>
        <w:t xml:space="preserve">.[4] Biofuels currently do not consume much of the Pentagon’s topline budget; however, it is essential that the organization scrutinizes any and all programs, no matter how small or large. Fleet readiness is of utmost importance to the Navy and the security of this nation. </w:t>
      </w:r>
      <w:r w:rsidRPr="007A6B82">
        <w:rPr>
          <w:rStyle w:val="StyleUnderline"/>
        </w:rPr>
        <w:t>Programs jeopardizing readiness in order to support unproven science with questionable results should be eliminated</w:t>
      </w:r>
    </w:p>
    <w:p w:rsidR="00D6233E" w:rsidRDefault="00D6233E" w:rsidP="00D6233E">
      <w:pPr>
        <w:rPr>
          <w:rStyle w:val="StyleUnderline"/>
        </w:rPr>
      </w:pPr>
    </w:p>
    <w:p w:rsidR="00D6233E" w:rsidRDefault="00D6233E" w:rsidP="00D6233E">
      <w:pPr>
        <w:pStyle w:val="Heading3"/>
      </w:pPr>
      <w:r>
        <w:lastRenderedPageBreak/>
        <w:t>AT: Spills Over to Private Sector</w:t>
      </w:r>
    </w:p>
    <w:p w:rsidR="00D6233E" w:rsidRDefault="00D6233E" w:rsidP="00D6233E">
      <w:pPr>
        <w:pStyle w:val="Heading4"/>
      </w:pPr>
      <w:r>
        <w:t>Squo solves R&amp;D and Appelbaum is wrong—most R&amp;D money isn’t going to the innovative projects he talks about</w:t>
      </w:r>
    </w:p>
    <w:p w:rsidR="00D6233E" w:rsidRPr="008E1194" w:rsidRDefault="00D6233E" w:rsidP="00D6233E">
      <w:pPr>
        <w:rPr>
          <w:rStyle w:val="Style13ptBold"/>
        </w:rPr>
      </w:pPr>
      <w:r w:rsidRPr="008E1194">
        <w:rPr>
          <w:rStyle w:val="Style13ptBold"/>
        </w:rPr>
        <w:t>Alterman 12</w:t>
      </w:r>
    </w:p>
    <w:p w:rsidR="00D6233E" w:rsidRPr="008E1194" w:rsidRDefault="00D6233E" w:rsidP="00D6233E">
      <w:pPr>
        <w:rPr>
          <w:sz w:val="16"/>
          <w:szCs w:val="16"/>
        </w:rPr>
      </w:pPr>
      <w:r>
        <w:rPr>
          <w:sz w:val="16"/>
          <w:szCs w:val="16"/>
        </w:rPr>
        <w:t>(</w:t>
      </w:r>
      <w:r w:rsidRPr="008E1194">
        <w:rPr>
          <w:sz w:val="16"/>
          <w:szCs w:val="16"/>
        </w:rPr>
        <w:t>Senior Fellow at American Progress, where he writes the “Think Again” column. He is a distinguished professor of English at Brooklyn College, City University of New York, and professor of journalism at the CUNY Graduate School of Journalism, internally cites Subrata Ghoshroy, a research associate at the Massachusetts Institute of Technology, “Think Again: Is Defense R&amp;D Spending Effective?” January 13, 2012, http://www.americanprogress.org/issues/media/news/2012/01/13/11001/think-again-is-defense-rd-spending-effective/</w:t>
      </w:r>
      <w:r>
        <w:rPr>
          <w:sz w:val="16"/>
          <w:szCs w:val="16"/>
        </w:rPr>
        <w:t>)//BB</w:t>
      </w:r>
    </w:p>
    <w:p w:rsidR="00D6233E" w:rsidRPr="008E1194" w:rsidRDefault="00D6233E" w:rsidP="00D6233E">
      <w:pPr>
        <w:rPr>
          <w:sz w:val="16"/>
        </w:rPr>
      </w:pPr>
      <w:r w:rsidRPr="008E1194">
        <w:rPr>
          <w:sz w:val="16"/>
        </w:rPr>
        <w:t>First, it’s important to keep in mind issues of scale. “In 2011,” Ghoshroy writes, “</w:t>
      </w:r>
      <w:r w:rsidRPr="007D70DD">
        <w:rPr>
          <w:rStyle w:val="StyleUnderline"/>
        </w:rPr>
        <w:t>the United States spent $76 billion annually on defense research and development, an amount that exceeds the total defense outlays</w:t>
      </w:r>
      <w:r w:rsidRPr="008E1194">
        <w:rPr>
          <w:sz w:val="16"/>
        </w:rPr>
        <w:t>—not just for R&amp;D, but for all defense purposes—</w:t>
      </w:r>
      <w:r w:rsidRPr="007D70DD">
        <w:rPr>
          <w:rStyle w:val="StyleUnderline"/>
        </w:rPr>
        <w:t>of every other country in the world except China</w:t>
      </w:r>
      <w:r w:rsidRPr="008E1194">
        <w:rPr>
          <w:sz w:val="16"/>
        </w:rPr>
        <w:t xml:space="preserve">.” That top-line number includes basic R&amp;D, which is by far the smallest component of the Defense Department’s R&amp;D budget even though it is arguably the most important of the long haul, as well as the much larger applied and developmental R&amp;D numbers. (Here is a handy breakdown of the federal R&amp;D budget by Science Progress; the American Association for the Advancement of Science has a more detailed breakdown of Defense Department R&amp;D spending here.) Second, Ghoshroy argues that </w:t>
      </w:r>
      <w:r w:rsidRPr="00F83FEF">
        <w:rPr>
          <w:rStyle w:val="StyleUnderline"/>
        </w:rPr>
        <w:t>it’s far from clear to what degree this spending goes to protecting American soldiers, much less the nation at large</w:t>
      </w:r>
      <w:r w:rsidRPr="008E1194">
        <w:rPr>
          <w:sz w:val="16"/>
        </w:rPr>
        <w:t xml:space="preserve">. “Most of the U.S. casualties in the wars in Iraq and Afghanistan have been caused by improvised explosive devices, which require little in the way of technology beyond the mobile phones used to detonate them,” he writes. “The United States’ high-technology, high-price, and high-maintenance weaponry is of relatively little value in such conflicts.” Whenever the issue comes up for debate—as when spending levels turn out to be unsustainable, as they are today, or when a number of weapons systems turn out to be total turkeys, as so many are today—the discussion of cuts, Ghoshroy notes, “routinely results in push-back from the top universities and defense contractors, accompanied by a barrage of negative press coverage. No one, it seems, wants to be seen as opposing scientific research to bolster the ‘technological edge’ that gave America its military superiority over the Soviet Union and continues to provide enormous advantages.” Like clockwork, during the first week of this year, The New York Times came through with a front-page story that worried about the economic and commercial effects of reduced defense spending. The story, “A Shrinking Military Budget May Take Neighbors With It,” written by Binyamin Appelbaum, was reprinted 2,500 times, according to my Google search. Though more sophisticated than is often the case, </w:t>
      </w:r>
      <w:r w:rsidRPr="00F83FEF">
        <w:rPr>
          <w:rStyle w:val="StyleUnderline"/>
        </w:rPr>
        <w:t>Appelbaum’s story nevertheless reflects the mainstream press “take” we so frequently see on this subject</w:t>
      </w:r>
      <w:r w:rsidRPr="008E1194">
        <w:rPr>
          <w:sz w:val="16"/>
        </w:rPr>
        <w:t xml:space="preserve">. He worried in the opening paragraph that “the Pentagon’s unmatched record in developing technologies with broad public benefits —like the Internet, jet engines and satellite navigation—and then encouraging private companies to reap the rewards.” He then went on to note that “even some people who do not count themselves among its traditional allies warn that the potential impact on scientific innovation is being overlooked. Spending less on military research, they say, could reduce the economy’s long-term growth.” And who would those people be? “If catalyzing innovation is going to be an important part of our economic strategy, then we better be careful how we handle the military budget,” said Daniel Sarewitz, director of the Consortium for Science, Policy and Outcomes at Arizona State University. But isn’t that exactly the kind of person Ghoshroy described as the type who always objects to the cutting of such spending? To be fair, Sarewitz was probably talking about basic research funded by the Defense Department, but </w:t>
      </w:r>
      <w:r w:rsidRPr="00F83FEF">
        <w:rPr>
          <w:rStyle w:val="StyleUnderline"/>
        </w:rPr>
        <w:t>Applebaum conflates all R&amp;D spending into one lump category</w:t>
      </w:r>
      <w:r w:rsidRPr="008E1194">
        <w:rPr>
          <w:sz w:val="16"/>
        </w:rPr>
        <w:t xml:space="preserve">. He turns next to economist Robert Pollin, who explains that “as a source of job creation, military spending is not particularly good. … you can argue for the benefits in geopolitical terms, but if we’re talking about jobs and the economy, it doesn’t make sense." Good point, but Appelbaum then adds that “the one exception may be Pentagon spending on research and development,” again failing break out the different kinds of R&amp;D spending. Going back to 1946, he notes that the U.S. Navy, “which started budgeting for research in 1946, counts </w:t>
      </w:r>
      <w:r w:rsidRPr="00F83FEF">
        <w:rPr>
          <w:rStyle w:val="StyleUnderline"/>
        </w:rPr>
        <w:t>59</w:t>
      </w:r>
      <w:r w:rsidRPr="008E1194">
        <w:rPr>
          <w:sz w:val="16"/>
        </w:rPr>
        <w:t xml:space="preserve"> eventual </w:t>
      </w:r>
      <w:r w:rsidRPr="00F83FEF">
        <w:rPr>
          <w:rStyle w:val="StyleUnderline"/>
        </w:rPr>
        <w:t>Nobel laureates</w:t>
      </w:r>
      <w:r w:rsidRPr="008E1194">
        <w:rPr>
          <w:sz w:val="16"/>
        </w:rPr>
        <w:t xml:space="preserve"> among the recipients of its financing, including Charles H. Townes, whose pioneering work in the development of </w:t>
      </w:r>
      <w:r w:rsidRPr="00F83FEF">
        <w:rPr>
          <w:rStyle w:val="StyleUnderline"/>
        </w:rPr>
        <w:t>lasers</w:t>
      </w:r>
      <w:r w:rsidRPr="008E1194">
        <w:rPr>
          <w:sz w:val="16"/>
        </w:rPr>
        <w:t xml:space="preserve"> laid the groundwork for compact discs and laser eye surgery. The other armed forces claim similar numbers of laureates, albeit with considerable overlap.” Appelbaum also added stories about the funding of research with important commercial implications of what became the key regional innovation clusters along Route 128 in Massachusetts and in </w:t>
      </w:r>
      <w:r w:rsidRPr="008E1194">
        <w:rPr>
          <w:rStyle w:val="StyleUnderline"/>
        </w:rPr>
        <w:t>Silic</w:t>
      </w:r>
      <w:r w:rsidRPr="00F83FEF">
        <w:rPr>
          <w:rStyle w:val="StyleUnderline"/>
        </w:rPr>
        <w:t>on Valley</w:t>
      </w:r>
      <w:r w:rsidRPr="008E1194">
        <w:rPr>
          <w:sz w:val="16"/>
        </w:rPr>
        <w:t xml:space="preserve"> in Northern California. These are important points—ones driven home coincidentally when I had dinner Saturday evening with the former executive editor of one of America’s great newspapers. When this issue arose, the question he asked—referring to the role of Pentagon research in the transmission of digital information—was: “Can you put a price on the value of the Internet?” But again, </w:t>
      </w:r>
      <w:r w:rsidRPr="00F83FEF">
        <w:rPr>
          <w:rStyle w:val="StyleUnderline"/>
        </w:rPr>
        <w:t>these are the fruits of basic research, not the kind of boondoggle R&amp;D spending the Pentagon engages in at the applied and developmental level.</w:t>
      </w:r>
      <w:r w:rsidRPr="008E1194">
        <w:rPr>
          <w:sz w:val="16"/>
        </w:rPr>
        <w:t xml:space="preserve"> Indeed, Ghoshroy also advised, “much of what transpires in the name of military research and development is not research in the sense that it produces scientific and technical knowledge widely applicable inside and outside the Defense Department. </w:t>
      </w:r>
      <w:r w:rsidRPr="00F83FEF">
        <w:rPr>
          <w:rStyle w:val="StyleUnderline"/>
        </w:rPr>
        <w:t>A large part of defense R&amp;D activity revolves around building very expensive gadgets that are often based on unsound technology and frequently fail to perform as required</w:t>
      </w:r>
      <w:r w:rsidRPr="008E1194">
        <w:rPr>
          <w:sz w:val="16"/>
        </w:rPr>
        <w:t xml:space="preserve">.” That’s also true. Witness pretty much </w:t>
      </w:r>
      <w:r w:rsidRPr="00F83FEF">
        <w:rPr>
          <w:rStyle w:val="StyleUnderline"/>
        </w:rPr>
        <w:t xml:space="preserve">every single nickel of </w:t>
      </w:r>
      <w:r w:rsidRPr="00F83FEF">
        <w:rPr>
          <w:rStyle w:val="StyleUnderline"/>
        </w:rPr>
        <w:lastRenderedPageBreak/>
        <w:t>the $150 billion</w:t>
      </w:r>
      <w:r w:rsidRPr="008E1194">
        <w:rPr>
          <w:sz w:val="16"/>
        </w:rPr>
        <w:t xml:space="preserve"> or so </w:t>
      </w:r>
      <w:r w:rsidRPr="00F83FEF">
        <w:rPr>
          <w:rStyle w:val="StyleUnderline"/>
        </w:rPr>
        <w:t>spent so far on</w:t>
      </w:r>
      <w:r w:rsidRPr="008E1194">
        <w:rPr>
          <w:sz w:val="16"/>
        </w:rPr>
        <w:t xml:space="preserve"> President Ronald </w:t>
      </w:r>
      <w:r w:rsidRPr="00F83FEF">
        <w:rPr>
          <w:rStyle w:val="StyleUnderline"/>
        </w:rPr>
        <w:t>Reagan’s “Star Wars” pipe dream, which so far has failed to produce any of the myriad scientific breakthroughs necessary for the system to perform even remotely</w:t>
      </w:r>
      <w:r w:rsidRPr="008E1194">
        <w:rPr>
          <w:sz w:val="16"/>
        </w:rPr>
        <w:t xml:space="preserve"> as has been continually promised. Of course, there is a great deal of flat-out failure to be expected in research and development, especially in basic research, but some of these </w:t>
      </w:r>
      <w:r w:rsidRPr="00F83FEF">
        <w:rPr>
          <w:rStyle w:val="StyleUnderline"/>
        </w:rPr>
        <w:t>failures</w:t>
      </w:r>
      <w:r w:rsidRPr="008E1194">
        <w:rPr>
          <w:sz w:val="16"/>
        </w:rPr>
        <w:t xml:space="preserve"> at the applied and development stages of R&amp;D </w:t>
      </w:r>
      <w:r w:rsidRPr="00F83FEF">
        <w:rPr>
          <w:rStyle w:val="StyleUnderline"/>
        </w:rPr>
        <w:t>are protected by the Pentagon’s remarkable ability to call it “success.”</w:t>
      </w:r>
      <w:r w:rsidRPr="008E1194">
        <w:rPr>
          <w:sz w:val="16"/>
        </w:rPr>
        <w:t xml:space="preserve"> Ghoshroy notes the example of when, in 1997, the </w:t>
      </w:r>
      <w:r w:rsidRPr="00F83FEF">
        <w:rPr>
          <w:rStyle w:val="StyleUnderline"/>
        </w:rPr>
        <w:t>$100 million test of a ground-based missile defense system failed, and its contractors termed it successful because no benchmarks had yet been established</w:t>
      </w:r>
      <w:r w:rsidRPr="008E1194">
        <w:rPr>
          <w:sz w:val="16"/>
        </w:rPr>
        <w:t>. Not much pushback ensued, Ghoshroy observed, because “</w:t>
      </w:r>
      <w:r w:rsidRPr="00F83FEF">
        <w:rPr>
          <w:rStyle w:val="StyleUnderline"/>
        </w:rPr>
        <w:t>congressional military committees have for years grossly abused the Defense R&amp;D budget, using it to channel money to contractors in their districts via the earmarking process</w:t>
      </w:r>
      <w:r w:rsidRPr="008E1194">
        <w:rPr>
          <w:sz w:val="16"/>
        </w:rPr>
        <w:t xml:space="preserve">.” </w:t>
      </w:r>
      <w:r w:rsidRPr="00F83FEF">
        <w:rPr>
          <w:rStyle w:val="Emphasis"/>
        </w:rPr>
        <w:t>These kinds of shenanigans are obviously not the responsibility of those engaged in Pentagon-funded basic research</w:t>
      </w:r>
      <w:r w:rsidRPr="008E1194">
        <w:rPr>
          <w:sz w:val="16"/>
        </w:rPr>
        <w:t>, but it’s exactly this kind of fiddling with the test results that corrupts the process of what gets funded and for how much. In fact, as lead op-ed in The Economist recently argued, while much of the technology that citizens and corporations today rely on was originally created for military use, civilian technological R&amp;D in recent years has more often benefited the Pentagon rather than the other way around. Today, for instance, The Economist reports, the U.S. Air Force is using Sony PlayStation 3 video game consoles for its newest supercomputer project. U.S. forces in Iraq and Afghanistan take advantage of their “iPods and iPhones to run translation software and calculate bullet trajectories. Xbox video-game controllers have been modified to control reconnaissance robots and drone aircraft. Graphics chips that power PC video-cards are being used by defence firms to run simulations.” The reason for this is the strength of capitalism. Electronics firms have to move faster than the Pentagon to meet consumer demand and to keep up with their competitors. With more than 1 billion mobile phones sold each year, these firms can afford the kind of targeted research that makes Pentagon R&amp;D irrelevant to their need. What’s more, as The Economist also points out, “the emergence of open standards and open-source software makes it easier to repurpose off-the-shelf technologies or combine them in novel ways.” In many respects, the relationship between military-funded R&amp;D mirrors the relationship between defense spending and non-defense spending in the overall economy. As Applebaum’s report notes (because he believes defense R&amp;D to be the exception to this rule), defense spending is deeply inefficient as an economic stimulus. He quotes the economist Robert “Pollin, who calculates that “$1 billion in spending on health care produced an economic benefit about 14 percent larger than spending on defense. The impact of spending on transportation, education and energy were even larger.” This is consistent with another such study of federal spending since World War II by Alan Auerbach and Yuriy Gorodnichenko of the University of California, Berkeley, who “found that the economic benefits from nonmilitary spending were at least 50 percent larger than those from defense spending during periods of normal growth.” The overall picture one finds, as The Washington Post’s Ezra Klein blogged recently, “</w:t>
      </w:r>
      <w:r w:rsidRPr="008E1194">
        <w:rPr>
          <w:rStyle w:val="Emphasis"/>
        </w:rPr>
        <w:t>overspending on the military in the hopes that some of the money will run into R&amp;D is a very inefficient way to support R&amp;D</w:t>
      </w:r>
      <w:r w:rsidRPr="008E1194">
        <w:rPr>
          <w:sz w:val="16"/>
        </w:rPr>
        <w:t xml:space="preserve">,” </w:t>
      </w:r>
      <w:r w:rsidRPr="008E1194">
        <w:rPr>
          <w:rStyle w:val="StyleUnderline"/>
        </w:rPr>
        <w:t>as well as “an inefficient way to fund nonmilitary innovations</w:t>
      </w:r>
      <w:r w:rsidRPr="008E1194">
        <w:rPr>
          <w:sz w:val="16"/>
        </w:rPr>
        <w:t>,” even when one allows for the necessary inefficiency that is built into funding basic research in the first place. True, it’s “politically efficient,” Klein admits. “It would be better to fund R&amp;D directly, but the only politically sustainable form of innovation funding is military spending. That is depressing, but it might be true.”</w:t>
      </w:r>
    </w:p>
    <w:p w:rsidR="00D6233E" w:rsidRDefault="00D6233E" w:rsidP="00D6233E">
      <w:pPr>
        <w:pStyle w:val="Heading4"/>
      </w:pPr>
      <w:r>
        <w:t>No spill down—the military innovates more slowly the private sector</w:t>
      </w:r>
    </w:p>
    <w:p w:rsidR="00D6233E" w:rsidRPr="00DD3AE1" w:rsidRDefault="00D6233E" w:rsidP="00D6233E">
      <w:pPr>
        <w:rPr>
          <w:rStyle w:val="Style13ptBold"/>
        </w:rPr>
      </w:pPr>
      <w:r w:rsidRPr="00DD3AE1">
        <w:rPr>
          <w:rStyle w:val="Style13ptBold"/>
        </w:rPr>
        <w:t>Economist 9</w:t>
      </w:r>
    </w:p>
    <w:p w:rsidR="00D6233E" w:rsidRDefault="00D6233E" w:rsidP="00D6233E">
      <w:pPr>
        <w:rPr>
          <w:sz w:val="16"/>
        </w:rPr>
      </w:pPr>
      <w:r>
        <w:rPr>
          <w:sz w:val="16"/>
        </w:rPr>
        <w:t>(International newsmagazine that covers everything from politics to science, “The military-consumer complex,” Dec 10th 2009, http://www.economist.com/node/15065709)//BB</w:t>
      </w:r>
    </w:p>
    <w:p w:rsidR="00D6233E" w:rsidRDefault="00D6233E" w:rsidP="00D6233E">
      <w:pPr>
        <w:rPr>
          <w:sz w:val="16"/>
        </w:rPr>
      </w:pPr>
      <w:r w:rsidRPr="00DD3AE1">
        <w:rPr>
          <w:sz w:val="16"/>
        </w:rPr>
        <w:t xml:space="preserve">THE </w:t>
      </w:r>
      <w:r w:rsidRPr="00DD3AE1">
        <w:rPr>
          <w:rStyle w:val="StyleUnderline"/>
        </w:rPr>
        <w:t>earliest computers were used to crack codes</w:t>
      </w:r>
      <w:r w:rsidRPr="00DD3AE1">
        <w:rPr>
          <w:sz w:val="16"/>
        </w:rPr>
        <w:t xml:space="preserve"> and simulate nuclear explosions. </w:t>
      </w:r>
      <w:r w:rsidRPr="00DD3AE1">
        <w:rPr>
          <w:rStyle w:val="StyleUnderline"/>
        </w:rPr>
        <w:t>The internet grew out of a military research project</w:t>
      </w:r>
      <w:r w:rsidRPr="00DD3AE1">
        <w:rPr>
          <w:sz w:val="16"/>
        </w:rPr>
        <w:t xml:space="preserve">. In-car navigation systems rely on satellites that were put into orbit to guide ships, troops and missiles. The Boeing 747, with its raised cockpit, was designed as a military transporter. In each case a technology created for military use has gone on to become widely used by civilians. That this happens so often is not surprising: the military is, after all, a deep-pocketed customer prepared to fund the development of expensive new technologies. As gizmos become smaller and cheaper—and they invariably do—they are then able to percolate from the soldier on the battlefield to the man in the street. But </w:t>
      </w:r>
      <w:r w:rsidRPr="00DD3AE1">
        <w:rPr>
          <w:rStyle w:val="StyleUnderline"/>
        </w:rPr>
        <w:t xml:space="preserve">lately </w:t>
      </w:r>
      <w:r w:rsidRPr="00DD3AE1">
        <w:rPr>
          <w:sz w:val="16"/>
        </w:rPr>
        <w:t xml:space="preserve">some kinds of </w:t>
      </w:r>
      <w:r w:rsidRPr="00DD3AE1">
        <w:rPr>
          <w:rStyle w:val="StyleUnderline"/>
        </w:rPr>
        <w:t>technology have been moving in the other direction</w:t>
      </w:r>
      <w:r w:rsidRPr="00DD3AE1">
        <w:rPr>
          <w:sz w:val="16"/>
        </w:rPr>
        <w:t xml:space="preserve">, too. The United States </w:t>
      </w:r>
      <w:r w:rsidRPr="00DD3AE1">
        <w:rPr>
          <w:rStyle w:val="StyleUnderline"/>
        </w:rPr>
        <w:t>Air Force has just placed an order for 2,200 Sony PlayStation 3</w:t>
      </w:r>
      <w:r w:rsidRPr="00DD3AE1">
        <w:rPr>
          <w:sz w:val="16"/>
        </w:rPr>
        <w:t xml:space="preserve"> video-game </w:t>
      </w:r>
      <w:r w:rsidRPr="00DD3AE1">
        <w:rPr>
          <w:rStyle w:val="StyleUnderline"/>
        </w:rPr>
        <w:t>consoles</w:t>
      </w:r>
      <w:r w:rsidRPr="00DD3AE1">
        <w:rPr>
          <w:sz w:val="16"/>
        </w:rPr>
        <w:t xml:space="preserve">, which will be the building-blocks of a supercomputer (see article). </w:t>
      </w:r>
      <w:r w:rsidRPr="00DD3AE1">
        <w:rPr>
          <w:rStyle w:val="StyleUnderline"/>
        </w:rPr>
        <w:t>Soldiers</w:t>
      </w:r>
      <w:r w:rsidRPr="00DD3AE1">
        <w:rPr>
          <w:sz w:val="16"/>
        </w:rPr>
        <w:t xml:space="preserve"> in Iraq and Afghanistan </w:t>
      </w:r>
      <w:r w:rsidRPr="00DD3AE1">
        <w:rPr>
          <w:rStyle w:val="StyleUnderline"/>
        </w:rPr>
        <w:t>are using Apple iPods and iPhones to run translation software and calculate bullet trajectories</w:t>
      </w:r>
      <w:r w:rsidRPr="00DD3AE1">
        <w:rPr>
          <w:sz w:val="16"/>
        </w:rPr>
        <w:t xml:space="preserve">. Xbox video-game controllers have been modified to control reconnaissance robots and drone aircraft. Graphics chips that power PC video-cards are being used by defence firms to run simulations. </w:t>
      </w:r>
      <w:r w:rsidRPr="00DD3AE1">
        <w:rPr>
          <w:rStyle w:val="StyleUnderline"/>
        </w:rPr>
        <w:t>What has caused this shift?</w:t>
      </w:r>
      <w:r w:rsidRPr="00DD3AE1">
        <w:rPr>
          <w:sz w:val="16"/>
        </w:rPr>
        <w:t xml:space="preserve"> Global defence spending, at about $1.5 trillion a year, far exceeds sales of consumer-electronics, at around $700 billion a year. But </w:t>
      </w:r>
      <w:r w:rsidRPr="00DD3AE1">
        <w:rPr>
          <w:rStyle w:val="StyleUnderline"/>
        </w:rPr>
        <w:t>only a small fraction of defence spending is devoted to developing electronics</w:t>
      </w:r>
      <w:r w:rsidRPr="00DD3AE1">
        <w:rPr>
          <w:sz w:val="16"/>
        </w:rPr>
        <w:t xml:space="preserve">. The consumer-electronics </w:t>
      </w:r>
      <w:r w:rsidRPr="00DD3AE1">
        <w:rPr>
          <w:rStyle w:val="StyleUnderline"/>
        </w:rPr>
        <w:t xml:space="preserve">industry can therefore outspend the military in research and </w:t>
      </w:r>
      <w:r w:rsidRPr="00DD3AE1">
        <w:rPr>
          <w:rStyle w:val="StyleUnderline"/>
        </w:rPr>
        <w:lastRenderedPageBreak/>
        <w:t>development, and spread out those costs over a far larger market</w:t>
      </w:r>
      <w:r w:rsidRPr="00DD3AE1">
        <w:rPr>
          <w:sz w:val="16"/>
        </w:rPr>
        <w:t xml:space="preserve">: more than a billion mobile phones are sold every year, for example. Electronics </w:t>
      </w:r>
      <w:r w:rsidRPr="00DD3AE1">
        <w:rPr>
          <w:rStyle w:val="StyleUnderline"/>
        </w:rPr>
        <w:t>firms also move much faster than the slow, multi-year grind of military procurement programmes, with few products remaining on the market for more than a year before being replaced by something better or cheaper</w:t>
      </w:r>
      <w:r w:rsidRPr="00DD3AE1">
        <w:rPr>
          <w:sz w:val="16"/>
        </w:rPr>
        <w:t>. And the emergence of open standards and open-source software makes it easier to repurpose off-the-shelf technologies or combine them in novel ways. (All those PlayStation 3s will have a customised version of Linux, an open-source operating system, installed on them and will be wired up using Gigabit Ethernet, the networking technology commonly used in offices.)</w:t>
      </w:r>
    </w:p>
    <w:p w:rsidR="00D6233E" w:rsidRDefault="00D6233E" w:rsidP="00D6233E">
      <w:pPr>
        <w:rPr>
          <w:sz w:val="16"/>
        </w:rPr>
      </w:pPr>
    </w:p>
    <w:p w:rsidR="00D6233E" w:rsidRDefault="00D6233E" w:rsidP="00D6233E"/>
    <w:p w:rsidR="00D6233E" w:rsidRDefault="00D6233E" w:rsidP="005D0D39"/>
    <w:sectPr w:rsidR="00D623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D990193"/>
    <w:multiLevelType w:val="hybridMultilevel"/>
    <w:tmpl w:val="B87625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D696AC8"/>
    <w:multiLevelType w:val="hybridMultilevel"/>
    <w:tmpl w:val="199E20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167286D"/>
    <w:multiLevelType w:val="hybridMultilevel"/>
    <w:tmpl w:val="B87625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4901B8"/>
    <w:rsid w:val="00010EBB"/>
    <w:rsid w:val="000139A3"/>
    <w:rsid w:val="00016F46"/>
    <w:rsid w:val="00032E70"/>
    <w:rsid w:val="000444AC"/>
    <w:rsid w:val="00060F43"/>
    <w:rsid w:val="00072FCA"/>
    <w:rsid w:val="000769F5"/>
    <w:rsid w:val="00083090"/>
    <w:rsid w:val="0008398A"/>
    <w:rsid w:val="000B2E99"/>
    <w:rsid w:val="000B54E5"/>
    <w:rsid w:val="000D5EB1"/>
    <w:rsid w:val="000E331C"/>
    <w:rsid w:val="000E6AFE"/>
    <w:rsid w:val="00100833"/>
    <w:rsid w:val="00104529"/>
    <w:rsid w:val="0011279D"/>
    <w:rsid w:val="001227DC"/>
    <w:rsid w:val="0012502B"/>
    <w:rsid w:val="00173F3E"/>
    <w:rsid w:val="00177B7D"/>
    <w:rsid w:val="0018322D"/>
    <w:rsid w:val="001B5776"/>
    <w:rsid w:val="001B664F"/>
    <w:rsid w:val="001E6069"/>
    <w:rsid w:val="001E6CA4"/>
    <w:rsid w:val="001F46E5"/>
    <w:rsid w:val="001F5128"/>
    <w:rsid w:val="001F78CC"/>
    <w:rsid w:val="001F7A60"/>
    <w:rsid w:val="00204ECA"/>
    <w:rsid w:val="00211898"/>
    <w:rsid w:val="002241B8"/>
    <w:rsid w:val="00251FC7"/>
    <w:rsid w:val="002703AD"/>
    <w:rsid w:val="00281461"/>
    <w:rsid w:val="002855A7"/>
    <w:rsid w:val="0029244F"/>
    <w:rsid w:val="00295EBC"/>
    <w:rsid w:val="002B0BA4"/>
    <w:rsid w:val="002C316A"/>
    <w:rsid w:val="002E7937"/>
    <w:rsid w:val="00310B3E"/>
    <w:rsid w:val="00315690"/>
    <w:rsid w:val="00325646"/>
    <w:rsid w:val="00332DBD"/>
    <w:rsid w:val="0033795E"/>
    <w:rsid w:val="00345705"/>
    <w:rsid w:val="00352966"/>
    <w:rsid w:val="00386B90"/>
    <w:rsid w:val="003902BA"/>
    <w:rsid w:val="00396358"/>
    <w:rsid w:val="00396413"/>
    <w:rsid w:val="003A09E2"/>
    <w:rsid w:val="003B0AD7"/>
    <w:rsid w:val="003B23C3"/>
    <w:rsid w:val="003B7AC0"/>
    <w:rsid w:val="003B7CA8"/>
    <w:rsid w:val="003C3FF6"/>
    <w:rsid w:val="003D3032"/>
    <w:rsid w:val="003F7E20"/>
    <w:rsid w:val="00402816"/>
    <w:rsid w:val="00407037"/>
    <w:rsid w:val="004128CE"/>
    <w:rsid w:val="004605D6"/>
    <w:rsid w:val="00467B6B"/>
    <w:rsid w:val="00484B02"/>
    <w:rsid w:val="00487EAB"/>
    <w:rsid w:val="004901B8"/>
    <w:rsid w:val="00491144"/>
    <w:rsid w:val="004C357C"/>
    <w:rsid w:val="004C4977"/>
    <w:rsid w:val="004C60E8"/>
    <w:rsid w:val="004D184B"/>
    <w:rsid w:val="004E3579"/>
    <w:rsid w:val="004F39E0"/>
    <w:rsid w:val="00510192"/>
    <w:rsid w:val="0051088C"/>
    <w:rsid w:val="00520D68"/>
    <w:rsid w:val="00521C24"/>
    <w:rsid w:val="00537BD5"/>
    <w:rsid w:val="00572952"/>
    <w:rsid w:val="005918B7"/>
    <w:rsid w:val="005936BC"/>
    <w:rsid w:val="00596419"/>
    <w:rsid w:val="005A069B"/>
    <w:rsid w:val="005B4AFF"/>
    <w:rsid w:val="005C7F04"/>
    <w:rsid w:val="005D0D39"/>
    <w:rsid w:val="005D3FF8"/>
    <w:rsid w:val="005E7ADC"/>
    <w:rsid w:val="006065BD"/>
    <w:rsid w:val="006142F5"/>
    <w:rsid w:val="00621F2F"/>
    <w:rsid w:val="0062411D"/>
    <w:rsid w:val="006348E8"/>
    <w:rsid w:val="00635AD0"/>
    <w:rsid w:val="00651116"/>
    <w:rsid w:val="0065133B"/>
    <w:rsid w:val="00653819"/>
    <w:rsid w:val="00665003"/>
    <w:rsid w:val="00665F5F"/>
    <w:rsid w:val="006918A8"/>
    <w:rsid w:val="006A093B"/>
    <w:rsid w:val="006C34F4"/>
    <w:rsid w:val="006D048C"/>
    <w:rsid w:val="00702691"/>
    <w:rsid w:val="00703F2C"/>
    <w:rsid w:val="007344E1"/>
    <w:rsid w:val="00734A42"/>
    <w:rsid w:val="00740FCA"/>
    <w:rsid w:val="007471A6"/>
    <w:rsid w:val="007714E0"/>
    <w:rsid w:val="00772075"/>
    <w:rsid w:val="00775D80"/>
    <w:rsid w:val="00792093"/>
    <w:rsid w:val="007B476D"/>
    <w:rsid w:val="007B6BB4"/>
    <w:rsid w:val="007C40A9"/>
    <w:rsid w:val="007E2E29"/>
    <w:rsid w:val="007F20BE"/>
    <w:rsid w:val="007F5B66"/>
    <w:rsid w:val="00815C2E"/>
    <w:rsid w:val="00823A1C"/>
    <w:rsid w:val="0082450F"/>
    <w:rsid w:val="00845B9D"/>
    <w:rsid w:val="00845E63"/>
    <w:rsid w:val="00851837"/>
    <w:rsid w:val="008579B9"/>
    <w:rsid w:val="00860395"/>
    <w:rsid w:val="00860984"/>
    <w:rsid w:val="00862D3A"/>
    <w:rsid w:val="00864C92"/>
    <w:rsid w:val="00870856"/>
    <w:rsid w:val="00884FBF"/>
    <w:rsid w:val="008B1631"/>
    <w:rsid w:val="008B3ECB"/>
    <w:rsid w:val="008C03A6"/>
    <w:rsid w:val="008C1B2E"/>
    <w:rsid w:val="008E64BC"/>
    <w:rsid w:val="009012F5"/>
    <w:rsid w:val="009071AE"/>
    <w:rsid w:val="0091627E"/>
    <w:rsid w:val="00917500"/>
    <w:rsid w:val="0092040F"/>
    <w:rsid w:val="00936D77"/>
    <w:rsid w:val="00954DD3"/>
    <w:rsid w:val="00987EED"/>
    <w:rsid w:val="0099671F"/>
    <w:rsid w:val="009B2A35"/>
    <w:rsid w:val="009C232A"/>
    <w:rsid w:val="009C4440"/>
    <w:rsid w:val="009D623D"/>
    <w:rsid w:val="009D6A85"/>
    <w:rsid w:val="009E1922"/>
    <w:rsid w:val="009E6BAF"/>
    <w:rsid w:val="009E7E3A"/>
    <w:rsid w:val="009F490E"/>
    <w:rsid w:val="009F6954"/>
    <w:rsid w:val="00A01E52"/>
    <w:rsid w:val="00A11D0E"/>
    <w:rsid w:val="00A11FBB"/>
    <w:rsid w:val="00A17739"/>
    <w:rsid w:val="00A91665"/>
    <w:rsid w:val="00A93661"/>
    <w:rsid w:val="00A95652"/>
    <w:rsid w:val="00AB18B1"/>
    <w:rsid w:val="00AB23E8"/>
    <w:rsid w:val="00AB4940"/>
    <w:rsid w:val="00AB6657"/>
    <w:rsid w:val="00AB6B2B"/>
    <w:rsid w:val="00AD30E9"/>
    <w:rsid w:val="00AE4171"/>
    <w:rsid w:val="00AE7DB5"/>
    <w:rsid w:val="00AF3C31"/>
    <w:rsid w:val="00AF46FB"/>
    <w:rsid w:val="00AF71D0"/>
    <w:rsid w:val="00B16486"/>
    <w:rsid w:val="00B33C6D"/>
    <w:rsid w:val="00B35662"/>
    <w:rsid w:val="00B4508F"/>
    <w:rsid w:val="00B8057C"/>
    <w:rsid w:val="00B94755"/>
    <w:rsid w:val="00BA521A"/>
    <w:rsid w:val="00BA5628"/>
    <w:rsid w:val="00BB5B9A"/>
    <w:rsid w:val="00BD4ABF"/>
    <w:rsid w:val="00BE79C1"/>
    <w:rsid w:val="00BF593B"/>
    <w:rsid w:val="00C01E7F"/>
    <w:rsid w:val="00C05425"/>
    <w:rsid w:val="00C15FEC"/>
    <w:rsid w:val="00C24853"/>
    <w:rsid w:val="00C7201E"/>
    <w:rsid w:val="00C83417"/>
    <w:rsid w:val="00CA4035"/>
    <w:rsid w:val="00CB39C1"/>
    <w:rsid w:val="00CB690E"/>
    <w:rsid w:val="00CC38B9"/>
    <w:rsid w:val="00CD736E"/>
    <w:rsid w:val="00CE161E"/>
    <w:rsid w:val="00CE7148"/>
    <w:rsid w:val="00CF59A8"/>
    <w:rsid w:val="00D03040"/>
    <w:rsid w:val="00D30037"/>
    <w:rsid w:val="00D325A9"/>
    <w:rsid w:val="00D36A8A"/>
    <w:rsid w:val="00D6233E"/>
    <w:rsid w:val="00D71170"/>
    <w:rsid w:val="00D75593"/>
    <w:rsid w:val="00D7572C"/>
    <w:rsid w:val="00DA4AE0"/>
    <w:rsid w:val="00DA6538"/>
    <w:rsid w:val="00E17C4C"/>
    <w:rsid w:val="00E259E8"/>
    <w:rsid w:val="00E30912"/>
    <w:rsid w:val="00E31F36"/>
    <w:rsid w:val="00E5318C"/>
    <w:rsid w:val="00E646F1"/>
    <w:rsid w:val="00E7455E"/>
    <w:rsid w:val="00E7580C"/>
    <w:rsid w:val="00E9611B"/>
    <w:rsid w:val="00E97420"/>
    <w:rsid w:val="00E97F44"/>
    <w:rsid w:val="00EC0C41"/>
    <w:rsid w:val="00EC7062"/>
    <w:rsid w:val="00ED11E4"/>
    <w:rsid w:val="00ED30CF"/>
    <w:rsid w:val="00EE6012"/>
    <w:rsid w:val="00F176EF"/>
    <w:rsid w:val="00F27B99"/>
    <w:rsid w:val="00F3700D"/>
    <w:rsid w:val="00F37B10"/>
    <w:rsid w:val="00F73881"/>
    <w:rsid w:val="00F76AE7"/>
    <w:rsid w:val="00F8578A"/>
    <w:rsid w:val="00F90E54"/>
    <w:rsid w:val="00F94BA6"/>
    <w:rsid w:val="00FA1430"/>
    <w:rsid w:val="00FD4DCF"/>
    <w:rsid w:val="00FD5743"/>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AE7DB5"/>
  </w:style>
  <w:style w:type="paragraph" w:styleId="Heading1">
    <w:name w:val="heading 1"/>
    <w:aliases w:val="Pocket"/>
    <w:basedOn w:val="Normal"/>
    <w:next w:val="Normal"/>
    <w:link w:val="Heading1Char"/>
    <w:autoRedefine/>
    <w:qFormat/>
    <w:rsid w:val="00AE7DB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E7DB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AE7DB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Card,Tags,tags,No Spacing1111, Ch,ta,T"/>
    <w:basedOn w:val="Normal"/>
    <w:next w:val="Normal"/>
    <w:link w:val="Heading4Char"/>
    <w:autoRedefine/>
    <w:uiPriority w:val="3"/>
    <w:unhideWhenUsed/>
    <w:qFormat/>
    <w:rsid w:val="00AE7DB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E7D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7DB5"/>
  </w:style>
  <w:style w:type="character" w:customStyle="1" w:styleId="Heading1Char">
    <w:name w:val="Heading 1 Char"/>
    <w:aliases w:val="Pocket Char"/>
    <w:basedOn w:val="DefaultParagraphFont"/>
    <w:link w:val="Heading1"/>
    <w:rsid w:val="00AE7DB5"/>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AE7DB5"/>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AE7DB5"/>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Card Char,T Char"/>
    <w:basedOn w:val="DefaultParagraphFont"/>
    <w:link w:val="Heading4"/>
    <w:uiPriority w:val="3"/>
    <w:rsid w:val="00AE7DB5"/>
    <w:rPr>
      <w:rFonts w:eastAsiaTheme="majorEastAsia" w:cstheme="majorBidi"/>
      <w:b/>
      <w:iCs/>
      <w:sz w:val="26"/>
    </w:rPr>
  </w:style>
  <w:style w:type="character" w:styleId="Emphasis">
    <w:name w:val="Emphasis"/>
    <w:basedOn w:val="DefaultParagraphFont"/>
    <w:uiPriority w:val="7"/>
    <w:qFormat/>
    <w:rsid w:val="00AE7DB5"/>
    <w:rPr>
      <w:b/>
      <w:i w:val="0"/>
      <w:iCs/>
      <w:u w:val="singl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
    <w:basedOn w:val="DefaultParagraphFont"/>
    <w:uiPriority w:val="5"/>
    <w:qFormat/>
    <w:rsid w:val="00AE7DB5"/>
    <w:rPr>
      <w:b/>
      <w:bCs/>
      <w:sz w:val="26"/>
    </w:rPr>
  </w:style>
  <w:style w:type="character" w:customStyle="1" w:styleId="StyleUnderline">
    <w:name w:val="Style Underline"/>
    <w:aliases w:val="Underline"/>
    <w:basedOn w:val="DefaultParagraphFont"/>
    <w:uiPriority w:val="6"/>
    <w:qFormat/>
    <w:rsid w:val="00AE7DB5"/>
    <w:rPr>
      <w:u w:val="single"/>
    </w:rPr>
  </w:style>
  <w:style w:type="character" w:styleId="Hyperlink">
    <w:name w:val="Hyperlink"/>
    <w:basedOn w:val="DefaultParagraphFont"/>
    <w:uiPriority w:val="99"/>
    <w:unhideWhenUsed/>
    <w:rsid w:val="00AE7DB5"/>
    <w:rPr>
      <w:color w:val="auto"/>
      <w:u w:val="none"/>
    </w:rPr>
  </w:style>
  <w:style w:type="character" w:styleId="FollowedHyperlink">
    <w:name w:val="FollowedHyperlink"/>
    <w:basedOn w:val="DefaultParagraphFont"/>
    <w:uiPriority w:val="99"/>
    <w:semiHidden/>
    <w:unhideWhenUsed/>
    <w:rsid w:val="00AE7DB5"/>
    <w:rPr>
      <w:color w:val="auto"/>
      <w:u w:val="none"/>
    </w:rPr>
  </w:style>
  <w:style w:type="paragraph" w:styleId="ListParagraph">
    <w:name w:val="List Paragraph"/>
    <w:basedOn w:val="Normal"/>
    <w:uiPriority w:val="99"/>
    <w:unhideWhenUsed/>
    <w:qFormat/>
    <w:rsid w:val="004901B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AE7DB5"/>
  </w:style>
  <w:style w:type="paragraph" w:styleId="Heading1">
    <w:name w:val="heading 1"/>
    <w:aliases w:val="Pocket"/>
    <w:basedOn w:val="Normal"/>
    <w:next w:val="Normal"/>
    <w:link w:val="Heading1Char"/>
    <w:autoRedefine/>
    <w:qFormat/>
    <w:rsid w:val="00AE7DB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E7DB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AE7DB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Card,Tags,tags,No Spacing1111, Ch,ta,T"/>
    <w:basedOn w:val="Normal"/>
    <w:next w:val="Normal"/>
    <w:link w:val="Heading4Char"/>
    <w:autoRedefine/>
    <w:uiPriority w:val="3"/>
    <w:unhideWhenUsed/>
    <w:qFormat/>
    <w:rsid w:val="00AE7DB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E7D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7DB5"/>
  </w:style>
  <w:style w:type="character" w:customStyle="1" w:styleId="Heading1Char">
    <w:name w:val="Heading 1 Char"/>
    <w:aliases w:val="Pocket Char"/>
    <w:basedOn w:val="DefaultParagraphFont"/>
    <w:link w:val="Heading1"/>
    <w:rsid w:val="00AE7DB5"/>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AE7DB5"/>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AE7DB5"/>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Card Char,T Char"/>
    <w:basedOn w:val="DefaultParagraphFont"/>
    <w:link w:val="Heading4"/>
    <w:uiPriority w:val="3"/>
    <w:rsid w:val="00AE7DB5"/>
    <w:rPr>
      <w:rFonts w:eastAsiaTheme="majorEastAsia" w:cstheme="majorBidi"/>
      <w:b/>
      <w:iCs/>
      <w:sz w:val="26"/>
    </w:rPr>
  </w:style>
  <w:style w:type="character" w:styleId="Emphasis">
    <w:name w:val="Emphasis"/>
    <w:basedOn w:val="DefaultParagraphFont"/>
    <w:uiPriority w:val="7"/>
    <w:qFormat/>
    <w:rsid w:val="00AE7DB5"/>
    <w:rPr>
      <w:b/>
      <w:i w:val="0"/>
      <w:iCs/>
      <w:u w:val="singl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
    <w:basedOn w:val="DefaultParagraphFont"/>
    <w:uiPriority w:val="5"/>
    <w:qFormat/>
    <w:rsid w:val="00AE7DB5"/>
    <w:rPr>
      <w:b/>
      <w:bCs/>
      <w:sz w:val="26"/>
    </w:rPr>
  </w:style>
  <w:style w:type="character" w:customStyle="1" w:styleId="StyleUnderline">
    <w:name w:val="Style Underline"/>
    <w:aliases w:val="Underline"/>
    <w:basedOn w:val="DefaultParagraphFont"/>
    <w:uiPriority w:val="6"/>
    <w:qFormat/>
    <w:rsid w:val="00AE7DB5"/>
    <w:rPr>
      <w:u w:val="single"/>
    </w:rPr>
  </w:style>
  <w:style w:type="character" w:styleId="Hyperlink">
    <w:name w:val="Hyperlink"/>
    <w:basedOn w:val="DefaultParagraphFont"/>
    <w:uiPriority w:val="99"/>
    <w:unhideWhenUsed/>
    <w:rsid w:val="00AE7DB5"/>
    <w:rPr>
      <w:color w:val="auto"/>
      <w:u w:val="none"/>
    </w:rPr>
  </w:style>
  <w:style w:type="character" w:styleId="FollowedHyperlink">
    <w:name w:val="FollowedHyperlink"/>
    <w:basedOn w:val="DefaultParagraphFont"/>
    <w:uiPriority w:val="99"/>
    <w:semiHidden/>
    <w:unhideWhenUsed/>
    <w:rsid w:val="00AE7DB5"/>
    <w:rPr>
      <w:color w:val="auto"/>
      <w:u w:val="none"/>
    </w:rPr>
  </w:style>
  <w:style w:type="paragraph" w:styleId="ListParagraph">
    <w:name w:val="List Paragraph"/>
    <w:basedOn w:val="Normal"/>
    <w:uiPriority w:val="99"/>
    <w:unhideWhenUsed/>
    <w:qFormat/>
    <w:rsid w:val="004901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5727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www.oceanrenewable.com/wp-content/uploads/2011/05/FY13-White-Paper-Navy-Adv.-Ocean-Energy-RD-Final-2.24.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nytimes.com/2012/01/07/us/a-hidden-cost-of-military-cuts-could-be-invention-and-its-industries.html?pagewanted=all"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6</TotalTime>
  <Pages>134</Pages>
  <Words>50181</Words>
  <Characters>286035</Characters>
  <Application>Microsoft Office Word</Application>
  <DocSecurity>0</DocSecurity>
  <Lines>2383</Lines>
  <Paragraphs>671</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335545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Michelle Chong</dc:creator>
  <cp:keywords>5.0</cp:keywords>
  <cp:lastModifiedBy>alvin</cp:lastModifiedBy>
  <cp:revision>4</cp:revision>
  <dcterms:created xsi:type="dcterms:W3CDTF">2014-07-10T20:10:00Z</dcterms:created>
  <dcterms:modified xsi:type="dcterms:W3CDTF">2014-08-07T04:53:00Z</dcterms:modified>
</cp:coreProperties>
</file>