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6DFA31" w14:textId="77777777" w:rsidR="00C15B10" w:rsidRDefault="00C15B10" w:rsidP="00C15B10">
      <w:pPr>
        <w:pStyle w:val="Heading2"/>
      </w:pPr>
      <w:r>
        <w:t>***Generic</w:t>
      </w:r>
    </w:p>
    <w:p w14:paraId="462428CE" w14:textId="77777777" w:rsidR="00D61E0C" w:rsidRDefault="00D61E0C" w:rsidP="00D61E0C">
      <w:pPr>
        <w:pStyle w:val="Heading3"/>
      </w:pPr>
      <w:r>
        <w:lastRenderedPageBreak/>
        <w:t xml:space="preserve">1NC Trade-off </w:t>
      </w:r>
      <w:r w:rsidR="00C15B10">
        <w:t>NB</w:t>
      </w:r>
      <w:bookmarkStart w:id="0" w:name="_GoBack"/>
      <w:bookmarkEnd w:id="0"/>
    </w:p>
    <w:p w14:paraId="743E3C2D" w14:textId="77777777" w:rsidR="00B96B16" w:rsidRDefault="00D61E0C" w:rsidP="00B96B16">
      <w:pPr>
        <w:pStyle w:val="Heading4"/>
      </w:pPr>
      <w:r>
        <w:t>The plan expands civilian use of increasingly scarce space- that trades off with military utilization of the oceans</w:t>
      </w:r>
    </w:p>
    <w:p w14:paraId="12978648" w14:textId="77777777" w:rsidR="00B96B16" w:rsidRPr="00B96B16" w:rsidRDefault="00B96B16" w:rsidP="00B96B16">
      <w:pPr>
        <w:rPr>
          <w:rStyle w:val="StyleStyleBold12pt"/>
        </w:rPr>
      </w:pPr>
      <w:r w:rsidRPr="00B96B16">
        <w:rPr>
          <w:rStyle w:val="StyleStyleBold12pt"/>
        </w:rPr>
        <w:t>Medina et al 14</w:t>
      </w:r>
    </w:p>
    <w:p w14:paraId="5A073C6A" w14:textId="77777777" w:rsidR="00B96B16" w:rsidRPr="00B96B16" w:rsidRDefault="00B96B16" w:rsidP="00B96B16">
      <w:pPr>
        <w:pStyle w:val="card"/>
        <w:ind w:left="0"/>
      </w:pPr>
      <w:r w:rsidRPr="00B96B16">
        <w:t xml:space="preserve">(Monica, Principal Deputy Undersecretary for Oceans and Atmosphere of the National Oceanic and Atmospheric Administration. Joel Smith is a Research Associate at the Center for a New American Security. Commander Linda A. Sturgis is the United States Coast Guard Senior Military Fellow at the Center for a New American Security. January 30, 2014, “National Coastal Ocean Mapping: Advancing National Defense and Ocean Conservation” CNAS policy brief, </w:t>
      </w:r>
      <w:hyperlink r:id="rId8" w:anchor=".U4i6r8tOWUk" w:history="1">
        <w:r w:rsidRPr="00B96B16">
          <w:rPr>
            <w:rFonts w:eastAsiaTheme="majorEastAsia"/>
          </w:rPr>
          <w:t>http://www.cnas.org/ocean-mapping#.U4i6r8tOWUk</w:t>
        </w:r>
      </w:hyperlink>
      <w:r w:rsidRPr="00B96B16">
        <w:t xml:space="preserve">) </w:t>
      </w:r>
    </w:p>
    <w:p w14:paraId="62A59A8D" w14:textId="77777777" w:rsidR="00B96B16" w:rsidRDefault="00B96B16" w:rsidP="00D61E0C">
      <w:pPr>
        <w:pStyle w:val="card"/>
        <w:rPr>
          <w:rStyle w:val="StyleBoldUnderline"/>
        </w:rPr>
      </w:pPr>
      <w:r>
        <w:t xml:space="preserve">Recent </w:t>
      </w:r>
      <w:r w:rsidRPr="00D61E0C">
        <w:rPr>
          <w:rStyle w:val="Emphasis"/>
          <w:highlight w:val="yellow"/>
        </w:rPr>
        <w:t>disputes between the military and other users</w:t>
      </w:r>
      <w:r w:rsidRPr="00D61E0C">
        <w:rPr>
          <w:rStyle w:val="StyleBoldUnderline"/>
          <w:highlight w:val="yellow"/>
        </w:rPr>
        <w:t xml:space="preserve"> </w:t>
      </w:r>
      <w:r w:rsidRPr="00D61E0C">
        <w:rPr>
          <w:rStyle w:val="Emphasis"/>
          <w:highlight w:val="yellow"/>
        </w:rPr>
        <w:t>over the use of the</w:t>
      </w:r>
      <w:r w:rsidRPr="00B96B16">
        <w:rPr>
          <w:rStyle w:val="StyleBoldUnderline"/>
        </w:rPr>
        <w:t xml:space="preserve"> coastal </w:t>
      </w:r>
      <w:r w:rsidRPr="00D61E0C">
        <w:rPr>
          <w:rStyle w:val="Emphasis"/>
          <w:highlight w:val="yellow"/>
        </w:rPr>
        <w:t>ocean have highlighted competing</w:t>
      </w:r>
      <w:r w:rsidRPr="00D61E0C">
        <w:rPr>
          <w:rStyle w:val="Emphasis"/>
        </w:rPr>
        <w:t xml:space="preserve"> economic, security and environmental </w:t>
      </w:r>
      <w:r w:rsidRPr="00D61E0C">
        <w:rPr>
          <w:rStyle w:val="Emphasis"/>
          <w:highlight w:val="yellow"/>
        </w:rPr>
        <w:t xml:space="preserve">interests in this </w:t>
      </w:r>
      <w:r w:rsidRPr="00D61E0C">
        <w:rPr>
          <w:rStyle w:val="Emphasis"/>
          <w:i/>
          <w:sz w:val="28"/>
          <w:szCs w:val="28"/>
          <w:highlight w:val="yellow"/>
        </w:rPr>
        <w:t>increasingly crowded space</w:t>
      </w:r>
      <w:r w:rsidRPr="00212750">
        <w:t xml:space="preserve">. </w:t>
      </w:r>
      <w:r>
        <w:t>Off the coast of Virginia earlier this year</w:t>
      </w:r>
      <w:r w:rsidRPr="00212750">
        <w:t>, the</w:t>
      </w:r>
      <w:r w:rsidRPr="00B96B16">
        <w:rPr>
          <w:sz w:val="12"/>
        </w:rPr>
        <w:t xml:space="preserve"> </w:t>
      </w:r>
      <w:r w:rsidRPr="00B96B16">
        <w:rPr>
          <w:rStyle w:val="StyleBoldUnderline"/>
        </w:rPr>
        <w:t>Departments of Defense and Homeland Security</w:t>
      </w:r>
      <w:r w:rsidRPr="00B96B16">
        <w:rPr>
          <w:rStyle w:val="StyleBoldUnderline"/>
          <w:sz w:val="12"/>
        </w:rPr>
        <w:t xml:space="preserve"> </w:t>
      </w:r>
      <w:r w:rsidRPr="00B96B16">
        <w:rPr>
          <w:rStyle w:val="StyleBoldUnderline"/>
        </w:rPr>
        <w:t>raised an issue regarding the location of a planned</w:t>
      </w:r>
      <w:r w:rsidRPr="00B96B16">
        <w:rPr>
          <w:rStyle w:val="StyleBoldUnderline"/>
          <w:sz w:val="12"/>
        </w:rPr>
        <w:t xml:space="preserve"> </w:t>
      </w:r>
      <w:r w:rsidRPr="00B96B16">
        <w:rPr>
          <w:rStyle w:val="StyleBoldUnderline"/>
        </w:rPr>
        <w:t xml:space="preserve">offshore wind farm, contending that </w:t>
      </w:r>
      <w:r w:rsidRPr="00D61E0C">
        <w:rPr>
          <w:rStyle w:val="StyleBoldUnderline"/>
          <w:highlight w:val="yellow"/>
        </w:rPr>
        <w:t>the introduction</w:t>
      </w:r>
      <w:r w:rsidRPr="00D61E0C">
        <w:rPr>
          <w:rStyle w:val="StyleBoldUnderline"/>
          <w:sz w:val="12"/>
          <w:highlight w:val="yellow"/>
        </w:rPr>
        <w:t xml:space="preserve"> </w:t>
      </w:r>
      <w:r w:rsidRPr="00D61E0C">
        <w:rPr>
          <w:rStyle w:val="StyleBoldUnderline"/>
          <w:highlight w:val="yellow"/>
        </w:rPr>
        <w:t>of fixed infrastructure in</w:t>
      </w:r>
      <w:r w:rsidRPr="00B96B16">
        <w:rPr>
          <w:rStyle w:val="StyleBoldUnderline"/>
        </w:rPr>
        <w:t xml:space="preserve"> “off limits” </w:t>
      </w:r>
      <w:r w:rsidRPr="00D61E0C">
        <w:rPr>
          <w:rStyle w:val="StyleBoldUnderline"/>
          <w:highlight w:val="yellow"/>
        </w:rPr>
        <w:t>military</w:t>
      </w:r>
      <w:r w:rsidRPr="00B96B16">
        <w:rPr>
          <w:rStyle w:val="StyleBoldUnderline"/>
          <w:sz w:val="12"/>
        </w:rPr>
        <w:t xml:space="preserve"> </w:t>
      </w:r>
      <w:r w:rsidRPr="00B96B16">
        <w:rPr>
          <w:rStyle w:val="StyleBoldUnderline"/>
        </w:rPr>
        <w:t xml:space="preserve">training </w:t>
      </w:r>
      <w:r w:rsidRPr="00D61E0C">
        <w:rPr>
          <w:rStyle w:val="StyleBoldUnderline"/>
          <w:highlight w:val="yellow"/>
        </w:rPr>
        <w:t>areas</w:t>
      </w:r>
      <w:r w:rsidRPr="00B96B16">
        <w:rPr>
          <w:rStyle w:val="StyleBoldUnderline"/>
        </w:rPr>
        <w:t xml:space="preserve"> could </w:t>
      </w:r>
      <w:r w:rsidRPr="00D61E0C">
        <w:rPr>
          <w:rStyle w:val="Emphasis"/>
          <w:highlight w:val="yellow"/>
        </w:rPr>
        <w:t>create an unsafe situation</w:t>
      </w:r>
      <w:r w:rsidRPr="00B96B16">
        <w:rPr>
          <w:rStyle w:val="StyleBoldUnderline"/>
        </w:rPr>
        <w:t>,</w:t>
      </w:r>
      <w:r w:rsidRPr="00B96B16">
        <w:rPr>
          <w:rStyle w:val="StyleBoldUnderline"/>
          <w:sz w:val="12"/>
        </w:rPr>
        <w:t xml:space="preserve"> </w:t>
      </w:r>
      <w:r w:rsidRPr="00D61E0C">
        <w:rPr>
          <w:rStyle w:val="Emphasis"/>
          <w:highlight w:val="yellow"/>
        </w:rPr>
        <w:t>endanger</w:t>
      </w:r>
      <w:r w:rsidRPr="00B96B16">
        <w:rPr>
          <w:rStyle w:val="StyleBoldUnderline"/>
        </w:rPr>
        <w:t xml:space="preserve"> lives or impede </w:t>
      </w:r>
      <w:r w:rsidRPr="00D61E0C">
        <w:rPr>
          <w:rStyle w:val="Emphasis"/>
          <w:highlight w:val="yellow"/>
        </w:rPr>
        <w:t>military operations</w:t>
      </w:r>
      <w:r w:rsidRPr="00212750">
        <w:t>.</w:t>
      </w:r>
      <w:r w:rsidRPr="00212750">
        <w:rPr>
          <w:sz w:val="13"/>
          <w:szCs w:val="13"/>
        </w:rPr>
        <w:t>22</w:t>
      </w:r>
      <w:r w:rsidRPr="00B96B16">
        <w:rPr>
          <w:sz w:val="12"/>
          <w:szCs w:val="13"/>
        </w:rPr>
        <w:t xml:space="preserve"> </w:t>
      </w:r>
      <w:r>
        <w:rPr>
          <w:rFonts w:ascii="MinionPro-Regular" w:hAnsi="MinionPro-Regular" w:cs="MinionPro-Regular"/>
        </w:rPr>
        <w:t>Private operators in the area have also voiced</w:t>
      </w:r>
      <w:r w:rsidRPr="00B96B16">
        <w:rPr>
          <w:rFonts w:ascii="MinionPro-Regular" w:hAnsi="MinionPro-Regular" w:cs="MinionPro-Regular"/>
          <w:sz w:val="12"/>
        </w:rPr>
        <w:t xml:space="preserve"> </w:t>
      </w:r>
      <w:r>
        <w:rPr>
          <w:rFonts w:ascii="MinionPro-Regular" w:hAnsi="MinionPro-Regular" w:cs="MinionPro-Regular"/>
        </w:rPr>
        <w:t>concerns that the proposed wind farm would shift</w:t>
      </w:r>
      <w:r w:rsidRPr="00B96B16">
        <w:rPr>
          <w:rFonts w:ascii="MinionPro-Regular" w:hAnsi="MinionPro-Regular" w:cs="MinionPro-Regular"/>
          <w:sz w:val="12"/>
        </w:rPr>
        <w:t xml:space="preserve"> </w:t>
      </w:r>
      <w:r>
        <w:rPr>
          <w:rFonts w:ascii="MinionPro-Regular" w:hAnsi="MinionPro-Regular" w:cs="MinionPro-Regular"/>
        </w:rPr>
        <w:t>the pre-established routes of commercial vessels</w:t>
      </w:r>
      <w:r w:rsidRPr="00B96B16">
        <w:rPr>
          <w:rFonts w:ascii="MinionPro-Regular" w:hAnsi="MinionPro-Regular" w:cs="MinionPro-Regular"/>
          <w:sz w:val="12"/>
        </w:rPr>
        <w:t xml:space="preserve"> </w:t>
      </w:r>
      <w:r>
        <w:rPr>
          <w:rFonts w:ascii="MinionPro-Regular" w:hAnsi="MinionPro-Regular" w:cs="MinionPro-Regular"/>
        </w:rPr>
        <w:t>navigating the area and “create delays or unsafe</w:t>
      </w:r>
      <w:r w:rsidRPr="00B96B16">
        <w:rPr>
          <w:rFonts w:ascii="MinionPro-Regular" w:hAnsi="MinionPro-Regular" w:cs="MinionPro-Regular"/>
          <w:sz w:val="12"/>
        </w:rPr>
        <w:t xml:space="preserve"> </w:t>
      </w:r>
      <w:r>
        <w:rPr>
          <w:rFonts w:ascii="MinionPro-Regular" w:hAnsi="MinionPro-Regular" w:cs="MinionPro-Regular"/>
        </w:rPr>
        <w:t>operating situations for towing vessels during hazardous weather and restrict north to south</w:t>
      </w:r>
      <w:r w:rsidRPr="00B96B16">
        <w:rPr>
          <w:rFonts w:ascii="MinionPro-Regular" w:hAnsi="MinionPro-Regular" w:cs="MinionPro-Regular"/>
          <w:sz w:val="12"/>
        </w:rPr>
        <w:t xml:space="preserve"> </w:t>
      </w:r>
      <w:r>
        <w:rPr>
          <w:rFonts w:ascii="MinionPro-Regular" w:hAnsi="MinionPro-Regular" w:cs="MinionPro-Regular"/>
        </w:rPr>
        <w:t>coastal navigation.”</w:t>
      </w:r>
      <w:r>
        <w:rPr>
          <w:rFonts w:ascii="MinionPro-Regular" w:hAnsi="MinionPro-Regular" w:cs="MinionPro-Regular"/>
          <w:sz w:val="13"/>
          <w:szCs w:val="13"/>
        </w:rPr>
        <w:t xml:space="preserve">23 </w:t>
      </w:r>
      <w:r>
        <w:rPr>
          <w:rFonts w:ascii="MinionPro-Regular" w:hAnsi="MinionPro-Regular" w:cs="MinionPro-Regular"/>
        </w:rPr>
        <w:t>Additionally, this area is situated</w:t>
      </w:r>
      <w:r w:rsidRPr="00B96B16">
        <w:rPr>
          <w:rFonts w:ascii="MinionPro-Regular" w:hAnsi="MinionPro-Regular" w:cs="MinionPro-Regular"/>
          <w:sz w:val="12"/>
        </w:rPr>
        <w:t xml:space="preserve"> </w:t>
      </w:r>
      <w:r>
        <w:rPr>
          <w:rFonts w:ascii="MinionPro-Regular" w:hAnsi="MinionPro-Regular" w:cs="MinionPro-Regular"/>
        </w:rPr>
        <w:t>within the migratory path of several marine</w:t>
      </w:r>
      <w:r w:rsidRPr="00B96B16">
        <w:rPr>
          <w:rFonts w:ascii="MinionPro-Regular" w:hAnsi="MinionPro-Regular" w:cs="MinionPro-Regular"/>
          <w:sz w:val="12"/>
        </w:rPr>
        <w:t xml:space="preserve"> </w:t>
      </w:r>
      <w:r>
        <w:rPr>
          <w:rFonts w:ascii="MinionPro-Regular" w:hAnsi="MinionPro-Regular" w:cs="MinionPro-Regular"/>
        </w:rPr>
        <w:t>species, including the previously mentioned North</w:t>
      </w:r>
      <w:r w:rsidRPr="00B96B16">
        <w:rPr>
          <w:rFonts w:ascii="MinionPro-Regular" w:hAnsi="MinionPro-Regular" w:cs="MinionPro-Regular"/>
          <w:sz w:val="12"/>
        </w:rPr>
        <w:t xml:space="preserve"> </w:t>
      </w:r>
      <w:r>
        <w:rPr>
          <w:rFonts w:ascii="MinionPro-Regular" w:hAnsi="MinionPro-Regular" w:cs="MinionPro-Regular"/>
        </w:rPr>
        <w:t>Atlantic right whale.</w:t>
      </w:r>
      <w:r w:rsidRPr="00B96B16">
        <w:rPr>
          <w:rFonts w:ascii="MinionPro-Regular" w:hAnsi="MinionPro-Regular" w:cs="MinionPro-Regular"/>
          <w:sz w:val="12"/>
        </w:rPr>
        <w:t xml:space="preserve"> </w:t>
      </w:r>
      <w:r>
        <w:t xml:space="preserve">In </w:t>
      </w:r>
      <w:r w:rsidRPr="00B96B16">
        <w:rPr>
          <w:rStyle w:val="StyleBoldUnderline"/>
        </w:rPr>
        <w:t>March, the California state government ruled to</w:t>
      </w:r>
      <w:r w:rsidRPr="00B96B16">
        <w:rPr>
          <w:rStyle w:val="StyleBoldUnderline"/>
          <w:sz w:val="12"/>
        </w:rPr>
        <w:t xml:space="preserve"> </w:t>
      </w:r>
      <w:r w:rsidRPr="00B96B16">
        <w:rPr>
          <w:rStyle w:val="StyleBoldUnderline"/>
        </w:rPr>
        <w:t>limit the Navy’s sonar and explosives activity during</w:t>
      </w:r>
      <w:r w:rsidRPr="00B96B16">
        <w:rPr>
          <w:rStyle w:val="StyleBoldUnderline"/>
          <w:sz w:val="12"/>
        </w:rPr>
        <w:t xml:space="preserve"> </w:t>
      </w:r>
      <w:r w:rsidRPr="00B96B16">
        <w:rPr>
          <w:rStyle w:val="StyleBoldUnderline"/>
        </w:rPr>
        <w:t>exercises off its coast, citing potential harmful</w:t>
      </w:r>
      <w:r w:rsidRPr="00B96B16">
        <w:rPr>
          <w:rStyle w:val="StyleBoldUnderline"/>
          <w:sz w:val="12"/>
        </w:rPr>
        <w:t xml:space="preserve"> </w:t>
      </w:r>
      <w:r w:rsidRPr="00B96B16">
        <w:rPr>
          <w:rStyle w:val="StyleBoldUnderline"/>
        </w:rPr>
        <w:t>effects on highly concentrated numbers of endangered</w:t>
      </w:r>
      <w:r w:rsidRPr="00B96B16">
        <w:rPr>
          <w:rStyle w:val="StyleBoldUnderline"/>
          <w:sz w:val="12"/>
        </w:rPr>
        <w:t xml:space="preserve"> </w:t>
      </w:r>
      <w:r w:rsidRPr="00B96B16">
        <w:rPr>
          <w:rStyle w:val="StyleBoldUnderline"/>
        </w:rPr>
        <w:t>marine mammals</w:t>
      </w:r>
      <w:r>
        <w:t>.</w:t>
      </w:r>
      <w:r>
        <w:rPr>
          <w:rFonts w:ascii="TimesNewRomanPSMT" w:hAnsi="TimesNewRomanPSMT" w:cs="TimesNewRomanPSMT"/>
          <w:sz w:val="13"/>
          <w:szCs w:val="13"/>
        </w:rPr>
        <w:t xml:space="preserve">24 </w:t>
      </w:r>
      <w:r>
        <w:t>It is unclear what effect</w:t>
      </w:r>
      <w:r w:rsidRPr="00B96B16">
        <w:rPr>
          <w:sz w:val="12"/>
        </w:rPr>
        <w:t xml:space="preserve"> </w:t>
      </w:r>
      <w:r>
        <w:rPr>
          <w:rFonts w:ascii="MinionPro-Regular" w:hAnsi="MinionPro-Regular" w:cs="MinionPro-Regular"/>
        </w:rPr>
        <w:t>this ruling will have; similar injunctions in the</w:t>
      </w:r>
      <w:r w:rsidRPr="00B96B16">
        <w:rPr>
          <w:rFonts w:ascii="MinionPro-Regular" w:hAnsi="MinionPro-Regular" w:cs="MinionPro-Regular"/>
          <w:sz w:val="12"/>
        </w:rPr>
        <w:t xml:space="preserve"> </w:t>
      </w:r>
      <w:r>
        <w:rPr>
          <w:rFonts w:ascii="MinionPro-Regular" w:hAnsi="MinionPro-Regular" w:cs="MinionPro-Regular"/>
        </w:rPr>
        <w:t>past by the California state government and other</w:t>
      </w:r>
      <w:r w:rsidRPr="00B96B16">
        <w:rPr>
          <w:rFonts w:ascii="MinionPro-Regular" w:hAnsi="MinionPro-Regular" w:cs="MinionPro-Regular"/>
          <w:sz w:val="12"/>
        </w:rPr>
        <w:t xml:space="preserve"> </w:t>
      </w:r>
      <w:r>
        <w:rPr>
          <w:rFonts w:ascii="MinionPro-Regular" w:hAnsi="MinionPro-Regular" w:cs="MinionPro-Regular"/>
        </w:rPr>
        <w:t>governmental and nongovernmental organizations</w:t>
      </w:r>
      <w:r w:rsidRPr="00B96B16">
        <w:rPr>
          <w:rFonts w:ascii="MinionPro-Regular" w:hAnsi="MinionPro-Regular" w:cs="MinionPro-Regular"/>
          <w:sz w:val="12"/>
        </w:rPr>
        <w:t xml:space="preserve"> </w:t>
      </w:r>
      <w:r>
        <w:rPr>
          <w:rFonts w:ascii="MinionPro-Regular" w:hAnsi="MinionPro-Regular" w:cs="MinionPro-Regular"/>
        </w:rPr>
        <w:t>have led to exemptions by the federal government</w:t>
      </w:r>
      <w:r w:rsidRPr="00B96B16">
        <w:rPr>
          <w:rFonts w:ascii="MinionPro-Regular" w:hAnsi="MinionPro-Regular" w:cs="MinionPro-Regular"/>
          <w:sz w:val="12"/>
        </w:rPr>
        <w:t xml:space="preserve"> </w:t>
      </w:r>
      <w:r>
        <w:rPr>
          <w:rFonts w:ascii="MinionPro-Regular" w:hAnsi="MinionPro-Regular" w:cs="MinionPro-Regular"/>
        </w:rPr>
        <w:t xml:space="preserve">for the Navy. </w:t>
      </w:r>
      <w:r w:rsidRPr="00D61E0C">
        <w:rPr>
          <w:rStyle w:val="StyleBoldUnderline"/>
          <w:highlight w:val="yellow"/>
        </w:rPr>
        <w:t>A recent court ruling in which a</w:t>
      </w:r>
      <w:r w:rsidRPr="00D61E0C">
        <w:rPr>
          <w:rStyle w:val="StyleBoldUnderline"/>
          <w:sz w:val="12"/>
          <w:highlight w:val="yellow"/>
        </w:rPr>
        <w:t xml:space="preserve"> </w:t>
      </w:r>
      <w:r w:rsidRPr="00D61E0C">
        <w:rPr>
          <w:rStyle w:val="StyleBoldUnderline"/>
          <w:highlight w:val="yellow"/>
        </w:rPr>
        <w:t>consortium of conservation organizations lost a</w:t>
      </w:r>
      <w:r w:rsidRPr="00D61E0C">
        <w:rPr>
          <w:rStyle w:val="StyleBoldUnderline"/>
          <w:sz w:val="12"/>
          <w:highlight w:val="yellow"/>
        </w:rPr>
        <w:t xml:space="preserve"> </w:t>
      </w:r>
      <w:r w:rsidRPr="00D61E0C">
        <w:rPr>
          <w:rStyle w:val="StyleBoldUnderline"/>
          <w:highlight w:val="yellow"/>
        </w:rPr>
        <w:t>decision regarding Navy plans to build an undersea</w:t>
      </w:r>
      <w:r w:rsidRPr="00D61E0C">
        <w:rPr>
          <w:rStyle w:val="StyleBoldUnderline"/>
          <w:sz w:val="12"/>
          <w:highlight w:val="yellow"/>
        </w:rPr>
        <w:t xml:space="preserve"> </w:t>
      </w:r>
      <w:r w:rsidRPr="00D61E0C">
        <w:rPr>
          <w:rStyle w:val="StyleBoldUnderline"/>
          <w:highlight w:val="yellow"/>
        </w:rPr>
        <w:t>training range</w:t>
      </w:r>
      <w:r w:rsidRPr="00B96B16">
        <w:rPr>
          <w:rStyle w:val="StyleBoldUnderline"/>
        </w:rPr>
        <w:t xml:space="preserve"> further </w:t>
      </w:r>
      <w:r w:rsidRPr="00D61E0C">
        <w:rPr>
          <w:rStyle w:val="StyleBoldUnderline"/>
          <w:highlight w:val="yellow"/>
        </w:rPr>
        <w:t>highlights the potential</w:t>
      </w:r>
      <w:r w:rsidRPr="00D61E0C">
        <w:rPr>
          <w:rStyle w:val="StyleBoldUnderline"/>
          <w:sz w:val="12"/>
          <w:highlight w:val="yellow"/>
        </w:rPr>
        <w:t xml:space="preserve"> </w:t>
      </w:r>
      <w:r w:rsidRPr="00D61E0C">
        <w:rPr>
          <w:rStyle w:val="StyleBoldUnderline"/>
          <w:highlight w:val="yellow"/>
        </w:rPr>
        <w:t>for conflict between conservation and military</w:t>
      </w:r>
      <w:r w:rsidRPr="00D61E0C">
        <w:rPr>
          <w:rStyle w:val="StyleBoldUnderline"/>
          <w:sz w:val="12"/>
          <w:highlight w:val="yellow"/>
        </w:rPr>
        <w:t xml:space="preserve"> </w:t>
      </w:r>
      <w:r w:rsidRPr="00D61E0C">
        <w:rPr>
          <w:rStyle w:val="StyleBoldUnderline"/>
          <w:highlight w:val="yellow"/>
        </w:rPr>
        <w:t>interests</w:t>
      </w:r>
      <w:r w:rsidRPr="00B96B16">
        <w:rPr>
          <w:rStyle w:val="StyleBoldUnderline"/>
        </w:rPr>
        <w:t>.25</w:t>
      </w:r>
      <w:r w:rsidRPr="00B96B16">
        <w:rPr>
          <w:rStyle w:val="StyleBoldUnderline"/>
          <w:sz w:val="12"/>
        </w:rPr>
        <w:t xml:space="preserve"> </w:t>
      </w:r>
      <w:r w:rsidRPr="00B96B16">
        <w:rPr>
          <w:rStyle w:val="StyleBoldUnderline"/>
        </w:rPr>
        <w:t>A transparent communication and operational</w:t>
      </w:r>
      <w:r w:rsidRPr="00B96B16">
        <w:rPr>
          <w:rStyle w:val="StyleBoldUnderline"/>
          <w:sz w:val="12"/>
        </w:rPr>
        <w:t xml:space="preserve"> </w:t>
      </w:r>
      <w:r w:rsidRPr="00B96B16">
        <w:rPr>
          <w:rStyle w:val="StyleBoldUnderline"/>
        </w:rPr>
        <w:t>planning tool based on “hard data” ocean maps</w:t>
      </w:r>
      <w:r w:rsidRPr="00B96B16">
        <w:rPr>
          <w:rStyle w:val="StyleBoldUnderline"/>
          <w:sz w:val="12"/>
        </w:rPr>
        <w:t xml:space="preserve"> </w:t>
      </w:r>
      <w:r w:rsidRPr="00B96B16">
        <w:rPr>
          <w:rStyle w:val="StyleBoldUnderline"/>
        </w:rPr>
        <w:t>would be a useful aid in avoiding similar disputes</w:t>
      </w:r>
      <w:r w:rsidRPr="00B96B16">
        <w:rPr>
          <w:rStyle w:val="StyleBoldUnderline"/>
          <w:sz w:val="12"/>
        </w:rPr>
        <w:t xml:space="preserve"> </w:t>
      </w:r>
      <w:r w:rsidRPr="00B96B16">
        <w:rPr>
          <w:rStyle w:val="StyleBoldUnderline"/>
        </w:rPr>
        <w:t>in the future and would help to better align military</w:t>
      </w:r>
      <w:r w:rsidRPr="00B96B16">
        <w:rPr>
          <w:rStyle w:val="StyleBoldUnderline"/>
          <w:sz w:val="12"/>
        </w:rPr>
        <w:t xml:space="preserve"> </w:t>
      </w:r>
      <w:r w:rsidRPr="00B96B16">
        <w:rPr>
          <w:rStyle w:val="StyleBoldUnderline"/>
        </w:rPr>
        <w:t>offshore training needs for national defense</w:t>
      </w:r>
      <w:r w:rsidRPr="00B96B16">
        <w:rPr>
          <w:rStyle w:val="StyleBoldUnderline"/>
          <w:sz w:val="12"/>
        </w:rPr>
        <w:t xml:space="preserve"> </w:t>
      </w:r>
      <w:r w:rsidRPr="00B96B16">
        <w:rPr>
          <w:rStyle w:val="StyleBoldUnderline"/>
        </w:rPr>
        <w:t>readiness with private-sector users and ocean conservation</w:t>
      </w:r>
      <w:r w:rsidRPr="00B96B16">
        <w:rPr>
          <w:rStyle w:val="StyleBoldUnderline"/>
          <w:sz w:val="12"/>
        </w:rPr>
        <w:t xml:space="preserve"> </w:t>
      </w:r>
      <w:r w:rsidRPr="00B96B16">
        <w:rPr>
          <w:rStyle w:val="StyleBoldUnderline"/>
        </w:rPr>
        <w:t>groups.</w:t>
      </w:r>
    </w:p>
    <w:p w14:paraId="06271095" w14:textId="77777777" w:rsidR="00D61E0C" w:rsidRDefault="000818F0" w:rsidP="000818F0">
      <w:pPr>
        <w:pStyle w:val="Heading4"/>
      </w:pPr>
      <w:r>
        <w:t>Unconstrained military use of the ocean is vital to prevent great power war and respond to emergent threats- nothing else fills in and its critical to keep commercial sea lanes open</w:t>
      </w:r>
    </w:p>
    <w:p w14:paraId="23B3D330" w14:textId="77777777" w:rsidR="00D61E0C" w:rsidRPr="00D61E0C" w:rsidRDefault="00D61E0C" w:rsidP="00D61E0C">
      <w:pPr>
        <w:rPr>
          <w:rStyle w:val="StyleStyleBold12pt"/>
        </w:rPr>
      </w:pPr>
      <w:r>
        <w:rPr>
          <w:rStyle w:val="StyleStyleBold12pt"/>
        </w:rPr>
        <w:t>FAS ‘98</w:t>
      </w:r>
    </w:p>
    <w:p w14:paraId="44B98E9C" w14:textId="77777777" w:rsidR="00D61E0C" w:rsidRDefault="00D61E0C" w:rsidP="00D61E0C">
      <w:r w:rsidRPr="00D61E0C">
        <w:t>Federation of American Scientists, THE OCEANS AND NATIONAL SECURITY</w:t>
      </w:r>
      <w:r>
        <w:t xml:space="preserve">, 1998, </w:t>
      </w:r>
      <w:r w:rsidRPr="00D61E0C">
        <w:t>http://www.fas.org/man/dod-101/navy/docs/nat_sec_316.html</w:t>
      </w:r>
    </w:p>
    <w:p w14:paraId="1DA0DD07" w14:textId="77777777" w:rsidR="00D61E0C" w:rsidRPr="00D61E0C" w:rsidRDefault="00D61E0C" w:rsidP="00D61E0C">
      <w:r w:rsidRPr="00D61E0C">
        <w:rPr>
          <w:rStyle w:val="StyleBoldUnderline"/>
        </w:rPr>
        <w:t>The role of naval power in U.S. military strategy is in transition</w:t>
      </w:r>
      <w:r w:rsidRPr="00D61E0C">
        <w:t xml:space="preserve">. With the end of the Cold War, the United States is much less likely to face the prospects of a world war. However, </w:t>
      </w:r>
      <w:r w:rsidRPr="000818F0">
        <w:rPr>
          <w:rStyle w:val="StyleBoldUnderline"/>
        </w:rPr>
        <w:t xml:space="preserve">uncertainty </w:t>
      </w:r>
      <w:r w:rsidRPr="000818F0">
        <w:rPr>
          <w:rStyle w:val="StyleBoldUnderline"/>
        </w:rPr>
        <w:lastRenderedPageBreak/>
        <w:t>remains over when, where, and how future conflicts involving U.S. armed forces will occur</w:t>
      </w:r>
      <w:r w:rsidRPr="00D61E0C">
        <w:t xml:space="preserve">. </w:t>
      </w:r>
      <w:r w:rsidRPr="000818F0">
        <w:rPr>
          <w:rStyle w:val="StyleBoldUnderline"/>
        </w:rPr>
        <w:t>Draw-downs in the size of U.S. forces maintained</w:t>
      </w:r>
      <w:r w:rsidRPr="00D61E0C">
        <w:t xml:space="preserve">, and a more diffuse and complex political environment, </w:t>
      </w:r>
      <w:r w:rsidRPr="000818F0">
        <w:rPr>
          <w:rStyle w:val="StyleBoldUnderline"/>
        </w:rPr>
        <w:t>have put a premium on flexible forces that can quickly move anywhere and remain there for a long time</w:t>
      </w:r>
      <w:r w:rsidRPr="00D61E0C">
        <w:t xml:space="preserve">. </w:t>
      </w:r>
      <w:r w:rsidRPr="000818F0">
        <w:rPr>
          <w:rStyle w:val="StyleBoldUnderline"/>
        </w:rPr>
        <w:t xml:space="preserve">These forces must function </w:t>
      </w:r>
      <w:r w:rsidRPr="000818F0">
        <w:rPr>
          <w:rStyle w:val="Emphasis"/>
        </w:rPr>
        <w:t>without undue logistic strain</w:t>
      </w:r>
      <w:r w:rsidRPr="000818F0">
        <w:rPr>
          <w:rStyle w:val="StyleBoldUnderline"/>
        </w:rPr>
        <w:t xml:space="preserve"> to respond to threats to international peace</w:t>
      </w:r>
      <w:r w:rsidRPr="00D61E0C">
        <w:t xml:space="preserve"> or security. </w:t>
      </w:r>
      <w:r w:rsidRPr="000818F0">
        <w:rPr>
          <w:rStyle w:val="StyleBoldUnderline"/>
        </w:rPr>
        <w:t>There is also a premium on flexible forces</w:t>
      </w:r>
      <w:r w:rsidRPr="00D61E0C">
        <w:t xml:space="preserve"> that are </w:t>
      </w:r>
      <w:r w:rsidRPr="000818F0">
        <w:rPr>
          <w:rStyle w:val="StyleBoldUnderline"/>
        </w:rPr>
        <w:t xml:space="preserve">capable of multiple missions. Maritime forces have inherent strengths which make them America’s </w:t>
      </w:r>
      <w:r w:rsidRPr="000818F0">
        <w:rPr>
          <w:rStyle w:val="Emphasis"/>
        </w:rPr>
        <w:t>best tool</w:t>
      </w:r>
      <w:r w:rsidRPr="000818F0">
        <w:rPr>
          <w:rStyle w:val="StyleBoldUnderline"/>
        </w:rPr>
        <w:t xml:space="preserve"> to effectively meet most emergent and changing military situations</w:t>
      </w:r>
      <w:r w:rsidRPr="00D61E0C">
        <w:t>.</w:t>
      </w:r>
    </w:p>
    <w:p w14:paraId="3F4C0DAA" w14:textId="77777777" w:rsidR="00D61E0C" w:rsidRPr="00D61E0C" w:rsidRDefault="00D61E0C" w:rsidP="00D61E0C">
      <w:r w:rsidRPr="000818F0">
        <w:rPr>
          <w:rStyle w:val="StyleBoldUnderline"/>
        </w:rPr>
        <w:t>Through the use of the world’s oceans by U.S. forces</w:t>
      </w:r>
      <w:r w:rsidRPr="00D61E0C">
        <w:t xml:space="preserve">, </w:t>
      </w:r>
      <w:r w:rsidRPr="000818F0">
        <w:rPr>
          <w:rStyle w:val="StyleBoldUnderline"/>
        </w:rPr>
        <w:t>the advantage of on-scene capabilities for</w:t>
      </w:r>
      <w:r w:rsidRPr="00D61E0C">
        <w:t xml:space="preserve"> simultaneously </w:t>
      </w:r>
      <w:r w:rsidRPr="000818F0">
        <w:rPr>
          <w:rStyle w:val="StyleBoldUnderline"/>
        </w:rPr>
        <w:t>executing all</w:t>
      </w:r>
      <w:r w:rsidRPr="00D61E0C">
        <w:t xml:space="preserve"> three </w:t>
      </w:r>
      <w:r w:rsidRPr="000818F0">
        <w:rPr>
          <w:rStyle w:val="StyleBoldUnderline"/>
        </w:rPr>
        <w:t>components of the National Military Strategy is possible without infringing on</w:t>
      </w:r>
      <w:r w:rsidRPr="00D61E0C">
        <w:t xml:space="preserve"> any nation’s </w:t>
      </w:r>
      <w:r w:rsidRPr="000818F0">
        <w:rPr>
          <w:rStyle w:val="StyleBoldUnderline"/>
        </w:rPr>
        <w:t>sovereignty</w:t>
      </w:r>
      <w:r w:rsidRPr="00D61E0C">
        <w:t>. According to the Chief of Naval Operations: "</w:t>
      </w:r>
      <w:r w:rsidRPr="000818F0">
        <w:rPr>
          <w:rStyle w:val="StyleBoldUnderline"/>
        </w:rPr>
        <w:t>The Navy contribution</w:t>
      </w:r>
      <w:r w:rsidRPr="00D61E0C">
        <w:t xml:space="preserve"> to our national security objectives</w:t>
      </w:r>
    </w:p>
    <w:p w14:paraId="63B50E78" w14:textId="77777777" w:rsidR="00D61E0C" w:rsidRPr="00D61E0C" w:rsidRDefault="00D61E0C" w:rsidP="00D61E0C">
      <w:r w:rsidRPr="00D61E0C">
        <w:t xml:space="preserve">is defined by the major components of the National Military Strategy: peacetime engagement, </w:t>
      </w:r>
      <w:r w:rsidRPr="000818F0">
        <w:rPr>
          <w:rStyle w:val="StyleBoldUnderline"/>
        </w:rPr>
        <w:t>deterrence and conflict prevention, and controlling crises</w:t>
      </w:r>
      <w:r w:rsidRPr="00D61E0C">
        <w:t>."4 </w:t>
      </w:r>
      <w:r w:rsidRPr="000818F0">
        <w:rPr>
          <w:rStyle w:val="StyleBoldUnderline"/>
        </w:rPr>
        <w:t>This role is rooted in the</w:t>
      </w:r>
      <w:r w:rsidRPr="00D61E0C">
        <w:t xml:space="preserve"> fundamental </w:t>
      </w:r>
      <w:r w:rsidRPr="000818F0">
        <w:rPr>
          <w:rStyle w:val="StyleBoldUnderline"/>
        </w:rPr>
        <w:t>ability</w:t>
      </w:r>
      <w:r w:rsidRPr="00D61E0C">
        <w:t xml:space="preserve"> of the Navy-Marine Corps-Coast Guard Team </w:t>
      </w:r>
      <w:r w:rsidRPr="000818F0">
        <w:rPr>
          <w:rStyle w:val="StyleBoldUnderline"/>
        </w:rPr>
        <w:t>to maneuver independently</w:t>
      </w:r>
      <w:r w:rsidRPr="00D61E0C">
        <w:t xml:space="preserve"> of the control of other nations and win. This is done through an ability to operate in international waters with forward deployed forces in the highest possible state of readiness.</w:t>
      </w:r>
    </w:p>
    <w:p w14:paraId="33F8F806" w14:textId="77777777" w:rsidR="00D61E0C" w:rsidRPr="00D61E0C" w:rsidRDefault="00D61E0C" w:rsidP="00D61E0C">
      <w:r w:rsidRPr="000818F0">
        <w:rPr>
          <w:rStyle w:val="StyleBoldUnderline"/>
        </w:rPr>
        <w:t>Modern military systems allow the United States to hold potential adversaries at risk at ever greater distances</w:t>
      </w:r>
      <w:r w:rsidRPr="00D61E0C">
        <w:t xml:space="preserve">. </w:t>
      </w:r>
      <w:r w:rsidRPr="000818F0">
        <w:rPr>
          <w:rStyle w:val="StyleBoldUnderline"/>
        </w:rPr>
        <w:t>As technologies shrink the globe, the United States is effectively closer to potential enemies who also have long-distance military capabilities</w:t>
      </w:r>
      <w:r w:rsidRPr="00D61E0C">
        <w:t xml:space="preserve">. </w:t>
      </w:r>
      <w:r w:rsidRPr="000818F0">
        <w:rPr>
          <w:rStyle w:val="StyleBoldUnderline"/>
        </w:rPr>
        <w:t>To counter these capabilities, U.S. forces must be prepared to use the oceans to meet potential adversaries</w:t>
      </w:r>
      <w:r w:rsidRPr="00D61E0C">
        <w:t xml:space="preserve"> on their home ground or on waters far from U.S. coasts. In this very important way, the oceans can buffer North America from conflict overseas.</w:t>
      </w:r>
    </w:p>
    <w:p w14:paraId="714FBD44" w14:textId="77777777" w:rsidR="00D61E0C" w:rsidRPr="00D61E0C" w:rsidRDefault="00D61E0C" w:rsidP="00D61E0C">
      <w:r w:rsidRPr="000818F0">
        <w:rPr>
          <w:rStyle w:val="StyleBoldUnderline"/>
        </w:rPr>
        <w:t xml:space="preserve">Key to the ability to provide trained, ready forces anywhere in the world at any time to meet our national security objectives is </w:t>
      </w:r>
      <w:r w:rsidRPr="000818F0">
        <w:rPr>
          <w:rStyle w:val="Emphasis"/>
        </w:rPr>
        <w:t>freedom of navigation</w:t>
      </w:r>
      <w:r w:rsidRPr="00D61E0C">
        <w:t xml:space="preserve">. U.S. public vessels provide a forward U.S. presence to protect our own and allied interests. </w:t>
      </w:r>
      <w:r w:rsidRPr="000818F0">
        <w:rPr>
          <w:rStyle w:val="StyleBoldUnderline"/>
        </w:rPr>
        <w:t>Freedom of the seas</w:t>
      </w:r>
      <w:r w:rsidRPr="00D61E0C">
        <w:t xml:space="preserve"> also </w:t>
      </w:r>
      <w:r w:rsidRPr="000818F0">
        <w:rPr>
          <w:rStyle w:val="StyleBoldUnderline"/>
        </w:rPr>
        <w:t>ensures that commercial and military cargoes can move freely by sea</w:t>
      </w:r>
      <w:r w:rsidRPr="00D61E0C">
        <w:t xml:space="preserve">. The U.S. has a special interest in maintaining secure, stable lines of communication at sea throughout the world. As the 21st century approaches, the United States can look back at fifty years of relative peace on the high seas. </w:t>
      </w:r>
      <w:r w:rsidRPr="00910EA2">
        <w:rPr>
          <w:rStyle w:val="StyleBoldUnderline"/>
        </w:rPr>
        <w:t xml:space="preserve">Maintaining this combination of security and navigational freedom of the seas </w:t>
      </w:r>
      <w:r w:rsidRPr="00910EA2">
        <w:rPr>
          <w:rStyle w:val="Emphasis"/>
        </w:rPr>
        <w:t>is a fundamental condition for global peace, security, and prosperity</w:t>
      </w:r>
      <w:r w:rsidRPr="00D61E0C">
        <w:t>.</w:t>
      </w:r>
    </w:p>
    <w:p w14:paraId="1B1CD7A9" w14:textId="77777777" w:rsidR="00D61E0C" w:rsidRPr="00D61E0C" w:rsidRDefault="00D61E0C" w:rsidP="00D61E0C"/>
    <w:p w14:paraId="3C8A2EE9" w14:textId="77777777" w:rsidR="00B96B16" w:rsidRDefault="00D61E0C" w:rsidP="00D61E0C">
      <w:pPr>
        <w:pStyle w:val="Heading3"/>
      </w:pPr>
      <w:r>
        <w:lastRenderedPageBreak/>
        <w:t>1NC Solvency</w:t>
      </w:r>
    </w:p>
    <w:p w14:paraId="1C36632F" w14:textId="77777777" w:rsidR="00B96B16" w:rsidRPr="00B96B16" w:rsidRDefault="00B96B16" w:rsidP="00B96B16">
      <w:pPr>
        <w:pStyle w:val="Heading4"/>
      </w:pPr>
      <w:r w:rsidRPr="00B96B16">
        <w:t xml:space="preserve">Military should take the lead – leads to uniformity and private sector follow on that avoids agency fragmentation – lack of uniformity turns the case  </w:t>
      </w:r>
    </w:p>
    <w:p w14:paraId="6D87C0F0" w14:textId="77777777" w:rsidR="00B96B16" w:rsidRPr="00B96B16" w:rsidRDefault="00B96B16" w:rsidP="00B96B16">
      <w:pPr>
        <w:rPr>
          <w:rStyle w:val="StyleStyleBold12pt"/>
        </w:rPr>
      </w:pPr>
      <w:r w:rsidRPr="00B96B16">
        <w:rPr>
          <w:rStyle w:val="StyleStyleBold12pt"/>
        </w:rPr>
        <w:t>Medina et al 14</w:t>
      </w:r>
    </w:p>
    <w:p w14:paraId="0C01A03E" w14:textId="77777777" w:rsidR="00B96B16" w:rsidRPr="00B96B16" w:rsidRDefault="00B96B16" w:rsidP="00B96B16">
      <w:pPr>
        <w:rPr>
          <w:szCs w:val="16"/>
        </w:rPr>
      </w:pPr>
      <w:r w:rsidRPr="00B96B16">
        <w:rPr>
          <w:szCs w:val="16"/>
        </w:rPr>
        <w:t xml:space="preserve">(Monica, Principal Deputy Undersecretary for Oceans and Atmosphere of the National Oceanic and Atmospheric Administration. Joel Smith is a Research Associate at the Center for a New American Security. Commander Linda A. Sturgis is the United States Coast Guard Senior Military Fellow at the Center for a New American Security. January 30, 2014, “National Coastal Ocean Mapping: Advancing National Defense and Ocean Conservation” CNAS policy brief, </w:t>
      </w:r>
    </w:p>
    <w:p w14:paraId="356D111D" w14:textId="77777777" w:rsidR="00B96B16" w:rsidRPr="00B96B16" w:rsidRDefault="00031C5B" w:rsidP="00B96B16">
      <w:pPr>
        <w:rPr>
          <w:szCs w:val="16"/>
        </w:rPr>
      </w:pPr>
      <w:hyperlink r:id="rId9" w:anchor=".U4i6r8tOWUk" w:history="1">
        <w:r w:rsidR="00B96B16" w:rsidRPr="00B96B16">
          <w:rPr>
            <w:szCs w:val="16"/>
          </w:rPr>
          <w:t>http://www.cnas.org/ocean-mapping#.U4i6r8tOWUk</w:t>
        </w:r>
      </w:hyperlink>
      <w:r w:rsidR="00B96B16" w:rsidRPr="00B96B16">
        <w:rPr>
          <w:szCs w:val="16"/>
        </w:rPr>
        <w:t xml:space="preserve">) </w:t>
      </w:r>
    </w:p>
    <w:p w14:paraId="34364DEB" w14:textId="77777777" w:rsidR="00B96B16" w:rsidRPr="00B96B16" w:rsidRDefault="00B96B16" w:rsidP="00B96B16">
      <w:pPr>
        <w:pStyle w:val="card"/>
        <w:rPr>
          <w:rStyle w:val="StyleBoldUnderline"/>
        </w:rPr>
      </w:pPr>
      <w:r w:rsidRPr="00B96B16">
        <w:rPr>
          <w:rStyle w:val="StyleBoldUnderline"/>
        </w:rPr>
        <w:t xml:space="preserve">Management of the coastal ocean is fundamentally an issue of governance. However, the diverse group of agencies with statutory obligations to manage ocean resources or undertake activities in these areas </w:t>
      </w:r>
      <w:r w:rsidRPr="00B96B16">
        <w:rPr>
          <w:rStyle w:val="Emphasis"/>
        </w:rPr>
        <w:t>creates challenges for effective governance in the coastal ocean</w:t>
      </w:r>
      <w:r w:rsidRPr="00212750">
        <w:rPr>
          <w:rFonts w:ascii="MinionPro-Regular" w:hAnsi="MinionPro-Regular" w:cs="MinionPro-Regular"/>
          <w:b/>
        </w:rPr>
        <w:t>.</w:t>
      </w:r>
      <w:r>
        <w:rPr>
          <w:rFonts w:ascii="MinionPro-Regular" w:hAnsi="MinionPro-Regular" w:cs="MinionPro-Regular"/>
        </w:rPr>
        <w:t xml:space="preserve"> For instance, </w:t>
      </w:r>
      <w:r w:rsidRPr="00B96B16">
        <w:rPr>
          <w:rStyle w:val="StyleBoldUnderline"/>
        </w:rPr>
        <w:t>the Department of the Interior’s Bureau of Ocean Energy Management leases rights to drill for oil and natural gas and build wind farms in the coastal ocean, while the Commerce Department’s National Marine Fisheries Service manages the number, type and location of fish that can be caught and oversees the permitting process for the Navy to use sonar in training areas</w:t>
      </w:r>
      <w:r w:rsidRPr="001E448F">
        <w:rPr>
          <w:rFonts w:ascii="MinionPro-Regular" w:hAnsi="MinionPro-Regular" w:cs="MinionPro-Regular"/>
        </w:rPr>
        <w:t>.</w:t>
      </w:r>
      <w:r w:rsidRPr="00B96B16">
        <w:rPr>
          <w:rFonts w:ascii="MinionPro-Regular" w:hAnsi="MinionPro-Regular" w:cs="MinionPro-Regular"/>
          <w:sz w:val="12"/>
        </w:rPr>
        <w:t xml:space="preserve"> </w:t>
      </w:r>
      <w:r>
        <w:rPr>
          <w:rFonts w:ascii="MinionPro-Regular" w:hAnsi="MinionPro-Regular" w:cs="MinionPro-Regular"/>
        </w:rPr>
        <w:t>In total, more than 140 federal laws govern the</w:t>
      </w:r>
      <w:r w:rsidRPr="00B96B16">
        <w:rPr>
          <w:rFonts w:ascii="MinionPro-Regular" w:hAnsi="MinionPro-Regular" w:cs="MinionPro-Regular"/>
          <w:sz w:val="12"/>
        </w:rPr>
        <w:t xml:space="preserve"> </w:t>
      </w:r>
      <w:r>
        <w:rPr>
          <w:rFonts w:ascii="MinionPro-Regular" w:hAnsi="MinionPro-Regular" w:cs="MinionPro-Regular"/>
        </w:rPr>
        <w:t>coastal ocean areas.</w:t>
      </w:r>
      <w:r>
        <w:rPr>
          <w:rFonts w:ascii="TimesNewRomanPSMT" w:hAnsi="TimesNewRomanPSMT" w:cs="TimesNewRomanPSMT"/>
          <w:sz w:val="13"/>
          <w:szCs w:val="13"/>
        </w:rPr>
        <w:t>26</w:t>
      </w:r>
      <w:r w:rsidRPr="00B96B16">
        <w:rPr>
          <w:rFonts w:ascii="TimesNewRomanPSMT" w:hAnsi="TimesNewRomanPSMT" w:cs="TimesNewRomanPSMT"/>
          <w:sz w:val="12"/>
          <w:szCs w:val="13"/>
        </w:rPr>
        <w:t xml:space="preserve"> </w:t>
      </w:r>
      <w:r>
        <w:rPr>
          <w:rFonts w:ascii="MinionPro-Regular" w:hAnsi="MinionPro-Regular" w:cs="MinionPro-Regular"/>
        </w:rPr>
        <w:t>The creation and empowerment of regional planning</w:t>
      </w:r>
      <w:r w:rsidRPr="00B96B16">
        <w:rPr>
          <w:rFonts w:ascii="MinionPro-Regular" w:hAnsi="MinionPro-Regular" w:cs="MinionPro-Regular"/>
          <w:sz w:val="12"/>
        </w:rPr>
        <w:t xml:space="preserve"> </w:t>
      </w:r>
      <w:r>
        <w:rPr>
          <w:rFonts w:ascii="MinionPro-Regular" w:hAnsi="MinionPro-Regular" w:cs="MinionPro-Regular"/>
        </w:rPr>
        <w:t>bodies has been a central pillar of the national</w:t>
      </w:r>
      <w:r w:rsidRPr="00B96B16">
        <w:rPr>
          <w:rFonts w:ascii="MinionPro-Regular" w:hAnsi="MinionPro-Regular" w:cs="MinionPro-Regular"/>
          <w:sz w:val="12"/>
        </w:rPr>
        <w:t xml:space="preserve"> </w:t>
      </w:r>
      <w:r>
        <w:rPr>
          <w:rFonts w:ascii="MinionPro-Regular" w:hAnsi="MinionPro-Regular" w:cs="MinionPro-Regular"/>
        </w:rPr>
        <w:t xml:space="preserve">ocean policy. </w:t>
      </w:r>
      <w:r w:rsidRPr="00B96B16">
        <w:rPr>
          <w:rStyle w:val="StyleBoldUnderline"/>
        </w:rPr>
        <w:t>The military, particularly the Coast Guard and Navy, play a key role in regional planning efforts along with public and private stakeholders. Some regional planning bodies have made significant progress to advance ocean planning. Because of a lack of funding and centralized oversight, efforts throughout the nation have been inconsistent.</w:t>
      </w:r>
      <w:r w:rsidRPr="00B96B16">
        <w:rPr>
          <w:rFonts w:ascii="MinionPro-Regular" w:hAnsi="MinionPro-Regular" w:cs="MinionPro-Regular"/>
          <w:sz w:val="12"/>
        </w:rPr>
        <w:t xml:space="preserve"> </w:t>
      </w:r>
      <w:r>
        <w:rPr>
          <w:rFonts w:ascii="MinionPro-Regular" w:hAnsi="MinionPro-Regular" w:cs="MinionPro-Regular"/>
        </w:rPr>
        <w:t>The Northeast Regional Ocean Council and the</w:t>
      </w:r>
      <w:r w:rsidRPr="00B96B16">
        <w:rPr>
          <w:rFonts w:ascii="MinionPro-Regular" w:hAnsi="MinionPro-Regular" w:cs="MinionPro-Regular"/>
          <w:sz w:val="12"/>
        </w:rPr>
        <w:t xml:space="preserve"> </w:t>
      </w:r>
      <w:r>
        <w:rPr>
          <w:rFonts w:ascii="MinionPro-Regular" w:hAnsi="MinionPro-Regular" w:cs="MinionPro-Regular"/>
        </w:rPr>
        <w:t>Mid-Atlantic Regional Council on the Ocean</w:t>
      </w:r>
      <w:r w:rsidRPr="00B96B16">
        <w:rPr>
          <w:rFonts w:ascii="MinionPro-Regular" w:hAnsi="MinionPro-Regular" w:cs="MinionPro-Regular"/>
          <w:sz w:val="12"/>
        </w:rPr>
        <w:t xml:space="preserve"> </w:t>
      </w:r>
      <w:r>
        <w:rPr>
          <w:rFonts w:ascii="MinionPro-Regular" w:hAnsi="MinionPro-Regular" w:cs="MinionPro-Regular"/>
        </w:rPr>
        <w:t>(MARCO) are widely recognized as leaders in</w:t>
      </w:r>
      <w:r w:rsidRPr="00B96B16">
        <w:rPr>
          <w:rFonts w:ascii="MinionPro-Regular" w:hAnsi="MinionPro-Regular" w:cs="MinionPro-Regular"/>
          <w:sz w:val="12"/>
        </w:rPr>
        <w:t xml:space="preserve"> </w:t>
      </w:r>
      <w:r>
        <w:rPr>
          <w:rFonts w:ascii="MinionPro-Regular" w:hAnsi="MinionPro-Regular" w:cs="MinionPro-Regular"/>
        </w:rPr>
        <w:t xml:space="preserve">regional planning. </w:t>
      </w:r>
      <w:r w:rsidRPr="00B96B16">
        <w:rPr>
          <w:rStyle w:val="StyleBoldUnderline"/>
        </w:rPr>
        <w:t>MARCO has led the way in transparency, cooperation and data sharing through the MARCO portal. If this level of effort could be replicated across the nation and integrated into an ocean plan, ocean users would clearly benefit. Even for these relatively successful regional groups, challenges persist</w:t>
      </w:r>
      <w:r>
        <w:rPr>
          <w:rFonts w:ascii="MinionPro-Regular" w:hAnsi="MinionPro-Regular" w:cs="MinionPro-Regular"/>
        </w:rPr>
        <w:t xml:space="preserve">. Participants in a </w:t>
      </w:r>
      <w:r w:rsidRPr="00B96B16">
        <w:rPr>
          <w:rStyle w:val="StyleBoldUnderline"/>
        </w:rPr>
        <w:t>MARCO</w:t>
      </w:r>
      <w:r w:rsidRPr="00B96B16">
        <w:rPr>
          <w:rFonts w:ascii="MinionPro-Regular" w:hAnsi="MinionPro-Regular" w:cs="MinionPro-Regular"/>
          <w:sz w:val="12"/>
        </w:rPr>
        <w:t xml:space="preserve"> </w:t>
      </w:r>
      <w:r>
        <w:rPr>
          <w:rFonts w:ascii="MinionPro-Regular" w:hAnsi="MinionPro-Regular" w:cs="MinionPro-Regular"/>
        </w:rPr>
        <w:t xml:space="preserve">workshop in April </w:t>
      </w:r>
      <w:r w:rsidRPr="00B96B16">
        <w:rPr>
          <w:rStyle w:val="StyleBoldUnderline"/>
        </w:rPr>
        <w:t>noted that “the fragmentation of federal management was so strong that it would be difficult for the Mid-Atlantic Regional Planning Body to overcome in any meaningful way” and that “the lack of dedicated funding in support of regional ocean planning was considered a substantial challenge.”</w:t>
      </w:r>
      <w:r>
        <w:rPr>
          <w:rFonts w:ascii="TimesNewRomanPSMT" w:hAnsi="TimesNewRomanPSMT" w:cs="TimesNewRomanPSMT"/>
          <w:sz w:val="13"/>
          <w:szCs w:val="13"/>
        </w:rPr>
        <w:t xml:space="preserve">27 </w:t>
      </w:r>
      <w:r>
        <w:rPr>
          <w:rFonts w:ascii="MinionPro-Regular" w:hAnsi="MinionPro-Regular" w:cs="MinionPro-Regular"/>
        </w:rPr>
        <w:t>For effective coastal and marine</w:t>
      </w:r>
      <w:r w:rsidRPr="00B96B16">
        <w:rPr>
          <w:rFonts w:ascii="MinionPro-Regular" w:hAnsi="MinionPro-Regular" w:cs="MinionPro-Regular"/>
          <w:sz w:val="12"/>
        </w:rPr>
        <w:t xml:space="preserve"> </w:t>
      </w:r>
      <w:r>
        <w:rPr>
          <w:rFonts w:ascii="MinionPro-Regular" w:hAnsi="MinionPro-Regular" w:cs="MinionPro-Regular"/>
        </w:rPr>
        <w:t>spatial planning, the National Ocean Council must</w:t>
      </w:r>
      <w:r w:rsidRPr="00B96B16">
        <w:rPr>
          <w:rFonts w:ascii="MinionPro-Regular" w:hAnsi="MinionPro-Regular" w:cs="MinionPro-Regular"/>
          <w:sz w:val="12"/>
        </w:rPr>
        <w:t xml:space="preserve"> </w:t>
      </w:r>
      <w:r>
        <w:rPr>
          <w:rFonts w:ascii="MinionPro-Regular" w:hAnsi="MinionPro-Regular" w:cs="MinionPro-Regular"/>
        </w:rPr>
        <w:t>empower regional planning bodies to address the</w:t>
      </w:r>
      <w:r w:rsidRPr="00B96B16">
        <w:rPr>
          <w:rFonts w:ascii="MinionPro-Regular" w:hAnsi="MinionPro-Regular" w:cs="MinionPro-Regular"/>
          <w:sz w:val="12"/>
        </w:rPr>
        <w:t xml:space="preserve"> </w:t>
      </w:r>
      <w:r>
        <w:rPr>
          <w:rFonts w:ascii="MinionPro-Regular" w:hAnsi="MinionPro-Regular" w:cs="MinionPro-Regular"/>
        </w:rPr>
        <w:t>competing uses in each region and resolve conflicts.</w:t>
      </w:r>
      <w:r w:rsidRPr="00B96B16">
        <w:rPr>
          <w:rFonts w:ascii="MinionPro-Regular" w:hAnsi="MinionPro-Regular" w:cs="MinionPro-Regular"/>
          <w:sz w:val="12"/>
        </w:rPr>
        <w:t xml:space="preserve"> </w:t>
      </w:r>
      <w:r>
        <w:rPr>
          <w:rFonts w:ascii="MinionPro-Regular" w:hAnsi="MinionPro-Regular" w:cs="MinionPro-Regular"/>
        </w:rPr>
        <w:t xml:space="preserve">Furthermore, </w:t>
      </w:r>
      <w:r w:rsidRPr="00B96B16">
        <w:rPr>
          <w:rStyle w:val="StyleBoldUnderline"/>
        </w:rPr>
        <w:t>there must be a national-level coordination mechanism to ensure consistency across adjacent areas and nationally unified ocean governance. Without sustained funding for their efforts, regional planning bodies will face challenges in creating uniform plans by 2015, and conflicts among users are likely to persist. Numerous information technology programs map ocean use, but no single program comprehensively captures all major coastal ocean activities.</w:t>
      </w:r>
      <w:r>
        <w:rPr>
          <w:rFonts w:ascii="MinionPro-Regular" w:hAnsi="MinionPro-Regular" w:cs="MinionPro-Regular"/>
        </w:rPr>
        <w:t xml:space="preserve"> Perhaps</w:t>
      </w:r>
      <w:r w:rsidRPr="00B96B16">
        <w:rPr>
          <w:rFonts w:ascii="MinionPro-Regular" w:hAnsi="MinionPro-Regular" w:cs="MinionPro-Regular"/>
          <w:sz w:val="12"/>
        </w:rPr>
        <w:t xml:space="preserve"> </w:t>
      </w:r>
      <w:r>
        <w:rPr>
          <w:rFonts w:ascii="MinionPro-Regular" w:hAnsi="MinionPro-Regular" w:cs="MinionPro-Regular"/>
        </w:rPr>
        <w:t>the most notable effort, the ocean.data.gov website,</w:t>
      </w:r>
      <w:r w:rsidRPr="00B96B16">
        <w:rPr>
          <w:rFonts w:ascii="MinionPro-Regular" w:hAnsi="MinionPro-Regular" w:cs="MinionPro-Regular"/>
          <w:sz w:val="12"/>
        </w:rPr>
        <w:t xml:space="preserve"> </w:t>
      </w:r>
      <w:r>
        <w:rPr>
          <w:rFonts w:ascii="MinionPro-Regular" w:hAnsi="MinionPro-Regular" w:cs="MinionPro-Regular"/>
        </w:rPr>
        <w:t>is designed to serve as the National Ocean</w:t>
      </w:r>
      <w:r w:rsidRPr="00B96B16">
        <w:rPr>
          <w:rFonts w:ascii="MinionPro-Regular" w:hAnsi="MinionPro-Regular" w:cs="MinionPro-Regular"/>
          <w:sz w:val="12"/>
        </w:rPr>
        <w:t xml:space="preserve"> </w:t>
      </w:r>
      <w:r>
        <w:rPr>
          <w:rFonts w:ascii="MinionPro-Regular" w:hAnsi="MinionPro-Regular" w:cs="MinionPro-Regular"/>
        </w:rPr>
        <w:t>Council’s gateway for ocean use data. This website has many positive qualities and has the potential to</w:t>
      </w:r>
      <w:r w:rsidRPr="00B96B16">
        <w:rPr>
          <w:rFonts w:ascii="MinionPro-Regular" w:hAnsi="MinionPro-Regular" w:cs="MinionPro-Regular"/>
          <w:sz w:val="12"/>
        </w:rPr>
        <w:t xml:space="preserve"> </w:t>
      </w:r>
      <w:r>
        <w:rPr>
          <w:rFonts w:ascii="MinionPro-Regular" w:hAnsi="MinionPro-Regular" w:cs="MinionPro-Regular"/>
        </w:rPr>
        <w:t>become a comprehensive resource for coastal ocean</w:t>
      </w:r>
      <w:r w:rsidRPr="00B96B16">
        <w:rPr>
          <w:rFonts w:ascii="MinionPro-Regular" w:hAnsi="MinionPro-Regular" w:cs="MinionPro-Regular"/>
          <w:sz w:val="12"/>
        </w:rPr>
        <w:t xml:space="preserve"> </w:t>
      </w:r>
      <w:r>
        <w:rPr>
          <w:rFonts w:ascii="MinionPro-Regular" w:hAnsi="MinionPro-Regular" w:cs="MinionPro-Regular"/>
        </w:rPr>
        <w:t>mapping. However, it is based on limited data</w:t>
      </w:r>
      <w:r w:rsidRPr="00B96B16">
        <w:rPr>
          <w:rFonts w:ascii="MinionPro-Regular" w:hAnsi="MinionPro-Regular" w:cs="MinionPro-Regular"/>
          <w:sz w:val="12"/>
        </w:rPr>
        <w:t xml:space="preserve"> </w:t>
      </w:r>
      <w:r>
        <w:rPr>
          <w:rFonts w:ascii="MinionPro-Regular" w:hAnsi="MinionPro-Regular" w:cs="MinionPro-Regular"/>
        </w:rPr>
        <w:t>– almost exclusively from federal sources – and</w:t>
      </w:r>
      <w:r w:rsidRPr="00B96B16">
        <w:rPr>
          <w:rFonts w:ascii="MinionPro-Regular" w:hAnsi="MinionPro-Regular" w:cs="MinionPro-Regular"/>
          <w:sz w:val="12"/>
        </w:rPr>
        <w:t xml:space="preserve"> </w:t>
      </w:r>
      <w:r>
        <w:rPr>
          <w:rFonts w:ascii="MinionPro-Regular" w:hAnsi="MinionPro-Regular" w:cs="MinionPro-Regular"/>
        </w:rPr>
        <w:lastRenderedPageBreak/>
        <w:t>therefore captures only a subset of coastal ocean</w:t>
      </w:r>
      <w:r w:rsidRPr="00B96B16">
        <w:rPr>
          <w:rFonts w:ascii="MinionPro-Regular" w:hAnsi="MinionPro-Regular" w:cs="MinionPro-Regular"/>
          <w:sz w:val="12"/>
        </w:rPr>
        <w:t xml:space="preserve"> </w:t>
      </w:r>
      <w:r>
        <w:rPr>
          <w:rFonts w:ascii="MinionPro-Regular" w:hAnsi="MinionPro-Regular" w:cs="MinionPro-Regular"/>
        </w:rPr>
        <w:t>activity. Other publicly available geospatial applications,</w:t>
      </w:r>
      <w:r w:rsidRPr="00B96B16">
        <w:rPr>
          <w:rFonts w:ascii="MinionPro-Regular" w:hAnsi="MinionPro-Regular" w:cs="MinionPro-Regular"/>
          <w:sz w:val="12"/>
        </w:rPr>
        <w:t xml:space="preserve"> </w:t>
      </w:r>
      <w:r>
        <w:rPr>
          <w:rFonts w:ascii="MinionPro-Regular" w:hAnsi="MinionPro-Regular" w:cs="MinionPro-Regular"/>
        </w:rPr>
        <w:t>such as the “Marine Cadastre” program, a</w:t>
      </w:r>
      <w:r w:rsidRPr="00B96B16">
        <w:rPr>
          <w:rFonts w:ascii="MinionPro-Regular" w:hAnsi="MinionPro-Regular" w:cs="MinionPro-Regular"/>
          <w:sz w:val="12"/>
        </w:rPr>
        <w:t xml:space="preserve"> </w:t>
      </w:r>
      <w:r>
        <w:rPr>
          <w:rFonts w:ascii="MinionPro-Regular" w:hAnsi="MinionPro-Regular" w:cs="MinionPro-Regular"/>
        </w:rPr>
        <w:t>joint venture between the NOAA and the Bureau of</w:t>
      </w:r>
      <w:r w:rsidRPr="00B96B16">
        <w:rPr>
          <w:rFonts w:ascii="MinionPro-Regular" w:hAnsi="MinionPro-Regular" w:cs="MinionPro-Regular"/>
          <w:sz w:val="12"/>
        </w:rPr>
        <w:t xml:space="preserve"> </w:t>
      </w:r>
      <w:r>
        <w:rPr>
          <w:rFonts w:ascii="MinionPro-Regular" w:hAnsi="MinionPro-Regular" w:cs="MinionPro-Regular"/>
        </w:rPr>
        <w:t>Ocean Energy Management, are useful in certain</w:t>
      </w:r>
      <w:r w:rsidRPr="00B96B16">
        <w:rPr>
          <w:rFonts w:ascii="MinionPro-Regular" w:hAnsi="MinionPro-Regular" w:cs="MinionPro-Regular"/>
          <w:sz w:val="12"/>
        </w:rPr>
        <w:t xml:space="preserve"> </w:t>
      </w:r>
      <w:r>
        <w:rPr>
          <w:rFonts w:ascii="MinionPro-Regular" w:hAnsi="MinionPro-Regular" w:cs="MinionPro-Regular"/>
        </w:rPr>
        <w:t>applictions, but are also limited by funding and</w:t>
      </w:r>
      <w:r w:rsidRPr="00B96B16">
        <w:rPr>
          <w:rFonts w:ascii="MinionPro-Regular" w:hAnsi="MinionPro-Regular" w:cs="MinionPro-Regular"/>
          <w:sz w:val="12"/>
        </w:rPr>
        <w:t xml:space="preserve"> </w:t>
      </w:r>
      <w:r>
        <w:rPr>
          <w:rFonts w:ascii="MinionPro-Regular" w:hAnsi="MinionPro-Regular" w:cs="MinionPro-Regular"/>
        </w:rPr>
        <w:t>scope of data.</w:t>
      </w:r>
      <w:r w:rsidRPr="00B96B16">
        <w:rPr>
          <w:rFonts w:ascii="MinionPro-Regular" w:hAnsi="MinionPro-Regular" w:cs="MinionPro-Regular"/>
          <w:sz w:val="12"/>
        </w:rPr>
        <w:t xml:space="preserve"> </w:t>
      </w:r>
      <w:r w:rsidRPr="00B96B16">
        <w:rPr>
          <w:rStyle w:val="StyleBoldUnderline"/>
        </w:rPr>
        <w:t>Informed decisions require good data. To exemplify the importance of transparency and data sharing, the Coast Guard initiated the Atlantic Coast Port Access Route Study to evaluate vessel routing from Florida to Maine and assist the Bureau of Ocean Energy Management’s efforts to identify priority areas for offshore wind energy development. Data from automatic identification systems to track vessel movements were used to create a comprehensive view of current shipping routes, allowing analysts to depict the concentration of vessel movements and approaches to ports along the eastern seaboard. The data provide a useful starting point for discussions about port access and vessel routing and efforts to preserve navigational safety in conjunction with offshore energy development proposals.28 This is an era of “big data” and ever-increasing amounts of publicly available information</w:t>
      </w:r>
      <w:r w:rsidRPr="001E448F">
        <w:rPr>
          <w:rFonts w:ascii="MinionPro-Regular" w:hAnsi="MinionPro-Regular" w:cs="MinionPro-Regular"/>
        </w:rPr>
        <w:t xml:space="preserve">. </w:t>
      </w:r>
      <w:r>
        <w:rPr>
          <w:rFonts w:ascii="MinionPro-Regular" w:hAnsi="MinionPro-Regular" w:cs="MinionPro-Regular"/>
        </w:rPr>
        <w:t>Ocean</w:t>
      </w:r>
      <w:r w:rsidRPr="00B96B16">
        <w:rPr>
          <w:rFonts w:ascii="MinionPro-Regular" w:hAnsi="MinionPro-Regular" w:cs="MinionPro-Regular"/>
          <w:sz w:val="12"/>
        </w:rPr>
        <w:t xml:space="preserve"> </w:t>
      </w:r>
      <w:r>
        <w:rPr>
          <w:rFonts w:ascii="MinionPro-Regular" w:hAnsi="MinionPro-Regular" w:cs="MinionPro-Regular"/>
        </w:rPr>
        <w:t>users should strive to foster information sharing,</w:t>
      </w:r>
      <w:r w:rsidRPr="00B96B16">
        <w:rPr>
          <w:rFonts w:ascii="MinionPro-Regular" w:hAnsi="MinionPro-Regular" w:cs="MinionPro-Regular"/>
          <w:sz w:val="12"/>
        </w:rPr>
        <w:t xml:space="preserve"> </w:t>
      </w:r>
      <w:r>
        <w:rPr>
          <w:rFonts w:ascii="MinionPro-Regular" w:hAnsi="MinionPro-Regular" w:cs="MinionPro-Regular"/>
        </w:rPr>
        <w:t>improved cooperation and conflict avoidance. As the</w:t>
      </w:r>
      <w:r w:rsidRPr="00B96B16">
        <w:rPr>
          <w:rFonts w:ascii="MinionPro-Regular" w:hAnsi="MinionPro-Regular" w:cs="MinionPro-Regular"/>
          <w:sz w:val="12"/>
        </w:rPr>
        <w:t xml:space="preserve"> </w:t>
      </w:r>
      <w:r>
        <w:rPr>
          <w:rFonts w:ascii="MinionPro-Regular" w:hAnsi="MinionPro-Regular" w:cs="MinionPro-Regular"/>
        </w:rPr>
        <w:t>environmental compliance administrator, the Council</w:t>
      </w:r>
      <w:r w:rsidRPr="00B96B16">
        <w:rPr>
          <w:rFonts w:ascii="MinionPro-Regular" w:hAnsi="MinionPro-Regular" w:cs="MinionPro-Regular"/>
          <w:sz w:val="12"/>
        </w:rPr>
        <w:t xml:space="preserve"> </w:t>
      </w:r>
      <w:r>
        <w:rPr>
          <w:rFonts w:ascii="MinionPro-Regular" w:hAnsi="MinionPro-Regular" w:cs="MinionPro-Regular"/>
        </w:rPr>
        <w:t>on Environmental Quality should encourage government</w:t>
      </w:r>
      <w:r w:rsidRPr="00B96B16">
        <w:rPr>
          <w:rFonts w:ascii="MinionPro-Regular" w:hAnsi="MinionPro-Regular" w:cs="MinionPro-Regular"/>
          <w:sz w:val="12"/>
        </w:rPr>
        <w:t xml:space="preserve"> </w:t>
      </w:r>
      <w:r>
        <w:rPr>
          <w:rFonts w:ascii="MinionPro-Regular" w:hAnsi="MinionPro-Regular" w:cs="MinionPro-Regular"/>
        </w:rPr>
        <w:t>agencies to use coastal ocean mapping to ease the</w:t>
      </w:r>
      <w:r w:rsidRPr="00B96B16">
        <w:rPr>
          <w:rFonts w:ascii="MinionPro-Regular" w:hAnsi="MinionPro-Regular" w:cs="MinionPro-Regular"/>
          <w:sz w:val="12"/>
        </w:rPr>
        <w:t xml:space="preserve"> </w:t>
      </w:r>
      <w:r>
        <w:rPr>
          <w:rFonts w:ascii="MinionPro-Regular" w:hAnsi="MinionPro-Regular" w:cs="MinionPro-Regular"/>
        </w:rPr>
        <w:t>administrative burden of complying with federal statutes</w:t>
      </w:r>
      <w:r w:rsidRPr="00B96B16">
        <w:rPr>
          <w:rFonts w:ascii="MinionPro-Regular" w:hAnsi="MinionPro-Regular" w:cs="MinionPro-Regular"/>
          <w:sz w:val="12"/>
        </w:rPr>
        <w:t xml:space="preserve"> </w:t>
      </w:r>
      <w:r>
        <w:rPr>
          <w:rFonts w:ascii="MinionPro-Regular" w:hAnsi="MinionPro-Regular" w:cs="MinionPro-Regular"/>
        </w:rPr>
        <w:t xml:space="preserve">and regulations. </w:t>
      </w:r>
      <w:r w:rsidRPr="00B96B16">
        <w:rPr>
          <w:rStyle w:val="StyleBoldUnderline"/>
        </w:rPr>
        <w:t>A comprehensive coastal ocean mapping system – based either on an existing platform, such as ocean.data.gov or on entirely new software – should compile, integrate and analyze the available data. Those data need to be collected in a holistic manner for all major activities in the coastal ocean, and they should include overlays describing such characteristics as water depth, bottom type, currents, shipping routes, marine protected areas, commercial and recreational fishing grounds, projected oil and gas lease sales, and military training areas. Using the standardized data collection methods, this system would produce region-specific maps based on the unique characteristics of each area.</w:t>
      </w:r>
      <w:r w:rsidRPr="00B96B16">
        <w:rPr>
          <w:rFonts w:ascii="MinionPro-Regular" w:hAnsi="MinionPro-Regular" w:cs="MinionPro-Regular"/>
          <w:sz w:val="12"/>
        </w:rPr>
        <w:t xml:space="preserve"> </w:t>
      </w:r>
      <w:r>
        <w:rPr>
          <w:rFonts w:ascii="MinionPro-Regular" w:hAnsi="MinionPro-Regular" w:cs="MinionPro-Regular"/>
        </w:rPr>
        <w:t>A publicly accessible and user-friendly mapping system</w:t>
      </w:r>
      <w:r w:rsidRPr="00B96B16">
        <w:rPr>
          <w:rFonts w:ascii="MinionPro-Regular" w:hAnsi="MinionPro-Regular" w:cs="MinionPro-Regular"/>
          <w:sz w:val="12"/>
        </w:rPr>
        <w:t xml:space="preserve"> </w:t>
      </w:r>
      <w:r>
        <w:rPr>
          <w:rFonts w:ascii="MinionPro-Regular" w:hAnsi="MinionPro-Regular" w:cs="MinionPro-Regular"/>
        </w:rPr>
        <w:t>could provide users and regional planning bodies with</w:t>
      </w:r>
      <w:r w:rsidRPr="00B96B16">
        <w:rPr>
          <w:rFonts w:ascii="MinionPro-Regular" w:hAnsi="MinionPro-Regular" w:cs="MinionPro-Regular"/>
          <w:sz w:val="12"/>
        </w:rPr>
        <w:t xml:space="preserve"> </w:t>
      </w:r>
      <w:r>
        <w:rPr>
          <w:rFonts w:ascii="MinionPro-Regular" w:hAnsi="MinionPro-Regular" w:cs="MinionPro-Regular"/>
        </w:rPr>
        <w:t>essential tools for national ocean planning.</w:t>
      </w:r>
      <w:r w:rsidRPr="00B96B16">
        <w:rPr>
          <w:rFonts w:ascii="MinionPro-Regular" w:hAnsi="MinionPro-Regular" w:cs="MinionPro-Regular"/>
          <w:sz w:val="12"/>
        </w:rPr>
        <w:t xml:space="preserve"> </w:t>
      </w:r>
      <w:r w:rsidRPr="00B96B16">
        <w:rPr>
          <w:rStyle w:val="StyleBoldUnderline"/>
        </w:rPr>
        <w:t>Given the U.S. military’s history of researching and acquiring technology to advance coastal ocean awareness, we recommend that it lead the mapping effort, with input from public and private stakeholders. The military should invest in the development of a national coastal ocean mapping system that would provide regional planning bodies with a unified tool for ocean planning</w:t>
      </w:r>
    </w:p>
    <w:p w14:paraId="2257F5AF" w14:textId="77777777" w:rsidR="00B96B16" w:rsidRDefault="00D61E0C" w:rsidP="00D61E0C">
      <w:pPr>
        <w:pStyle w:val="Heading3"/>
      </w:pPr>
      <w:r>
        <w:lastRenderedPageBreak/>
        <w:t>2NC Military&gt;Civilian Development</w:t>
      </w:r>
    </w:p>
    <w:p w14:paraId="2378EEBA" w14:textId="77777777" w:rsidR="00B96B16" w:rsidRPr="00B96B16" w:rsidRDefault="00B96B16" w:rsidP="00B96B16">
      <w:pPr>
        <w:pStyle w:val="Heading4"/>
      </w:pPr>
      <w:r w:rsidRPr="00B96B16">
        <w:t xml:space="preserve">CP solves </w:t>
      </w:r>
    </w:p>
    <w:p w14:paraId="716B193A" w14:textId="77777777" w:rsidR="00B96B16" w:rsidRPr="00B96B16" w:rsidRDefault="00B96B16" w:rsidP="00B96B16">
      <w:r w:rsidRPr="00B96B16">
        <w:t xml:space="preserve">-plan puts cart before the horse – military is better </w:t>
      </w:r>
    </w:p>
    <w:p w14:paraId="34B3C719" w14:textId="77777777" w:rsidR="00B96B16" w:rsidRPr="00B96B16" w:rsidRDefault="00B96B16" w:rsidP="00B96B16">
      <w:r w:rsidRPr="00B96B16">
        <w:t xml:space="preserve">-helps military comply with envr regulations </w:t>
      </w:r>
    </w:p>
    <w:p w14:paraId="6FE9DBD4" w14:textId="77777777" w:rsidR="00B96B16" w:rsidRPr="00B96B16" w:rsidRDefault="00B96B16" w:rsidP="00B96B16">
      <w:pPr>
        <w:rPr>
          <w:rStyle w:val="StyleStyleBold12pt"/>
        </w:rPr>
      </w:pPr>
      <w:r w:rsidRPr="00B96B16">
        <w:rPr>
          <w:rStyle w:val="StyleStyleBold12pt"/>
        </w:rPr>
        <w:t>Medina et al 14</w:t>
      </w:r>
    </w:p>
    <w:p w14:paraId="79A3345F" w14:textId="77777777" w:rsidR="00B96B16" w:rsidRPr="00B96B16" w:rsidRDefault="00B96B16" w:rsidP="00B96B16">
      <w:pPr>
        <w:rPr>
          <w:szCs w:val="16"/>
        </w:rPr>
      </w:pPr>
      <w:r w:rsidRPr="00B96B16">
        <w:rPr>
          <w:szCs w:val="16"/>
        </w:rPr>
        <w:t xml:space="preserve">(Monica, Principal Deputy Undersecretary for Oceans and Atmosphere of the National Oceanic and Atmospheric Administration. Joel Smith is a Research Associate at the Center for a New American Security. Commander Linda A. Sturgis is the United States Coast Guard Senior Military Fellow at the Center for a New American Security. January 30, 2014, “National Coastal Ocean Mapping: Advancing National Defense and Ocean Conservation” CNAS policy brief, </w:t>
      </w:r>
    </w:p>
    <w:p w14:paraId="051D1122" w14:textId="77777777" w:rsidR="00B96B16" w:rsidRPr="00B96B16" w:rsidRDefault="00031C5B" w:rsidP="00B96B16">
      <w:pPr>
        <w:rPr>
          <w:szCs w:val="16"/>
        </w:rPr>
      </w:pPr>
      <w:hyperlink r:id="rId10" w:anchor=".U4i6r8tOWUk" w:history="1">
        <w:r w:rsidR="00B96B16" w:rsidRPr="00B96B16">
          <w:rPr>
            <w:szCs w:val="16"/>
          </w:rPr>
          <w:t>http://www.cnas.org/ocean-mapping#.U4i6r8tOWUk</w:t>
        </w:r>
      </w:hyperlink>
      <w:r w:rsidR="00B96B16" w:rsidRPr="00B96B16">
        <w:rPr>
          <w:szCs w:val="16"/>
        </w:rPr>
        <w:t xml:space="preserve">) </w:t>
      </w:r>
    </w:p>
    <w:p w14:paraId="4726F920" w14:textId="77777777" w:rsidR="00B96B16" w:rsidRDefault="00B96B16" w:rsidP="00B96B16">
      <w:pPr>
        <w:pStyle w:val="card"/>
        <w:rPr>
          <w:b/>
          <w:u w:val="single"/>
        </w:rPr>
      </w:pPr>
      <w:r>
        <w:t>The United States is a maritime nation</w:t>
      </w:r>
      <w:r w:rsidRPr="00B96B16">
        <w:rPr>
          <w:sz w:val="12"/>
        </w:rPr>
        <w:t xml:space="preserve"> </w:t>
      </w:r>
      <w:r>
        <w:t>with an expansive coastal ocean that is</w:t>
      </w:r>
      <w:r w:rsidRPr="00B96B16">
        <w:rPr>
          <w:sz w:val="12"/>
        </w:rPr>
        <w:t xml:space="preserve"> </w:t>
      </w:r>
      <w:r>
        <w:t>integral to economic, environmental and national</w:t>
      </w:r>
      <w:r w:rsidRPr="00B96B16">
        <w:rPr>
          <w:sz w:val="12"/>
        </w:rPr>
        <w:t xml:space="preserve"> </w:t>
      </w:r>
      <w:r>
        <w:t>security.</w:t>
      </w:r>
      <w:r w:rsidRPr="00087B32">
        <w:rPr>
          <w:sz w:val="13"/>
          <w:szCs w:val="13"/>
          <w:u w:val="single"/>
        </w:rPr>
        <w:t xml:space="preserve">1 </w:t>
      </w:r>
      <w:r w:rsidRPr="00B96B16">
        <w:rPr>
          <w:rStyle w:val="StyleBoldUnderline"/>
        </w:rPr>
        <w:t>The coastal ocean hosts a wide range of users, including the U.S. military, coastal shipping companies, offshore energy producers, commercial and sport fishermen, recreational users and conservation groups. As a primary user of the coastal ocean, the U.S. military needs dedicated and charted offshore areas in which to train and conduct exercises to prepare for war, thwart terrorist activities and prevent other threats against the United States. For the Navy, Coast Guard and Marine Corps, operating in the coastal ocean is critical to maintaining operational readiness</w:t>
      </w:r>
      <w:r w:rsidRPr="00087B32">
        <w:rPr>
          <w:b/>
          <w:sz w:val="28"/>
          <w:u w:val="single"/>
        </w:rPr>
        <w:t>.</w:t>
      </w:r>
      <w:r>
        <w:rPr>
          <w:sz w:val="13"/>
          <w:szCs w:val="13"/>
        </w:rPr>
        <w:t xml:space="preserve">2 </w:t>
      </w:r>
      <w:r>
        <w:t>Although the ocean may</w:t>
      </w:r>
      <w:r w:rsidRPr="00B96B16">
        <w:rPr>
          <w:sz w:val="12"/>
        </w:rPr>
        <w:t xml:space="preserve"> </w:t>
      </w:r>
      <w:r>
        <w:t>seem vast</w:t>
      </w:r>
      <w:r w:rsidRPr="00087B32">
        <w:rPr>
          <w:u w:val="single"/>
        </w:rPr>
        <w:t xml:space="preserve">, </w:t>
      </w:r>
      <w:r w:rsidRPr="00B96B16">
        <w:rPr>
          <w:rStyle w:val="StyleBoldUnderline"/>
        </w:rPr>
        <w:t>a unified effort is necessary to balance increased offshore activity with the need to maintain U.S. military proficiency and national security and ensure the safety and sustainability of this vital resource</w:t>
      </w:r>
      <w:r w:rsidRPr="00087B32">
        <w:rPr>
          <w:u w:val="single"/>
        </w:rPr>
        <w:t>.</w:t>
      </w:r>
      <w:r w:rsidRPr="00B96B16">
        <w:rPr>
          <w:sz w:val="12"/>
          <w:u w:val="single"/>
        </w:rPr>
        <w:t xml:space="preserve"> </w:t>
      </w:r>
      <w:r>
        <w:t>White House Executive Order 13547 adopted the</w:t>
      </w:r>
      <w:r w:rsidRPr="00B96B16">
        <w:rPr>
          <w:sz w:val="12"/>
        </w:rPr>
        <w:t xml:space="preserve"> </w:t>
      </w:r>
      <w:r>
        <w:t>final recommendations of the Interagency Ocean</w:t>
      </w:r>
      <w:r w:rsidRPr="00B96B16">
        <w:rPr>
          <w:sz w:val="12"/>
        </w:rPr>
        <w:t xml:space="preserve"> </w:t>
      </w:r>
      <w:r>
        <w:t>Policy Task Force and established the National</w:t>
      </w:r>
      <w:r w:rsidRPr="00B96B16">
        <w:rPr>
          <w:sz w:val="12"/>
        </w:rPr>
        <w:t xml:space="preserve"> </w:t>
      </w:r>
      <w:r>
        <w:t>Ocean Council to implement an ocean policy</w:t>
      </w:r>
      <w:r w:rsidRPr="00B96B16">
        <w:rPr>
          <w:sz w:val="12"/>
        </w:rPr>
        <w:t xml:space="preserve"> </w:t>
      </w:r>
      <w:r>
        <w:t>to safeguard the country’s ocean interests. The</w:t>
      </w:r>
      <w:r w:rsidRPr="00B96B16">
        <w:rPr>
          <w:sz w:val="12"/>
        </w:rPr>
        <w:t xml:space="preserve"> </w:t>
      </w:r>
      <w:r>
        <w:t>executive order requires the council to work with</w:t>
      </w:r>
      <w:r w:rsidRPr="00B96B16">
        <w:rPr>
          <w:sz w:val="12"/>
        </w:rPr>
        <w:t xml:space="preserve"> </w:t>
      </w:r>
      <w:r>
        <w:t>stakeholders across the country to develop coastal</w:t>
      </w:r>
      <w:r w:rsidRPr="00B96B16">
        <w:rPr>
          <w:sz w:val="12"/>
        </w:rPr>
        <w:t xml:space="preserve"> </w:t>
      </w:r>
      <w:r>
        <w:t>and marine spatial planning.</w:t>
      </w:r>
      <w:r>
        <w:rPr>
          <w:rFonts w:ascii="TimesNewRomanPSMT" w:hAnsi="TimesNewRomanPSMT" w:cs="TimesNewRomanPSMT"/>
          <w:sz w:val="13"/>
          <w:szCs w:val="13"/>
        </w:rPr>
        <w:t xml:space="preserve">3 </w:t>
      </w:r>
      <w:r>
        <w:t>To improve transparency</w:t>
      </w:r>
      <w:r w:rsidRPr="00B96B16">
        <w:rPr>
          <w:sz w:val="12"/>
        </w:rPr>
        <w:t xml:space="preserve"> </w:t>
      </w:r>
      <w:r>
        <w:t>and coordination, nine “regional planning</w:t>
      </w:r>
      <w:r w:rsidRPr="00B96B16">
        <w:rPr>
          <w:sz w:val="12"/>
        </w:rPr>
        <w:t xml:space="preserve"> </w:t>
      </w:r>
      <w:r>
        <w:t>bodies” were created to manage the neighboring</w:t>
      </w:r>
      <w:r w:rsidRPr="00B96B16">
        <w:rPr>
          <w:sz w:val="12"/>
        </w:rPr>
        <w:t xml:space="preserve"> </w:t>
      </w:r>
      <w:r>
        <w:t>coastal ocean and produce plans by 2015 for incorporation</w:t>
      </w:r>
      <w:r w:rsidRPr="00B96B16">
        <w:rPr>
          <w:sz w:val="12"/>
        </w:rPr>
        <w:t xml:space="preserve"> </w:t>
      </w:r>
      <w:r>
        <w:t>into the national ocean plan.</w:t>
      </w:r>
      <w:r>
        <w:rPr>
          <w:rFonts w:ascii="TimesNewRomanPSMT" w:hAnsi="TimesNewRomanPSMT" w:cs="TimesNewRomanPSMT"/>
          <w:sz w:val="13"/>
          <w:szCs w:val="13"/>
        </w:rPr>
        <w:t xml:space="preserve">4 </w:t>
      </w:r>
      <w:r w:rsidRPr="00B96B16">
        <w:rPr>
          <w:rStyle w:val="StyleBoldUnderline"/>
        </w:rPr>
        <w:t>Although significant progress has been made on national ocean planning over the past four years, efforts across the nation to improve information sharing and coordination among ocean users are inconsistent. Meanwhile, increased offshore activity and competition for space in the coastal ocean have created tension among national security, commercial industry and ocean conservation communities</w:t>
      </w:r>
      <w:r>
        <w:t>.</w:t>
      </w:r>
      <w:r>
        <w:rPr>
          <w:rFonts w:ascii="TimesNewRomanPSMT" w:hAnsi="TimesNewRomanPSMT" w:cs="TimesNewRomanPSMT"/>
          <w:sz w:val="13"/>
          <w:szCs w:val="13"/>
        </w:rPr>
        <w:t>5</w:t>
      </w:r>
      <w:r w:rsidRPr="00B96B16">
        <w:rPr>
          <w:rFonts w:ascii="TimesNewRomanPSMT" w:hAnsi="TimesNewRomanPSMT" w:cs="TimesNewRomanPSMT"/>
          <w:sz w:val="12"/>
          <w:szCs w:val="13"/>
        </w:rPr>
        <w:t xml:space="preserve"> </w:t>
      </w:r>
      <w:r>
        <w:t>As a steward of the ocean, the military expends significant</w:t>
      </w:r>
      <w:r w:rsidRPr="00B96B16">
        <w:rPr>
          <w:sz w:val="12"/>
        </w:rPr>
        <w:t xml:space="preserve"> </w:t>
      </w:r>
      <w:r>
        <w:t>time and resources to comply with federal</w:t>
      </w:r>
      <w:r w:rsidRPr="00B96B16">
        <w:rPr>
          <w:sz w:val="12"/>
        </w:rPr>
        <w:t xml:space="preserve"> </w:t>
      </w:r>
      <w:r>
        <w:t>environmental requirements. However, military</w:t>
      </w:r>
      <w:r w:rsidRPr="00B96B16">
        <w:rPr>
          <w:sz w:val="12"/>
        </w:rPr>
        <w:t xml:space="preserve"> </w:t>
      </w:r>
      <w:r>
        <w:t>users are often challenged by the environmental</w:t>
      </w:r>
      <w:r w:rsidRPr="00B96B16">
        <w:rPr>
          <w:sz w:val="12"/>
        </w:rPr>
        <w:t xml:space="preserve"> </w:t>
      </w:r>
      <w:r>
        <w:t>conservation community because of the potentially</w:t>
      </w:r>
      <w:r w:rsidRPr="00B96B16">
        <w:rPr>
          <w:sz w:val="12"/>
        </w:rPr>
        <w:t xml:space="preserve"> </w:t>
      </w:r>
      <w:r>
        <w:t>harmful effects on ocean life as a result of certain</w:t>
      </w:r>
      <w:r w:rsidRPr="00B96B16">
        <w:rPr>
          <w:sz w:val="12"/>
        </w:rPr>
        <w:t xml:space="preserve"> </w:t>
      </w:r>
      <w:r>
        <w:t>military activities.</w:t>
      </w:r>
      <w:r>
        <w:rPr>
          <w:rFonts w:ascii="TimesNewRomanPSMT" w:hAnsi="TimesNewRomanPSMT" w:cs="TimesNewRomanPSMT"/>
          <w:sz w:val="13"/>
          <w:szCs w:val="13"/>
        </w:rPr>
        <w:t xml:space="preserve">6 </w:t>
      </w:r>
      <w:r w:rsidRPr="00B96B16">
        <w:rPr>
          <w:rStyle w:val="StyleBoldUnderline"/>
        </w:rPr>
        <w:t>The development of a national coastal ocean mapping system that integrates geospatial data from all coastal ocean users</w:t>
      </w:r>
      <w:r>
        <w:t xml:space="preserve"> (federal agencies, the military, local and state regulators and</w:t>
      </w:r>
      <w:r w:rsidRPr="00B96B16">
        <w:rPr>
          <w:sz w:val="12"/>
        </w:rPr>
        <w:t xml:space="preserve"> </w:t>
      </w:r>
      <w:r>
        <w:t>law enforcement, industry and private individuals)</w:t>
      </w:r>
      <w:r w:rsidRPr="00B96B16">
        <w:rPr>
          <w:sz w:val="12"/>
        </w:rPr>
        <w:t xml:space="preserve"> </w:t>
      </w:r>
      <w:r w:rsidRPr="00B96B16">
        <w:rPr>
          <w:rStyle w:val="StyleBoldUnderline"/>
        </w:rPr>
        <w:t>would be an integral step toward balancing the offshore training needs of the military with the needs of ocean conservation groups and privatesector communities. Such a mapping system would also help integrate federal, military and regional planning efforts to manage these areas more effectively. Ultimately, it would increase transparency and awareness of the burgeoning activity along America’s coasts</w:t>
      </w:r>
      <w:r w:rsidRPr="00B96B16">
        <w:rPr>
          <w:rStyle w:val="Emphasis"/>
        </w:rPr>
        <w:t xml:space="preserve">. The military, in </w:t>
      </w:r>
      <w:r w:rsidRPr="00B96B16">
        <w:rPr>
          <w:rStyle w:val="Emphasis"/>
        </w:rPr>
        <w:lastRenderedPageBreak/>
        <w:t>particular, would benefit from a mapping system, which would inform operational planning efforts and help it comply with applicable environmental laws and statutes</w:t>
      </w:r>
      <w:r w:rsidRPr="00087B32">
        <w:rPr>
          <w:b/>
          <w:u w:val="single"/>
        </w:rPr>
        <w:t>.</w:t>
      </w:r>
    </w:p>
    <w:p w14:paraId="3D302E2C" w14:textId="77777777" w:rsidR="00C15B10" w:rsidRDefault="00C15B10" w:rsidP="00C15B10">
      <w:pPr>
        <w:pStyle w:val="Heading3"/>
      </w:pPr>
      <w:r>
        <w:lastRenderedPageBreak/>
        <w:t>DoD Demos Solve</w:t>
      </w:r>
    </w:p>
    <w:p w14:paraId="7C6816E3" w14:textId="1DC42B5F" w:rsidR="00C15B10" w:rsidRPr="003F285D" w:rsidRDefault="00C15B10" w:rsidP="00C15B10">
      <w:pPr>
        <w:pStyle w:val="Heading4"/>
      </w:pPr>
      <w:r w:rsidRPr="003F285D">
        <w:t xml:space="preserve">The test bed increases safety, overcomes barriers to deployment and commercializes </w:t>
      </w:r>
      <w:r w:rsidR="009474A8">
        <w:t>tech</w:t>
      </w:r>
      <w:r w:rsidRPr="003F285D">
        <w:t xml:space="preserve"> </w:t>
      </w:r>
    </w:p>
    <w:p w14:paraId="4042F88D" w14:textId="77777777" w:rsidR="00C15B10" w:rsidRPr="005275F7" w:rsidRDefault="00C15B10" w:rsidP="00C15B10">
      <w:r w:rsidRPr="005A5EF3">
        <w:rPr>
          <w:rStyle w:val="StyleStyleBold12pt"/>
        </w:rPr>
        <w:t>Sarewitz and Thernstrom 12</w:t>
      </w:r>
      <w:r w:rsidRPr="005A5EF3">
        <w:t xml:space="preserve"> (Daniel and Samuel - Consortium for Science, Policy, and Outcomes at Arizona State University, "ENERGY INNOVATION AT THE DEPARTMENT OF DEFENSE: ASSESSING THE OPPORTUNITIES,")</w:t>
      </w:r>
    </w:p>
    <w:p w14:paraId="64461D40" w14:textId="77777777" w:rsidR="00C15B10" w:rsidRDefault="00C15B10" w:rsidP="00C15B10">
      <w:pPr>
        <w:rPr>
          <w:u w:val="single"/>
        </w:rPr>
      </w:pPr>
      <w:r w:rsidRPr="005A5EF3">
        <w:rPr>
          <w:highlight w:val="yellow"/>
          <w:u w:val="single"/>
        </w:rPr>
        <w:t xml:space="preserve">The </w:t>
      </w:r>
      <w:r w:rsidRPr="005A5EF3">
        <w:rPr>
          <w:b/>
          <w:bCs/>
          <w:sz w:val="26"/>
          <w:szCs w:val="26"/>
          <w:highlight w:val="yellow"/>
          <w:u w:val="single"/>
        </w:rPr>
        <w:t>centerpiece</w:t>
      </w:r>
      <w:r w:rsidRPr="005A5EF3">
        <w:rPr>
          <w:sz w:val="26"/>
          <w:szCs w:val="26"/>
          <w:highlight w:val="yellow"/>
          <w:u w:val="single"/>
        </w:rPr>
        <w:t xml:space="preserve"> </w:t>
      </w:r>
      <w:r w:rsidRPr="005A5EF3">
        <w:rPr>
          <w:highlight w:val="yellow"/>
          <w:u w:val="single"/>
        </w:rPr>
        <w:t xml:space="preserve">of DoD’s </w:t>
      </w:r>
      <w:r w:rsidRPr="005A5EF3">
        <w:rPr>
          <w:b/>
          <w:bCs/>
          <w:sz w:val="24"/>
          <w:u w:val="single"/>
        </w:rPr>
        <w:t xml:space="preserve">innovation </w:t>
      </w:r>
      <w:r w:rsidRPr="005A5EF3">
        <w:rPr>
          <w:b/>
          <w:bCs/>
          <w:sz w:val="24"/>
          <w:highlight w:val="yellow"/>
          <w:u w:val="single"/>
        </w:rPr>
        <w:t>model</w:t>
      </w:r>
      <w:r w:rsidRPr="005A5EF3">
        <w:rPr>
          <w:sz w:val="24"/>
          <w:u w:val="single"/>
        </w:rPr>
        <w:t xml:space="preserve"> </w:t>
      </w:r>
      <w:r w:rsidRPr="005A5EF3">
        <w:rPr>
          <w:u w:val="single"/>
        </w:rPr>
        <w:t xml:space="preserve">for facilities energy </w:t>
      </w:r>
      <w:r w:rsidRPr="005A5EF3">
        <w:rPr>
          <w:highlight w:val="yellow"/>
          <w:u w:val="single"/>
        </w:rPr>
        <w:t xml:space="preserve">is its </w:t>
      </w:r>
      <w:r w:rsidRPr="005A5EF3">
        <w:rPr>
          <w:b/>
          <w:bCs/>
          <w:sz w:val="24"/>
          <w:highlight w:val="yellow"/>
          <w:u w:val="single"/>
        </w:rPr>
        <w:t>Installation Energy Test Bed</w:t>
      </w:r>
      <w:r w:rsidRPr="005A5EF3">
        <w:rPr>
          <w:highlight w:val="yellow"/>
          <w:u w:val="single"/>
        </w:rPr>
        <w:t>.</w:t>
      </w:r>
      <w:r w:rsidRPr="005A5EF3">
        <w:rPr>
          <w:u w:val="single"/>
        </w:rPr>
        <w:t xml:space="preserve"> The test bed is </w:t>
      </w:r>
      <w:r w:rsidRPr="005A5EF3">
        <w:rPr>
          <w:highlight w:val="yellow"/>
          <w:u w:val="single"/>
        </w:rPr>
        <w:t xml:space="preserve">designed to </w:t>
      </w:r>
      <w:r w:rsidRPr="005A5EF3">
        <w:rPr>
          <w:b/>
          <w:bCs/>
          <w:sz w:val="24"/>
          <w:highlight w:val="yellow"/>
          <w:u w:val="single"/>
        </w:rPr>
        <w:t xml:space="preserve">demonstrate emerging </w:t>
      </w:r>
      <w:r w:rsidRPr="009474A8">
        <w:rPr>
          <w:b/>
          <w:bCs/>
          <w:sz w:val="24"/>
          <w:u w:val="single"/>
        </w:rPr>
        <w:t xml:space="preserve">energy </w:t>
      </w:r>
      <w:r w:rsidRPr="005A5EF3">
        <w:rPr>
          <w:b/>
          <w:bCs/>
          <w:sz w:val="24"/>
          <w:highlight w:val="yellow"/>
          <w:u w:val="single"/>
        </w:rPr>
        <w:t>technologies</w:t>
      </w:r>
      <w:r w:rsidRPr="005A5EF3">
        <w:rPr>
          <w:sz w:val="24"/>
          <w:u w:val="single"/>
        </w:rPr>
        <w:t xml:space="preserve"> </w:t>
      </w:r>
      <w:r w:rsidRPr="005A5EF3">
        <w:rPr>
          <w:u w:val="single"/>
        </w:rPr>
        <w:t>in a real-world</w:t>
      </w:r>
      <w:r w:rsidRPr="005A5EF3">
        <w:t xml:space="preserve">, integrated </w:t>
      </w:r>
      <w:r w:rsidRPr="005A5EF3">
        <w:rPr>
          <w:u w:val="single"/>
        </w:rPr>
        <w:t xml:space="preserve">building environment </w:t>
      </w:r>
      <w:r w:rsidRPr="005A5EF3">
        <w:t xml:space="preserve">in order </w:t>
      </w:r>
      <w:r w:rsidRPr="005A5EF3">
        <w:rPr>
          <w:rStyle w:val="Emphasis"/>
          <w:highlight w:val="yellow"/>
        </w:rPr>
        <w:t>to reduce risk, overcome barriers</w:t>
      </w:r>
      <w:r w:rsidRPr="005A5EF3">
        <w:rPr>
          <w:rStyle w:val="Emphasis"/>
        </w:rPr>
        <w:t xml:space="preserve"> to deployment, </w:t>
      </w:r>
      <w:r w:rsidRPr="005A5EF3">
        <w:rPr>
          <w:rStyle w:val="Emphasis"/>
          <w:highlight w:val="yellow"/>
        </w:rPr>
        <w:t xml:space="preserve">and facilitate </w:t>
      </w:r>
      <w:r w:rsidRPr="005A5EF3">
        <w:rPr>
          <w:rStyle w:val="Emphasis"/>
        </w:rPr>
        <w:t xml:space="preserve">wide-scale </w:t>
      </w:r>
      <w:r w:rsidRPr="005A5EF3">
        <w:rPr>
          <w:rStyle w:val="Emphasis"/>
          <w:highlight w:val="yellow"/>
        </w:rPr>
        <w:t>commercialization</w:t>
      </w:r>
      <w:r w:rsidRPr="005A5EF3">
        <w:rPr>
          <w:rStyle w:val="Emphasis"/>
        </w:rPr>
        <w:t>.</w:t>
      </w:r>
      <w:r w:rsidRPr="005A5EF3">
        <w:t xml:space="preserve"> </w:t>
      </w:r>
      <w:r w:rsidRPr="005A5EF3">
        <w:rPr>
          <w:highlight w:val="yellow"/>
          <w:u w:val="single"/>
        </w:rPr>
        <w:t>The test bed</w:t>
      </w:r>
      <w:r w:rsidRPr="005A5EF3">
        <w:rPr>
          <w:u w:val="single"/>
        </w:rPr>
        <w:t xml:space="preserve"> </w:t>
      </w:r>
      <w:r w:rsidRPr="005A5EF3">
        <w:t xml:space="preserve">requires no new physical infrastructure; rather, it operates as a distributed activity whose </w:t>
      </w:r>
      <w:r w:rsidRPr="005A5EF3">
        <w:rPr>
          <w:u w:val="single"/>
        </w:rPr>
        <w:t xml:space="preserve">key element </w:t>
      </w:r>
      <w:r w:rsidRPr="005A5EF3">
        <w:rPr>
          <w:highlight w:val="yellow"/>
          <w:u w:val="single"/>
        </w:rPr>
        <w:t>is</w:t>
      </w:r>
      <w:r w:rsidRPr="005A5EF3">
        <w:rPr>
          <w:u w:val="single"/>
        </w:rPr>
        <w:t xml:space="preserve"> the </w:t>
      </w:r>
      <w:r w:rsidRPr="005A5EF3">
        <w:rPr>
          <w:b/>
          <w:bCs/>
          <w:sz w:val="24"/>
          <w:highlight w:val="yellow"/>
          <w:u w:val="single"/>
        </w:rPr>
        <w:t>systematic evaluation</w:t>
      </w:r>
      <w:r w:rsidRPr="005A5EF3">
        <w:rPr>
          <w:b/>
          <w:bCs/>
          <w:sz w:val="24"/>
          <w:u w:val="single"/>
        </w:rPr>
        <w:t xml:space="preserve"> of new technologies</w:t>
      </w:r>
      <w:r w:rsidRPr="005A5EF3">
        <w:t xml:space="preserve">, both </w:t>
      </w:r>
      <w:r w:rsidRPr="005A5EF3">
        <w:rPr>
          <w:highlight w:val="yellow"/>
          <w:u w:val="single"/>
        </w:rPr>
        <w:t xml:space="preserve">to </w:t>
      </w:r>
      <w:r w:rsidRPr="005A5EF3">
        <w:rPr>
          <w:b/>
          <w:bCs/>
          <w:sz w:val="24"/>
          <w:highlight w:val="yellow"/>
          <w:u w:val="single"/>
        </w:rPr>
        <w:t>determine</w:t>
      </w:r>
      <w:r w:rsidRPr="005A5EF3">
        <w:rPr>
          <w:b/>
          <w:bCs/>
          <w:sz w:val="24"/>
          <w:u w:val="single"/>
        </w:rPr>
        <w:t xml:space="preserve"> their </w:t>
      </w:r>
      <w:r w:rsidRPr="005A5EF3">
        <w:rPr>
          <w:b/>
          <w:bCs/>
          <w:sz w:val="24"/>
          <w:highlight w:val="yellow"/>
          <w:u w:val="single"/>
        </w:rPr>
        <w:t>performance</w:t>
      </w:r>
      <w:r w:rsidRPr="005A5EF3">
        <w:rPr>
          <w:b/>
          <w:bCs/>
          <w:sz w:val="24"/>
          <w:u w:val="single"/>
        </w:rPr>
        <w:t xml:space="preserve">, operational </w:t>
      </w:r>
      <w:r w:rsidRPr="005A5EF3">
        <w:rPr>
          <w:b/>
          <w:bCs/>
          <w:sz w:val="24"/>
          <w:highlight w:val="yellow"/>
          <w:u w:val="single"/>
        </w:rPr>
        <w:t>readiness</w:t>
      </w:r>
      <w:r w:rsidRPr="005A5EF3">
        <w:t xml:space="preserve">, and life cycle costs, </w:t>
      </w:r>
      <w:r w:rsidRPr="005A5EF3">
        <w:rPr>
          <w:highlight w:val="yellow"/>
          <w:u w:val="single"/>
        </w:rPr>
        <w:t>and</w:t>
      </w:r>
      <w:r w:rsidRPr="005A5EF3">
        <w:rPr>
          <w:u w:val="single"/>
        </w:rPr>
        <w:t xml:space="preserve"> </w:t>
      </w:r>
      <w:r w:rsidRPr="005A5EF3">
        <w:t xml:space="preserve">to </w:t>
      </w:r>
      <w:r w:rsidRPr="005A5EF3">
        <w:rPr>
          <w:b/>
          <w:bCs/>
          <w:sz w:val="24"/>
          <w:highlight w:val="yellow"/>
          <w:u w:val="single"/>
        </w:rPr>
        <w:t>provide guidance</w:t>
      </w:r>
      <w:r w:rsidRPr="005A5EF3">
        <w:rPr>
          <w:b/>
          <w:bCs/>
          <w:sz w:val="24"/>
          <w:u w:val="single"/>
        </w:rPr>
        <w:t xml:space="preserve"> and design information</w:t>
      </w:r>
      <w:r w:rsidRPr="005A5EF3">
        <w:rPr>
          <w:sz w:val="24"/>
          <w:u w:val="single"/>
        </w:rPr>
        <w:t xml:space="preserve"> </w:t>
      </w:r>
      <w:r w:rsidRPr="005A5EF3">
        <w:rPr>
          <w:highlight w:val="yellow"/>
          <w:u w:val="single"/>
        </w:rPr>
        <w:t>for future deployment</w:t>
      </w:r>
      <w:r w:rsidRPr="005A5EF3">
        <w:rPr>
          <w:u w:val="single"/>
        </w:rPr>
        <w:t xml:space="preserve"> across installations</w:t>
      </w:r>
      <w:r w:rsidRPr="005A5EF3">
        <w:t xml:space="preserve">. The rationale is straightforward. New technologies offer the opportunity to cost-effectively reduce DoD’s facility energy demand by a dramatic amount and provide distributed generation to improve energy security. </w:t>
      </w:r>
      <w:r w:rsidRPr="005A5EF3">
        <w:rPr>
          <w:highlight w:val="yellow"/>
          <w:u w:val="single"/>
        </w:rPr>
        <w:t>Absent</w:t>
      </w:r>
      <w:r w:rsidRPr="005A5EF3">
        <w:rPr>
          <w:u w:val="single"/>
        </w:rPr>
        <w:t xml:space="preserve"> outside </w:t>
      </w:r>
      <w:r w:rsidRPr="005A5EF3">
        <w:rPr>
          <w:highlight w:val="yellow"/>
          <w:u w:val="single"/>
        </w:rPr>
        <w:t>validation</w:t>
      </w:r>
      <w:r w:rsidRPr="005A5EF3">
        <w:t xml:space="preserve">, however, these </w:t>
      </w:r>
      <w:r w:rsidRPr="005A5EF3">
        <w:rPr>
          <w:highlight w:val="yellow"/>
          <w:u w:val="single"/>
        </w:rPr>
        <w:t xml:space="preserve">new technologies </w:t>
      </w:r>
      <w:r w:rsidRPr="005A5EF3">
        <w:rPr>
          <w:rStyle w:val="Emphasis"/>
          <w:highlight w:val="yellow"/>
        </w:rPr>
        <w:t>will not be widely deployed in time for DoD to meet its energy goals</w:t>
      </w:r>
      <w:r w:rsidRPr="005A5EF3">
        <w:rPr>
          <w:u w:val="single"/>
        </w:rPr>
        <w:t xml:space="preserve"> </w:t>
      </w:r>
      <w:r w:rsidRPr="005A5EF3">
        <w:t xml:space="preserve">and requirements, for the reasons discussed earlier. Because it has such a large stock of buildings, it is in DoD’s direct self-interest to help firms overcome the barriers to deployment and commercialization of their technologies. </w:t>
      </w:r>
      <w:r w:rsidRPr="005A5EF3">
        <w:rPr>
          <w:highlight w:val="yellow"/>
          <w:u w:val="single"/>
        </w:rPr>
        <w:t>To</w:t>
      </w:r>
      <w:r w:rsidRPr="005A5EF3">
        <w:rPr>
          <w:u w:val="single"/>
        </w:rPr>
        <w:t xml:space="preserve"> </w:t>
      </w:r>
      <w:r w:rsidRPr="005A5EF3">
        <w:rPr>
          <w:highlight w:val="yellow"/>
          <w:u w:val="single"/>
        </w:rPr>
        <w:t>overcome</w:t>
      </w:r>
      <w:r w:rsidRPr="005A5EF3">
        <w:rPr>
          <w:u w:val="single"/>
        </w:rPr>
        <w:t xml:space="preserve"> these </w:t>
      </w:r>
      <w:r w:rsidRPr="005A5EF3">
        <w:rPr>
          <w:highlight w:val="yellow"/>
          <w:u w:val="single"/>
        </w:rPr>
        <w:t xml:space="preserve">barriers requires </w:t>
      </w:r>
      <w:r w:rsidRPr="005A5EF3">
        <w:rPr>
          <w:b/>
          <w:bCs/>
          <w:sz w:val="24"/>
          <w:highlight w:val="yellow"/>
          <w:u w:val="single"/>
        </w:rPr>
        <w:t>demonstrations</w:t>
      </w:r>
      <w:r w:rsidRPr="005A5EF3">
        <w:rPr>
          <w:sz w:val="24"/>
          <w:u w:val="single"/>
        </w:rPr>
        <w:t xml:space="preserve"> </w:t>
      </w:r>
      <w:r w:rsidRPr="005A5EF3">
        <w:rPr>
          <w:u w:val="single"/>
        </w:rPr>
        <w:t xml:space="preserve">that link emerging technology with real-world sites and end users in order to validate the technologies’ cost and performance. </w:t>
      </w:r>
      <w:r w:rsidRPr="005A5EF3">
        <w:rPr>
          <w:highlight w:val="yellow"/>
          <w:u w:val="single"/>
        </w:rPr>
        <w:t>Demonstrations</w:t>
      </w:r>
      <w:r w:rsidRPr="005A5EF3">
        <w:rPr>
          <w:u w:val="single"/>
        </w:rPr>
        <w:t xml:space="preserve"> </w:t>
      </w:r>
      <w:r w:rsidRPr="005A5EF3">
        <w:t xml:space="preserve">can </w:t>
      </w:r>
      <w:r w:rsidRPr="005A5EF3">
        <w:rPr>
          <w:highlight w:val="yellow"/>
          <w:u w:val="single"/>
        </w:rPr>
        <w:t>operate</w:t>
      </w:r>
      <w:r w:rsidRPr="005A5EF3">
        <w:rPr>
          <w:u w:val="single"/>
        </w:rPr>
        <w:t xml:space="preserve"> both </w:t>
      </w:r>
      <w:r w:rsidRPr="005A5EF3">
        <w:rPr>
          <w:highlight w:val="yellow"/>
          <w:u w:val="single"/>
        </w:rPr>
        <w:t xml:space="preserve">as a </w:t>
      </w:r>
      <w:r w:rsidRPr="005A5EF3">
        <w:rPr>
          <w:rStyle w:val="Emphasis"/>
          <w:highlight w:val="yellow"/>
        </w:rPr>
        <w:t>technology pull and a technology push</w:t>
      </w:r>
      <w:r w:rsidRPr="005A5EF3">
        <w:t xml:space="preserve">—to both accelerate the deployment of emerging technologies and foster the final development of the next generation of energy technologies. As mentioned previously, DOE has historically had limited success in playing this role, at least in part because DOE is not a market for these technologies. </w:t>
      </w:r>
      <w:r w:rsidRPr="005A5EF3">
        <w:rPr>
          <w:u w:val="single"/>
        </w:rPr>
        <w:t>DoD</w:t>
      </w:r>
      <w:r w:rsidRPr="005A5EF3">
        <w:t xml:space="preserve">, in contrast, </w:t>
      </w:r>
      <w:r w:rsidRPr="005A5EF3">
        <w:rPr>
          <w:u w:val="single"/>
        </w:rPr>
        <w:t xml:space="preserve">is </w:t>
      </w:r>
      <w:r w:rsidRPr="005A5EF3">
        <w:rPr>
          <w:b/>
          <w:bCs/>
          <w:sz w:val="24"/>
          <w:u w:val="single"/>
        </w:rPr>
        <w:t>uniquely positioned</w:t>
      </w:r>
      <w:r w:rsidRPr="005A5EF3">
        <w:rPr>
          <w:sz w:val="24"/>
          <w:u w:val="single"/>
        </w:rPr>
        <w:t xml:space="preserve"> </w:t>
      </w:r>
      <w:r w:rsidRPr="005A5EF3">
        <w:rPr>
          <w:u w:val="single"/>
        </w:rPr>
        <w:t xml:space="preserve">to play this role </w:t>
      </w:r>
      <w:r w:rsidRPr="005A5EF3">
        <w:t xml:space="preserve">for itself and the nation at large, </w:t>
      </w:r>
      <w:r w:rsidRPr="005A5EF3">
        <w:rPr>
          <w:u w:val="single"/>
        </w:rPr>
        <w:t xml:space="preserve">due to </w:t>
      </w:r>
      <w:r w:rsidRPr="005A5EF3">
        <w:t xml:space="preserve">the </w:t>
      </w:r>
      <w:r w:rsidRPr="005A5EF3">
        <w:rPr>
          <w:u w:val="single"/>
        </w:rPr>
        <w:t xml:space="preserve">breadth of </w:t>
      </w:r>
      <w:r w:rsidRPr="005A5EF3">
        <w:t xml:space="preserve">its </w:t>
      </w:r>
      <w:r w:rsidRPr="005A5EF3">
        <w:rPr>
          <w:u w:val="single"/>
        </w:rPr>
        <w:t xml:space="preserve">infrastructure, the size of its market, and its long-established culture of test and </w:t>
      </w:r>
      <w:r w:rsidRPr="005A5EF3">
        <w:t xml:space="preserve">evaluation and </w:t>
      </w:r>
      <w:r w:rsidRPr="005A5EF3">
        <w:rPr>
          <w:u w:val="single"/>
        </w:rPr>
        <w:t>early technology adoption.</w:t>
      </w:r>
    </w:p>
    <w:p w14:paraId="3FD7BC6E" w14:textId="77777777" w:rsidR="009474A8" w:rsidRDefault="009474A8" w:rsidP="009474A8">
      <w:pPr>
        <w:pStyle w:val="Heading4"/>
      </w:pPr>
      <w:r>
        <w:t>DoD demonstrations are successful and substantial.</w:t>
      </w:r>
    </w:p>
    <w:p w14:paraId="52649B95" w14:textId="77777777" w:rsidR="009474A8" w:rsidRPr="009474A8" w:rsidRDefault="009474A8" w:rsidP="009474A8">
      <w:r w:rsidRPr="009474A8">
        <w:rPr>
          <w:rStyle w:val="StyleStyleBold12pt"/>
        </w:rPr>
        <w:t>Sarewitz et al 12</w:t>
      </w:r>
      <w:r w:rsidRPr="009474A8">
        <w:t xml:space="preserve"> A joint project of CSPO and CATF made possible through the support of the Bipartisan Policy Center and the Nathan Cummings Foundation, March 2012, “Energy Innovation at the Department of Defense: Assessing the Opportunities”, Accessed Through Google</w:t>
      </w:r>
    </w:p>
    <w:p w14:paraId="78B171E0" w14:textId="77777777" w:rsidR="009474A8" w:rsidRPr="00C741EF" w:rsidRDefault="009474A8" w:rsidP="009474A8">
      <w:pPr>
        <w:rPr>
          <w:sz w:val="16"/>
        </w:rPr>
      </w:pPr>
      <w:r w:rsidRPr="00C741EF">
        <w:rPr>
          <w:sz w:val="16"/>
        </w:rPr>
        <w:t xml:space="preserve">Demonstration. </w:t>
      </w:r>
      <w:r w:rsidRPr="00E42457">
        <w:rPr>
          <w:rStyle w:val="StyleBoldUnderline"/>
          <w:highlight w:val="yellow"/>
        </w:rPr>
        <w:t>DoD, far more than any other government agency, funds the development of technological systems through the full spectrum of innovation activities</w:t>
      </w:r>
      <w:r w:rsidRPr="00C741EF">
        <w:rPr>
          <w:sz w:val="16"/>
        </w:rPr>
        <w:t xml:space="preserve">, from conceptual design to production, and does so as an integral part of an essential national mission. </w:t>
      </w:r>
      <w:r w:rsidRPr="00E42457">
        <w:rPr>
          <w:rStyle w:val="StyleBoldUnderline"/>
          <w:highlight w:val="yellow"/>
        </w:rPr>
        <w:t>Demonstration</w:t>
      </w:r>
      <w:r w:rsidRPr="00FD606A">
        <w:rPr>
          <w:rStyle w:val="StyleBoldUnderline"/>
          <w:highlight w:val="yellow"/>
        </w:rPr>
        <w:t>, testing, and feedback</w:t>
      </w:r>
      <w:r w:rsidRPr="00C741EF">
        <w:rPr>
          <w:sz w:val="16"/>
        </w:rPr>
        <w:t xml:space="preserve"> from the "eld </w:t>
      </w:r>
      <w:r w:rsidRPr="00FD606A">
        <w:rPr>
          <w:rStyle w:val="StyleBoldUnderline"/>
          <w:highlight w:val="yellow"/>
        </w:rPr>
        <w:t>are</w:t>
      </w:r>
      <w:r w:rsidRPr="00C741EF">
        <w:rPr>
          <w:sz w:val="16"/>
        </w:rPr>
        <w:t xml:space="preserve"> intrinsic parts of the R&amp;D spectrum, </w:t>
      </w:r>
      <w:r w:rsidRPr="00FD606A">
        <w:rPr>
          <w:rStyle w:val="StyleBoldUnderline"/>
          <w:highlight w:val="yellow"/>
        </w:rPr>
        <w:t>activities that link design and development with customers and</w:t>
      </w:r>
      <w:r w:rsidRPr="00C741EF">
        <w:rPr>
          <w:sz w:val="16"/>
        </w:rPr>
        <w:t xml:space="preserve"> "nal users and also link private "rms, which </w:t>
      </w:r>
      <w:r w:rsidRPr="00FD606A">
        <w:rPr>
          <w:rStyle w:val="StyleBoldUnderline"/>
          <w:highlight w:val="yellow"/>
        </w:rPr>
        <w:t>bring innovations to fruition, with the public sector</w:t>
      </w:r>
      <w:r w:rsidRPr="00C741EF">
        <w:rPr>
          <w:sz w:val="16"/>
        </w:rPr>
        <w:t xml:space="preserve">. </w:t>
      </w:r>
      <w:r w:rsidRPr="00FD606A">
        <w:rPr>
          <w:rStyle w:val="StyleBoldUnderline"/>
          <w:highlight w:val="yellow"/>
        </w:rPr>
        <w:t>DoD devotes a substantial share of its R&amp;D spending to testing and demonstration.</w:t>
      </w:r>
      <w:r w:rsidRPr="00C741EF">
        <w:rPr>
          <w:sz w:val="16"/>
        </w:rPr>
        <w:t xml:space="preserve"> Other government agencies, lacking strong connection between their missions and their R&amp;D activities, thus lack as well DoD’s capacity to create the robust feedback linkages that are so important for the practical realization of new technologies</w:t>
      </w:r>
    </w:p>
    <w:p w14:paraId="09C0ADC9" w14:textId="77777777" w:rsidR="009474A8" w:rsidRDefault="009474A8" w:rsidP="00C15B10">
      <w:pPr>
        <w:rPr>
          <w:u w:val="single"/>
        </w:rPr>
      </w:pPr>
    </w:p>
    <w:p w14:paraId="4A77193F" w14:textId="77777777" w:rsidR="008C3F45" w:rsidRDefault="008C3F45" w:rsidP="008C3F45">
      <w:pPr>
        <w:pStyle w:val="Heading4"/>
      </w:pPr>
      <w:r>
        <w:lastRenderedPageBreak/>
        <w:t>DoD demo project will be successful</w:t>
      </w:r>
    </w:p>
    <w:p w14:paraId="561051A3" w14:textId="77777777" w:rsidR="008C3F45" w:rsidRPr="00C727F3" w:rsidRDefault="008C3F45" w:rsidP="008C3F45">
      <w:pPr>
        <w:rPr>
          <w:b/>
        </w:rPr>
      </w:pPr>
      <w:r w:rsidRPr="00276FB6">
        <w:rPr>
          <w:rStyle w:val="StyleStyleBold12pt"/>
        </w:rPr>
        <w:t>Strickland 12</w:t>
      </w:r>
      <w:r>
        <w:t xml:space="preserve"> </w:t>
      </w:r>
      <w:r w:rsidRPr="00276FB6">
        <w:t>October 16, 2012</w:t>
      </w:r>
      <w:r>
        <w:rPr>
          <w:b/>
        </w:rPr>
        <w:t>, “</w:t>
      </w:r>
      <w:r w:rsidRPr="00C727F3">
        <w:t>A New Green Energy Idea: Harvesting Deep Ocean Currents</w:t>
      </w:r>
      <w:r>
        <w:rPr>
          <w:b/>
        </w:rPr>
        <w:t xml:space="preserve">”, </w:t>
      </w:r>
      <w:r w:rsidRPr="00C727F3">
        <w:t>http://spectrum.ieee.org/tech-talk/energy/renewables/a-new-idea-for-green-energy-deep-ocean-current-power</w:t>
      </w:r>
    </w:p>
    <w:p w14:paraId="4B18CC8E" w14:textId="77777777" w:rsidR="008C3F45" w:rsidRPr="00276FB6" w:rsidRDefault="008C3F45" w:rsidP="008C3F45">
      <w:pPr>
        <w:rPr>
          <w:rStyle w:val="StyleBoldUnderline"/>
          <w:sz w:val="16"/>
        </w:rPr>
      </w:pPr>
      <w:r w:rsidRPr="00C727F3">
        <w:rPr>
          <w:sz w:val="16"/>
        </w:rPr>
        <w:t xml:space="preserve">A new type of ocean power generator could harvest the steady, reliable energy of deep ocean currents, and a group of companies are working together to place the first 1-megawatt system on the seafloor. </w:t>
      </w:r>
      <w:r w:rsidRPr="002F47C7">
        <w:rPr>
          <w:rStyle w:val="StyleBoldUnderline"/>
          <w:highlight w:val="yellow"/>
        </w:rPr>
        <w:t xml:space="preserve">The companies are currently raising money for the demonstration project and </w:t>
      </w:r>
      <w:r w:rsidRPr="00C727F3">
        <w:rPr>
          <w:sz w:val="16"/>
        </w:rPr>
        <w:t>say they're</w:t>
      </w:r>
      <w:r w:rsidRPr="002F47C7">
        <w:rPr>
          <w:rStyle w:val="StyleBoldUnderline"/>
          <w:highlight w:val="yellow"/>
        </w:rPr>
        <w:t xml:space="preserve"> investigating R&amp;D funding from the U.S. Navy</w:t>
      </w:r>
      <w:r w:rsidRPr="00C727F3">
        <w:rPr>
          <w:sz w:val="16"/>
        </w:rPr>
        <w:t xml:space="preserve"> and the Department of Energy. </w:t>
      </w:r>
      <w:r w:rsidRPr="002F47C7">
        <w:rPr>
          <w:rStyle w:val="StyleBoldUnderline"/>
          <w:highlight w:val="yellow"/>
        </w:rPr>
        <w:t>The grid connections and system software are being designed by Eaton Corporation, a power management company with experience in linking renewable energy sources like wind and solar farms to the grid.</w:t>
      </w:r>
      <w:r w:rsidRPr="00C727F3">
        <w:rPr>
          <w:sz w:val="16"/>
        </w:rPr>
        <w:t xml:space="preserve"> The 1-MW turbine will come from Triton, a Florida-based company that primarily builds deep-ocean subs. Eaton representatives say </w:t>
      </w:r>
      <w:r w:rsidRPr="002F47C7">
        <w:rPr>
          <w:rStyle w:val="StyleBoldUnderline"/>
          <w:highlight w:val="yellow"/>
        </w:rPr>
        <w:t>the 1-MW demonstration project could easily be built up to a utility-scale current farm</w:t>
      </w:r>
      <w:r w:rsidRPr="00C727F3">
        <w:rPr>
          <w:sz w:val="16"/>
        </w:rPr>
        <w:t xml:space="preserve"> by adding more turbines. Deep ocean currents are generated by differences in the ocean's salinity and temperature around the continents. They run at a constant speed of about 3 to 5 knots (5.5 to 9 kilometers per hour</w:t>
      </w:r>
      <w:r w:rsidRPr="00C727F3">
        <w:t xml:space="preserve">), </w:t>
      </w:r>
      <w:r w:rsidRPr="002F47C7">
        <w:rPr>
          <w:rStyle w:val="StyleBoldUnderline"/>
          <w:highlight w:val="yellow"/>
        </w:rPr>
        <w:t>according to Eaton's Department of Defense account development manager</w:t>
      </w:r>
      <w:r w:rsidRPr="00C727F3">
        <w:rPr>
          <w:sz w:val="16"/>
        </w:rPr>
        <w:t xml:space="preserve"> Jim Spaulding. "</w:t>
      </w:r>
      <w:r w:rsidRPr="002F47C7">
        <w:rPr>
          <w:rStyle w:val="StyleBoldUnderline"/>
          <w:highlight w:val="yellow"/>
        </w:rPr>
        <w:t>You’d be amazed at how steady-state these deep ocean currents are</w:t>
      </w:r>
      <w:r w:rsidRPr="00C727F3">
        <w:rPr>
          <w:sz w:val="16"/>
        </w:rPr>
        <w:t xml:space="preserve">," Spaulding told me. "That’s the appeal: </w:t>
      </w:r>
      <w:r w:rsidRPr="00C727F3">
        <w:rPr>
          <w:rStyle w:val="StyleBoldUnderline"/>
          <w:highlight w:val="yellow"/>
        </w:rPr>
        <w:t>It’s very, very consistent</w:t>
      </w:r>
      <w:r w:rsidRPr="00C727F3">
        <w:rPr>
          <w:sz w:val="16"/>
        </w:rPr>
        <w:t xml:space="preserve">." The consortium hasn't picked out a spot yet for its demo, but Spaulding mentioned the waters off the coast of Florida as one attractive option. There, </w:t>
      </w:r>
      <w:r w:rsidRPr="00C727F3">
        <w:rPr>
          <w:rStyle w:val="StyleBoldUnderline"/>
          <w:highlight w:val="yellow"/>
        </w:rPr>
        <w:t>strong currents can be found within a couple of miles from shore and at relatively easy-to-reach depths of 30 to 150 meters</w:t>
      </w:r>
      <w:r w:rsidRPr="00C727F3">
        <w:rPr>
          <w:sz w:val="16"/>
        </w:rPr>
        <w:t>, he said. Eventually, Eaton plans to build systems at depths of 300 to 500 meters. While the ocean energy industry is in its infancy, there's been a lot of excitement in recent years over new turbine technologies and demonstration projects. In the United States, the first tidal station began providing power to the Maine grid in September, and a wave power project is intended for Oregon's waters (although the installation of the wave power turbine was recently postponed until spring 2013). Outside the United States, companies like Pelamis Wave Power and OpenHydro are pursuing commercial-scale wave and tidal power stations, respectively.</w:t>
      </w:r>
    </w:p>
    <w:p w14:paraId="116C4479" w14:textId="77777777" w:rsidR="008C3F45" w:rsidRPr="00276FB6" w:rsidRDefault="008C3F45" w:rsidP="008C3F45">
      <w:pPr>
        <w:pStyle w:val="Heading4"/>
        <w:rPr>
          <w:rStyle w:val="StyleBoldUnderline"/>
        </w:rPr>
      </w:pPr>
      <w:r w:rsidRPr="00276FB6">
        <w:rPr>
          <w:rStyle w:val="StyleBoldUnderline"/>
        </w:rPr>
        <w:t>US DoD demo projects making ground</w:t>
      </w:r>
    </w:p>
    <w:p w14:paraId="018B841E" w14:textId="77777777" w:rsidR="008C3F45" w:rsidRPr="00C727F3" w:rsidRDefault="008C3F45" w:rsidP="008C3F45">
      <w:pPr>
        <w:rPr>
          <w:rStyle w:val="StyleStyleBold12pt"/>
          <w:b w:val="0"/>
        </w:rPr>
      </w:pPr>
      <w:r>
        <w:rPr>
          <w:rStyle w:val="StyleStyleBold12pt"/>
        </w:rPr>
        <w:t>Casey 12 April 11, 2012, “U.S. Na</w:t>
      </w:r>
      <w:r w:rsidRPr="00C727F3">
        <w:rPr>
          <w:rStyle w:val="StyleStyleBold12pt"/>
        </w:rPr>
        <w:t>vy Looks to the Seas for Clean Energy</w:t>
      </w:r>
      <w:r>
        <w:rPr>
          <w:rStyle w:val="StyleStyleBold12pt"/>
        </w:rPr>
        <w:t>”,</w:t>
      </w:r>
      <w:r w:rsidRPr="00276FB6">
        <w:t xml:space="preserve"> </w:t>
      </w:r>
      <w:r w:rsidRPr="00276FB6">
        <w:rPr>
          <w:rStyle w:val="StyleStyleBold12pt"/>
        </w:rPr>
        <w:t>http://www.triplepundit.com/2012/04/navy-enlists-companies-to-develop-wave-power-technology/</w:t>
      </w:r>
    </w:p>
    <w:p w14:paraId="6058222D" w14:textId="77777777" w:rsidR="008C3F45" w:rsidRPr="00C727F3" w:rsidRDefault="008C3F45" w:rsidP="008C3F45">
      <w:pPr>
        <w:rPr>
          <w:sz w:val="16"/>
        </w:rPr>
      </w:pPr>
      <w:r w:rsidRPr="00C727F3">
        <w:rPr>
          <w:rStyle w:val="StyleBoldUnderline"/>
          <w:highlight w:val="yellow"/>
        </w:rPr>
        <w:t>The U.S. Navy is ramping up its efforts to harvest energy from the ocean</w:t>
      </w:r>
      <w:r w:rsidRPr="00C727F3">
        <w:rPr>
          <w:sz w:val="16"/>
        </w:rPr>
        <w:t xml:space="preserve"> with a new research project slated for its Kaneohe Bay, Hawaii wave power testing facility. The new project promises to open up a raft of new opportunities for companies that are developing ocean power technologies, because it is driven by private sector innovation rather than deploying in-house research. </w:t>
      </w:r>
      <w:r w:rsidRPr="00C727F3">
        <w:rPr>
          <w:rStyle w:val="StyleBoldUnderline"/>
          <w:highlight w:val="yellow"/>
        </w:rPr>
        <w:t>The current phase, which the Navy is funding from the Department of Energy grants, involves selecting contractors that will deploy buoys designed to capture energy from the motion of ocean waves and convert it to electricity</w:t>
      </w:r>
      <w:r w:rsidRPr="00C727F3">
        <w:rPr>
          <w:sz w:val="16"/>
        </w:rPr>
        <w:t xml:space="preserve">. A brief history of federal funding for ocean energy Though the Navy’s alternative energy programs under President Obama are encountering criticism from certain legislators, the Kaneohe Bay facility is a bipartisan operation that predates the Obama Administration. It was constructed by the Naval Facilities Engineering Command (NAVFAC) in 2003, back when President Bush was Commander-in-Chief. </w:t>
      </w:r>
      <w:r w:rsidRPr="00C727F3">
        <w:rPr>
          <w:rStyle w:val="StyleBoldUnderline"/>
          <w:highlight w:val="yellow"/>
        </w:rPr>
        <w:t>By June 2004, a demonstration-scale wave energy buoy was deployed at the Wave Energy Test Site under an ongoing research project cosponsored by the Navy</w:t>
      </w:r>
      <w:r w:rsidRPr="00C727F3">
        <w:rPr>
          <w:sz w:val="16"/>
        </w:rPr>
        <w:t xml:space="preserve"> and the University of Hawaii’s National Marine Renewable Energy Center. The buoy, developed by the company Ocean Power Technologies, is a 40 kilowatt device situated in waters about 100 feet deep. It operates by the up-and-down motion of waves, which drives an onboard generator. The electricity is transmitted to shore by cable. Expanding the Navy’s ocean energy research </w:t>
      </w:r>
      <w:r w:rsidRPr="00C727F3">
        <w:rPr>
          <w:rStyle w:val="StyleBoldUnderline"/>
          <w:highlight w:val="yellow"/>
        </w:rPr>
        <w:t>The new project aims to develop wave energy buoys with a commercial scale capacity in the range of 300 to 500 kilowatts.</w:t>
      </w:r>
      <w:r w:rsidRPr="00C727F3">
        <w:rPr>
          <w:sz w:val="16"/>
        </w:rPr>
        <w:t xml:space="preserve"> These larger buoys will be positioned at greater depths and will require a new permitting process, as well as re-equipping the test center with new moorings and cables. At a recent NAVFAC conference introducing new ocean energy technology from dozens of contractors that are vying for inclusion in the project, NAVFAC Pacific Vice Commander Capt. Pete Lynch explained: </w:t>
      </w:r>
      <w:r w:rsidRPr="00C727F3">
        <w:rPr>
          <w:rStyle w:val="StyleBoldUnderline"/>
          <w:highlight w:val="yellow"/>
        </w:rPr>
        <w:t>The Navy is committed to reducing our dependence on fossil fuels and is leading the way on the development of viable, renewable energy sources.</w:t>
      </w:r>
      <w:r w:rsidRPr="00C727F3">
        <w:rPr>
          <w:sz w:val="16"/>
        </w:rPr>
        <w:t xml:space="preserve"> NAVFAC Pacific is working on ways to make the Navy’s shore infrastructure more energy independent and strengthen our energy security position. The ocean is an untapped resource and possible source of renewable energy. An ocean power showcase for private sector innovators Contractors selected for the project will have to arrange their own financing for the buoys, but </w:t>
      </w:r>
      <w:r w:rsidRPr="00C727F3">
        <w:rPr>
          <w:rStyle w:val="StyleBoldUnderline"/>
          <w:highlight w:val="yellow"/>
        </w:rPr>
        <w:t>it is</w:t>
      </w:r>
      <w:r w:rsidRPr="00C727F3">
        <w:rPr>
          <w:sz w:val="16"/>
        </w:rPr>
        <w:t xml:space="preserve"> still </w:t>
      </w:r>
      <w:r w:rsidRPr="00C727F3">
        <w:rPr>
          <w:rStyle w:val="StyleBoldUnderline"/>
          <w:highlight w:val="yellow"/>
        </w:rPr>
        <w:t xml:space="preserve">attracting </w:t>
      </w:r>
      <w:r w:rsidRPr="00C727F3">
        <w:rPr>
          <w:sz w:val="16"/>
        </w:rPr>
        <w:t>a</w:t>
      </w:r>
      <w:r w:rsidRPr="00C727F3">
        <w:rPr>
          <w:rStyle w:val="StyleBoldUnderline"/>
          <w:highlight w:val="yellow"/>
        </w:rPr>
        <w:t xml:space="preserve"> high </w:t>
      </w:r>
      <w:r w:rsidRPr="00C727F3">
        <w:rPr>
          <w:sz w:val="16"/>
        </w:rPr>
        <w:t>level of</w:t>
      </w:r>
      <w:r w:rsidRPr="00C727F3">
        <w:rPr>
          <w:rStyle w:val="StyleBoldUnderline"/>
          <w:highlight w:val="yellow"/>
        </w:rPr>
        <w:t xml:space="preserve"> interest from the private sector due to </w:t>
      </w:r>
      <w:r w:rsidRPr="00C727F3">
        <w:rPr>
          <w:sz w:val="16"/>
        </w:rPr>
        <w:t xml:space="preserve">the </w:t>
      </w:r>
      <w:r w:rsidRPr="00C727F3">
        <w:rPr>
          <w:rStyle w:val="StyleBoldUnderline"/>
          <w:highlight w:val="yellow"/>
        </w:rPr>
        <w:t>potential for future Department of Defense contracts</w:t>
      </w:r>
      <w:r w:rsidRPr="00C727F3">
        <w:rPr>
          <w:sz w:val="16"/>
        </w:rPr>
        <w:t xml:space="preserve"> for Navy bases worldwide. Participating contractors will </w:t>
      </w:r>
      <w:r w:rsidRPr="00C727F3">
        <w:rPr>
          <w:sz w:val="16"/>
        </w:rPr>
        <w:lastRenderedPageBreak/>
        <w:t xml:space="preserve">also be spared the expense of having to build or lease their own test facility. </w:t>
      </w:r>
      <w:r w:rsidRPr="00C727F3">
        <w:rPr>
          <w:rStyle w:val="StyleBoldUnderline"/>
          <w:highlight w:val="yellow"/>
        </w:rPr>
        <w:t>The test facility is already grid-connected, and the new cables and moorings are expected to be in place by the end of 2012</w:t>
      </w:r>
      <w:r w:rsidRPr="00C727F3">
        <w:rPr>
          <w:sz w:val="16"/>
        </w:rPr>
        <w:t xml:space="preserve">. The goal is to supply renewable wave energy to a nearby U.S. Marine Corps base by 2014. Hawaii as test case for alternative energy transition Due to its lack of fossil fuel resources and the expense of transporting fuels over long distances, Hawaii suffers from chronically high energy prices and it is emerging as sort of national canary in the coal mine for the consequences of over-dependence on fossil fuels. On the plus side, Hawaii is rapidly becoming a premier showcase for new alternative energy and energy efficiency technologies through its Clean Energy Initiative, which launched in partnership with the Department of Energy in the final year of the Bush Administration. </w:t>
      </w:r>
      <w:r w:rsidRPr="00C727F3">
        <w:rPr>
          <w:rStyle w:val="StyleBoldUnderline"/>
          <w:highlight w:val="yellow"/>
        </w:rPr>
        <w:t>The Department of Defense</w:t>
      </w:r>
      <w:r w:rsidRPr="00C727F3">
        <w:rPr>
          <w:sz w:val="16"/>
        </w:rPr>
        <w:t xml:space="preserve">, which is the single largest consumer of energy in Hawaii, </w:t>
      </w:r>
      <w:r w:rsidRPr="00C727F3">
        <w:rPr>
          <w:rStyle w:val="StyleBoldUnderline"/>
          <w:highlight w:val="yellow"/>
        </w:rPr>
        <w:t>has contributed to the effort with a number of projects that include a large rooftop solar array at the Navy base in Pearl Harbor and a new hydrogen fuel cell demonstration fleet</w:t>
      </w:r>
      <w:r w:rsidRPr="00C727F3">
        <w:rPr>
          <w:sz w:val="16"/>
        </w:rPr>
        <w:t xml:space="preserve"> in partnership with GM. GM has become a favorite target of conservative pundits (think Chevy Volt), but those who are looking around for a nice stone to throw at the Obama Administration’s fuel cell research might want to think twice: the Department of Defense’s interest in hydrogen fuel cell vehicles includes a Bush-era hydrogen production and fueling station in Hawaii that opened in 2006.</w:t>
      </w:r>
    </w:p>
    <w:p w14:paraId="6B8E3AEA" w14:textId="77777777" w:rsidR="008C3F45" w:rsidRDefault="008C3F45" w:rsidP="00C15B10">
      <w:pPr>
        <w:rPr>
          <w:u w:val="single"/>
        </w:rPr>
      </w:pPr>
    </w:p>
    <w:p w14:paraId="70DD0CE5" w14:textId="77777777" w:rsidR="00C15B10" w:rsidRDefault="00C15B10" w:rsidP="00C15B10">
      <w:pPr>
        <w:pStyle w:val="Heading3"/>
      </w:pPr>
      <w:r>
        <w:lastRenderedPageBreak/>
        <w:t>DoD Solves Innovation</w:t>
      </w:r>
    </w:p>
    <w:p w14:paraId="6B449590" w14:textId="77777777" w:rsidR="00C15B10" w:rsidRDefault="00C15B10" w:rsidP="00C15B10">
      <w:pPr>
        <w:pStyle w:val="Heading4"/>
      </w:pPr>
      <w:r>
        <w:t xml:space="preserve">DoD procurement contracts should be conditioned on increased innovation – solves the case and ensures innovation and downward cost pressures </w:t>
      </w:r>
    </w:p>
    <w:p w14:paraId="412AB690" w14:textId="77777777" w:rsidR="00C15B10" w:rsidRPr="00AD4A6C" w:rsidRDefault="00C15B10" w:rsidP="00C15B10">
      <w:pPr>
        <w:rPr>
          <w:rStyle w:val="StyleStyleBold12pt"/>
        </w:rPr>
      </w:pPr>
      <w:r w:rsidRPr="00AD4A6C">
        <w:rPr>
          <w:rStyle w:val="StyleStyleBold12pt"/>
        </w:rPr>
        <w:t xml:space="preserve">Hayward et al. 10 </w:t>
      </w:r>
    </w:p>
    <w:p w14:paraId="1EAA98E4" w14:textId="77777777" w:rsidR="00C15B10" w:rsidRPr="00E31692" w:rsidRDefault="00C15B10" w:rsidP="00C15B10">
      <w:r w:rsidRPr="00AD4A6C">
        <w:t>Steven - American Enterprise Institute, Mark Muro - Brookings Institution, Ted Nordjaus and Michael Shellenberger - Breakthrough Institute, "How a limted a direct approach to energy innovation can deliver clean, cheap energy, economic productivity and national prosperity," http://thebreakthrough.org</w:t>
      </w:r>
      <w:r>
        <w:t>/blog/Post-Partisan%20Power.pdf</w:t>
      </w:r>
    </w:p>
    <w:p w14:paraId="11B82FDC" w14:textId="77777777" w:rsidR="00C15B10" w:rsidRDefault="00C15B10" w:rsidP="00C15B10">
      <w:pPr>
        <w:pStyle w:val="card"/>
      </w:pPr>
      <w:r>
        <w:t xml:space="preserve">In addition to reforming energy deployment subsidies and launching a new competitive deployment </w:t>
      </w:r>
      <w:r w:rsidRPr="00E31692">
        <w:rPr>
          <w:sz w:val="12"/>
        </w:rPr>
        <w:t xml:space="preserve">¶ </w:t>
      </w:r>
      <w:r>
        <w:t xml:space="preserve">strategy, </w:t>
      </w:r>
      <w:r w:rsidRPr="00E31692">
        <w:rPr>
          <w:rStyle w:val="StyleBoldUnderline"/>
        </w:rPr>
        <w:t>the nation should</w:t>
      </w:r>
      <w:r>
        <w:t xml:space="preserve"> once again </w:t>
      </w:r>
      <w:r w:rsidRPr="00E31692">
        <w:rPr>
          <w:rStyle w:val="Emphasis"/>
        </w:rPr>
        <w:t xml:space="preserve">leverage the power of federal procurement to establish demanding </w:t>
      </w:r>
      <w:r w:rsidRPr="00E31692">
        <w:rPr>
          <w:rStyle w:val="Emphasis"/>
          <w:sz w:val="12"/>
        </w:rPr>
        <w:t xml:space="preserve">¶ </w:t>
      </w:r>
      <w:r w:rsidRPr="00E31692">
        <w:rPr>
          <w:rStyle w:val="Emphasis"/>
        </w:rPr>
        <w:t>requirements to drive innovation</w:t>
      </w:r>
      <w:r w:rsidRPr="00E31692">
        <w:rPr>
          <w:rStyle w:val="StyleBoldUnderline"/>
        </w:rPr>
        <w:t xml:space="preserve"> and improvement in new energy technologies. The DOD has a long </w:t>
      </w:r>
      <w:r w:rsidRPr="00E31692">
        <w:rPr>
          <w:rStyle w:val="StyleBoldUnderline"/>
          <w:sz w:val="12"/>
        </w:rPr>
        <w:t xml:space="preserve">¶ </w:t>
      </w:r>
      <w:r w:rsidRPr="00E31692">
        <w:rPr>
          <w:rStyle w:val="StyleBoldUnderline"/>
        </w:rPr>
        <w:t xml:space="preserve">track record of using the power of procurement to successfully drive the commercialization and </w:t>
      </w:r>
      <w:r w:rsidRPr="00E31692">
        <w:rPr>
          <w:rStyle w:val="StyleBoldUnderline"/>
          <w:sz w:val="12"/>
        </w:rPr>
        <w:t xml:space="preserve">¶ </w:t>
      </w:r>
      <w:r w:rsidRPr="00E31692">
        <w:rPr>
          <w:rStyle w:val="StyleBoldUnderline"/>
        </w:rPr>
        <w:t>improvement of new technologies</w:t>
      </w:r>
      <w:r>
        <w:t xml:space="preserve">, many of which later spun off into broader commercial adoption. In contrast, the DOE has no way to either procure or use energy technologies at commercial scale. The </w:t>
      </w:r>
      <w:r w:rsidRPr="00E31692">
        <w:rPr>
          <w:sz w:val="12"/>
        </w:rPr>
        <w:t xml:space="preserve">¶ </w:t>
      </w:r>
      <w:r>
        <w:t xml:space="preserve">DOD should help fill this void, once again using procurement to advance a range of potential dual-use </w:t>
      </w:r>
      <w:r w:rsidRPr="00E31692">
        <w:rPr>
          <w:sz w:val="12"/>
        </w:rPr>
        <w:t xml:space="preserve">¶ </w:t>
      </w:r>
      <w:r>
        <w:t>energy innovations.</w:t>
      </w:r>
      <w:r w:rsidRPr="00E31692">
        <w:rPr>
          <w:sz w:val="12"/>
        </w:rPr>
        <w:t xml:space="preserve">¶ </w:t>
      </w:r>
      <w:r>
        <w:t xml:space="preserve">The Pentagon’s 2010 “Quadrennial Defense Review” prioritizes expanded DOD involvement in energy </w:t>
      </w:r>
      <w:r w:rsidRPr="00E31692">
        <w:rPr>
          <w:sz w:val="12"/>
        </w:rPr>
        <w:t xml:space="preserve">¶ </w:t>
      </w:r>
      <w:r>
        <w:t>innovation—and with good reason.</w:t>
      </w:r>
      <w:r w:rsidRPr="00E31692">
        <w:rPr>
          <w:sz w:val="12"/>
        </w:rPr>
        <w:t xml:space="preserve">¶ </w:t>
      </w:r>
      <w:r>
        <w:t>69</w:t>
      </w:r>
      <w:r w:rsidRPr="00E31692">
        <w:rPr>
          <w:sz w:val="12"/>
        </w:rPr>
        <w:t>¶</w:t>
      </w:r>
      <w:r>
        <w:rPr>
          <w:sz w:val="12"/>
        </w:rPr>
        <w:t xml:space="preserve"> </w:t>
      </w:r>
      <w:r>
        <w:t xml:space="preserve">The U.S. military today uses more oil than Sweden and more </w:t>
      </w:r>
      <w:r w:rsidRPr="00E31692">
        <w:rPr>
          <w:sz w:val="12"/>
        </w:rPr>
        <w:t xml:space="preserve">¶ </w:t>
      </w:r>
      <w:r>
        <w:t xml:space="preserve">electricity than Denmark. Every $10 increase in the price of oil costs the DOD more than $1 billion </w:t>
      </w:r>
      <w:r w:rsidRPr="00E31692">
        <w:rPr>
          <w:sz w:val="12"/>
        </w:rPr>
        <w:t xml:space="preserve">¶ </w:t>
      </w:r>
      <w:r>
        <w:t>dollars, sapping money that should be used to equip our troops for critical missions at home and abroad.</w:t>
      </w:r>
      <w:r w:rsidRPr="00E31692">
        <w:rPr>
          <w:sz w:val="12"/>
        </w:rPr>
        <w:t xml:space="preserve">¶ </w:t>
      </w:r>
      <w:r>
        <w:t>70</w:t>
      </w:r>
      <w:r w:rsidRPr="00E31692">
        <w:rPr>
          <w:sz w:val="12"/>
        </w:rPr>
        <w:t xml:space="preserve">¶ </w:t>
      </w:r>
      <w:r>
        <w:t xml:space="preserve">With fuel convoys costing both lives and money every day in Iraq and Afghanistan, questions of energy </w:t>
      </w:r>
      <w:r w:rsidRPr="00E31692">
        <w:rPr>
          <w:sz w:val="12"/>
        </w:rPr>
        <w:t xml:space="preserve">¶ </w:t>
      </w:r>
      <w:r>
        <w:t xml:space="preserve">are understandably high on the list of Pentagon priorities, and a growing community of national security </w:t>
      </w:r>
      <w:r w:rsidRPr="00E31692">
        <w:rPr>
          <w:sz w:val="12"/>
        </w:rPr>
        <w:t xml:space="preserve">¶ </w:t>
      </w:r>
      <w:r>
        <w:t xml:space="preserve">experts, including both active and retired generals and flag officers, has identified the development of new </w:t>
      </w:r>
      <w:r w:rsidRPr="00E31692">
        <w:rPr>
          <w:sz w:val="12"/>
        </w:rPr>
        <w:t xml:space="preserve">¶ </w:t>
      </w:r>
      <w:r>
        <w:t xml:space="preserve">energy alternatives that can both reduce America’s exposure to volatile oil markets and enhance military </w:t>
      </w:r>
      <w:r w:rsidRPr="00E31692">
        <w:rPr>
          <w:sz w:val="12"/>
        </w:rPr>
        <w:t xml:space="preserve">¶ </w:t>
      </w:r>
      <w:r>
        <w:t>operational capabilities as key to securing the nation’s defense.</w:t>
      </w:r>
      <w:r w:rsidRPr="00E31692">
        <w:rPr>
          <w:sz w:val="12"/>
        </w:rPr>
        <w:t xml:space="preserve">¶ </w:t>
      </w:r>
      <w:r>
        <w:t>71</w:t>
      </w:r>
      <w:r w:rsidRPr="00E31692">
        <w:rPr>
          <w:sz w:val="12"/>
        </w:rPr>
        <w:t xml:space="preserve">¶ </w:t>
      </w:r>
      <w:r>
        <w:t xml:space="preserve">Congress should provide new funds necessary to secure America’s energy future and national defense, </w:t>
      </w:r>
      <w:r w:rsidRPr="00E31692">
        <w:rPr>
          <w:sz w:val="12"/>
        </w:rPr>
        <w:t xml:space="preserve">¶ </w:t>
      </w:r>
      <w:r>
        <w:t xml:space="preserve">providing up to $5 billion annually (as needed) to support DOD efforts to procure, demonstrate, test, </w:t>
      </w:r>
      <w:r w:rsidRPr="00E31692">
        <w:rPr>
          <w:sz w:val="12"/>
        </w:rPr>
        <w:t xml:space="preserve">¶ </w:t>
      </w:r>
      <w:r>
        <w:t xml:space="preserve">validate, and improve a suite of cutting-edge energy technologies with potential to enhance American </w:t>
      </w:r>
      <w:r w:rsidRPr="00E31692">
        <w:rPr>
          <w:sz w:val="12"/>
        </w:rPr>
        <w:t xml:space="preserve">¶ </w:t>
      </w:r>
      <w:r>
        <w:t xml:space="preserve">energy security or improve the strategic and tactical capabilities of the American armed forces. </w:t>
      </w:r>
      <w:r w:rsidRPr="00E31692">
        <w:rPr>
          <w:rStyle w:val="StyleBoldUnderline"/>
        </w:rPr>
        <w:t xml:space="preserve">Energy </w:t>
      </w:r>
      <w:r w:rsidRPr="00E31692">
        <w:rPr>
          <w:rStyle w:val="StyleBoldUnderline"/>
          <w:sz w:val="12"/>
        </w:rPr>
        <w:t xml:space="preserve">¶ </w:t>
      </w:r>
      <w:r w:rsidRPr="00E31692">
        <w:rPr>
          <w:rStyle w:val="StyleBoldUnderline"/>
        </w:rPr>
        <w:t xml:space="preserve">technologies with clear dual-use commercial and military potential well suited to DOD procurement </w:t>
      </w:r>
      <w:r w:rsidRPr="00E31692">
        <w:rPr>
          <w:rStyle w:val="StyleBoldUnderline"/>
          <w:sz w:val="12"/>
        </w:rPr>
        <w:t xml:space="preserve">¶ </w:t>
      </w:r>
      <w:r w:rsidRPr="00E31692">
        <w:rPr>
          <w:rStyle w:val="StyleBoldUnderline"/>
        </w:rPr>
        <w:t>could include</w:t>
      </w:r>
      <w:r>
        <w:t xml:space="preserve">: advanced biofuels, including aviation fuels; advanced </w:t>
      </w:r>
      <w:r w:rsidRPr="00E31692">
        <w:rPr>
          <w:rStyle w:val="StyleBoldUnderline"/>
        </w:rPr>
        <w:t>solar</w:t>
      </w:r>
      <w:r>
        <w:t xml:space="preserve"> thermal and photovoltaic power </w:t>
      </w:r>
      <w:r w:rsidRPr="00E31692">
        <w:rPr>
          <w:sz w:val="12"/>
        </w:rPr>
        <w:t xml:space="preserve">¶ </w:t>
      </w:r>
      <w:r>
        <w:t xml:space="preserve">technologies; improved batteries; electric vehicles; </w:t>
      </w:r>
      <w:r w:rsidRPr="00E31692">
        <w:rPr>
          <w:rStyle w:val="StyleBoldUnderline"/>
        </w:rPr>
        <w:t>and</w:t>
      </w:r>
      <w:r>
        <w:t xml:space="preserve"> new, </w:t>
      </w:r>
      <w:r w:rsidRPr="00E31692">
        <w:rPr>
          <w:rStyle w:val="StyleBoldUnderline"/>
        </w:rPr>
        <w:t>modular nuclear reactors</w:t>
      </w:r>
      <w:r>
        <w:t xml:space="preserve"> (discussed in greater </w:t>
      </w:r>
      <w:r w:rsidRPr="00E31692">
        <w:rPr>
          <w:sz w:val="12"/>
        </w:rPr>
        <w:t xml:space="preserve">¶ </w:t>
      </w:r>
      <w:r>
        <w:t>detail below).</w:t>
      </w:r>
      <w:r w:rsidRPr="00E31692">
        <w:rPr>
          <w:sz w:val="12"/>
        </w:rPr>
        <w:t xml:space="preserve">¶ </w:t>
      </w:r>
      <w:r>
        <w:t xml:space="preserve">As discussed above, DOD should work closely with ARPA-E and other research initiatives in both DOD </w:t>
      </w:r>
      <w:r w:rsidRPr="00E31692">
        <w:rPr>
          <w:sz w:val="12"/>
        </w:rPr>
        <w:t xml:space="preserve">¶ </w:t>
      </w:r>
      <w:r>
        <w:t xml:space="preserve">and DOE to ensure a steady flow of energy innovation geared towards military needs. </w:t>
      </w:r>
      <w:r w:rsidRPr="00E31692">
        <w:rPr>
          <w:rStyle w:val="Emphasis"/>
        </w:rPr>
        <w:t xml:space="preserve">Procurement </w:t>
      </w:r>
      <w:r w:rsidRPr="00E31692">
        <w:rPr>
          <w:rStyle w:val="Emphasis"/>
          <w:sz w:val="12"/>
        </w:rPr>
        <w:t xml:space="preserve">¶ </w:t>
      </w:r>
      <w:r w:rsidRPr="00E31692">
        <w:rPr>
          <w:rStyle w:val="Emphasis"/>
        </w:rPr>
        <w:t>contracts should require continued innovation and cost improvements</w:t>
      </w:r>
      <w:r w:rsidRPr="00E31692">
        <w:rPr>
          <w:rStyle w:val="StyleBoldUnderline"/>
        </w:rPr>
        <w:t xml:space="preserve"> from supplying firms and should be </w:t>
      </w:r>
      <w:r w:rsidRPr="00E31692">
        <w:rPr>
          <w:rStyle w:val="StyleBoldUnderline"/>
          <w:sz w:val="12"/>
        </w:rPr>
        <w:t xml:space="preserve">¶ </w:t>
      </w:r>
      <w:r w:rsidRPr="00E31692">
        <w:rPr>
          <w:rStyle w:val="StyleBoldUnderline"/>
        </w:rPr>
        <w:t>competitively awarded. New efforts should be pursued to ensure that innovative firms</w:t>
      </w:r>
      <w:r>
        <w:t xml:space="preserve"> both large and </w:t>
      </w:r>
      <w:r w:rsidRPr="00E31692">
        <w:rPr>
          <w:sz w:val="12"/>
        </w:rPr>
        <w:t xml:space="preserve">¶ </w:t>
      </w:r>
      <w:r>
        <w:t xml:space="preserve">small </w:t>
      </w:r>
      <w:r w:rsidRPr="00E31692">
        <w:rPr>
          <w:rStyle w:val="StyleBoldUnderline"/>
        </w:rPr>
        <w:t xml:space="preserve">can participate in procurement contracts and the military can benefit from the best American </w:t>
      </w:r>
      <w:r w:rsidRPr="00E31692">
        <w:rPr>
          <w:rStyle w:val="StyleBoldUnderline"/>
          <w:sz w:val="12"/>
        </w:rPr>
        <w:t xml:space="preserve">¶ </w:t>
      </w:r>
      <w:r w:rsidRPr="00E31692">
        <w:rPr>
          <w:rStyle w:val="StyleBoldUnderline"/>
        </w:rPr>
        <w:t>innovations</w:t>
      </w:r>
      <w:r>
        <w:t>, no matter where they arise.</w:t>
      </w:r>
      <w:r w:rsidRPr="00E31692">
        <w:rPr>
          <w:sz w:val="12"/>
        </w:rPr>
        <w:t xml:space="preserve">¶ </w:t>
      </w:r>
      <w:r>
        <w:t>72</w:t>
      </w:r>
    </w:p>
    <w:p w14:paraId="0B340693" w14:textId="77777777" w:rsidR="00B2048E" w:rsidRPr="00B2048E" w:rsidRDefault="00B2048E" w:rsidP="00B2048E"/>
    <w:p w14:paraId="2A168A89" w14:textId="4C179EFE" w:rsidR="00C15B10" w:rsidRDefault="00B2048E" w:rsidP="00B2048E">
      <w:pPr>
        <w:pStyle w:val="Heading3"/>
      </w:pPr>
      <w:r>
        <w:lastRenderedPageBreak/>
        <w:t>DoD Test Bed Solves</w:t>
      </w:r>
    </w:p>
    <w:p w14:paraId="413B5D73" w14:textId="77777777" w:rsidR="00B2048E" w:rsidRPr="003F285D" w:rsidRDefault="00B2048E" w:rsidP="00B2048E">
      <w:pPr>
        <w:pStyle w:val="Heading4"/>
      </w:pPr>
      <w:r w:rsidRPr="003F285D">
        <w:t xml:space="preserve">DOD Test-bed projects solve – overcomes barriers and creates momentum for SMR development for the military </w:t>
      </w:r>
    </w:p>
    <w:p w14:paraId="1D7CE330" w14:textId="77777777" w:rsidR="00B2048E" w:rsidRPr="005A5EF3" w:rsidRDefault="00B2048E" w:rsidP="00B2048E">
      <w:r w:rsidRPr="005A5EF3">
        <w:t xml:space="preserve">Matt </w:t>
      </w:r>
      <w:r w:rsidRPr="005A5EF3">
        <w:rPr>
          <w:rStyle w:val="StyleStyleBold12pt"/>
        </w:rPr>
        <w:t>Stepp et al. 11</w:t>
      </w:r>
      <w:r w:rsidRPr="005A5EF3">
        <w:t>, specialist in clean energy innovation at the Information Technology and Innovation Foundation, formerly Fellow at the Breakthrough Institute, et al, May 2011, “Ten Principles for Creating a New U.S. Clean Energy Policy,” http://www.itif.org/files/2011-guiding-principles.pdf</w:t>
      </w:r>
    </w:p>
    <w:p w14:paraId="5B247D2E" w14:textId="77777777" w:rsidR="00B2048E" w:rsidRPr="005A5EF3" w:rsidRDefault="00B2048E" w:rsidP="00B2048E">
      <w:pPr>
        <w:pStyle w:val="card"/>
      </w:pPr>
      <w:r w:rsidRPr="005A5EF3">
        <w:t xml:space="preserve">Clean energy innovation includes bridging technologies across the “valleys of death.” The first valley of death – the phase in development between R&amp;D and prototyping the first generation of a technology – is crucially important because it takes the innovation out of the lab and proves its commercial viability. But </w:t>
      </w:r>
      <w:r w:rsidRPr="005A5EF3">
        <w:rPr>
          <w:highlight w:val="yellow"/>
          <w:u w:val="single"/>
        </w:rPr>
        <w:t>building the first prototype</w:t>
      </w:r>
      <w:r w:rsidRPr="005A5EF3">
        <w:rPr>
          <w:u w:val="single"/>
        </w:rPr>
        <w:t xml:space="preserve"> </w:t>
      </w:r>
      <w:r w:rsidRPr="005A5EF3">
        <w:rPr>
          <w:highlight w:val="yellow"/>
          <w:u w:val="single"/>
        </w:rPr>
        <w:t>of</w:t>
      </w:r>
      <w:r w:rsidRPr="005A5EF3">
        <w:rPr>
          <w:u w:val="single"/>
        </w:rPr>
        <w:t xml:space="preserve"> </w:t>
      </w:r>
      <w:r w:rsidRPr="005A5EF3">
        <w:t xml:space="preserve">a radically new solar installation or demonstrating </w:t>
      </w:r>
      <w:r w:rsidRPr="005A5EF3">
        <w:rPr>
          <w:highlight w:val="yellow"/>
          <w:u w:val="single"/>
        </w:rPr>
        <w:t>a</w:t>
      </w:r>
      <w:r w:rsidRPr="005A5EF3">
        <w:rPr>
          <w:u w:val="single"/>
        </w:rPr>
        <w:t xml:space="preserve"> </w:t>
      </w:r>
      <w:r w:rsidRPr="005A5EF3">
        <w:t xml:space="preserve">new </w:t>
      </w:r>
      <w:r w:rsidRPr="005A5EF3">
        <w:rPr>
          <w:highlight w:val="yellow"/>
          <w:u w:val="single"/>
        </w:rPr>
        <w:t>small modular</w:t>
      </w:r>
      <w:r w:rsidRPr="005A5EF3">
        <w:rPr>
          <w:u w:val="single"/>
        </w:rPr>
        <w:t xml:space="preserve"> </w:t>
      </w:r>
      <w:r w:rsidRPr="005A5EF3">
        <w:t xml:space="preserve">nuclear </w:t>
      </w:r>
      <w:r w:rsidRPr="005A5EF3">
        <w:rPr>
          <w:highlight w:val="yellow"/>
          <w:u w:val="single"/>
        </w:rPr>
        <w:t xml:space="preserve">reactor is </w:t>
      </w:r>
      <w:r w:rsidRPr="005A5EF3">
        <w:rPr>
          <w:b/>
          <w:bCs/>
          <w:sz w:val="24"/>
          <w:highlight w:val="yellow"/>
          <w:u w:val="single"/>
        </w:rPr>
        <w:t>capital intensive and risky</w:t>
      </w:r>
      <w:r w:rsidRPr="005A5EF3">
        <w:t xml:space="preserve">. Because of this, </w:t>
      </w:r>
      <w:r w:rsidRPr="005A5EF3">
        <w:rPr>
          <w:u w:val="single"/>
        </w:rPr>
        <w:t xml:space="preserve">the private sector has historically provided little support for this stage </w:t>
      </w:r>
      <w:r w:rsidRPr="005A5EF3">
        <w:t xml:space="preserve">of development and would rather wait until new technologies yield a higher rate of return. So </w:t>
      </w:r>
      <w:r w:rsidRPr="005A5EF3">
        <w:rPr>
          <w:highlight w:val="yellow"/>
          <w:u w:val="single"/>
        </w:rPr>
        <w:t xml:space="preserve">the federal government has played a </w:t>
      </w:r>
      <w:r w:rsidRPr="005A5EF3">
        <w:rPr>
          <w:b/>
          <w:bCs/>
          <w:sz w:val="24"/>
          <w:highlight w:val="yellow"/>
          <w:u w:val="single"/>
        </w:rPr>
        <w:t>significant role</w:t>
      </w:r>
      <w:r w:rsidRPr="005A5EF3">
        <w:rPr>
          <w:sz w:val="24"/>
          <w:u w:val="single"/>
        </w:rPr>
        <w:t xml:space="preserve"> </w:t>
      </w:r>
      <w:r w:rsidRPr="005A5EF3">
        <w:t xml:space="preserve">in developing many of the last century’s breakthrough technologies </w:t>
      </w:r>
      <w:r w:rsidRPr="005A5EF3">
        <w:rPr>
          <w:highlight w:val="yellow"/>
          <w:u w:val="single"/>
        </w:rPr>
        <w:t>through</w:t>
      </w:r>
      <w:r w:rsidRPr="005A5EF3">
        <w:rPr>
          <w:u w:val="single"/>
        </w:rPr>
        <w:t xml:space="preserve"> </w:t>
      </w:r>
      <w:r w:rsidRPr="005A5EF3">
        <w:t xml:space="preserve">demonstration and </w:t>
      </w:r>
      <w:r w:rsidRPr="005A5EF3">
        <w:rPr>
          <w:rStyle w:val="Emphasis"/>
          <w:highlight w:val="yellow"/>
        </w:rPr>
        <w:t>test-bed projects</w:t>
      </w:r>
      <w:r w:rsidRPr="005A5EF3">
        <w:t xml:space="preserve">. Past breakthrough technologies like the Internet, nuclear power plants, and jet engines were initially built and tested at federal labs and through private sector collaborations with the military. Currently, </w:t>
      </w:r>
      <w:r w:rsidRPr="005A5EF3">
        <w:rPr>
          <w:highlight w:val="yellow"/>
          <w:u w:val="single"/>
        </w:rPr>
        <w:t>the U</w:t>
      </w:r>
      <w:r w:rsidRPr="005A5EF3">
        <w:rPr>
          <w:u w:val="single"/>
        </w:rPr>
        <w:t xml:space="preserve">nited </w:t>
      </w:r>
      <w:r w:rsidRPr="005A5EF3">
        <w:rPr>
          <w:highlight w:val="yellow"/>
          <w:u w:val="single"/>
        </w:rPr>
        <w:t>S</w:t>
      </w:r>
      <w:r w:rsidRPr="005A5EF3">
        <w:rPr>
          <w:u w:val="single"/>
        </w:rPr>
        <w:t xml:space="preserve">tates </w:t>
      </w:r>
      <w:r w:rsidRPr="005A5EF3">
        <w:rPr>
          <w:highlight w:val="yellow"/>
          <w:u w:val="single"/>
        </w:rPr>
        <w:t>is just beginning to implement strategies for bridging technologies from the lab to demonstration</w:t>
      </w:r>
      <w:r w:rsidRPr="005A5EF3">
        <w:t xml:space="preserve">, such as through the agreement between ARPA-E </w:t>
      </w:r>
      <w:r w:rsidRPr="005A5EF3">
        <w:rPr>
          <w:highlight w:val="yellow"/>
          <w:u w:val="single"/>
        </w:rPr>
        <w:t xml:space="preserve">and the </w:t>
      </w:r>
      <w:r w:rsidRPr="005A5EF3">
        <w:rPr>
          <w:b/>
          <w:bCs/>
          <w:sz w:val="24"/>
          <w:highlight w:val="yellow"/>
          <w:u w:val="single"/>
        </w:rPr>
        <w:t>Department of Defense to test</w:t>
      </w:r>
      <w:r w:rsidRPr="005A5EF3">
        <w:rPr>
          <w:sz w:val="24"/>
          <w:u w:val="single"/>
        </w:rPr>
        <w:t xml:space="preserve"> </w:t>
      </w:r>
      <w:r w:rsidRPr="005A5EF3">
        <w:t xml:space="preserve">advanced </w:t>
      </w:r>
      <w:r w:rsidRPr="005A5EF3">
        <w:rPr>
          <w:b/>
          <w:bCs/>
          <w:sz w:val="24"/>
          <w:highlight w:val="yellow"/>
          <w:u w:val="single"/>
        </w:rPr>
        <w:t>energy technologies suitable for the militaries needs</w:t>
      </w:r>
      <w:r w:rsidRPr="005A5EF3">
        <w:rPr>
          <w:u w:val="single"/>
        </w:rPr>
        <w:t xml:space="preserve">. </w:t>
      </w:r>
      <w:r w:rsidRPr="005A5EF3">
        <w:t>But these policies are not permanent, as they are enforced at the agency level without a national strategy or Congressional mandate.</w:t>
      </w:r>
    </w:p>
    <w:p w14:paraId="3C393B40" w14:textId="77777777" w:rsidR="00B2048E" w:rsidRDefault="00B2048E" w:rsidP="00B2048E">
      <w:pPr>
        <w:pStyle w:val="Heading3"/>
      </w:pPr>
      <w:r>
        <w:lastRenderedPageBreak/>
        <w:t>2NC A2: DoD Doesn’t Use</w:t>
      </w:r>
    </w:p>
    <w:p w14:paraId="7AA2CE54" w14:textId="77777777" w:rsidR="00B2048E" w:rsidRPr="003F285D" w:rsidRDefault="00B2048E" w:rsidP="00B2048E">
      <w:pPr>
        <w:pStyle w:val="Heading4"/>
      </w:pPr>
      <w:r w:rsidRPr="003F285D">
        <w:t>DOD will adopt the tech once it’s cost-effective—that’s government policy</w:t>
      </w:r>
    </w:p>
    <w:p w14:paraId="52D262AD" w14:textId="77777777" w:rsidR="00B2048E" w:rsidRDefault="00B2048E" w:rsidP="00B2048E">
      <w:r w:rsidRPr="007658BE">
        <w:rPr>
          <w:highlight w:val="yellow"/>
        </w:rPr>
        <w:t>Aimone</w:t>
      </w:r>
      <w:r>
        <w:t>, director – Business Enterprise Integration Office @ DOD, 9/12/</w:t>
      </w:r>
      <w:r w:rsidRPr="00A817C4">
        <w:t>’</w:t>
      </w:r>
      <w:r w:rsidRPr="007658BE">
        <w:rPr>
          <w:highlight w:val="yellow"/>
        </w:rPr>
        <w:t>12</w:t>
      </w:r>
    </w:p>
    <w:p w14:paraId="6C2071EB" w14:textId="77777777" w:rsidR="00B2048E" w:rsidRDefault="00B2048E" w:rsidP="00B2048E">
      <w:r>
        <w:t xml:space="preserve">(Michael, </w:t>
      </w:r>
      <w:hyperlink r:id="rId11" w:history="1">
        <w:r w:rsidRPr="00C0003C">
          <w:rPr>
            <w:rStyle w:val="Hyperlink"/>
          </w:rPr>
          <w:t>http://homeland.house.gov/sites/homeland.house.gov/files/Testimony%20-%20Aimone.pdf</w:t>
        </w:r>
      </w:hyperlink>
      <w:r>
        <w:t>)</w:t>
      </w:r>
    </w:p>
    <w:p w14:paraId="33BF33DE" w14:textId="77777777" w:rsidR="00B2048E" w:rsidRDefault="00B2048E" w:rsidP="00B2048E"/>
    <w:p w14:paraId="493589EA" w14:textId="77777777" w:rsidR="00B2048E" w:rsidRPr="00A817C4" w:rsidRDefault="00B2048E" w:rsidP="00B2048E">
      <w:r>
        <w:t>Chairman Lungren and distinguished Members of the Subcommittee. Thank you for the opportunity to testify</w:t>
      </w:r>
      <w:r w:rsidRPr="00442489">
        <w:t xml:space="preserve">. </w:t>
      </w:r>
      <w:r w:rsidRPr="007658BE">
        <w:rPr>
          <w:rStyle w:val="StyleBoldUnderline"/>
          <w:highlight w:val="yellow"/>
        </w:rPr>
        <w:t>I was asked to address</w:t>
      </w:r>
      <w:r w:rsidRPr="0012590F">
        <w:rPr>
          <w:rStyle w:val="StyleBoldUnderline"/>
        </w:rPr>
        <w:t xml:space="preserve"> the question of </w:t>
      </w:r>
      <w:r w:rsidRPr="007658BE">
        <w:rPr>
          <w:rStyle w:val="StyleBoldUnderline"/>
          <w:highlight w:val="yellow"/>
        </w:rPr>
        <w:t>how the</w:t>
      </w:r>
      <w:r w:rsidRPr="0012590F">
        <w:rPr>
          <w:rStyle w:val="StyleBoldUnderline"/>
        </w:rPr>
        <w:t xml:space="preserve"> </w:t>
      </w:r>
      <w:r>
        <w:t>Department of Defense (</w:t>
      </w:r>
      <w:r w:rsidRPr="007658BE">
        <w:rPr>
          <w:rStyle w:val="StyleBoldUnderline"/>
          <w:highlight w:val="yellow"/>
        </w:rPr>
        <w:t xml:space="preserve">DoD) would operate </w:t>
      </w:r>
      <w:r w:rsidRPr="00244CF5">
        <w:rPr>
          <w:rStyle w:val="StyleBoldUnderline"/>
        </w:rPr>
        <w:t xml:space="preserve">during a significant outage of </w:t>
      </w:r>
      <w:r w:rsidRPr="007658BE">
        <w:rPr>
          <w:rStyle w:val="StyleBoldUnderline"/>
          <w:highlight w:val="yellow"/>
        </w:rPr>
        <w:t>the</w:t>
      </w:r>
      <w:r w:rsidRPr="0012590F">
        <w:rPr>
          <w:rStyle w:val="StyleBoldUnderline"/>
        </w:rPr>
        <w:t xml:space="preserve"> commercial electric power </w:t>
      </w:r>
      <w:r w:rsidRPr="007658BE">
        <w:rPr>
          <w:rStyle w:val="StyleBoldUnderline"/>
          <w:highlight w:val="yellow"/>
        </w:rPr>
        <w:t>grid</w:t>
      </w:r>
      <w:r>
        <w:t xml:space="preserve">. Although today’s hearing is focused on the prospect of an electromagnetic pulse (EMP) event, such an event is only one scenario for a grid outage. DoD is heavily dependent on the commercial electric </w:t>
      </w:r>
      <w:r w:rsidRPr="007D5DE7">
        <w:t>power</w:t>
      </w:r>
      <w:r>
        <w:t xml:space="preserve"> grid. The Department has two closely coordinated sets of activities that focus on the need to maintain critical mission activities in the event of a commercial grid outage. One set of activities, led by DoD’s </w:t>
      </w:r>
      <w:r w:rsidRPr="00A817C4">
        <w:t xml:space="preserve">office of homeland defense, is part of the Department’s explicit “mission assurance strategy.” The other set of activities, focused on the Department’s fixed installations and led by its Installations and Environment office, falls under DoD’s “facility energy strategy.”  </w:t>
      </w:r>
    </w:p>
    <w:p w14:paraId="25F8ADAD" w14:textId="77777777" w:rsidR="00B2048E" w:rsidRPr="00A817C4" w:rsidRDefault="00B2048E" w:rsidP="00B2048E">
      <w:r w:rsidRPr="00A817C4">
        <w:t xml:space="preserve">Mission Assurance Strategy </w:t>
      </w:r>
    </w:p>
    <w:p w14:paraId="502B8D41" w14:textId="77777777" w:rsidR="00B2048E" w:rsidRPr="00A817C4" w:rsidRDefault="00B2048E" w:rsidP="00B2048E">
      <w:r w:rsidRPr="00A817C4">
        <w:rPr>
          <w:rStyle w:val="StyleBoldUnderline"/>
        </w:rPr>
        <w:t xml:space="preserve">The Department has long had a major focus on mitigating risks to high priority </w:t>
      </w:r>
      <w:r w:rsidRPr="00244CF5">
        <w:rPr>
          <w:rStyle w:val="StyleBoldUnderline"/>
        </w:rPr>
        <w:t>DoD</w:t>
      </w:r>
      <w:r w:rsidRPr="00A817C4">
        <w:rPr>
          <w:rStyle w:val="StyleBoldUnderline"/>
        </w:rPr>
        <w:t xml:space="preserve"> facilities and infrastructure and the critical global missions they support</w:t>
      </w:r>
      <w:r w:rsidRPr="00A817C4">
        <w:t xml:space="preserve">. Toward that end, </w:t>
      </w:r>
      <w:r w:rsidRPr="007658BE">
        <w:rPr>
          <w:rStyle w:val="StyleBoldUnderline"/>
          <w:highlight w:val="yellow"/>
        </w:rPr>
        <w:t>DoD</w:t>
      </w:r>
      <w:r w:rsidRPr="00A817C4">
        <w:rPr>
          <w:rStyle w:val="StyleBoldUnderline"/>
        </w:rPr>
        <w:t xml:space="preserve"> recently </w:t>
      </w:r>
      <w:r w:rsidRPr="007658BE">
        <w:rPr>
          <w:rStyle w:val="StyleBoldUnderline"/>
          <w:highlight w:val="yellow"/>
        </w:rPr>
        <w:t>adopted an explicit Mission Assurance Strategy</w:t>
      </w:r>
      <w:r w:rsidRPr="00A817C4">
        <w:rPr>
          <w:rStyle w:val="StyleBoldUnderline"/>
        </w:rPr>
        <w:t xml:space="preserve">, which is </w:t>
      </w:r>
      <w:r w:rsidRPr="007658BE">
        <w:rPr>
          <w:rStyle w:val="StyleBoldUnderline"/>
          <w:highlight w:val="yellow"/>
        </w:rPr>
        <w:t>focused on ensuring operational</w:t>
      </w:r>
      <w:r w:rsidRPr="00A817C4">
        <w:rPr>
          <w:rStyle w:val="StyleBoldUnderline"/>
        </w:rPr>
        <w:t xml:space="preserve"> </w:t>
      </w:r>
      <w:r w:rsidRPr="007658BE">
        <w:rPr>
          <w:rStyle w:val="StyleBoldUnderline"/>
          <w:highlight w:val="yellow"/>
        </w:rPr>
        <w:t>continuity</w:t>
      </w:r>
      <w:r w:rsidRPr="00A817C4">
        <w:rPr>
          <w:rStyle w:val="StyleBoldUnderline"/>
        </w:rPr>
        <w:t xml:space="preserve"> in an all-hazard threat environment</w:t>
      </w:r>
      <w:r w:rsidRPr="00A817C4">
        <w:t xml:space="preserve">.   </w:t>
      </w:r>
    </w:p>
    <w:p w14:paraId="31D6D46D" w14:textId="77777777" w:rsidR="00B2048E" w:rsidRPr="00A817C4" w:rsidRDefault="00B2048E" w:rsidP="00B2048E">
      <w:r w:rsidRPr="00A817C4">
        <w:rPr>
          <w:rStyle w:val="StyleBoldUnderline"/>
        </w:rPr>
        <w:t>This strategy entails a two-track approach.  Track I includes "in-house" mitigation efforts</w:t>
      </w:r>
      <w:r w:rsidRPr="00A817C4">
        <w:t xml:space="preserve">-- activities that the Department can execute largely on its own. </w:t>
      </w:r>
      <w:r w:rsidRPr="007658BE">
        <w:rPr>
          <w:rStyle w:val="StyleBoldUnderline"/>
          <w:highlight w:val="yellow"/>
        </w:rPr>
        <w:t>A key element is</w:t>
      </w:r>
      <w:r w:rsidRPr="00A817C4">
        <w:rPr>
          <w:rStyle w:val="StyleBoldUnderline"/>
        </w:rPr>
        <w:t xml:space="preserve"> DoD’s Defense Critical Industry Program</w:t>
      </w:r>
      <w:r w:rsidRPr="00A817C4">
        <w:t xml:space="preserve"> (DCIP)—</w:t>
      </w:r>
      <w:r w:rsidRPr="00A817C4">
        <w:rPr>
          <w:rStyle w:val="StyleBoldUnderline"/>
        </w:rPr>
        <w:t xml:space="preserve">an integrated risk management program </w:t>
      </w:r>
      <w:r w:rsidRPr="007658BE">
        <w:rPr>
          <w:rStyle w:val="StyleBoldUnderline"/>
          <w:highlight w:val="yellow"/>
        </w:rPr>
        <w:t>designed to secure</w:t>
      </w:r>
      <w:r w:rsidRPr="00A817C4">
        <w:rPr>
          <w:rStyle w:val="StyleBoldUnderline"/>
        </w:rPr>
        <w:t xml:space="preserve"> </w:t>
      </w:r>
      <w:r w:rsidRPr="007658BE">
        <w:rPr>
          <w:rStyle w:val="StyleBoldUnderline"/>
          <w:highlight w:val="yellow"/>
        </w:rPr>
        <w:t>critical assets</w:t>
      </w:r>
      <w:r w:rsidRPr="00A817C4">
        <w:rPr>
          <w:rStyle w:val="StyleBoldUnderline"/>
        </w:rPr>
        <w:t>, infrastructure and key resources for our nation</w:t>
      </w:r>
      <w:r w:rsidRPr="00A817C4">
        <w:t xml:space="preserve">. DoD and the Department of Homeland Security (DHS) work closely together as part of DCIP. Under Track I of the Mission Assurance Strategy, DCIP will continue to update the list of DoD's most critical assets and target them for special mitigation efforts through DoD’s budget and other internal processes.  </w:t>
      </w:r>
    </w:p>
    <w:p w14:paraId="19A01CF6" w14:textId="77777777" w:rsidR="00B2048E" w:rsidRPr="00217A79" w:rsidRDefault="00B2048E" w:rsidP="00B2048E">
      <w:r w:rsidRPr="007658BE">
        <w:rPr>
          <w:rStyle w:val="StyleBoldUnderline"/>
          <w:highlight w:val="yellow"/>
        </w:rPr>
        <w:t>Track II of</w:t>
      </w:r>
      <w:r w:rsidRPr="00A817C4">
        <w:rPr>
          <w:rStyle w:val="StyleBoldUnderline"/>
        </w:rPr>
        <w:t xml:space="preserve"> our Mission Assurance Strategy </w:t>
      </w:r>
      <w:r w:rsidRPr="007658BE">
        <w:rPr>
          <w:rStyle w:val="StyleBoldUnderline"/>
          <w:highlight w:val="yellow"/>
        </w:rPr>
        <w:t>tackles</w:t>
      </w:r>
      <w:r w:rsidRPr="00A817C4">
        <w:t xml:space="preserve"> the many challenges to DoD mission execution that require external </w:t>
      </w:r>
      <w:r w:rsidRPr="007658BE">
        <w:rPr>
          <w:rStyle w:val="StyleBoldUnderline"/>
          <w:highlight w:val="yellow"/>
        </w:rPr>
        <w:t>collaboration with partners such as the</w:t>
      </w:r>
      <w:r w:rsidRPr="00A817C4">
        <w:t xml:space="preserve"> Department of Energy (</w:t>
      </w:r>
      <w:r w:rsidRPr="007658BE">
        <w:rPr>
          <w:rStyle w:val="StyleBoldUnderline"/>
          <w:highlight w:val="yellow"/>
        </w:rPr>
        <w:t>DOE</w:t>
      </w:r>
      <w:r w:rsidRPr="00A817C4">
        <w:rPr>
          <w:rStyle w:val="StyleBoldUnderline"/>
        </w:rPr>
        <w:t>), DHS and industry</w:t>
      </w:r>
      <w:r w:rsidRPr="00A817C4">
        <w:t>. Given that DoD mission execution relies heavily upon the energy surety of the communities surrounding</w:t>
      </w:r>
      <w:r>
        <w:t xml:space="preserve"> our installations, Defense Industrial Base facilities spread across entire regions, and on private sector infrastructure that will collapse without electricity, this two-track approach can help meet the challenges to DoD mission assurance that lie far beyond our military bases.</w:t>
      </w:r>
    </w:p>
    <w:p w14:paraId="2E83C829" w14:textId="77777777" w:rsidR="00B2048E" w:rsidRDefault="00B2048E" w:rsidP="00B2048E"/>
    <w:p w14:paraId="10A2889E" w14:textId="77777777" w:rsidR="00B2048E" w:rsidRPr="003F285D" w:rsidRDefault="00B2048E" w:rsidP="00B2048E">
      <w:pPr>
        <w:pStyle w:val="Heading4"/>
      </w:pPr>
      <w:r w:rsidRPr="003F285D">
        <w:t>DoD buys the cheapest tech</w:t>
      </w:r>
    </w:p>
    <w:p w14:paraId="465FBFF5" w14:textId="77777777" w:rsidR="00B2048E" w:rsidRDefault="00B2048E" w:rsidP="00B2048E">
      <w:r w:rsidRPr="007658BE">
        <w:rPr>
          <w:highlight w:val="yellow"/>
        </w:rPr>
        <w:t>Alic</w:t>
      </w:r>
      <w:r>
        <w:t xml:space="preserve">, adjunct professor – SAIS @ Johns Hopkins, March </w:t>
      </w:r>
      <w:r w:rsidRPr="007658BE">
        <w:rPr>
          <w:highlight w:val="yellow"/>
        </w:rPr>
        <w:t>‘12</w:t>
      </w:r>
    </w:p>
    <w:p w14:paraId="6253FA6F" w14:textId="77777777" w:rsidR="00B2048E" w:rsidRDefault="00B2048E" w:rsidP="00B2048E">
      <w:r>
        <w:t xml:space="preserve">(John, </w:t>
      </w:r>
      <w:hyperlink r:id="rId12" w:history="1">
        <w:r w:rsidRPr="00837111">
          <w:rPr>
            <w:rStyle w:val="Hyperlink"/>
          </w:rPr>
          <w:t>http://bipartisanpolicy.org/sites/default/files/Energy%20Innovation%20at%20DoD.pdf</w:t>
        </w:r>
      </w:hyperlink>
      <w:r>
        <w:t>)</w:t>
      </w:r>
    </w:p>
    <w:p w14:paraId="4ABB6BC2" w14:textId="77777777" w:rsidR="00B2048E" w:rsidRDefault="00B2048E" w:rsidP="00B2048E"/>
    <w:p w14:paraId="1321DFD9" w14:textId="77777777" w:rsidR="00B2048E" w:rsidRPr="005E25CF" w:rsidRDefault="00B2048E" w:rsidP="00B2048E">
      <w:r w:rsidRPr="005E25CF">
        <w:t xml:space="preserve">Broadly speaking, </w:t>
      </w:r>
      <w:r w:rsidRPr="007658BE">
        <w:rPr>
          <w:rStyle w:val="StyleBoldUnderline"/>
          <w:highlight w:val="yellow"/>
        </w:rPr>
        <w:t>DoD’s</w:t>
      </w:r>
      <w:r w:rsidRPr="007658BE">
        <w:rPr>
          <w:highlight w:val="yellow"/>
        </w:rPr>
        <w:t xml:space="preserve"> </w:t>
      </w:r>
      <w:r w:rsidRPr="007658BE">
        <w:rPr>
          <w:rStyle w:val="Emphasis"/>
          <w:highlight w:val="yellow"/>
        </w:rPr>
        <w:t>traditional innovation model</w:t>
      </w:r>
      <w:r w:rsidRPr="007658BE">
        <w:rPr>
          <w:highlight w:val="yellow"/>
        </w:rPr>
        <w:t xml:space="preserve"> </w:t>
      </w:r>
      <w:r w:rsidRPr="007658BE">
        <w:rPr>
          <w:rStyle w:val="StyleBoldUnderline"/>
          <w:highlight w:val="yellow"/>
        </w:rPr>
        <w:t>is to make</w:t>
      </w:r>
      <w:r w:rsidRPr="005E25CF">
        <w:rPr>
          <w:rStyle w:val="StyleBoldUnderline"/>
        </w:rPr>
        <w:t xml:space="preserve"> large </w:t>
      </w:r>
      <w:r w:rsidRPr="007658BE">
        <w:rPr>
          <w:rStyle w:val="StyleBoldUnderline"/>
          <w:highlight w:val="yellow"/>
        </w:rPr>
        <w:t>investments to develop</w:t>
      </w:r>
      <w:r w:rsidRPr="005E25CF">
        <w:rPr>
          <w:rStyle w:val="StyleBoldUnderline"/>
        </w:rPr>
        <w:t xml:space="preserve"> </w:t>
      </w:r>
      <w:r w:rsidRPr="007658BE">
        <w:rPr>
          <w:rStyle w:val="StyleBoldUnderline"/>
          <w:highlight w:val="yellow"/>
        </w:rPr>
        <w:t>a new capability</w:t>
      </w:r>
      <w:r w:rsidRPr="005E25CF">
        <w:t xml:space="preserve"> or weapons system that allows the U.S. military to dominate on the battlefield. </w:t>
      </w:r>
      <w:r w:rsidRPr="005E25CF">
        <w:rPr>
          <w:rStyle w:val="StyleBoldUnderline"/>
        </w:rPr>
        <w:t>In that context</w:t>
      </w:r>
      <w:r w:rsidRPr="005E25CF">
        <w:t xml:space="preserve">, </w:t>
      </w:r>
      <w:r w:rsidRPr="007658BE">
        <w:rPr>
          <w:rStyle w:val="Emphasis"/>
          <w:highlight w:val="yellow"/>
        </w:rPr>
        <w:t>costs are not a chief concern</w:t>
      </w:r>
      <w:r w:rsidRPr="005E25CF">
        <w:t xml:space="preserve">, </w:t>
      </w:r>
      <w:r w:rsidRPr="001B304D">
        <w:rPr>
          <w:rStyle w:val="StyleBoldUnderline"/>
        </w:rPr>
        <w:t>given</w:t>
      </w:r>
      <w:r w:rsidRPr="005E25CF">
        <w:rPr>
          <w:rStyle w:val="StyleBoldUnderline"/>
        </w:rPr>
        <w:t xml:space="preserve"> the dramatic benefits of the new </w:t>
      </w:r>
      <w:r w:rsidRPr="005E25CF">
        <w:rPr>
          <w:rStyle w:val="StyleBoldUnderline"/>
        </w:rPr>
        <w:lastRenderedPageBreak/>
        <w:t>technology</w:t>
      </w:r>
      <w:r w:rsidRPr="005E25CF">
        <w:t xml:space="preserve">; </w:t>
      </w:r>
      <w:r w:rsidRPr="005E25CF">
        <w:rPr>
          <w:rStyle w:val="StyleBoldUnderline"/>
        </w:rPr>
        <w:t>cost savings are</w:t>
      </w:r>
      <w:r w:rsidRPr="005E25CF">
        <w:t xml:space="preserve"> more </w:t>
      </w:r>
      <w:r w:rsidRPr="005E25CF">
        <w:rPr>
          <w:rStyle w:val="StyleBoldUnderline"/>
        </w:rPr>
        <w:t>a part of</w:t>
      </w:r>
      <w:r w:rsidRPr="005E25CF">
        <w:t xml:space="preserve"> production and </w:t>
      </w:r>
      <w:r w:rsidRPr="005E25CF">
        <w:rPr>
          <w:rStyle w:val="StyleBoldUnderline"/>
        </w:rPr>
        <w:t>procurement rather than the innovation process itself</w:t>
      </w:r>
      <w:r w:rsidRPr="005E25CF">
        <w:t>.</w:t>
      </w:r>
    </w:p>
    <w:p w14:paraId="159550AA" w14:textId="77777777" w:rsidR="00B2048E" w:rsidRPr="005E25CF" w:rsidRDefault="00B2048E" w:rsidP="00B2048E">
      <w:r w:rsidRPr="005E25CF">
        <w:t xml:space="preserve">By contrast, </w:t>
      </w:r>
      <w:r w:rsidRPr="007658BE">
        <w:rPr>
          <w:rStyle w:val="Emphasis"/>
          <w:highlight w:val="yellow"/>
        </w:rPr>
        <w:t>with energy</w:t>
      </w:r>
      <w:r w:rsidRPr="005E25CF">
        <w:t xml:space="preserve"> (and environmental) </w:t>
      </w:r>
      <w:r w:rsidRPr="005E25CF">
        <w:rPr>
          <w:rStyle w:val="StyleBoldUnderline"/>
        </w:rPr>
        <w:t>innovation</w:t>
      </w:r>
      <w:r w:rsidRPr="005E25CF">
        <w:t xml:space="preserve">, </w:t>
      </w:r>
      <w:r w:rsidRPr="007658BE">
        <w:rPr>
          <w:rStyle w:val="Emphasis"/>
          <w:highlight w:val="yellow"/>
          <w:bdr w:val="single" w:sz="4" w:space="0" w:color="auto"/>
        </w:rPr>
        <w:t>cost considerations must be</w:t>
      </w:r>
      <w:r w:rsidRPr="005E25CF">
        <w:rPr>
          <w:rStyle w:val="Emphasis"/>
          <w:bdr w:val="single" w:sz="4" w:space="0" w:color="auto"/>
        </w:rPr>
        <w:t xml:space="preserve"> </w:t>
      </w:r>
      <w:r w:rsidRPr="007658BE">
        <w:rPr>
          <w:rStyle w:val="Emphasis"/>
          <w:highlight w:val="yellow"/>
          <w:bdr w:val="single" w:sz="4" w:space="0" w:color="auto"/>
        </w:rPr>
        <w:t>integral from the beginning</w:t>
      </w:r>
      <w:r w:rsidRPr="005E25CF">
        <w:t xml:space="preserve">. Stated differently, </w:t>
      </w:r>
      <w:r w:rsidRPr="007658BE">
        <w:rPr>
          <w:rStyle w:val="StyleBoldUnderline"/>
          <w:highlight w:val="yellow"/>
        </w:rPr>
        <w:t xml:space="preserve">DoD is </w:t>
      </w:r>
      <w:r w:rsidRPr="007658BE">
        <w:rPr>
          <w:rStyle w:val="StyleBoldUnderline"/>
          <w:highlight w:val="yellow"/>
          <w:bdr w:val="single" w:sz="4" w:space="0" w:color="auto"/>
        </w:rPr>
        <w:t>highly sensitive</w:t>
      </w:r>
      <w:r w:rsidRPr="007658BE">
        <w:rPr>
          <w:rStyle w:val="StyleBoldUnderline"/>
          <w:highlight w:val="yellow"/>
        </w:rPr>
        <w:t xml:space="preserve"> to</w:t>
      </w:r>
      <w:r w:rsidRPr="005E25CF">
        <w:rPr>
          <w:rStyle w:val="StyleBoldUnderline"/>
        </w:rPr>
        <w:t xml:space="preserve"> both </w:t>
      </w:r>
      <w:r w:rsidRPr="007658BE">
        <w:rPr>
          <w:rStyle w:val="StyleBoldUnderline"/>
          <w:highlight w:val="yellow"/>
        </w:rPr>
        <w:t>performance</w:t>
      </w:r>
      <w:r w:rsidRPr="005E25CF">
        <w:rPr>
          <w:rStyle w:val="StyleBoldUnderline"/>
        </w:rPr>
        <w:t xml:space="preserve"> and cost when it comes to energy technology</w:t>
      </w:r>
      <w:r w:rsidRPr="005E25CF">
        <w:t xml:space="preserve">. DoD’s mission is national defense, not energy efficiency or environmental protection; as a general matter, </w:t>
      </w:r>
      <w:r w:rsidRPr="005E25CF">
        <w:rPr>
          <w:rStyle w:val="StyleBoldUnderline"/>
        </w:rPr>
        <w:t>DoD does not do something differently just because it’s green</w:t>
      </w:r>
      <w:r w:rsidRPr="005E25CF">
        <w:t>—</w:t>
      </w:r>
      <w:r w:rsidRPr="007658BE">
        <w:rPr>
          <w:rStyle w:val="StyleBoldUnderline"/>
          <w:highlight w:val="yellow"/>
        </w:rPr>
        <w:t>the technologies</w:t>
      </w:r>
      <w:r w:rsidRPr="007658BE">
        <w:rPr>
          <w:highlight w:val="yellow"/>
        </w:rPr>
        <w:t xml:space="preserve"> </w:t>
      </w:r>
      <w:r w:rsidRPr="007658BE">
        <w:rPr>
          <w:rStyle w:val="Emphasis"/>
          <w:highlight w:val="yellow"/>
          <w:bdr w:val="single" w:sz="4" w:space="0" w:color="auto"/>
        </w:rPr>
        <w:t>have to be cheaper and better</w:t>
      </w:r>
      <w:r w:rsidRPr="007658BE">
        <w:rPr>
          <w:highlight w:val="yellow"/>
        </w:rPr>
        <w:t xml:space="preserve"> </w:t>
      </w:r>
      <w:r w:rsidRPr="007658BE">
        <w:rPr>
          <w:rStyle w:val="StyleBoldUnderline"/>
          <w:highlight w:val="yellow"/>
        </w:rPr>
        <w:t>than</w:t>
      </w:r>
      <w:r w:rsidRPr="005E25CF">
        <w:t xml:space="preserve"> the </w:t>
      </w:r>
      <w:r w:rsidRPr="007658BE">
        <w:rPr>
          <w:rStyle w:val="StyleBoldUnderline"/>
          <w:highlight w:val="yellow"/>
        </w:rPr>
        <w:t>technologies</w:t>
      </w:r>
      <w:r w:rsidRPr="005E25CF">
        <w:rPr>
          <w:rStyle w:val="StyleBoldUnderline"/>
        </w:rPr>
        <w:t xml:space="preserve"> and methods</w:t>
      </w:r>
      <w:r w:rsidRPr="005E25CF">
        <w:t xml:space="preserve"> that </w:t>
      </w:r>
      <w:r w:rsidRPr="007658BE">
        <w:rPr>
          <w:rStyle w:val="StyleBoldUnderline"/>
          <w:highlight w:val="yellow"/>
        </w:rPr>
        <w:t>DoD is currently using</w:t>
      </w:r>
      <w:r w:rsidRPr="005E25CF">
        <w:t xml:space="preserve">. </w:t>
      </w:r>
    </w:p>
    <w:p w14:paraId="1C445284" w14:textId="77777777" w:rsidR="00B2048E" w:rsidRDefault="00B2048E" w:rsidP="00B2048E">
      <w:r w:rsidRPr="005E25CF">
        <w:rPr>
          <w:rStyle w:val="StyleBoldUnderline"/>
        </w:rPr>
        <w:t>Energy innovations must</w:t>
      </w:r>
      <w:r w:rsidRPr="005E25CF">
        <w:t xml:space="preserve"> also </w:t>
      </w:r>
      <w:r w:rsidRPr="005E25CF">
        <w:rPr>
          <w:rStyle w:val="StyleBoldUnderline"/>
        </w:rPr>
        <w:t>integrate into existing infrastructure or processes</w:t>
      </w:r>
      <w:r w:rsidRPr="005E25CF">
        <w:t xml:space="preserve">. Innovation is therefore necessarily a mix of evolutionary improvements with less frequent radical innovations. </w:t>
      </w:r>
      <w:r w:rsidRPr="005E25CF">
        <w:rPr>
          <w:rStyle w:val="StyleBoldUnderline"/>
        </w:rPr>
        <w:t>Radical changes do occur, but DoD must be cognizant of how they can be transitioned given</w:t>
      </w:r>
      <w:r w:rsidRPr="005E25CF">
        <w:t xml:space="preserve"> regulations and standards as well as </w:t>
      </w:r>
      <w:r w:rsidRPr="005E25CF">
        <w:rPr>
          <w:rStyle w:val="StyleBoldUnderline"/>
        </w:rPr>
        <w:t>large investments in legacy systems and processes</w:t>
      </w:r>
      <w:r w:rsidRPr="005E25CF">
        <w:t>.</w:t>
      </w:r>
    </w:p>
    <w:p w14:paraId="75136E7C" w14:textId="6D734B24" w:rsidR="009474A8" w:rsidRDefault="009474A8" w:rsidP="009474A8">
      <w:pPr>
        <w:pStyle w:val="Heading3"/>
      </w:pPr>
      <w:r>
        <w:lastRenderedPageBreak/>
        <w:t>Solves OTEC</w:t>
      </w:r>
    </w:p>
    <w:p w14:paraId="6C6AE316" w14:textId="1BC9FF70" w:rsidR="009474A8" w:rsidRDefault="009474A8" w:rsidP="009474A8">
      <w:pPr>
        <w:pStyle w:val="Heading4"/>
      </w:pPr>
      <w:r>
        <w:t>Military is can demo OTEC</w:t>
      </w:r>
    </w:p>
    <w:p w14:paraId="5B96C54B" w14:textId="77777777" w:rsidR="009474A8" w:rsidRDefault="009474A8" w:rsidP="009474A8">
      <w:pPr>
        <w:rPr>
          <w:rStyle w:val="StyleStyleBold12pt"/>
          <w:b w:val="0"/>
        </w:rPr>
      </w:pPr>
      <w:r>
        <w:rPr>
          <w:rStyle w:val="StyleStyleBold12pt"/>
        </w:rPr>
        <w:t xml:space="preserve">Marcial 12 </w:t>
      </w:r>
      <w:r w:rsidRPr="00A842F2">
        <w:rPr>
          <w:rStyle w:val="StyleStyleBold12pt"/>
        </w:rPr>
        <w:t>wrote the Inside Wall Street column at Business Week Magazine for 28 years</w:t>
      </w:r>
      <w:r>
        <w:rPr>
          <w:rStyle w:val="StyleStyleBold12pt"/>
        </w:rPr>
        <w:t>, February 19, 2012, “</w:t>
      </w:r>
      <w:r w:rsidRPr="00A842F2">
        <w:rPr>
          <w:rStyle w:val="StyleStyleBold12pt"/>
        </w:rPr>
        <w:t>U.S. Defense Contractors Are Hidden Investment Plays in Renewable Energy Initiatives</w:t>
      </w:r>
      <w:r>
        <w:rPr>
          <w:rStyle w:val="StyleStyleBold12pt"/>
        </w:rPr>
        <w:t>”,</w:t>
      </w:r>
      <w:r w:rsidRPr="00A842F2">
        <w:t xml:space="preserve"> </w:t>
      </w:r>
      <w:hyperlink r:id="rId13" w:history="1">
        <w:r w:rsidRPr="00D86F8D">
          <w:rPr>
            <w:rStyle w:val="Hyperlink"/>
          </w:rPr>
          <w:t>http://www.forbes.com/sites/genemarcial/2012/02/19/u-s-defense-contractors-are-hidden-investment-plays-in-renewable-energy-initiatives/</w:t>
        </w:r>
      </w:hyperlink>
    </w:p>
    <w:p w14:paraId="421BA34A" w14:textId="77777777" w:rsidR="009474A8" w:rsidRPr="00701F8A" w:rsidRDefault="009474A8" w:rsidP="009474A8">
      <w:pPr>
        <w:rPr>
          <w:sz w:val="14"/>
        </w:rPr>
      </w:pPr>
      <w:r w:rsidRPr="00A842F2">
        <w:rPr>
          <w:sz w:val="14"/>
        </w:rPr>
        <w:t xml:space="preserve">Not many investors are aware of it, but the U.S. defense contractors are hidden investment plays in the widening use of renewable energy. That’s because </w:t>
      </w:r>
      <w:r w:rsidRPr="00A842F2">
        <w:rPr>
          <w:rStyle w:val="StyleBoldUnderline"/>
          <w:highlight w:val="yellow"/>
        </w:rPr>
        <w:t>the U.S. military is way ahead of almost every other organization in pursuing a clean energy policy</w:t>
      </w:r>
      <w:r w:rsidRPr="00A842F2">
        <w:rPr>
          <w:sz w:val="14"/>
        </w:rPr>
        <w:t xml:space="preserve"> that’s critical for the operation of its bases — with the assist of some defense contractors that usually provide aircraft, weapons, missiles and specialized technological systems and services. Even when </w:t>
      </w:r>
      <w:r w:rsidRPr="00A842F2">
        <w:rPr>
          <w:rStyle w:val="StyleBoldUnderline"/>
          <w:highlight w:val="yellow"/>
        </w:rPr>
        <w:t>President Obama announced</w:t>
      </w:r>
      <w:r w:rsidRPr="00A842F2">
        <w:rPr>
          <w:sz w:val="14"/>
        </w:rPr>
        <w:t xml:space="preserve"> in his State of the Nation Address </w:t>
      </w:r>
      <w:r w:rsidRPr="00A842F2">
        <w:rPr>
          <w:rStyle w:val="StyleBoldUnderline"/>
          <w:highlight w:val="yellow"/>
        </w:rPr>
        <w:t>last month that the Dept. of Defense would make the largest commitment to renewable energy technology in history</w:t>
      </w:r>
      <w:r w:rsidRPr="00A842F2">
        <w:rPr>
          <w:sz w:val="14"/>
        </w:rPr>
        <w:t xml:space="preserve">, not many realized that the U.S. military was already moving rapidly to accelerate clean energy innovations. </w:t>
      </w:r>
      <w:r w:rsidRPr="00A842F2">
        <w:rPr>
          <w:rStyle w:val="StyleBoldUnderline"/>
          <w:highlight w:val="yellow"/>
        </w:rPr>
        <w:t>The Defense Department spends some $20 billion a year on energy,</w:t>
      </w:r>
      <w:r w:rsidRPr="00A842F2">
        <w:rPr>
          <w:sz w:val="14"/>
        </w:rPr>
        <w:t xml:space="preserve"> using about 300,000 barrels of oil a day, according to the Pew Project on National Security, Energy and Climate Control. And military spending on renewable energy rose 300% between 2006 and 2009, to $1.2 billion, notes Pew, and should exceed $10 billion per year by 2030. The military’s mandate to use clean, renewable energy is stipulated in the United States Code’s Section 2911 of Title 10: “It shall be the goal of the Department of Defense… to produce or procure not less than 25% of the total quantity of facility energy it consumes within its facilities during fiscal year 2025 and each fiscal year thereafter from renewable energy sources.” A year ago, the </w:t>
      </w:r>
      <w:r w:rsidRPr="00A842F2">
        <w:rPr>
          <w:rStyle w:val="StyleBoldUnderline"/>
          <w:highlight w:val="yellow"/>
        </w:rPr>
        <w:t>Defense Department invited a number of private-sector companies to demonstrate renewable energy technologies</w:t>
      </w:r>
      <w:r w:rsidRPr="00A842F2">
        <w:rPr>
          <w:sz w:val="14"/>
        </w:rPr>
        <w:t xml:space="preserve"> that could be adapted for military use. A small number of them submitted products and were selected for further testing. Some defense </w:t>
      </w:r>
      <w:r w:rsidRPr="00A842F2">
        <w:rPr>
          <w:rStyle w:val="StyleBoldUnderline"/>
          <w:highlight w:val="yellow"/>
        </w:rPr>
        <w:t>contractors</w:t>
      </w:r>
      <w:r w:rsidRPr="00A842F2">
        <w:rPr>
          <w:rStyle w:val="StyleBoldUnderline"/>
        </w:rPr>
        <w:t xml:space="preserve"> </w:t>
      </w:r>
      <w:r w:rsidRPr="00A842F2">
        <w:rPr>
          <w:sz w:val="14"/>
        </w:rPr>
        <w:t xml:space="preserve">which have already been awarded contracts by the U.S. Dept. Of Defense for various renewable-energy projects, </w:t>
      </w:r>
      <w:r w:rsidRPr="00A842F2">
        <w:rPr>
          <w:rStyle w:val="StyleBoldUnderline"/>
          <w:highlight w:val="yellow"/>
        </w:rPr>
        <w:t>include: Lockheed Martin</w:t>
      </w:r>
      <w:r w:rsidRPr="00A842F2">
        <w:rPr>
          <w:sz w:val="14"/>
        </w:rPr>
        <w:t xml:space="preserve"> (LMT), </w:t>
      </w:r>
      <w:r w:rsidRPr="00A842F2">
        <w:rPr>
          <w:rStyle w:val="StyleBoldUnderline"/>
          <w:highlight w:val="yellow"/>
        </w:rPr>
        <w:t>which is developing an Ocean Thermal Energy Conversion technology</w:t>
      </w:r>
      <w:r w:rsidRPr="00A842F2">
        <w:rPr>
          <w:sz w:val="14"/>
        </w:rPr>
        <w:t xml:space="preserve"> that uses temperature differences between warm surface waters and deep cold water to generate power. Boeing (BA), which is developing a prototype of a highly energy efficient solar-electric drone that can stay aloft for several months, purposely to serve as a platform for remote sensing, reconnaissance, and scientific experiments. Boeing plans to begin test flights next year for the revolutionary aircraft, named Solar Eagle. Johnson Controls (JCI), which was awarded a $34 million contract by the U.S. Army for solar, wind, and energy management control systems to improve energy efficiency. Siemens (SI), which won a $16.8 million U.S. Army contract to install solar power system at the White Sands Missile Range. SunPower (SPWR), which broke ground on Jan. 18, 201, on a 13.78 megawatt solar photovoltaic power system at the Naval Air Weapons Station in China Lake, California. Arista Power (ASPW), which delivered last year to the U.S. Army’s Proving Ground in Maryland for testing a prototype mobile version of its “Renewable Power Station” that utilizes wind turbines, solar panels, and an on-board battery storage system. On Jan. 12, 2012, the tiny company, was selected as the prime contractor and awarded $892,000 initial contract to develop an “intelligent scalable renewable energy micro-grid for the U.S. Army. The Dept. of Defense has the option to grant additional phases of development, which would presumably mean substantial additional revenues for Arista – - should the Army want to expand the project. “This is a huge development and a major vote of confidence for Arista, a tiny company that is flying well below Wall Street’s radar, notes LaLoggia, who owns Arista shares. Arista reported orders worth $2.3 million in 2011, up from $88,000 in 2010. The Federal Bureau of Investigation was one of Arista’s customers: it bought one of the company’s Mobile Renewable Power Stations. Surely the Defense Department will award more and larger project contracts to pursue its clean-energy initiatives, which would be a boon to many companies. Obviously, Lockheed Martin, Boeing, Johnson Controls, Siemens, Sunpower and Arista are among the contractors that should significantly benefit, having already won contracts for their renewable energy technologies. </w:t>
      </w:r>
      <w:r w:rsidRPr="00A842F2">
        <w:rPr>
          <w:rStyle w:val="StyleBoldUnderline"/>
          <w:highlight w:val="yellow"/>
        </w:rPr>
        <w:t xml:space="preserve">“Any renewable energy company that has the ability to develop and deliver a workable technology </w:t>
      </w:r>
      <w:r w:rsidRPr="00A842F2">
        <w:rPr>
          <w:sz w:val="14"/>
        </w:rPr>
        <w:t>to address a specific military application</w:t>
      </w:r>
      <w:r w:rsidRPr="00A842F2">
        <w:rPr>
          <w:rStyle w:val="StyleBoldUnderline"/>
          <w:highlight w:val="yellow"/>
        </w:rPr>
        <w:t xml:space="preserve"> could quickly find itself on a sudden and rapid-growth trajectory, </w:t>
      </w:r>
      <w:r w:rsidRPr="00A842F2">
        <w:rPr>
          <w:sz w:val="14"/>
        </w:rPr>
        <w:t>not only because of the potential sales to the military but also</w:t>
      </w:r>
      <w:r w:rsidRPr="00A842F2">
        <w:rPr>
          <w:rStyle w:val="StyleBoldUnderline"/>
          <w:highlight w:val="yellow"/>
        </w:rPr>
        <w:t xml:space="preserve"> because of the benefits that would accrue to that company’s business</w:t>
      </w:r>
      <w:r w:rsidRPr="00A842F2">
        <w:rPr>
          <w:sz w:val="14"/>
        </w:rPr>
        <w:t xml:space="preserve">,” says investment consultant Charles LaLoggia, a former publisher and editor of a newsletter on investing opportunities. Clearly, no matter which way the political winds are blowing at any given time, </w:t>
      </w:r>
      <w:r w:rsidRPr="00A842F2">
        <w:rPr>
          <w:rStyle w:val="StyleBoldUnderline"/>
          <w:highlight w:val="yellow"/>
        </w:rPr>
        <w:t>the U.S. military has made a long-term commitment to develop and utilize renewable clean energy</w:t>
      </w:r>
      <w:r w:rsidRPr="00A842F2">
        <w:rPr>
          <w:sz w:val="14"/>
        </w:rPr>
        <w:t xml:space="preserve"> — </w:t>
      </w:r>
      <w:r w:rsidRPr="00A842F2">
        <w:rPr>
          <w:rStyle w:val="StyleBoldUnderline"/>
          <w:highlight w:val="yellow"/>
        </w:rPr>
        <w:t>and</w:t>
      </w:r>
      <w:r w:rsidRPr="00A842F2">
        <w:rPr>
          <w:sz w:val="14"/>
        </w:rPr>
        <w:t xml:space="preserve"> some </w:t>
      </w:r>
      <w:r w:rsidRPr="00A842F2">
        <w:rPr>
          <w:rStyle w:val="StyleBoldUnderline"/>
          <w:highlight w:val="yellow"/>
        </w:rPr>
        <w:t>companies are going to benefit in a major way</w:t>
      </w:r>
      <w:r w:rsidRPr="00A842F2">
        <w:rPr>
          <w:sz w:val="14"/>
        </w:rPr>
        <w:t>, says LaLoggia. “I really believe all of the Dept. of Defense’s focused spending on renewable-energy technologies is going to be a big stock market story,” says LaLoggia.</w:t>
      </w:r>
    </w:p>
    <w:p w14:paraId="20BD0569" w14:textId="77777777" w:rsidR="0049597F" w:rsidRDefault="0049597F" w:rsidP="0049597F">
      <w:pPr>
        <w:pStyle w:val="Heading3"/>
      </w:pPr>
      <w:r>
        <w:lastRenderedPageBreak/>
        <w:t>Coastal mapping</w:t>
      </w:r>
    </w:p>
    <w:p w14:paraId="0E855FDE" w14:textId="77777777" w:rsidR="0049597F" w:rsidRDefault="0049597F" w:rsidP="0049597F">
      <w:pPr>
        <w:pStyle w:val="Heading4"/>
      </w:pPr>
      <w:r>
        <w:t xml:space="preserve">Military specific development is key to </w:t>
      </w:r>
      <w:r>
        <w:rPr>
          <w:u w:val="single"/>
        </w:rPr>
        <w:t>accurate</w:t>
      </w:r>
      <w:r>
        <w:t xml:space="preserve"> and </w:t>
      </w:r>
      <w:r>
        <w:rPr>
          <w:u w:val="single"/>
        </w:rPr>
        <w:t>useful</w:t>
      </w:r>
      <w:r>
        <w:t xml:space="preserve"> mapping – acting outside endangers military primacy</w:t>
      </w:r>
    </w:p>
    <w:p w14:paraId="2DBB8F82" w14:textId="77777777" w:rsidR="0049597F" w:rsidRPr="00826179" w:rsidRDefault="0049597F" w:rsidP="0049597F">
      <w:r>
        <w:rPr>
          <w:rStyle w:val="StyleStyleBold12pt"/>
        </w:rPr>
        <w:t xml:space="preserve">Fleming et al 8 </w:t>
      </w:r>
      <w:r>
        <w:t xml:space="preserve">S Fleming [Center for Environmental and Geographical Sciences, Departement of Geography and Environmental Engineering, United States Military Academy, West Point] T Jordan, M Madden and R Welch [Center for Remote Sensing and Mapping Science, Department of Geography, University of Georgia] EL Usery [Center of Excellence for Geospatial Information Science, US Geological Survey] ISPRS Journal of Photogrammetry and Remote Sensing “GIS applications for military operations in coastal zones” 10/4/2008 </w:t>
      </w:r>
      <w:hyperlink r:id="rId14" w:history="1">
        <w:r w:rsidRPr="0047298B">
          <w:rPr>
            <w:rStyle w:val="Hyperlink"/>
          </w:rPr>
          <w:t>http://perpustakaan.big.go.id/lib/file_artikel/GIS%20applications%20for%20military%20operations%20in%20coastal%20zones.pdf</w:t>
        </w:r>
      </w:hyperlink>
      <w:r>
        <w:t xml:space="preserve"> JDI14 LabBKG</w:t>
      </w:r>
    </w:p>
    <w:p w14:paraId="0F7D2920" w14:textId="77777777" w:rsidR="0049597F" w:rsidRPr="00826179" w:rsidRDefault="0049597F" w:rsidP="0049597F">
      <w:pPr>
        <w:rPr>
          <w:sz w:val="16"/>
        </w:rPr>
      </w:pPr>
      <w:r w:rsidRPr="00826179">
        <w:rPr>
          <w:rStyle w:val="StyleBoldUnderline"/>
        </w:rPr>
        <w:t>In order to successfully support current and future US military operations in coastal zones</w:t>
      </w:r>
      <w:r w:rsidRPr="00826179">
        <w:rPr>
          <w:sz w:val="16"/>
        </w:rPr>
        <w:t xml:space="preserve">, </w:t>
      </w:r>
      <w:r w:rsidRPr="00826179">
        <w:rPr>
          <w:rStyle w:val="StyleBoldUnderline"/>
        </w:rPr>
        <w:t>geospatial information must</w:t>
      </w:r>
      <w:r w:rsidRPr="00826179">
        <w:rPr>
          <w:sz w:val="16"/>
        </w:rPr>
        <w:t xml:space="preserve"> </w:t>
      </w:r>
      <w:r w:rsidRPr="00826179">
        <w:rPr>
          <w:rStyle w:val="Emphasis"/>
        </w:rPr>
        <w:t>be rapidly integrated</w:t>
      </w:r>
      <w:r w:rsidRPr="00826179">
        <w:rPr>
          <w:sz w:val="16"/>
        </w:rPr>
        <w:t xml:space="preserve"> </w:t>
      </w:r>
      <w:r w:rsidRPr="00826179">
        <w:rPr>
          <w:rStyle w:val="StyleBoldUnderline"/>
        </w:rPr>
        <w:t>and analyzed to</w:t>
      </w:r>
      <w:r w:rsidRPr="00826179">
        <w:rPr>
          <w:sz w:val="16"/>
        </w:rPr>
        <w:t xml:space="preserve"> </w:t>
      </w:r>
      <w:r w:rsidRPr="00826179">
        <w:rPr>
          <w:rStyle w:val="StyleBoldUnderline"/>
        </w:rPr>
        <w:t>meet ongoing force structure evolution and new mission directives</w:t>
      </w:r>
      <w:r w:rsidRPr="00826179">
        <w:rPr>
          <w:sz w:val="16"/>
        </w:rPr>
        <w:t xml:space="preserve">. </w:t>
      </w:r>
      <w:r w:rsidRPr="00826179">
        <w:rPr>
          <w:rStyle w:val="StyleBoldUnderline"/>
        </w:rPr>
        <w:t>Coastal zones in a military-operational environment are complex regions that Include sea. land and air features that demand high-volume databases of extreme detail</w:t>
      </w:r>
      <w:r w:rsidRPr="00826179">
        <w:rPr>
          <w:sz w:val="16"/>
        </w:rPr>
        <w:t xml:space="preserve"> within relatively narrow geographic corridors. Static products In the form of analog maps at varying scales traditionally have been used by military commanders and their operational planners. </w:t>
      </w:r>
      <w:r w:rsidRPr="00826179">
        <w:rPr>
          <w:rStyle w:val="StyleBoldUnderline"/>
        </w:rPr>
        <w:t>The rapidly changing battlefield of 2lst Century warfare</w:t>
      </w:r>
      <w:r w:rsidRPr="00826179">
        <w:rPr>
          <w:sz w:val="16"/>
        </w:rPr>
        <w:t xml:space="preserve">, however, </w:t>
      </w:r>
      <w:r w:rsidRPr="00826179">
        <w:rPr>
          <w:rStyle w:val="StyleBoldUnderline"/>
        </w:rPr>
        <w:t>demands dynamic mapping solutions</w:t>
      </w:r>
      <w:r w:rsidRPr="00826179">
        <w:rPr>
          <w:sz w:val="16"/>
        </w:rPr>
        <w:t xml:space="preserve">. Commercial </w:t>
      </w:r>
      <w:r w:rsidRPr="00826179">
        <w:rPr>
          <w:rStyle w:val="StyleBoldUnderline"/>
        </w:rPr>
        <w:t>geographic information system</w:t>
      </w:r>
      <w:r w:rsidRPr="00826179">
        <w:rPr>
          <w:sz w:val="16"/>
        </w:rPr>
        <w:t xml:space="preserve"> (GIS) </w:t>
      </w:r>
      <w:r w:rsidRPr="00826179">
        <w:rPr>
          <w:rStyle w:val="StyleBoldUnderline"/>
        </w:rPr>
        <w:t>software for</w:t>
      </w:r>
      <w:r w:rsidRPr="00826179">
        <w:rPr>
          <w:sz w:val="16"/>
        </w:rPr>
        <w:t xml:space="preserve"> </w:t>
      </w:r>
      <w:r w:rsidRPr="00826179">
        <w:rPr>
          <w:rStyle w:val="Emphasis"/>
        </w:rPr>
        <w:t>military-specific applications</w:t>
      </w:r>
      <w:r w:rsidRPr="00826179">
        <w:rPr>
          <w:sz w:val="16"/>
        </w:rPr>
        <w:t xml:space="preserve"> </w:t>
      </w:r>
      <w:r w:rsidRPr="00826179">
        <w:rPr>
          <w:rStyle w:val="StyleBoldUnderline"/>
        </w:rPr>
        <w:t>is</w:t>
      </w:r>
      <w:r w:rsidRPr="00826179">
        <w:rPr>
          <w:sz w:val="16"/>
        </w:rPr>
        <w:t xml:space="preserve"> </w:t>
      </w:r>
      <w:r w:rsidRPr="00826179">
        <w:rPr>
          <w:rStyle w:val="StyleBoldUnderline"/>
        </w:rPr>
        <w:t>now being developed and employed with digital databases</w:t>
      </w:r>
      <w:r w:rsidRPr="00826179">
        <w:rPr>
          <w:sz w:val="16"/>
        </w:rPr>
        <w:t xml:space="preserve"> to provide customized digital maps of variable scale, content and symbolization </w:t>
      </w:r>
      <w:r w:rsidRPr="00826179">
        <w:rPr>
          <w:rStyle w:val="StyleBoldUnderline"/>
        </w:rPr>
        <w:t>tailored to unique demands of military units</w:t>
      </w:r>
      <w:r w:rsidRPr="00826179">
        <w:rPr>
          <w:sz w:val="16"/>
        </w:rPr>
        <w:t xml:space="preserve">. Research conducted by the Center for Remote Sensing and Mapping Science at the University of Georgia demonstrated the utility of CIS-based analysis and digital map creation when developing large-scale (1:10.000) products from littoral warfare databases. The methodology employed - selection of data sources (including high resolution commercial images and Lidar), establishment of analysis/modeling parameters, conduct of vehicle mobility ana!ysis.development of models and generation of products (such as a continuous sea-land DEM and geo-visualization of changing shorelines with tidal levels) - is discussed. </w:t>
      </w:r>
      <w:r w:rsidRPr="00826179">
        <w:rPr>
          <w:rStyle w:val="StyleBoldUnderline"/>
        </w:rPr>
        <w:t xml:space="preserve">Based on observations and identified needs from the National </w:t>
      </w:r>
      <w:r>
        <w:rPr>
          <w:rStyle w:val="StyleBoldUnderline"/>
        </w:rPr>
        <w:t>C</w:t>
      </w:r>
      <w:r w:rsidRPr="00826179">
        <w:rPr>
          <w:rStyle w:val="StyleBoldUnderline"/>
        </w:rPr>
        <w:t>eospatial-Intelligence Agency</w:t>
      </w:r>
      <w:r w:rsidRPr="00826179">
        <w:rPr>
          <w:sz w:val="16"/>
        </w:rPr>
        <w:t xml:space="preserve">, formerly the National Imagery and Mapping Agency, </w:t>
      </w:r>
      <w:r w:rsidRPr="00826179">
        <w:rPr>
          <w:rStyle w:val="StyleBoldUnderline"/>
        </w:rPr>
        <w:t>and the Department of Defense</w:t>
      </w:r>
      <w:r w:rsidRPr="00826179">
        <w:rPr>
          <w:sz w:val="16"/>
        </w:rPr>
        <w:t xml:space="preserve">, </w:t>
      </w:r>
      <w:r w:rsidRPr="00826179">
        <w:rPr>
          <w:rStyle w:val="StyleBoldUnderline"/>
        </w:rPr>
        <w:t>prototype GIS models for military operations in sea. land and air environments were created from multiple data sets</w:t>
      </w:r>
      <w:r w:rsidRPr="00826179">
        <w:rPr>
          <w:sz w:val="16"/>
        </w:rPr>
        <w:t xml:space="preserve"> of a study area at US Marine Corps Base Camp Lejeune. North Carolina. </w:t>
      </w:r>
      <w:r w:rsidRPr="00826179">
        <w:rPr>
          <w:rStyle w:val="StyleBoldUnderline"/>
        </w:rPr>
        <w:t>Results of these models</w:t>
      </w:r>
      <w:r w:rsidRPr="00826179">
        <w:rPr>
          <w:sz w:val="16"/>
        </w:rPr>
        <w:t xml:space="preserve">, along with methodologies for developing large-scale littoral warfare databases, </w:t>
      </w:r>
      <w:r w:rsidRPr="00826179">
        <w:rPr>
          <w:rStyle w:val="StyleBoldUnderline"/>
        </w:rPr>
        <w:t>aid the National Ceospatial-Intelligence Agency in meeting littoral warfare analysis, modeling and map generation requirements for US military organizations</w:t>
      </w:r>
      <w:r w:rsidRPr="00826179">
        <w:rPr>
          <w:sz w:val="16"/>
        </w:rPr>
        <w:t xml:space="preserve">. </w:t>
      </w:r>
    </w:p>
    <w:p w14:paraId="4F9F5B42" w14:textId="77777777" w:rsidR="0049597F" w:rsidRPr="00826179" w:rsidRDefault="0049597F" w:rsidP="0049597F"/>
    <w:p w14:paraId="2F7CDA61" w14:textId="77777777" w:rsidR="0049597F" w:rsidRDefault="0049597F" w:rsidP="0049597F">
      <w:pPr>
        <w:pStyle w:val="Heading4"/>
      </w:pPr>
      <w:r>
        <w:t>Army corps of engineers solves – empirics prove</w:t>
      </w:r>
    </w:p>
    <w:p w14:paraId="63D28830" w14:textId="77777777" w:rsidR="0049597F" w:rsidRDefault="0049597F" w:rsidP="0049597F">
      <w:r>
        <w:rPr>
          <w:rStyle w:val="StyleStyleBold12pt"/>
        </w:rPr>
        <w:t xml:space="preserve">Wozencraft and Lillycrop 3 </w:t>
      </w:r>
      <w:r>
        <w:t>Jennifer M. Wozencraft and W. Jeff Lillycrop Joint Airborne Lidar Bathymetry Technical Center of Expertise “SHOALS Airborne Coastal Mapping: Past, Present, and Future” Journal of Coastal Research Fall 2003</w:t>
      </w:r>
    </w:p>
    <w:p w14:paraId="1EBF882F" w14:textId="77777777" w:rsidR="0049597F" w:rsidRDefault="0049597F" w:rsidP="0049597F">
      <w:pPr>
        <w:rPr>
          <w:rStyle w:val="StyleBoldUnderline"/>
        </w:rPr>
      </w:pPr>
      <w:r w:rsidRPr="0045662B">
        <w:rPr>
          <w:rStyle w:val="StyleBoldUnderline"/>
        </w:rPr>
        <w:t xml:space="preserve">The US Army Corps of Engineers </w:t>
      </w:r>
      <w:r w:rsidRPr="0045662B">
        <w:rPr>
          <w:sz w:val="16"/>
        </w:rPr>
        <w:t xml:space="preserve">(USACE) SHOALS (Scanning Hydrographic Operational Airborne Lidar Survey) </w:t>
      </w:r>
      <w:r w:rsidRPr="0045662B">
        <w:rPr>
          <w:rStyle w:val="StyleBoldUnderline"/>
        </w:rPr>
        <w:t>program has evolved from an inlets R&amp;D effort to a fully operational and constantly developing airborne coastal mapping initiative</w:t>
      </w:r>
      <w:r w:rsidRPr="0045662B">
        <w:rPr>
          <w:sz w:val="16"/>
        </w:rPr>
        <w:t xml:space="preserve">. The data collected in eight years of SHOALS survey operations have improved understanding of the coastal processes that drive shoreline change at USACE navigation and shore protection projects. The knowledge and experience gained from eight years of SHOALS operations have paved the way for a generational advancement in airborne coastal mapping by identifying comple mentary data sets to SHOALS bathymetry and by pinpointing aspects of survey planning, data collection, and data processing that could be automated for a more easily operated system. The result is the Compact Hydrographic Airborne Rapid Total Survey (CHARTS) system. CHARTS is an integrated bathymetric/ topographic/digital imagery system currently under development for the US Naval Oceanographic Office. A bathymetric lidar </w:t>
      </w:r>
      <w:r w:rsidRPr="0045662B">
        <w:rPr>
          <w:sz w:val="16"/>
        </w:rPr>
        <w:lastRenderedPageBreak/>
        <w:t xml:space="preserve">component operates at a rate of 1,000 Hz, while a topographic lidar component operates at 10,000 Hz. Digital imagery will be collected using a georeferenced camera that can provide a visual backdrop for the soundings and elevations collected by the other components. CHARTS will easily deploy from most photogrammetric aircraft of opportunity and will incorporate highly automated algorithms based on current SHOALS processing methodology. </w:t>
      </w:r>
      <w:r w:rsidRPr="0045662B">
        <w:rPr>
          <w:rStyle w:val="StyleBoldUnderline"/>
        </w:rPr>
        <w:t>CHARTS will be commercially available</w:t>
      </w:r>
      <w:r w:rsidRPr="0045662B">
        <w:rPr>
          <w:sz w:val="16"/>
        </w:rPr>
        <w:t xml:space="preserve"> as SHOALS-1000 following field-testing in August 2003. System flight parameters and sensor suite are ideal for further integration with additional sensors such as a hyperspectral imager. </w:t>
      </w:r>
      <w:r w:rsidRPr="0045662B">
        <w:rPr>
          <w:rStyle w:val="StyleBoldUnderline"/>
        </w:rPr>
        <w:t>SHOALS-1000 will initiate a new era of complete coastal mapping from an airborne platform</w:t>
      </w:r>
    </w:p>
    <w:p w14:paraId="77A454F9" w14:textId="77777777" w:rsidR="009E2825" w:rsidRPr="00CD4632" w:rsidRDefault="009E2825" w:rsidP="009E2825">
      <w:pPr>
        <w:pStyle w:val="Heading3"/>
      </w:pPr>
      <w:r>
        <w:lastRenderedPageBreak/>
        <w:t>Ocean Mapping/Exploration</w:t>
      </w:r>
    </w:p>
    <w:p w14:paraId="765CDA33" w14:textId="77777777" w:rsidR="009E2825" w:rsidRPr="00CD4632" w:rsidRDefault="009E2825" w:rsidP="009E2825">
      <w:pPr>
        <w:pStyle w:val="Heading4"/>
      </w:pPr>
      <w:r w:rsidRPr="00CD4632">
        <w:t>US navy has extremely precise ocean mapping technology</w:t>
      </w:r>
    </w:p>
    <w:p w14:paraId="632BDF92" w14:textId="77777777" w:rsidR="009E2825" w:rsidRPr="00CD4632" w:rsidRDefault="009E2825" w:rsidP="009E2825">
      <w:r>
        <w:rPr>
          <w:rStyle w:val="StyleStyleBold12pt"/>
        </w:rPr>
        <w:t>Ohab ‘09</w:t>
      </w:r>
      <w:r>
        <w:t xml:space="preserve"> </w:t>
      </w:r>
      <w:r w:rsidRPr="00CD4632">
        <w:t>Ohab, John. "Navy.mil Home Page." Navy Hydrographers Provide Critical Mapping of Ocean Floor. United States Navy, 30 Jan. 2009. Web. 27 June 2014. &lt;http://www.navy.mil/submit/display.asp?story_id=42238&gt;.</w:t>
      </w:r>
    </w:p>
    <w:p w14:paraId="252CC66C" w14:textId="77777777" w:rsidR="009E2825" w:rsidRPr="00CD4632" w:rsidRDefault="009E2825" w:rsidP="009E2825">
      <w:pPr>
        <w:rPr>
          <w:sz w:val="16"/>
        </w:rPr>
      </w:pPr>
      <w:r w:rsidRPr="00CD4632">
        <w:rPr>
          <w:rStyle w:val="StyleBoldUnderline"/>
        </w:rPr>
        <w:t>Advanced ocean-bottom mapping technologies have enhanced the Navy's ability to navigate safely throughout the world and have helped support disaster assistance and humanitarian relief operations</w:t>
      </w:r>
      <w:r w:rsidRPr="00CD4632">
        <w:rPr>
          <w:sz w:val="16"/>
        </w:rPr>
        <w:t xml:space="preserve">, according to the Navy's oldest active diver. Michael Jeffries, a Navy hydrographer and technical director of the Fleet Survey Team, was interviewed on "Armed with Science: Research and Applications for the Modern Military" on BlogTalkRadio.com Jan. 28 about the science of hydrography and the tools and techniques used to develop precise nautical navigation charts. Hydrography focuses on measurements and descriptions of the physical characteristics of oceans, seas and coastal areas, including lakes and rivers. </w:t>
      </w:r>
      <w:r w:rsidRPr="00CD4632">
        <w:rPr>
          <w:rStyle w:val="StyleBoldUnderline"/>
        </w:rPr>
        <w:t>The primary purpose of collecting hydrographic information is to support the production of nautical charts, graphical representations of the maritime environment and adjacent coastal regions.</w:t>
      </w:r>
      <w:r w:rsidRPr="00CD4632">
        <w:rPr>
          <w:sz w:val="16"/>
        </w:rPr>
        <w:t xml:space="preserve"> The most important information contained on a nautical chart is the depiction of soundings, or the water depths. "Whether the user is a fisherman or a captain of a U.S. Navy aircraft carrier, knowing the depths of the water you are navigating is paramount to maintaining the safety of the vessel and all of its crew," Jeffries, a hydrographer for more than 30 years, said. The Fleet Survey Team, a subordinate command to the Naval Oceanographic Office at Stennis Space Center in Mississippi, supports Navy and Marine Corps global operations by conducting hydrographic surveys that provide critical nautical information, including water depth, tide levels, and the location of navigational aids like buoys, lighthouses, beacons, shipwrecks, rocks and reefs. The team also conducts expeditionary hydrographic surveys using personal watercraft called "expeditionary survey vessels," or ESVs, to identify underwater hazards during amphibious landing exercises. "Teams conduct surveys in advance of our amphibious landing forces to determine the most suitable beach landings for the military exercise," Jeffries said. </w:t>
      </w:r>
      <w:r w:rsidRPr="00CD4632">
        <w:rPr>
          <w:rStyle w:val="StyleBoldUnderline"/>
        </w:rPr>
        <w:t>An estimated 89 percent of Earth's waters have not been adequately charted, and some nautical charts still contain source data from the 19th century, Jeffries said. Furthermore, the marine environment and seafloor are constantly changing due to natural events like hurricanes, tsunamis and earthquakes, and manmade events like shipwrecks and construction. For these reasons, emerging navigation and positioning equipment play an important role in developing the most accurate and up-to-date nautical charts</w:t>
      </w:r>
      <w:r w:rsidRPr="00CD4632">
        <w:rPr>
          <w:sz w:val="16"/>
        </w:rPr>
        <w:t xml:space="preserve">, he said. "One of the most remarkable technological advances for the science of hydrography is the use of satellites for positioning and navigation," Jeffries said. </w:t>
      </w:r>
      <w:r w:rsidRPr="00CD4632">
        <w:rPr>
          <w:rStyle w:val="StyleBoldUnderline"/>
        </w:rPr>
        <w:t>"With our current technology, we can refine [positioning] to less than 1 centimeter</w:t>
      </w:r>
      <w:r w:rsidRPr="00CD4632">
        <w:rPr>
          <w:sz w:val="16"/>
        </w:rPr>
        <w:t>.</w:t>
      </w:r>
      <w:r w:rsidRPr="00CD4632">
        <w:rPr>
          <w:rStyle w:val="StyleBoldUnderline"/>
        </w:rPr>
        <w:t>"</w:t>
      </w:r>
      <w:r w:rsidRPr="00CD4632">
        <w:rPr>
          <w:sz w:val="16"/>
        </w:rPr>
        <w:t xml:space="preserve"> The Fleet Survey Team employs a variety of high resolution sonar systems to define the topographic characteristics of the seafloor. Portable sensors known as "single beam echo sounders" can be outfitted on ESVs to provide depth information. A specialized sensor called "side-scan sonar" is the main tool used by the Naval mine warfare community to locate mine-like objects and other obstructions on the seafloor. "The key to accurate hydrographic surveying is precise positioning of your vessel and the sensors that collect information about the seafloor," Jeffries said. Comprising 65 military and civilian personnel, the Fleet Survey Team plays a critical role in support of disaster assistance and humanitarian relief operations. After the 2004 tsunami that struck the coastal town of Banda Aceh, Indonesia, teams surveyed for underwater hazards and cleared waterways for relief ship traffic. Recently, it conducted joint hydrographic surveys with the National Oceanic and Atmospheric Administration, the U.S. Coast Guard and the Army Corps of Engineers to ensure that waterways were clear in Texas and Louisiana after hurricanes Ike and Gustav. "Whether here in the U.S. or anywhere else in the world, our 'fly-away teams' comprised of three or four Fleet Survey Team members hand-carry suites of sonar sensors with them," Jeffries said. "Upon arriving at their mission location, the teams install these sensors on board any platform that is made available to them." The Fleet Survey Team also supports joint hydrographic survey operations with more than 20 international partners. "Partnership building with other countries contributes to the security and stability of the maritime domain, and this most certainly benefits all of us," Jeffries said. </w:t>
      </w:r>
    </w:p>
    <w:p w14:paraId="18044A55" w14:textId="77777777" w:rsidR="009E2825" w:rsidRPr="0045662B" w:rsidRDefault="009E2825" w:rsidP="0049597F">
      <w:pPr>
        <w:rPr>
          <w:sz w:val="16"/>
        </w:rPr>
      </w:pPr>
    </w:p>
    <w:p w14:paraId="34D83862" w14:textId="77777777" w:rsidR="0049597F" w:rsidRDefault="0049597F" w:rsidP="0049597F">
      <w:pPr>
        <w:pStyle w:val="Heading3"/>
      </w:pPr>
      <w:r>
        <w:lastRenderedPageBreak/>
        <w:t>Icebreakers</w:t>
      </w:r>
    </w:p>
    <w:p w14:paraId="65F7E21D" w14:textId="77777777" w:rsidR="0049597F" w:rsidRDefault="0049597F" w:rsidP="0049597F">
      <w:pPr>
        <w:pStyle w:val="Heading4"/>
      </w:pPr>
      <w:r>
        <w:t>Military [USCG] key for ensuring commercial and military solvency</w:t>
      </w:r>
    </w:p>
    <w:p w14:paraId="71AA5C8E" w14:textId="77777777" w:rsidR="0049597F" w:rsidRPr="004940F8" w:rsidRDefault="0049597F" w:rsidP="0049597F">
      <w:r>
        <w:rPr>
          <w:rStyle w:val="StyleStyleBold12pt"/>
        </w:rPr>
        <w:t xml:space="preserve">O’Rourke 14 </w:t>
      </w:r>
      <w:r>
        <w:t xml:space="preserve">Ronald O’Rourke specialist in naval affairs, Congressional Research Service, Coast Guard Polar Icebreaker Modernization: Background and Issues for Congress 6/5/2014 </w:t>
      </w:r>
      <w:r w:rsidRPr="004940F8">
        <w:t>http://fas.org/sgp/crs/weapons/RL34391.pdf</w:t>
      </w:r>
    </w:p>
    <w:p w14:paraId="2FADB49D" w14:textId="77777777" w:rsidR="0049597F" w:rsidRPr="004940F8" w:rsidRDefault="0049597F" w:rsidP="0049597F">
      <w:pPr>
        <w:rPr>
          <w:sz w:val="16"/>
        </w:rPr>
      </w:pPr>
      <w:r w:rsidRPr="004940F8">
        <w:rPr>
          <w:rStyle w:val="StyleBoldUnderline"/>
        </w:rPr>
        <w:t>Advocates of a Coast Guard fleet</w:t>
      </w:r>
      <w:r w:rsidRPr="004940F8">
        <w:rPr>
          <w:sz w:val="16"/>
        </w:rPr>
        <w:t xml:space="preserve"> that includes Healy plus three heavy polar icebreakers might </w:t>
      </w:r>
      <w:r w:rsidRPr="004940F8">
        <w:rPr>
          <w:rStyle w:val="StyleBoldUnderline"/>
        </w:rPr>
        <w:t>argue that the High Latitude Study found that the Coast Guard requires three heavy</w:t>
      </w:r>
      <w:r w:rsidRPr="004940F8">
        <w:rPr>
          <w:sz w:val="16"/>
        </w:rPr>
        <w:t xml:space="preserve"> (and three medium) </w:t>
      </w:r>
      <w:r w:rsidRPr="004940F8">
        <w:rPr>
          <w:rStyle w:val="StyleBoldUnderline"/>
        </w:rPr>
        <w:t>icebreakers to fulfill its statutory missions</w:t>
      </w:r>
      <w:r w:rsidRPr="004940F8">
        <w:rPr>
          <w:sz w:val="16"/>
        </w:rPr>
        <w:t xml:space="preserve">, that </w:t>
      </w:r>
      <w:r w:rsidRPr="004940F8">
        <w:rPr>
          <w:rStyle w:val="StyleBoldUnderline"/>
        </w:rPr>
        <w:t xml:space="preserve">a force with three heavy polar icebreakers would provide additional capability for responding to potentially increased commercial </w:t>
      </w:r>
      <w:r w:rsidRPr="004940F8">
        <w:rPr>
          <w:rStyle w:val="Emphasis"/>
        </w:rPr>
        <w:t>and military</w:t>
      </w:r>
      <w:r w:rsidRPr="004940F8">
        <w:rPr>
          <w:rStyle w:val="StyleBoldUnderline"/>
        </w:rPr>
        <w:t xml:space="preserve"> activities in the Arctic</w:t>
      </w:r>
      <w:r w:rsidRPr="004940F8">
        <w:rPr>
          <w:sz w:val="16"/>
        </w:rPr>
        <w:t xml:space="preserve">, that </w:t>
      </w:r>
      <w:r w:rsidRPr="004940F8">
        <w:rPr>
          <w:rStyle w:val="StyleBoldUnderline"/>
        </w:rPr>
        <w:t>it would more strongly signal U.S. commitment to defending its sovereignty and other interests in the region,</w:t>
      </w:r>
      <w:r w:rsidRPr="004940F8">
        <w:rPr>
          <w:sz w:val="16"/>
        </w:rPr>
        <w:t xml:space="preserve"> and that while such a force would be more expensive than a smaller polar icebreaker fleet, the added investment would be justified in light of the growing focus on U.S. polar interests. </w:t>
      </w:r>
    </w:p>
    <w:p w14:paraId="35F6BCC8" w14:textId="77777777" w:rsidR="0049597F" w:rsidRDefault="0049597F" w:rsidP="0049597F">
      <w:pPr>
        <w:pStyle w:val="Heading3"/>
      </w:pPr>
      <w:r>
        <w:lastRenderedPageBreak/>
        <w:t>Offshore Wind</w:t>
      </w:r>
    </w:p>
    <w:p w14:paraId="55B52503" w14:textId="77777777" w:rsidR="0049597F" w:rsidRDefault="0049597F" w:rsidP="0049597F">
      <w:pPr>
        <w:pStyle w:val="Heading4"/>
      </w:pPr>
      <w:r>
        <w:t xml:space="preserve">Building offshore wind </w:t>
      </w:r>
      <w:r>
        <w:rPr>
          <w:i/>
        </w:rPr>
        <w:t>without</w:t>
      </w:r>
      <w:r>
        <w:t xml:space="preserve"> the military endangers defense efforts and causes production delays – no solvency deficit for the cp – both parties are interested</w:t>
      </w:r>
    </w:p>
    <w:p w14:paraId="2159D48F" w14:textId="77777777" w:rsidR="0049597F" w:rsidRPr="00AB0492" w:rsidRDefault="0049597F" w:rsidP="0049597F">
      <w:r>
        <w:rPr>
          <w:rStyle w:val="StyleStyleBold12pt"/>
        </w:rPr>
        <w:t xml:space="preserve">Brody 9 </w:t>
      </w:r>
      <w:r>
        <w:t xml:space="preserve">Alan Brody, Maryland Independent, “Military's worries tangle plans for offshore wind farm”, Washington Post, 12/3/2009 </w:t>
      </w:r>
      <w:r w:rsidRPr="00AB0492">
        <w:t>http://www.washingtonpost.com/wp-dyn/content/article/2009/12/01/AR2009120104883.html</w:t>
      </w:r>
    </w:p>
    <w:p w14:paraId="05827899" w14:textId="38264DB9" w:rsidR="009474A8" w:rsidRPr="0049597F" w:rsidRDefault="0049597F" w:rsidP="009474A8">
      <w:pPr>
        <w:rPr>
          <w:sz w:val="16"/>
        </w:rPr>
      </w:pPr>
      <w:r w:rsidRPr="00AB0492">
        <w:rPr>
          <w:sz w:val="16"/>
        </w:rPr>
        <w:t xml:space="preserve">Gov. Martin O'Malley's desire to build </w:t>
      </w:r>
      <w:r w:rsidRPr="0045662B">
        <w:rPr>
          <w:rStyle w:val="StyleBoldUnderline"/>
        </w:rPr>
        <w:t>offshore wind turbines</w:t>
      </w:r>
      <w:r w:rsidRPr="00AB0492">
        <w:rPr>
          <w:sz w:val="16"/>
        </w:rPr>
        <w:t xml:space="preserve"> as part of Maryland's renewable energy program is running into an unexpected source of resistance: the military. The fear is that turbines </w:t>
      </w:r>
      <w:r w:rsidRPr="00AB0492">
        <w:rPr>
          <w:rStyle w:val="StyleBoldUnderline"/>
        </w:rPr>
        <w:t>placed in the</w:t>
      </w:r>
      <w:r w:rsidRPr="00AB0492">
        <w:rPr>
          <w:sz w:val="16"/>
        </w:rPr>
        <w:t xml:space="preserve"> Atlantic </w:t>
      </w:r>
      <w:r w:rsidRPr="00AB0492">
        <w:rPr>
          <w:rStyle w:val="StyleBoldUnderline"/>
        </w:rPr>
        <w:t>Ocean could disrupt flight and weapon test ranges, as well as erroneously appear on radar as unidentifiable aircraft, which could trigger false alarms in an era of high terrorism alerts</w:t>
      </w:r>
      <w:r w:rsidRPr="00AB0492">
        <w:rPr>
          <w:sz w:val="16"/>
        </w:rPr>
        <w:t xml:space="preserve">, military officials said. "When you start to place turbines out in the Atlantic Ocean, </w:t>
      </w:r>
      <w:r w:rsidRPr="00AB0492">
        <w:rPr>
          <w:rStyle w:val="StyleBoldUnderline"/>
        </w:rPr>
        <w:t>they will create an artificial image on the radar, and we might not be able to see aircraft because we think the aircraft is really the turbine spinning around out there</w:t>
      </w:r>
      <w:r w:rsidRPr="00AB0492">
        <w:rPr>
          <w:sz w:val="16"/>
        </w:rPr>
        <w:t xml:space="preserve">," said Todd Morgan, president of the Southern Maryland Navy Alliance, a group of civic leaders that works to enhance relations between the Navy and the community. Representatives of the U.S. Navy command and the state's naval community shared their concerns Nov. 18 in Baltimore with officials of the Maryland Energy Administration, the Department of Business and Economic Development and others. Attendees said that they hoped a middle ground could be reached. "I think </w:t>
      </w:r>
      <w:r w:rsidRPr="00AB0492">
        <w:rPr>
          <w:rStyle w:val="StyleBoldUnderline"/>
        </w:rPr>
        <w:t>there's plenty of room and opportunity to have shared usage</w:t>
      </w:r>
      <w:r w:rsidRPr="00AB0492">
        <w:rPr>
          <w:sz w:val="16"/>
        </w:rPr>
        <w:t xml:space="preserve">," said Ross J. Tyler, the state energy administration's director of clean energy. Other states are facing the same challenges on how to balance such interests, he said. On Nov. 10, O'Malley (D) joined with the Democratic governors of Virginia and Delaware to launch a collaborative effort in harnessing vast offshore wind resources in the mid-Atlantic region. Officials also have touted the potential to create thousands of jobs. The development of offshore wind farms is critical to meeting O'Malley's standard of producing 20 percent of the state's energy through alternative sources by 2022. Three </w:t>
      </w:r>
      <w:r w:rsidRPr="00AB0492">
        <w:rPr>
          <w:rStyle w:val="StyleBoldUnderline"/>
        </w:rPr>
        <w:t>major military installations</w:t>
      </w:r>
      <w:r w:rsidRPr="00AB0492">
        <w:rPr>
          <w:sz w:val="16"/>
        </w:rPr>
        <w:t xml:space="preserve"> -- Patuxent River Naval Air Station in St. Mary's County, Wallops Island on Virginia's Eastern Shore and Oceana Naval Air Station in the Hampton Roads region -- </w:t>
      </w:r>
      <w:r w:rsidRPr="00AB0492">
        <w:rPr>
          <w:rStyle w:val="StyleBoldUnderline"/>
        </w:rPr>
        <w:t>regularly use the airspace off the Atlantic coast for training missions and flight testing</w:t>
      </w:r>
      <w:r w:rsidRPr="00AB0492">
        <w:rPr>
          <w:sz w:val="16"/>
        </w:rPr>
        <w:t xml:space="preserve">, Morgan said. At the meeting, </w:t>
      </w:r>
      <w:r w:rsidRPr="00AB0492">
        <w:rPr>
          <w:rStyle w:val="Emphasis"/>
        </w:rPr>
        <w:t>both parties indicated a desire to not sacrifice one side's interests for the other</w:t>
      </w:r>
      <w:r w:rsidRPr="00AB0492">
        <w:rPr>
          <w:sz w:val="16"/>
        </w:rPr>
        <w:t xml:space="preserve">. "Our first and foremost mission is to keep the base going and keep it vibrant," Morgan said. "Anything that gets in the way, we're going to be there and not jump on something just because it's a green initiative." </w:t>
      </w:r>
      <w:r w:rsidRPr="00AB0492">
        <w:rPr>
          <w:rStyle w:val="StyleBoldUnderline"/>
        </w:rPr>
        <w:t>Although renewable energy is a worthwhile initiative that could save money in the long term, it is not worth risking billions of dollars in economic investment that the Navy</w:t>
      </w:r>
      <w:r w:rsidRPr="00AB0492">
        <w:rPr>
          <w:sz w:val="16"/>
        </w:rPr>
        <w:t xml:space="preserve"> spends in Maryland </w:t>
      </w:r>
      <w:r w:rsidRPr="00AB0492">
        <w:rPr>
          <w:rStyle w:val="StyleBoldUnderline"/>
        </w:rPr>
        <w:t>each year</w:t>
      </w:r>
      <w:r w:rsidRPr="00AB0492">
        <w:rPr>
          <w:sz w:val="16"/>
        </w:rPr>
        <w:t xml:space="preserve"> at Patuxent and elsewhere, Morgan said."I'm optimistic that </w:t>
      </w:r>
      <w:r w:rsidRPr="00AB0492">
        <w:rPr>
          <w:rStyle w:val="StyleBoldUnderline"/>
        </w:rPr>
        <w:t>all this can be accomplished</w:t>
      </w:r>
      <w:r w:rsidRPr="00AB0492">
        <w:rPr>
          <w:sz w:val="16"/>
        </w:rPr>
        <w:t xml:space="preserve"> and think </w:t>
      </w:r>
      <w:r w:rsidRPr="00AB0492">
        <w:rPr>
          <w:rStyle w:val="StyleBoldUnderline"/>
        </w:rPr>
        <w:t>the Navy left more sanguine about finding a solution</w:t>
      </w:r>
      <w:r w:rsidRPr="00AB0492">
        <w:rPr>
          <w:sz w:val="16"/>
        </w:rPr>
        <w:t xml:space="preserve">," said J. Michael Hayes, managing director of the Department of Business and Economic Development's Office of Military and Federal Affairs. St. Mary's County drafted a zoning amendment last year that permits small, home-based wind turbines that do not interfere with operations of the Patuxent River base. </w:t>
      </w:r>
      <w:r w:rsidRPr="00AB0492">
        <w:rPr>
          <w:rStyle w:val="StyleBoldUnderline"/>
        </w:rPr>
        <w:t>Navy officials "don't say yes or no, but they provide feedback</w:t>
      </w:r>
      <w:r w:rsidRPr="00AB0492">
        <w:rPr>
          <w:sz w:val="16"/>
        </w:rPr>
        <w:t xml:space="preserve">," said Robert R. Schaller, the county's economic and community development chief. Protecting the interests of Pax River, by far its largest employer, is the county's foremost concern, he said. Although it is unclear where wind turbines off Maryland's coast would be built or whether the location would interfere with naval operations, Tyler said Virginia has identified a site near Oceana. To date, one offshore wind energy project has received approval in Delaware. None has been approved in Maryland or Virginia. </w:t>
      </w:r>
      <w:r w:rsidRPr="00AB0492">
        <w:rPr>
          <w:rStyle w:val="StyleBoldUnderline"/>
        </w:rPr>
        <w:t>It could take anywhere between two and six years for such a project to become operational</w:t>
      </w:r>
      <w:r w:rsidRPr="00AB0492">
        <w:rPr>
          <w:sz w:val="16"/>
        </w:rPr>
        <w:t xml:space="preserve">, </w:t>
      </w:r>
      <w:r w:rsidRPr="00AB0492">
        <w:rPr>
          <w:rStyle w:val="Emphasis"/>
        </w:rPr>
        <w:t>depending on how quickly federal regulatory hurdles can be cleared</w:t>
      </w:r>
      <w:r w:rsidRPr="00AB0492">
        <w:rPr>
          <w:sz w:val="16"/>
        </w:rPr>
        <w:t xml:space="preserve"> and how fast a developer is procured. The region has some of the strongest winds on the East Coast, and the development of offshore turbines would go a long way toward meeting the governor's renewable energy goal, Tyler said. No offshore wind turbines operate in the United States.</w:t>
      </w:r>
    </w:p>
    <w:p w14:paraId="55CABD23" w14:textId="01689660" w:rsidR="00B2048E" w:rsidRDefault="00B2048E" w:rsidP="00B2048E">
      <w:pPr>
        <w:pStyle w:val="Heading3"/>
      </w:pPr>
      <w:r>
        <w:lastRenderedPageBreak/>
        <w:t>1NC Moral Hazard Turn- (Government Purchases Bad)</w:t>
      </w:r>
    </w:p>
    <w:p w14:paraId="5DC6D735" w14:textId="77777777" w:rsidR="00B2048E" w:rsidRPr="005A5EF3" w:rsidRDefault="00B2048E" w:rsidP="00B2048E">
      <w:pPr>
        <w:pStyle w:val="Heading4"/>
      </w:pPr>
      <w:r w:rsidRPr="005A5EF3">
        <w:t xml:space="preserve">Government </w:t>
      </w:r>
      <w:r>
        <w:t xml:space="preserve">acquisition </w:t>
      </w:r>
      <w:r w:rsidRPr="005A5EF3">
        <w:t>creates risky market structures- causes instability and turns case</w:t>
      </w:r>
    </w:p>
    <w:p w14:paraId="303AF0E2" w14:textId="77777777" w:rsidR="00B2048E" w:rsidRPr="005A5EF3" w:rsidRDefault="00B2048E" w:rsidP="00B2048E">
      <w:r w:rsidRPr="005A5EF3">
        <w:rPr>
          <w:rStyle w:val="StyleStyleBold12pt"/>
        </w:rPr>
        <w:t>Gerdin ’11</w:t>
      </w:r>
      <w:r w:rsidRPr="005A5EF3">
        <w:t xml:space="preserve"> (Erik Gerding, Associate Professor at University of Colorado Law School. His research interests include securities, banking law, financial regulation generally, and corporate governance, “The Inherent, Ineluctable Instability of Financial Institution Regulation”, </w:t>
      </w:r>
      <w:hyperlink r:id="rId15" w:history="1">
        <w:r w:rsidRPr="005A5EF3">
          <w:rPr>
            <w:rStyle w:val="Hyperlink"/>
          </w:rPr>
          <w:t>http://www.theconglomerate.org/2011/09/the-inherent-ineluctable-instability-of-financial-institution-regulation.html</w:t>
        </w:r>
      </w:hyperlink>
      <w:r w:rsidRPr="005A5EF3">
        <w:t>, September 12, 2011)</w:t>
      </w:r>
      <w:r w:rsidRPr="005A5EF3">
        <w:tab/>
      </w:r>
    </w:p>
    <w:p w14:paraId="6037E5C4" w14:textId="77777777" w:rsidR="00B2048E" w:rsidRDefault="00B2048E" w:rsidP="00B2048E">
      <w:pPr>
        <w:pStyle w:val="card"/>
        <w:rPr>
          <w:rStyle w:val="StyleBoldUnderline"/>
        </w:rPr>
      </w:pPr>
      <w:r w:rsidRPr="00FA795A">
        <w:t xml:space="preserve">Here is my second contribution to the Faculty Lounge Online Forum on the legislative and regulatory process of financial reform. Check out the posts by the other contributors including, Kim Krawiec (Duke), Christie Ford (Univ. British Columbia), Brett McDonnell (Minnesota), Saule Omarova (North Carolina), and Dan Schwarz (Minnesota). In my last post, I concluded that the presence of government subsidies – particularly guarantees explicit (deposit insurance) </w:t>
      </w:r>
      <w:r w:rsidRPr="00FA795A">
        <w:rPr>
          <w:rStyle w:val="StyleBoldUnderline"/>
        </w:rPr>
        <w:t>and implicit</w:t>
      </w:r>
      <w:r w:rsidRPr="00FA795A">
        <w:t xml:space="preserve"> (Too-Big-To-Fail) – </w:t>
      </w:r>
      <w:r w:rsidRPr="00FA795A">
        <w:rPr>
          <w:rStyle w:val="StyleBoldUnderline"/>
        </w:rPr>
        <w:t>makes the political economy of financial institution regulation different from other areas</w:t>
      </w:r>
      <w:r w:rsidRPr="00FA795A">
        <w:t xml:space="preserve"> of the regulatory state. In this post, I argue that these </w:t>
      </w:r>
      <w:r w:rsidRPr="00FA795A">
        <w:rPr>
          <w:rStyle w:val="StyleBoldUnderline"/>
        </w:rPr>
        <w:t xml:space="preserve">government </w:t>
      </w:r>
      <w:r w:rsidRPr="00FA795A">
        <w:rPr>
          <w:rStyle w:val="StyleBoldUnderline"/>
          <w:highlight w:val="yellow"/>
        </w:rPr>
        <w:t>subsidies</w:t>
      </w:r>
      <w:r w:rsidRPr="00FA795A">
        <w:t xml:space="preserve"> and moreover, the underlying reason for government subsidies, </w:t>
      </w:r>
      <w:r w:rsidRPr="00FA795A">
        <w:rPr>
          <w:rStyle w:val="StyleBoldUnderline"/>
          <w:highlight w:val="yellow"/>
        </w:rPr>
        <w:t xml:space="preserve">contributes to the inherent </w:t>
      </w:r>
      <w:r w:rsidRPr="00FA795A">
        <w:rPr>
          <w:rStyle w:val="Emphasis"/>
          <w:highlight w:val="yellow"/>
        </w:rPr>
        <w:t>instability</w:t>
      </w:r>
      <w:r w:rsidRPr="00FA795A">
        <w:rPr>
          <w:rStyle w:val="StyleBoldUnderline"/>
          <w:highlight w:val="yellow"/>
        </w:rPr>
        <w:t xml:space="preserve"> of financial institution</w:t>
      </w:r>
      <w:r w:rsidRPr="00FA795A">
        <w:rPr>
          <w:rStyle w:val="StyleBoldUnderline"/>
        </w:rPr>
        <w:t xml:space="preserve"> regulation. </w:t>
      </w:r>
      <w:r w:rsidRPr="00FA795A">
        <w:rPr>
          <w:rStyle w:val="StyleBoldUnderline"/>
          <w:highlight w:val="yellow"/>
        </w:rPr>
        <w:t xml:space="preserve">The presence of government </w:t>
      </w:r>
      <w:r w:rsidRPr="00FA795A">
        <w:rPr>
          <w:rStyle w:val="Emphasis"/>
          <w:highlight w:val="yellow"/>
        </w:rPr>
        <w:t>guarantees</w:t>
      </w:r>
      <w:r w:rsidRPr="00FA795A">
        <w:t xml:space="preserve"> – explicit or implicit – </w:t>
      </w:r>
      <w:r w:rsidRPr="00FA795A">
        <w:rPr>
          <w:rStyle w:val="StyleBoldUnderline"/>
          <w:highlight w:val="yellow"/>
        </w:rPr>
        <w:t>creates strong incentives for</w:t>
      </w:r>
      <w:r w:rsidRPr="00FA795A">
        <w:rPr>
          <w:rStyle w:val="StyleBoldUnderline"/>
        </w:rPr>
        <w:t xml:space="preserve"> financial </w:t>
      </w:r>
      <w:r w:rsidRPr="00FA795A">
        <w:rPr>
          <w:rStyle w:val="StyleBoldUnderline"/>
          <w:highlight w:val="yellow"/>
        </w:rPr>
        <w:t xml:space="preserve">firms to </w:t>
      </w:r>
      <w:r w:rsidRPr="00FA795A">
        <w:rPr>
          <w:rStyle w:val="Emphasis"/>
          <w:highlight w:val="yellow"/>
        </w:rPr>
        <w:t>externalize</w:t>
      </w:r>
      <w:r w:rsidRPr="00FA795A">
        <w:rPr>
          <w:rStyle w:val="StyleBoldUnderline"/>
          <w:highlight w:val="yellow"/>
        </w:rPr>
        <w:t xml:space="preserve"> the</w:t>
      </w:r>
      <w:r w:rsidRPr="00FA795A">
        <w:rPr>
          <w:rStyle w:val="StyleBoldUnderline"/>
        </w:rPr>
        <w:t xml:space="preserve"> cost of their </w:t>
      </w:r>
      <w:r w:rsidRPr="00FA795A">
        <w:rPr>
          <w:rStyle w:val="StyleBoldUnderline"/>
          <w:highlight w:val="yellow"/>
        </w:rPr>
        <w:t>risk</w:t>
      </w:r>
      <w:r w:rsidRPr="00FA795A">
        <w:rPr>
          <w:rStyle w:val="StyleBoldUnderline"/>
        </w:rPr>
        <w:t xml:space="preserve"> taking onto taxpayers</w:t>
      </w:r>
      <w:r w:rsidRPr="00FA795A">
        <w:t>. But there is more to government guarantees than moral hazard. Consider the following: Market distortion: When the government</w:t>
      </w:r>
      <w:r w:rsidRPr="00FA795A">
        <w:rPr>
          <w:rStyle w:val="StyleBoldUnderline"/>
        </w:rPr>
        <w:t xml:space="preserve"> </w:t>
      </w:r>
      <w:r w:rsidRPr="00FA795A">
        <w:rPr>
          <w:rStyle w:val="StyleBoldUnderline"/>
          <w:highlight w:val="yellow"/>
        </w:rPr>
        <w:t xml:space="preserve">subsidizes </w:t>
      </w:r>
      <w:r w:rsidRPr="00FA795A">
        <w:rPr>
          <w:rStyle w:val="StyleBoldUnderline"/>
        </w:rPr>
        <w:t>some</w:t>
      </w:r>
      <w:r w:rsidRPr="00FA795A">
        <w:t xml:space="preserve"> financial </w:t>
      </w:r>
      <w:r w:rsidRPr="00FA795A">
        <w:rPr>
          <w:rStyle w:val="StyleBoldUnderline"/>
        </w:rPr>
        <w:t xml:space="preserve">firms but not others, it </w:t>
      </w:r>
      <w:r w:rsidRPr="00FA795A">
        <w:rPr>
          <w:rStyle w:val="StyleBoldUnderline"/>
          <w:highlight w:val="yellow"/>
        </w:rPr>
        <w:t>distort</w:t>
      </w:r>
      <w:r w:rsidRPr="00FA795A">
        <w:rPr>
          <w:rStyle w:val="StyleBoldUnderline"/>
        </w:rPr>
        <w:t>s</w:t>
      </w:r>
      <w:r w:rsidRPr="00FA795A">
        <w:rPr>
          <w:rStyle w:val="StyleBoldUnderline"/>
          <w:highlight w:val="yellow"/>
        </w:rPr>
        <w:t xml:space="preserve"> the market</w:t>
      </w:r>
      <w:r w:rsidRPr="00FA795A">
        <w:t xml:space="preserve">. </w:t>
      </w:r>
      <w:r w:rsidRPr="00FA795A">
        <w:rPr>
          <w:rStyle w:val="StyleBoldUnderline"/>
          <w:highlight w:val="yellow"/>
        </w:rPr>
        <w:t>A lower cost of capital</w:t>
      </w:r>
      <w:r w:rsidRPr="00FA795A">
        <w:rPr>
          <w:rStyle w:val="StyleBoldUnderline"/>
        </w:rPr>
        <w:t xml:space="preserve"> </w:t>
      </w:r>
      <w:r w:rsidRPr="00FA795A">
        <w:rPr>
          <w:rStyle w:val="StyleBoldUnderline"/>
          <w:highlight w:val="yellow"/>
        </w:rPr>
        <w:t>allows</w:t>
      </w:r>
      <w:r w:rsidRPr="00FA795A">
        <w:t xml:space="preserve"> </w:t>
      </w:r>
      <w:r w:rsidRPr="00FA795A">
        <w:rPr>
          <w:rStyle w:val="StyleBoldUnderline"/>
        </w:rPr>
        <w:t xml:space="preserve">the </w:t>
      </w:r>
      <w:r w:rsidRPr="00FA795A">
        <w:rPr>
          <w:rStyle w:val="StyleBoldUnderline"/>
          <w:highlight w:val="yellow"/>
        </w:rPr>
        <w:t xml:space="preserve">subsidized firms to </w:t>
      </w:r>
      <w:r w:rsidRPr="00FA795A">
        <w:rPr>
          <w:rStyle w:val="Emphasis"/>
          <w:highlight w:val="yellow"/>
        </w:rPr>
        <w:t>undercut</w:t>
      </w:r>
      <w:r w:rsidRPr="00FA795A">
        <w:rPr>
          <w:rStyle w:val="StyleBoldUnderline"/>
          <w:highlight w:val="yellow"/>
        </w:rPr>
        <w:t xml:space="preserve"> their competition</w:t>
      </w:r>
      <w:r w:rsidRPr="00FA795A">
        <w:t xml:space="preserve">. </w:t>
      </w:r>
      <w:r w:rsidRPr="00FA795A">
        <w:rPr>
          <w:rStyle w:val="StyleBoldUnderline"/>
          <w:highlight w:val="yellow"/>
        </w:rPr>
        <w:t>This can drive competitors</w:t>
      </w:r>
      <w:r w:rsidRPr="00FA795A">
        <w:rPr>
          <w:rStyle w:val="StyleBoldUnderline"/>
        </w:rPr>
        <w:t xml:space="preserve"> either </w:t>
      </w:r>
      <w:r w:rsidRPr="00FA795A">
        <w:rPr>
          <w:rStyle w:val="StyleBoldUnderline"/>
          <w:highlight w:val="yellow"/>
        </w:rPr>
        <w:t>out of business or</w:t>
      </w:r>
      <w:r w:rsidRPr="00FA795A">
        <w:t xml:space="preserve">, if risk is being mispriced because of an asset boom, </w:t>
      </w:r>
      <w:r w:rsidRPr="00FA795A">
        <w:rPr>
          <w:rStyle w:val="Emphasis"/>
          <w:highlight w:val="yellow"/>
        </w:rPr>
        <w:t>into riskier market segments</w:t>
      </w:r>
      <w:r w:rsidRPr="00FA795A">
        <w:t xml:space="preserve"> (a phenomena I explored in a symposium piece). Cheaper debt and leverage: </w:t>
      </w:r>
      <w:r w:rsidRPr="00FA795A">
        <w:rPr>
          <w:rStyle w:val="StyleBoldUnderline"/>
        </w:rPr>
        <w:t xml:space="preserve">Government </w:t>
      </w:r>
      <w:r w:rsidRPr="00FA795A">
        <w:rPr>
          <w:rStyle w:val="StyleBoldUnderline"/>
          <w:highlight w:val="yellow"/>
        </w:rPr>
        <w:t>guarantees</w:t>
      </w:r>
      <w:r w:rsidRPr="00FA795A">
        <w:rPr>
          <w:rStyle w:val="StyleBoldUnderline"/>
        </w:rPr>
        <w:t xml:space="preserve"> also</w:t>
      </w:r>
      <w:r w:rsidRPr="00FA795A">
        <w:t xml:space="preserve">. </w:t>
      </w:r>
      <w:r w:rsidRPr="00FA795A">
        <w:rPr>
          <w:rStyle w:val="StyleBoldUnderline"/>
          <w:highlight w:val="yellow"/>
        </w:rPr>
        <w:t>make debt cheaper than equity</w:t>
      </w:r>
      <w:r w:rsidRPr="00FA795A">
        <w:rPr>
          <w:rStyle w:val="StyleBoldUnderline"/>
        </w:rPr>
        <w:t xml:space="preserve"> </w:t>
      </w:r>
      <w:r w:rsidRPr="00FA795A">
        <w:rPr>
          <w:rStyle w:val="StyleBoldUnderline"/>
          <w:highlight w:val="yellow"/>
        </w:rPr>
        <w:t xml:space="preserve">This </w:t>
      </w:r>
      <w:r w:rsidRPr="00FA795A">
        <w:rPr>
          <w:rStyle w:val="Emphasis"/>
          <w:highlight w:val="yellow"/>
        </w:rPr>
        <w:t>supercharges</w:t>
      </w:r>
      <w:r w:rsidRPr="00FA795A">
        <w:rPr>
          <w:rStyle w:val="StyleBoldUnderline"/>
        </w:rPr>
        <w:t xml:space="preserve"> the </w:t>
      </w:r>
      <w:r w:rsidRPr="00FA795A">
        <w:rPr>
          <w:rStyle w:val="StyleBoldUnderline"/>
          <w:highlight w:val="yellow"/>
        </w:rPr>
        <w:t>incentives of</w:t>
      </w:r>
      <w:r w:rsidRPr="00FA795A">
        <w:rPr>
          <w:rStyle w:val="StyleBoldUnderline"/>
        </w:rPr>
        <w:t xml:space="preserve"> financial </w:t>
      </w:r>
      <w:r w:rsidRPr="00FA795A">
        <w:rPr>
          <w:rStyle w:val="StyleBoldUnderline"/>
          <w:highlight w:val="yellow"/>
        </w:rPr>
        <w:t>firms to increase leverage</w:t>
      </w:r>
      <w:r w:rsidRPr="00FA795A">
        <w:t xml:space="preserve">. Higher leverage of financial institutions, in turn, works to increase the effective supply of money. </w:t>
      </w:r>
      <w:r w:rsidRPr="00FA795A">
        <w:rPr>
          <w:rStyle w:val="StyleBoldUnderline"/>
          <w:highlight w:val="yellow"/>
        </w:rPr>
        <w:t>More</w:t>
      </w:r>
      <w:r w:rsidRPr="00FA795A">
        <w:rPr>
          <w:rStyle w:val="StyleBoldUnderline"/>
        </w:rPr>
        <w:t xml:space="preserve"> money </w:t>
      </w:r>
      <w:r w:rsidRPr="00FA795A">
        <w:rPr>
          <w:rStyle w:val="StyleBoldUnderline"/>
          <w:highlight w:val="yellow"/>
        </w:rPr>
        <w:t xml:space="preserve">can fuel </w:t>
      </w:r>
      <w:r w:rsidRPr="00FA795A">
        <w:rPr>
          <w:rStyle w:val="Emphasis"/>
          <w:highlight w:val="yellow"/>
        </w:rPr>
        <w:t>asset price bubbles</w:t>
      </w:r>
      <w:r w:rsidRPr="00FA795A">
        <w:rPr>
          <w:rStyle w:val="StyleBoldUnderline"/>
          <w:highlight w:val="yellow"/>
        </w:rPr>
        <w:t xml:space="preserve"> and mask</w:t>
      </w:r>
      <w:r w:rsidRPr="00FA795A">
        <w:rPr>
          <w:rStyle w:val="StyleBoldUnderline"/>
        </w:rPr>
        <w:t xml:space="preserve"> the </w:t>
      </w:r>
      <w:r w:rsidRPr="00FA795A">
        <w:rPr>
          <w:rStyle w:val="StyleBoldUnderline"/>
          <w:highlight w:val="yellow"/>
        </w:rPr>
        <w:t>mispricing</w:t>
      </w:r>
      <w:r w:rsidRPr="00FA795A">
        <w:rPr>
          <w:rStyle w:val="StyleBoldUnderline"/>
        </w:rPr>
        <w:t xml:space="preserve"> of risk</w:t>
      </w:r>
      <w:r w:rsidRPr="00FA795A">
        <w:t xml:space="preserve"> (phenomena explored by Margaret Blair in this paper, as well as by me in a forthcoming symposium piece in the Berkeley Business Law Journal.) Cheaper debt and regulatory capital arbitrage: </w:t>
      </w:r>
      <w:r w:rsidRPr="00FA795A">
        <w:rPr>
          <w:rStyle w:val="StyleBoldUnderline"/>
        </w:rPr>
        <w:t xml:space="preserve">Cheaper debt also supercharges financial firm incentives to </w:t>
      </w:r>
      <w:r w:rsidRPr="00FA795A">
        <w:rPr>
          <w:rStyle w:val="Emphasis"/>
        </w:rPr>
        <w:t>game</w:t>
      </w:r>
      <w:r w:rsidRPr="00FA795A">
        <w:rPr>
          <w:rStyle w:val="StyleBoldUnderline"/>
        </w:rPr>
        <w:t xml:space="preserve"> regulatory capital requirements</w:t>
      </w:r>
      <w:r w:rsidRPr="00FA795A">
        <w:t xml:space="preserve"> (something I am writing about in the context of the shadow banking system. See also Jones; Acharya &amp; Schnabl; Acharya &amp; Richardson. Bailouts and correlated risk: Governments face pressure to bail out firms when their risk taking is highly correlated (because multiple firms will fail at the same time). On the flip side, </w:t>
      </w:r>
      <w:r w:rsidRPr="00FA795A">
        <w:rPr>
          <w:rStyle w:val="StyleBoldUnderline"/>
          <w:highlight w:val="yellow"/>
        </w:rPr>
        <w:t>this creates</w:t>
      </w:r>
      <w:r w:rsidRPr="00FA795A">
        <w:rPr>
          <w:rStyle w:val="StyleBoldUnderline"/>
        </w:rPr>
        <w:t xml:space="preserve"> a strong </w:t>
      </w:r>
      <w:r w:rsidRPr="00FA795A">
        <w:rPr>
          <w:rStyle w:val="StyleBoldUnderline"/>
          <w:highlight w:val="yellow"/>
        </w:rPr>
        <w:t>incentive for</w:t>
      </w:r>
      <w:r w:rsidRPr="00FA795A">
        <w:rPr>
          <w:rStyle w:val="StyleBoldUnderline"/>
        </w:rPr>
        <w:t xml:space="preserve"> financial </w:t>
      </w:r>
      <w:r w:rsidRPr="00FA795A">
        <w:rPr>
          <w:rStyle w:val="StyleBoldUnderline"/>
          <w:highlight w:val="yellow"/>
        </w:rPr>
        <w:t>firms to take</w:t>
      </w:r>
      <w:r w:rsidRPr="00FA795A">
        <w:rPr>
          <w:rStyle w:val="StyleBoldUnderline"/>
        </w:rPr>
        <w:t xml:space="preserve"> on correlated </w:t>
      </w:r>
      <w:r w:rsidRPr="00FA795A">
        <w:rPr>
          <w:rStyle w:val="StyleBoldUnderline"/>
          <w:highlight w:val="yellow"/>
        </w:rPr>
        <w:t>risk</w:t>
      </w:r>
      <w:r w:rsidRPr="00FA795A">
        <w:t xml:space="preserve">. (See, e.g., Acharya et al.). </w:t>
      </w:r>
      <w:r w:rsidRPr="00FA795A">
        <w:rPr>
          <w:rStyle w:val="StyleBoldUnderline"/>
        </w:rPr>
        <w:t xml:space="preserve">Correlated </w:t>
      </w:r>
      <w:r w:rsidRPr="00FA795A">
        <w:rPr>
          <w:rStyle w:val="StyleBoldUnderline"/>
          <w:highlight w:val="yellow"/>
        </w:rPr>
        <w:t>risk taking reinforces</w:t>
      </w:r>
      <w:r w:rsidRPr="00FA795A">
        <w:rPr>
          <w:rStyle w:val="StyleBoldUnderline"/>
        </w:rPr>
        <w:t xml:space="preserve"> the kind of </w:t>
      </w:r>
      <w:r w:rsidRPr="00FA795A">
        <w:rPr>
          <w:rStyle w:val="StyleBoldUnderline"/>
          <w:highlight w:val="yellow"/>
        </w:rPr>
        <w:t>herding that</w:t>
      </w:r>
      <w:r w:rsidRPr="00FA795A">
        <w:rPr>
          <w:rStyle w:val="StyleBoldUnderline"/>
        </w:rPr>
        <w:t xml:space="preserve"> behavioral finance </w:t>
      </w:r>
      <w:r w:rsidRPr="00FA795A">
        <w:rPr>
          <w:rStyle w:val="StyleBoldUnderline"/>
          <w:highlight w:val="yellow"/>
        </w:rPr>
        <w:t>scholars have analyzed in the context of</w:t>
      </w:r>
      <w:r w:rsidRPr="00FA795A">
        <w:rPr>
          <w:rStyle w:val="StyleBoldUnderline"/>
        </w:rPr>
        <w:t xml:space="preserve"> asset </w:t>
      </w:r>
      <w:r w:rsidRPr="00FA795A">
        <w:rPr>
          <w:rStyle w:val="Emphasis"/>
          <w:highlight w:val="yellow"/>
        </w:rPr>
        <w:t>price bubbles</w:t>
      </w:r>
      <w:r w:rsidRPr="00FA795A">
        <w:rPr>
          <w:rStyle w:val="StyleBoldUnderline"/>
        </w:rPr>
        <w:t xml:space="preserve">. </w:t>
      </w:r>
      <w:r w:rsidRPr="00FA795A">
        <w:t xml:space="preserve">So feedback loops abound. What to do, then, about government subsidies? “Stop us before we bail out again” One approach is to erect barriers to the government providing subsidies and bailouts. Dodd-Frank is chock full o’ provisions that aim to do just this. But legal scholars need to give policymakers a dose of reality about the </w:t>
      </w:r>
      <w:r w:rsidRPr="00FA795A">
        <w:lastRenderedPageBreak/>
        <w:t xml:space="preserve">ability of law to hardwire “no bailouts, no subsidies.” I just came back from a conference last week in which a number of economists kept saying that this hardwiring was exactly what law needed to contribute to financial reform. Here is how some of the law professors in the room (including your friend and mine Anna Gelpern) responded: 1. Legal rules are by nature incomplete and, under pressure, firms and regulators will seek ways around rules. 2. It ain’t so easy for a sovereign to bind itself. In the end, what is the remedy and who will enforce it? 3. There is nothing to stop Congress from amending the law. Legislatures can’t entrench laws against amendments by future legislatures (although the government must honor contractual obligations – for a discussion of these issues, see U.S. v. Winstar) True, Dodd-Frank’s prohibitions on bailouts and governments are not just pieces of paper. Law does constrain government behavior to a degree and can promote political accountability. However, we should not expect “law” to work like a wind-up toy that is self-executing without worrying about issues of interpretation, compliance, incentives, and the norms of government actors. I restrained myself at the conference from delivering a little legal koan: “the law will bind government officials, if they believe it binds them.” As an aside: it strikes me that the legal academy has to do a much better job of educating economists, policy makers and the public about what is “law” and how it operates. We have to do this in an accessible manner and without undermining important norms of legal compliance. Financial reform proposals are replete with calls for more “automatic regulations” – whether to counter capture or political pressure to spike the economic punch when the party gets startin’. (For example, economists have proposed the very sensible policy of counter-cyclical capital buffers) But fetishizing automatic regulations can pervert financial regulation. Over-reliance on automatic regulation: Ignores the fact that regulators and lawmakers must interpret laws; and Discounts the likelihood or regulatory arbitrage or regulatory evasion. In short, we need to have a much richer discussion of what the “law in action” means. Letting it Burn: Confusing Bailouts with Other Externalities of Financial Institution Risk-Taking What if restrictions on bailouts and government guarantees work too well? There is a rationale for government interventions like deposit insurance, lender-of-last resort, and bailouts. They are not just about “capture.” Financial institution failure can impose significant negative externalities (which is a fairly antiseptic description of the social costs of financial crises). Counterparty and market discipline don’t force firms to internalize all of these externalities. I respect the intellectual consistency and fervor of those who believe that bailouts and government interventions are the root of all financial regulatory problems. But I wouldn’t trust them in any position of responsibility. Deposit insurance and bailouts aren’t the only ways governments distort markets when they act to avoid crises. Lender-of-last resort actions and even interest rates changes can create a type of moral hazard (see “Put, Greenspan”). It is a lot harder for central banks to calibrate liquidity responses to market seizures than armchair critics think. Countering Subsidies So if some government subsidization of the financial firms is inevitable, it is critical that the government counter these subsidies -- whether by limiting firm risk-taking or charging firms for the subsidy. </w:t>
      </w:r>
      <w:r w:rsidRPr="00FA795A">
        <w:rPr>
          <w:rStyle w:val="StyleBoldUnderline"/>
        </w:rPr>
        <w:t>Absent attempts to counter subsidies, we are right back where this post started – moral hazard, distortion, cheap debt --&gt; leverage and capital arbitrage.</w:t>
      </w:r>
    </w:p>
    <w:p w14:paraId="5B767DF9" w14:textId="77777777" w:rsidR="00B2048E" w:rsidRDefault="00B2048E" w:rsidP="00B2048E">
      <w:pPr>
        <w:pStyle w:val="Heading3"/>
      </w:pPr>
      <w:r>
        <w:lastRenderedPageBreak/>
        <w:t>2NC Turns Case</w:t>
      </w:r>
    </w:p>
    <w:p w14:paraId="6BCB9744" w14:textId="77777777" w:rsidR="00B2048E" w:rsidRDefault="00B2048E" w:rsidP="00B2048E">
      <w:pPr>
        <w:pStyle w:val="Heading4"/>
      </w:pPr>
      <w:r>
        <w:t>And government financial intervention causes corruption- generates dependency – instability- shifts private investment towards flawed programs- turns case</w:t>
      </w:r>
    </w:p>
    <w:p w14:paraId="7C76F56C" w14:textId="77777777" w:rsidR="00B2048E" w:rsidRDefault="00B2048E" w:rsidP="00B2048E">
      <w:r w:rsidRPr="000F55A9">
        <w:rPr>
          <w:rStyle w:val="StyleStyleBold12pt"/>
        </w:rPr>
        <w:t>Loris and Spencer ’11</w:t>
      </w:r>
      <w:r>
        <w:t xml:space="preserve"> (Nicolas Loris and Jack Spencer, Nicolas D. Loris is a Policy Analyst and Jack Spencer is Research Fellow in Nuclear Energy in the Thomas A. Roe Institute for Economic Policy Studies at The Heritage Foundation, “Obama's Department of Energy Should Not Be the Green Banker”, </w:t>
      </w:r>
      <w:hyperlink r:id="rId16" w:history="1">
        <w:r w:rsidRPr="005A4587">
          <w:rPr>
            <w:rStyle w:val="Hyperlink"/>
          </w:rPr>
          <w:t>http://www.thecuttingedgenews.com/index.php?article=52893pageid=16pagename=Opinion</w:t>
        </w:r>
      </w:hyperlink>
      <w:r>
        <w:t>, October 11th 2011)</w:t>
      </w:r>
    </w:p>
    <w:p w14:paraId="7AB23BD3" w14:textId="77777777" w:rsidR="00B2048E" w:rsidRDefault="00B2048E" w:rsidP="00B2048E"/>
    <w:p w14:paraId="22ADF6C7" w14:textId="77777777" w:rsidR="00B2048E" w:rsidRDefault="00B2048E" w:rsidP="00B2048E">
      <w:pPr>
        <w:pStyle w:val="card"/>
      </w:pPr>
      <w:r w:rsidRPr="00E42F9B">
        <w:t xml:space="preserve">On July 14, 2011, </w:t>
      </w:r>
      <w:r w:rsidRPr="00E42F9B">
        <w:rPr>
          <w:rStyle w:val="StyleBoldUnderline"/>
        </w:rPr>
        <w:t>the Senate</w:t>
      </w:r>
      <w:r w:rsidRPr="00E42F9B">
        <w:t xml:space="preserve"> Energy and Natural Resources Committee marked up the Clean Energy Financing Act of 2011 (S. 1510). The bill </w:t>
      </w:r>
      <w:r w:rsidRPr="00E42F9B">
        <w:rPr>
          <w:rStyle w:val="StyleBoldUnderline"/>
        </w:rPr>
        <w:t>would establish a federally owned, nonprofit Clean Energy Deployment Administration (CEDA) in the Department of Energy (DOE)</w:t>
      </w:r>
      <w:r w:rsidRPr="00E42F9B">
        <w:t xml:space="preserve"> to support the deployment of politically defined clean technologies. </w:t>
      </w:r>
      <w:r w:rsidRPr="00E42F9B">
        <w:rPr>
          <w:rStyle w:val="StyleBoldUnderline"/>
        </w:rPr>
        <w:t>CEDA</w:t>
      </w:r>
      <w:r w:rsidRPr="00E42F9B">
        <w:t xml:space="preserve">, also </w:t>
      </w:r>
      <w:r w:rsidRPr="00E42F9B">
        <w:rPr>
          <w:rStyle w:val="StyleBoldUnderline"/>
        </w:rPr>
        <w:t>known as a “green bank,” is an outgrowth of the loan guarantee programs</w:t>
      </w:r>
      <w:r w:rsidRPr="00E42F9B">
        <w:t xml:space="preserve"> of the Energy Policy Act of 2005 and the 2009 stimulus package. </w:t>
      </w:r>
      <w:r w:rsidRPr="00E42F9B">
        <w:rPr>
          <w:rStyle w:val="StyleBoldUnderline"/>
        </w:rPr>
        <w:t xml:space="preserve">It would provide </w:t>
      </w:r>
      <w:r w:rsidRPr="003310F5">
        <w:rPr>
          <w:rStyle w:val="StyleBoldUnderline"/>
          <w:highlight w:val="cyan"/>
        </w:rPr>
        <w:t>government</w:t>
      </w:r>
      <w:r w:rsidRPr="00E42F9B">
        <w:rPr>
          <w:rStyle w:val="StyleBoldUnderline"/>
        </w:rPr>
        <w:t xml:space="preserve">-backed low-interest </w:t>
      </w:r>
      <w:r w:rsidRPr="003310F5">
        <w:rPr>
          <w:rStyle w:val="StyleBoldUnderline"/>
          <w:highlight w:val="cyan"/>
        </w:rPr>
        <w:t>loans</w:t>
      </w:r>
      <w:r w:rsidRPr="00E42F9B">
        <w:rPr>
          <w:rStyle w:val="StyleBoldUnderline"/>
        </w:rPr>
        <w:t>,</w:t>
      </w:r>
      <w:r w:rsidRPr="00E42F9B">
        <w:t xml:space="preserve"> credit enhancements, loan guarantees, and other financial mechanisms for certain energy and automotive projects that Washington deems worthy. President Barack Obama included a similar proposal for green projects in the infrastructure bank section of his American Jobs Act. However, while proponents call this “innovative financing,” </w:t>
      </w:r>
      <w:r w:rsidRPr="004B55AD">
        <w:rPr>
          <w:rStyle w:val="StyleBoldUnderline"/>
        </w:rPr>
        <w:t>in reality</w:t>
      </w:r>
      <w:r w:rsidRPr="00E42F9B">
        <w:rPr>
          <w:rStyle w:val="StyleBoldUnderline"/>
        </w:rPr>
        <w:t xml:space="preserve"> it is a substantial and </w:t>
      </w:r>
      <w:r w:rsidRPr="004B55AD">
        <w:rPr>
          <w:rStyle w:val="StyleBoldUnderline"/>
        </w:rPr>
        <w:t xml:space="preserve">costly subsidy that invites </w:t>
      </w:r>
      <w:r w:rsidRPr="004B55AD">
        <w:rPr>
          <w:rStyle w:val="Emphasis"/>
        </w:rPr>
        <w:t>unjustified</w:t>
      </w:r>
      <w:r w:rsidRPr="004B55AD">
        <w:rPr>
          <w:rStyle w:val="StyleBoldUnderline"/>
        </w:rPr>
        <w:t xml:space="preserve"> government </w:t>
      </w:r>
      <w:r w:rsidRPr="004B55AD">
        <w:rPr>
          <w:rStyle w:val="Emphasis"/>
        </w:rPr>
        <w:t>intervention</w:t>
      </w:r>
      <w:r w:rsidRPr="004B55AD">
        <w:rPr>
          <w:rStyle w:val="StyleBoldUnderline"/>
        </w:rPr>
        <w:t xml:space="preserve"> into the private energy marketplace.</w:t>
      </w:r>
      <w:r w:rsidRPr="004B55AD">
        <w:t xml:space="preserve"> The Department of Energy has no business playing banker. </w:t>
      </w:r>
      <w:r w:rsidRPr="004B55AD">
        <w:rPr>
          <w:rStyle w:val="StyleBoldUnderline"/>
        </w:rPr>
        <w:t xml:space="preserve">CEDA would </w:t>
      </w:r>
      <w:r w:rsidRPr="004B55AD">
        <w:rPr>
          <w:rStyle w:val="Emphasis"/>
        </w:rPr>
        <w:t>redirect</w:t>
      </w:r>
      <w:r w:rsidRPr="004B55AD">
        <w:rPr>
          <w:rStyle w:val="StyleBoldUnderline"/>
        </w:rPr>
        <w:t xml:space="preserve"> capital</w:t>
      </w:r>
      <w:r w:rsidRPr="00E42F9B">
        <w:rPr>
          <w:rStyle w:val="StyleBoldUnderline"/>
        </w:rPr>
        <w:t xml:space="preserve"> inefficiently and create a massive taxpayer liability.</w:t>
      </w:r>
      <w:r w:rsidRPr="00E42F9B">
        <w:t xml:space="preserve"> CEDA: A Permanent Loan Guarantee Expansion When the federal government provides a loan guarantee, it enters into a contract with private creditors to assume the debt if the borrower defaults. According to the DOE, the purpose is to “allow the Federal Government to share some of the financial risks of projects that employ new technologies that are not yet supported in the commercial marketplace or where private tinvestment has been inhibited.” If a company defaults on a federally backed loan guarantee, the taxpayer is on the hook. This is not an appropriate role for the federal government. Two existing federal loan guarantee programs are of dubious value and have questionable objectives. Under Section 1703 of the Energy Policy Act of 2005, DOE has provided billions of dollars in loan guarantees for technologies that “avoid, reduce, or sequester air pollutants or anthropogenic emissions of greenhouse gases.” Section 1705 of the American Reinvestment and Recovery Act, more commonly known as the stimulus bill, added $8 billion to support additional loan guarantees, including funding for the scandalous Solyndra project. </w:t>
      </w:r>
      <w:r w:rsidRPr="00E42F9B">
        <w:rPr>
          <w:rStyle w:val="StyleBoldUnderline"/>
        </w:rPr>
        <w:t>CEDA would permanently extend</w:t>
      </w:r>
      <w:r w:rsidRPr="00E42F9B">
        <w:t xml:space="preserve"> these </w:t>
      </w:r>
      <w:r w:rsidRPr="00E42F9B">
        <w:rPr>
          <w:rStyle w:val="StyleBoldUnderline"/>
        </w:rPr>
        <w:t>misguided policies by granting DOE unlimited authority to authorize loans without limiting the number of loans it can issue</w:t>
      </w:r>
      <w:r w:rsidRPr="00E42F9B">
        <w:t xml:space="preserve">. The initial capitalization or expenditure would be $10 billion, and the Congressional Budget Office (CBO) projects CEDA to cost an additional $1.1 billion over the next five years. Picking Losers Although the status of many loan guarantees is either conditional or recently closed, the first loans granted by DOE illustrate some of the problems with the program. </w:t>
      </w:r>
      <w:r w:rsidRPr="00E42F9B">
        <w:rPr>
          <w:rStyle w:val="StyleBoldUnderline"/>
        </w:rPr>
        <w:lastRenderedPageBreak/>
        <w:t xml:space="preserve">The solar company </w:t>
      </w:r>
      <w:r w:rsidRPr="003310F5">
        <w:rPr>
          <w:rStyle w:val="StyleBoldUnderline"/>
          <w:highlight w:val="cyan"/>
        </w:rPr>
        <w:t>Solyndra received one of the first</w:t>
      </w:r>
      <w:r w:rsidRPr="00E42F9B">
        <w:rPr>
          <w:rStyle w:val="StyleBoldUnderline"/>
        </w:rPr>
        <w:t xml:space="preserve"> stimulus loan guarantees</w:t>
      </w:r>
      <w:r w:rsidRPr="00E42F9B">
        <w:t xml:space="preserve">—a $535 million loan. During a visit to the plant in 2010, President </w:t>
      </w:r>
      <w:r w:rsidRPr="004B55AD">
        <w:t xml:space="preserve">Obama said, “Companies like Solyndra are leading the way toward a brighter and more prosperous future.” In 2010, Solyndra closed one of its facilities and canceled its initial public offering. In August 2011Solyndra filed for Chapter 11 bankruptcy and laid off its 1,100 workers. The company is now under criminal and congressional investigations into how it secured the loan guarantee, and Solyndra owes the taxpayers $527 million. </w:t>
      </w:r>
      <w:r w:rsidRPr="004B55AD">
        <w:rPr>
          <w:rStyle w:val="StyleBoldUnderline"/>
        </w:rPr>
        <w:t>Solyndra is not the only “green” company</w:t>
      </w:r>
      <w:r w:rsidRPr="00E42F9B">
        <w:rPr>
          <w:rStyle w:val="StyleBoldUnderline"/>
        </w:rPr>
        <w:t xml:space="preserve"> having financial troubles</w:t>
      </w:r>
      <w:r w:rsidRPr="00E42F9B">
        <w:t xml:space="preserve">. First Wind Holdings, another loan guarantee recipient, withdrew its initial public offering. In these instances, the reason for providing financing was unclear because they were not economically viable endeavors. </w:t>
      </w:r>
      <w:r w:rsidRPr="003310F5">
        <w:rPr>
          <w:rStyle w:val="StyleBoldUnderline"/>
          <w:highlight w:val="cyan"/>
        </w:rPr>
        <w:t xml:space="preserve">When the </w:t>
      </w:r>
      <w:r w:rsidRPr="003310F5">
        <w:rPr>
          <w:rStyle w:val="Emphasis"/>
          <w:highlight w:val="cyan"/>
        </w:rPr>
        <w:t>government</w:t>
      </w:r>
      <w:r w:rsidRPr="00E42F9B">
        <w:rPr>
          <w:rStyle w:val="StyleBoldUnderline"/>
        </w:rPr>
        <w:t xml:space="preserve"> </w:t>
      </w:r>
      <w:r w:rsidRPr="003310F5">
        <w:rPr>
          <w:rStyle w:val="StyleBoldUnderline"/>
          <w:highlight w:val="cyan"/>
        </w:rPr>
        <w:t>makes decisions</w:t>
      </w:r>
      <w:r w:rsidRPr="00E42F9B">
        <w:rPr>
          <w:rStyle w:val="StyleBoldUnderline"/>
        </w:rPr>
        <w:t xml:space="preserve"> best left to the market, </w:t>
      </w:r>
      <w:r w:rsidRPr="003310F5">
        <w:rPr>
          <w:rStyle w:val="StyleBoldUnderline"/>
          <w:highlight w:val="cyan"/>
        </w:rPr>
        <w:t>it increases</w:t>
      </w:r>
      <w:r w:rsidRPr="00E42F9B">
        <w:rPr>
          <w:rStyle w:val="StyleBoldUnderline"/>
        </w:rPr>
        <w:t xml:space="preserve"> the opportunity for and </w:t>
      </w:r>
      <w:r w:rsidRPr="003310F5">
        <w:rPr>
          <w:rStyle w:val="StyleBoldUnderline"/>
          <w:highlight w:val="cyan"/>
        </w:rPr>
        <w:t xml:space="preserve">likelihood of </w:t>
      </w:r>
      <w:r w:rsidRPr="003310F5">
        <w:rPr>
          <w:rStyle w:val="Emphasis"/>
          <w:highlight w:val="cyan"/>
        </w:rPr>
        <w:t>crony capitalism, corruption, and waste</w:t>
      </w:r>
      <w:r w:rsidRPr="00E42F9B">
        <w:rPr>
          <w:rStyle w:val="Emphasis"/>
        </w:rPr>
        <w:t>.</w:t>
      </w:r>
      <w:r>
        <w:rPr>
          <w:rStyle w:val="Emphasis"/>
        </w:rPr>
        <w:t xml:space="preserve"> </w:t>
      </w:r>
      <w:r w:rsidRPr="00E42F9B">
        <w:rPr>
          <w:rStyle w:val="StyleBoldUnderline"/>
        </w:rPr>
        <w:t xml:space="preserve">Loan </w:t>
      </w:r>
      <w:r w:rsidRPr="003310F5">
        <w:rPr>
          <w:rStyle w:val="StyleBoldUnderline"/>
          <w:highlight w:val="cyan"/>
        </w:rPr>
        <w:t xml:space="preserve">guarantees </w:t>
      </w:r>
      <w:r w:rsidRPr="003310F5">
        <w:rPr>
          <w:rStyle w:val="Emphasis"/>
          <w:highlight w:val="cyan"/>
        </w:rPr>
        <w:t>artificially</w:t>
      </w:r>
      <w:r w:rsidRPr="003310F5">
        <w:rPr>
          <w:highlight w:val="cyan"/>
        </w:rPr>
        <w:t xml:space="preserve"> </w:t>
      </w:r>
      <w:r w:rsidRPr="003310F5">
        <w:rPr>
          <w:rStyle w:val="StyleBoldUnderline"/>
          <w:highlight w:val="cyan"/>
        </w:rPr>
        <w:t>make</w:t>
      </w:r>
      <w:r w:rsidRPr="00E42F9B">
        <w:t xml:space="preserve"> even </w:t>
      </w:r>
      <w:r w:rsidRPr="00E42F9B">
        <w:rPr>
          <w:rStyle w:val="StyleBoldUnderline"/>
        </w:rPr>
        <w:t xml:space="preserve">dubious </w:t>
      </w:r>
      <w:r w:rsidRPr="003310F5">
        <w:rPr>
          <w:rStyle w:val="StyleBoldUnderline"/>
          <w:highlight w:val="cyan"/>
        </w:rPr>
        <w:t>projects appear</w:t>
      </w:r>
      <w:r w:rsidRPr="00E42F9B">
        <w:rPr>
          <w:rStyle w:val="StyleBoldUnderline"/>
        </w:rPr>
        <w:t xml:space="preserve"> more </w:t>
      </w:r>
      <w:r w:rsidRPr="003310F5">
        <w:rPr>
          <w:rStyle w:val="StyleBoldUnderline"/>
          <w:highlight w:val="cyan"/>
        </w:rPr>
        <w:t>attractive</w:t>
      </w:r>
      <w:r w:rsidRPr="00E42F9B">
        <w:rPr>
          <w:rStyle w:val="StyleBoldUnderline"/>
        </w:rPr>
        <w:t xml:space="preserve"> and lower the risk of private investment</w:t>
      </w:r>
      <w:r w:rsidRPr="00E42F9B">
        <w:t xml:space="preserve">. For instance, private investors sunk $1.1 billion into Solyndra. Much of the private financing came after the Department of Energy announced Solyndra was one of 16 companies eligible for a loan guarantee in 2007. Private investors look at loan guarantees as a way to substantially reduce their risk. Even if a project seems to be a loser but has a huge upside (especially if complemented with other policies like a federal clean energy standard), private companies can invest a smaller amount if the government will back the loan. If the project fails, they still lose </w:t>
      </w:r>
      <w:r w:rsidRPr="0052204B">
        <w:t xml:space="preserve">money, but the risk was worth it. </w:t>
      </w:r>
      <w:r w:rsidRPr="0052204B">
        <w:rPr>
          <w:rStyle w:val="StyleBoldUnderline"/>
        </w:rPr>
        <w:t xml:space="preserve">Without the loan guarantee, these projects would probably not have been pursued, and that is why they fail. </w:t>
      </w:r>
      <w:r w:rsidRPr="0052204B">
        <w:t>Subsidizing Winners In other cases, private financing was available so there was no need for preferential financing. For instance, Nordic Windpower received private funding in 2007, two years before the company received its loan guarantee. Google invested $100</w:t>
      </w:r>
      <w:r w:rsidRPr="00E42F9B">
        <w:t xml:space="preserve"> million in Shepherds Flat Wind Farm. Although that investment was made after the loan guarantee, Google determined it to be a worthwhile investment. If that is the case, then the project should not need a loan guarantee. </w:t>
      </w:r>
      <w:r w:rsidRPr="0052204B">
        <w:rPr>
          <w:rStyle w:val="Emphasis"/>
        </w:rPr>
        <w:t>Even if</w:t>
      </w:r>
      <w:r w:rsidRPr="0052204B">
        <w:rPr>
          <w:rStyle w:val="StyleBoldUnderline"/>
        </w:rPr>
        <w:t xml:space="preserve"> a project with</w:t>
      </w:r>
      <w:r w:rsidRPr="00E42F9B">
        <w:rPr>
          <w:rStyle w:val="StyleBoldUnderline"/>
        </w:rPr>
        <w:t xml:space="preserve"> a federally backed </w:t>
      </w:r>
      <w:r w:rsidRPr="0052204B">
        <w:rPr>
          <w:rStyle w:val="StyleBoldUnderline"/>
        </w:rPr>
        <w:t>loan is successful</w:t>
      </w:r>
      <w:r w:rsidRPr="00E42F9B">
        <w:t xml:space="preserve">, </w:t>
      </w:r>
      <w:r w:rsidRPr="00E42F9B">
        <w:rPr>
          <w:rStyle w:val="StyleBoldUnderline"/>
        </w:rPr>
        <w:t>attributing the project’s success to the loan guarantee is a huge assumption</w:t>
      </w:r>
      <w:r w:rsidRPr="00E42F9B">
        <w:t xml:space="preserve">. </w:t>
      </w:r>
      <w:r w:rsidRPr="00E42F9B">
        <w:rPr>
          <w:rStyle w:val="StyleBoldUnderline"/>
        </w:rPr>
        <w:t xml:space="preserve">Venture </w:t>
      </w:r>
      <w:r w:rsidRPr="003310F5">
        <w:rPr>
          <w:rStyle w:val="StyleBoldUnderline"/>
          <w:highlight w:val="cyan"/>
        </w:rPr>
        <w:t>capitalists</w:t>
      </w:r>
      <w:r w:rsidRPr="00E42F9B">
        <w:t xml:space="preserve"> and other investors, who have much more expertise and knowledge than government bureaucrats in making investment decisions, </w:t>
      </w:r>
      <w:r w:rsidRPr="003310F5">
        <w:rPr>
          <w:rStyle w:val="StyleBoldUnderline"/>
          <w:highlight w:val="cyan"/>
        </w:rPr>
        <w:t>are in a better position to determine</w:t>
      </w:r>
      <w:r w:rsidRPr="00E42F9B">
        <w:t xml:space="preserve"> which </w:t>
      </w:r>
      <w:r w:rsidRPr="00E42F9B">
        <w:rPr>
          <w:rStyle w:val="StyleBoldUnderline"/>
        </w:rPr>
        <w:t xml:space="preserve">ideas and businesses have the most </w:t>
      </w:r>
      <w:r w:rsidRPr="003310F5">
        <w:rPr>
          <w:rStyle w:val="StyleBoldUnderline"/>
          <w:highlight w:val="cyan"/>
        </w:rPr>
        <w:t>potential</w:t>
      </w:r>
      <w:r w:rsidRPr="00E42F9B">
        <w:rPr>
          <w:rStyle w:val="StyleBoldUnderline"/>
        </w:rPr>
        <w:t xml:space="preserve">. </w:t>
      </w:r>
      <w:r w:rsidRPr="003310F5">
        <w:rPr>
          <w:rStyle w:val="StyleBoldUnderline"/>
          <w:highlight w:val="cyan"/>
        </w:rPr>
        <w:t>Without</w:t>
      </w:r>
      <w:r w:rsidRPr="00E42F9B">
        <w:rPr>
          <w:rStyle w:val="StyleBoldUnderline"/>
        </w:rPr>
        <w:t xml:space="preserve"> the </w:t>
      </w:r>
      <w:r w:rsidRPr="003310F5">
        <w:rPr>
          <w:rStyle w:val="StyleBoldUnderline"/>
          <w:highlight w:val="cyan"/>
        </w:rPr>
        <w:t>loan</w:t>
      </w:r>
      <w:r w:rsidRPr="00E42F9B">
        <w:rPr>
          <w:rStyle w:val="StyleBoldUnderline"/>
        </w:rPr>
        <w:t xml:space="preserve"> guarantee</w:t>
      </w:r>
      <w:r w:rsidRPr="00E42F9B">
        <w:t xml:space="preserve">, </w:t>
      </w:r>
      <w:r w:rsidRPr="003310F5">
        <w:rPr>
          <w:rStyle w:val="StyleBoldUnderline"/>
          <w:highlight w:val="cyan"/>
        </w:rPr>
        <w:t>projects</w:t>
      </w:r>
      <w:r w:rsidRPr="00E42F9B">
        <w:rPr>
          <w:rStyle w:val="StyleBoldUnderline"/>
        </w:rPr>
        <w:t xml:space="preserve"> with the least promise </w:t>
      </w:r>
      <w:r w:rsidRPr="003310F5">
        <w:rPr>
          <w:rStyle w:val="StyleBoldUnderline"/>
          <w:highlight w:val="cyan"/>
        </w:rPr>
        <w:t>would either not attract investment</w:t>
      </w:r>
      <w:r w:rsidRPr="00E42F9B">
        <w:rPr>
          <w:rStyle w:val="StyleBoldUnderline"/>
        </w:rPr>
        <w:t xml:space="preserve"> </w:t>
      </w:r>
      <w:r w:rsidRPr="003310F5">
        <w:rPr>
          <w:rStyle w:val="StyleBoldUnderline"/>
          <w:highlight w:val="cyan"/>
        </w:rPr>
        <w:t>or</w:t>
      </w:r>
      <w:r w:rsidRPr="00E42F9B">
        <w:rPr>
          <w:rStyle w:val="StyleBoldUnderline"/>
        </w:rPr>
        <w:t xml:space="preserve"> simply </w:t>
      </w:r>
      <w:r w:rsidRPr="003310F5">
        <w:rPr>
          <w:rStyle w:val="StyleBoldUnderline"/>
          <w:highlight w:val="cyan"/>
        </w:rPr>
        <w:t>fail</w:t>
      </w:r>
      <w:r w:rsidRPr="003310F5">
        <w:rPr>
          <w:highlight w:val="cyan"/>
        </w:rPr>
        <w:t xml:space="preserve">, </w:t>
      </w:r>
      <w:r w:rsidRPr="003310F5">
        <w:rPr>
          <w:rStyle w:val="Emphasis"/>
          <w:highlight w:val="cyan"/>
        </w:rPr>
        <w:t xml:space="preserve">freeing capital </w:t>
      </w:r>
      <w:r w:rsidRPr="003310F5">
        <w:rPr>
          <w:rStyle w:val="StyleBoldUnderline"/>
          <w:highlight w:val="cyan"/>
        </w:rPr>
        <w:t>for</w:t>
      </w:r>
      <w:r w:rsidRPr="00E42F9B">
        <w:rPr>
          <w:rStyle w:val="StyleBoldUnderline"/>
        </w:rPr>
        <w:t xml:space="preserve"> risky, but </w:t>
      </w:r>
      <w:r w:rsidRPr="003310F5">
        <w:rPr>
          <w:rStyle w:val="StyleBoldUnderline"/>
          <w:highlight w:val="cyan"/>
        </w:rPr>
        <w:t>more promising ventures</w:t>
      </w:r>
      <w:r w:rsidRPr="00E42F9B">
        <w:rPr>
          <w:rStyle w:val="StyleBoldUnderline"/>
        </w:rPr>
        <w:t xml:space="preserve">. </w:t>
      </w:r>
      <w:r w:rsidRPr="003310F5">
        <w:rPr>
          <w:rStyle w:val="StyleBoldUnderline"/>
          <w:highlight w:val="cyan"/>
        </w:rPr>
        <w:t>In contrast</w:t>
      </w:r>
      <w:r w:rsidRPr="003310F5">
        <w:rPr>
          <w:highlight w:val="cyan"/>
        </w:rPr>
        <w:t xml:space="preserve">, </w:t>
      </w:r>
      <w:r w:rsidRPr="003310F5">
        <w:rPr>
          <w:rStyle w:val="StyleBoldUnderline"/>
          <w:highlight w:val="cyan"/>
        </w:rPr>
        <w:t>a</w:t>
      </w:r>
      <w:r w:rsidRPr="00E42F9B">
        <w:rPr>
          <w:rStyle w:val="StyleBoldUnderline"/>
        </w:rPr>
        <w:t xml:space="preserve"> government loan </w:t>
      </w:r>
      <w:r w:rsidRPr="003310F5">
        <w:rPr>
          <w:rStyle w:val="StyleBoldUnderline"/>
          <w:highlight w:val="cyan"/>
        </w:rPr>
        <w:t>guarantee</w:t>
      </w:r>
      <w:r w:rsidRPr="00E42F9B">
        <w:rPr>
          <w:rStyle w:val="StyleBoldUnderline"/>
        </w:rPr>
        <w:t xml:space="preserve"> program</w:t>
      </w:r>
      <w:r w:rsidRPr="00E42F9B">
        <w:t xml:space="preserve"> </w:t>
      </w:r>
      <w:r w:rsidRPr="003310F5">
        <w:rPr>
          <w:rStyle w:val="Emphasis"/>
          <w:highlight w:val="cyan"/>
        </w:rPr>
        <w:t>ensures</w:t>
      </w:r>
      <w:r w:rsidRPr="00E42F9B">
        <w:t xml:space="preserve"> that </w:t>
      </w:r>
      <w:r w:rsidRPr="003310F5">
        <w:rPr>
          <w:rStyle w:val="StyleBoldUnderline"/>
          <w:highlight w:val="cyan"/>
        </w:rPr>
        <w:t>the public pays for the failures</w:t>
      </w:r>
      <w:r w:rsidRPr="00E42F9B">
        <w:rPr>
          <w:rStyle w:val="StyleBoldUnderline"/>
        </w:rPr>
        <w:t xml:space="preserve"> while the private sector reaps the benefits </w:t>
      </w:r>
      <w:r w:rsidRPr="00E42F9B">
        <w:t xml:space="preserve">of any successes. </w:t>
      </w:r>
      <w:r w:rsidRPr="00E42F9B">
        <w:rPr>
          <w:rStyle w:val="Emphasis"/>
        </w:rPr>
        <w:t xml:space="preserve">Loan </w:t>
      </w:r>
      <w:r w:rsidRPr="003310F5">
        <w:rPr>
          <w:rStyle w:val="Emphasis"/>
          <w:highlight w:val="cyan"/>
        </w:rPr>
        <w:t>Guarantees Distort the Market</w:t>
      </w:r>
      <w:r>
        <w:rPr>
          <w:rStyle w:val="Emphasis"/>
        </w:rPr>
        <w:t xml:space="preserve"> </w:t>
      </w:r>
      <w:r w:rsidRPr="00E42F9B">
        <w:rPr>
          <w:rStyle w:val="StyleBoldUnderline"/>
        </w:rPr>
        <w:t>Proponents of loan guarantees</w:t>
      </w:r>
      <w:r w:rsidRPr="00E42F9B">
        <w:t xml:space="preserve"> who argue that these programs come at minimal cost and are not subsidies </w:t>
      </w:r>
      <w:r w:rsidRPr="00E42F9B">
        <w:rPr>
          <w:rStyle w:val="StyleBoldUnderline"/>
        </w:rPr>
        <w:t xml:space="preserve">ignore the fact that </w:t>
      </w:r>
      <w:r w:rsidRPr="00E42F9B">
        <w:rPr>
          <w:rStyle w:val="Emphasis"/>
        </w:rPr>
        <w:t>CEDA loans cause the same harm as direct government subsidies</w:t>
      </w:r>
      <w:r w:rsidRPr="00E42F9B">
        <w:t xml:space="preserve"> </w:t>
      </w:r>
      <w:r w:rsidRPr="003310F5">
        <w:rPr>
          <w:rStyle w:val="StyleBoldUnderline"/>
          <w:highlight w:val="cyan"/>
        </w:rPr>
        <w:t xml:space="preserve">by </w:t>
      </w:r>
      <w:r w:rsidRPr="003310F5">
        <w:rPr>
          <w:rStyle w:val="Emphasis"/>
          <w:highlight w:val="cyan"/>
        </w:rPr>
        <w:t>distorting</w:t>
      </w:r>
      <w:r w:rsidRPr="00E42F9B">
        <w:rPr>
          <w:rStyle w:val="StyleBoldUnderline"/>
        </w:rPr>
        <w:t xml:space="preserve"> normal market </w:t>
      </w:r>
      <w:r w:rsidRPr="003310F5">
        <w:rPr>
          <w:rStyle w:val="StyleBoldUnderline"/>
          <w:highlight w:val="cyan"/>
        </w:rPr>
        <w:t xml:space="preserve">forces and encouraging </w:t>
      </w:r>
      <w:r w:rsidRPr="003310F5">
        <w:rPr>
          <w:rStyle w:val="Emphasis"/>
          <w:highlight w:val="cyan"/>
        </w:rPr>
        <w:t>dependence</w:t>
      </w:r>
      <w:r w:rsidRPr="00E42F9B">
        <w:rPr>
          <w:rStyle w:val="StyleBoldUnderline"/>
        </w:rPr>
        <w:t xml:space="preserve"> on the government</w:t>
      </w:r>
      <w:r w:rsidRPr="00E42F9B">
        <w:t xml:space="preserve">. </w:t>
      </w:r>
      <w:r w:rsidRPr="00E42F9B">
        <w:rPr>
          <w:rStyle w:val="StyleBoldUnderline"/>
        </w:rPr>
        <w:t xml:space="preserve">By </w:t>
      </w:r>
      <w:r w:rsidRPr="0052204B">
        <w:rPr>
          <w:rStyle w:val="StyleBoldUnderline"/>
        </w:rPr>
        <w:t>subsidizing</w:t>
      </w:r>
      <w:r w:rsidRPr="00E42F9B">
        <w:rPr>
          <w:rStyle w:val="StyleBoldUnderline"/>
        </w:rPr>
        <w:t xml:space="preserve"> a portion</w:t>
      </w:r>
      <w:r w:rsidRPr="00E42F9B">
        <w:t xml:space="preserve"> of the actual cost of a project through a loan guarantee, </w:t>
      </w:r>
      <w:r w:rsidRPr="003310F5">
        <w:rPr>
          <w:rStyle w:val="StyleBoldUnderline"/>
          <w:highlight w:val="cyan"/>
        </w:rPr>
        <w:t>the government</w:t>
      </w:r>
      <w:r w:rsidRPr="00E42F9B">
        <w:rPr>
          <w:rStyle w:val="StyleBoldUnderline"/>
        </w:rPr>
        <w:t xml:space="preserve"> is </w:t>
      </w:r>
      <w:r w:rsidRPr="003310F5">
        <w:rPr>
          <w:rStyle w:val="StyleBoldUnderline"/>
          <w:highlight w:val="cyan"/>
        </w:rPr>
        <w:t xml:space="preserve">allocating resources </w:t>
      </w:r>
      <w:r w:rsidRPr="003310F5">
        <w:rPr>
          <w:rStyle w:val="Emphasis"/>
          <w:highlight w:val="cyan"/>
        </w:rPr>
        <w:t>away from</w:t>
      </w:r>
      <w:r w:rsidRPr="003310F5">
        <w:rPr>
          <w:highlight w:val="cyan"/>
        </w:rPr>
        <w:t xml:space="preserve"> </w:t>
      </w:r>
      <w:r w:rsidRPr="003310F5">
        <w:rPr>
          <w:rStyle w:val="StyleBoldUnderline"/>
          <w:highlight w:val="cyan"/>
        </w:rPr>
        <w:t>more-valued</w:t>
      </w:r>
      <w:r w:rsidRPr="00E42F9B">
        <w:rPr>
          <w:rStyle w:val="StyleBoldUnderline"/>
        </w:rPr>
        <w:t xml:space="preserve"> uses </w:t>
      </w:r>
      <w:r w:rsidRPr="003310F5">
        <w:rPr>
          <w:rStyle w:val="StyleBoldUnderline"/>
          <w:highlight w:val="cyan"/>
        </w:rPr>
        <w:t>to less-valued uses</w:t>
      </w:r>
      <w:r w:rsidRPr="00E42F9B">
        <w:rPr>
          <w:rStyle w:val="StyleBoldUnderline"/>
        </w:rPr>
        <w:t>.</w:t>
      </w:r>
      <w:r w:rsidRPr="00E42F9B">
        <w:t xml:space="preserve"> In essence, </w:t>
      </w:r>
      <w:r w:rsidRPr="00E42F9B">
        <w:rPr>
          <w:rStyle w:val="StyleBoldUnderline"/>
        </w:rPr>
        <w:t xml:space="preserve">these guarantees and </w:t>
      </w:r>
      <w:r w:rsidRPr="003310F5">
        <w:rPr>
          <w:rStyle w:val="StyleBoldUnderline"/>
          <w:highlight w:val="cyan"/>
        </w:rPr>
        <w:t>loans direct</w:t>
      </w:r>
      <w:r w:rsidRPr="00E42F9B">
        <w:rPr>
          <w:rStyle w:val="StyleBoldUnderline"/>
        </w:rPr>
        <w:t xml:space="preserve"> labor and </w:t>
      </w:r>
      <w:r w:rsidRPr="003310F5">
        <w:rPr>
          <w:rStyle w:val="StyleBoldUnderline"/>
          <w:highlight w:val="cyan"/>
        </w:rPr>
        <w:t xml:space="preserve">capital </w:t>
      </w:r>
      <w:r w:rsidRPr="003310F5">
        <w:rPr>
          <w:rStyle w:val="Emphasis"/>
          <w:highlight w:val="cyan"/>
        </w:rPr>
        <w:t>away from</w:t>
      </w:r>
      <w:r w:rsidRPr="003310F5">
        <w:rPr>
          <w:rStyle w:val="StyleBoldUnderline"/>
          <w:highlight w:val="cyan"/>
        </w:rPr>
        <w:t xml:space="preserve"> more competitive projects</w:t>
      </w:r>
      <w:r w:rsidRPr="00E42F9B">
        <w:rPr>
          <w:rStyle w:val="StyleBoldUnderline"/>
        </w:rPr>
        <w:t>.</w:t>
      </w:r>
      <w:r>
        <w:rPr>
          <w:rStyle w:val="StyleBoldUnderline"/>
        </w:rPr>
        <w:t xml:space="preserve"> </w:t>
      </w:r>
      <w:r w:rsidRPr="003310F5">
        <w:rPr>
          <w:rStyle w:val="StyleBoldUnderline"/>
          <w:highlight w:val="cyan"/>
        </w:rPr>
        <w:t>A loan</w:t>
      </w:r>
      <w:r w:rsidRPr="00E42F9B">
        <w:rPr>
          <w:rStyle w:val="StyleBoldUnderline"/>
        </w:rPr>
        <w:t xml:space="preserve"> guarantee </w:t>
      </w:r>
      <w:r w:rsidRPr="00E42F9B">
        <w:t xml:space="preserve">program </w:t>
      </w:r>
      <w:r w:rsidRPr="003310F5">
        <w:rPr>
          <w:rStyle w:val="StyleBoldUnderline"/>
          <w:highlight w:val="cyan"/>
        </w:rPr>
        <w:t>signals</w:t>
      </w:r>
      <w:r w:rsidRPr="00E42F9B">
        <w:t xml:space="preserve"> to the energy producer </w:t>
      </w:r>
      <w:r w:rsidRPr="00E42F9B">
        <w:rPr>
          <w:rStyle w:val="StyleBoldUnderline"/>
        </w:rPr>
        <w:t xml:space="preserve">that </w:t>
      </w:r>
      <w:r w:rsidRPr="003310F5">
        <w:rPr>
          <w:rStyle w:val="StyleBoldUnderline"/>
          <w:highlight w:val="cyan"/>
        </w:rPr>
        <w:t xml:space="preserve">the project </w:t>
      </w:r>
      <w:r w:rsidRPr="003310F5">
        <w:rPr>
          <w:rStyle w:val="Emphasis"/>
          <w:highlight w:val="cyan"/>
        </w:rPr>
        <w:t>does not need to be competitive</w:t>
      </w:r>
      <w:r w:rsidRPr="00E42F9B">
        <w:rPr>
          <w:rStyle w:val="StyleBoldUnderline"/>
        </w:rPr>
        <w:t>.</w:t>
      </w:r>
      <w:r w:rsidRPr="00E42F9B">
        <w:t xml:space="preserve"> </w:t>
      </w:r>
      <w:r w:rsidRPr="00E42F9B">
        <w:rPr>
          <w:rStyle w:val="StyleBoldUnderline"/>
        </w:rPr>
        <w:t>Rather, the green bank simply has to like it.</w:t>
      </w:r>
      <w:r w:rsidRPr="00E42F9B">
        <w:t xml:space="preserve"> </w:t>
      </w:r>
      <w:r w:rsidRPr="003310F5">
        <w:rPr>
          <w:rStyle w:val="StyleBoldUnderline"/>
          <w:highlight w:val="cyan"/>
        </w:rPr>
        <w:t>This reduces</w:t>
      </w:r>
      <w:r w:rsidRPr="00E42F9B">
        <w:rPr>
          <w:rStyle w:val="StyleBoldUnderline"/>
        </w:rPr>
        <w:t xml:space="preserve"> the </w:t>
      </w:r>
      <w:r w:rsidRPr="003310F5">
        <w:rPr>
          <w:rStyle w:val="StyleBoldUnderline"/>
          <w:highlight w:val="cyan"/>
        </w:rPr>
        <w:lastRenderedPageBreak/>
        <w:t>incentive</w:t>
      </w:r>
      <w:r w:rsidRPr="00E42F9B">
        <w:rPr>
          <w:rStyle w:val="StyleBoldUnderline"/>
        </w:rPr>
        <w:t xml:space="preserve"> </w:t>
      </w:r>
      <w:r w:rsidRPr="003310F5">
        <w:rPr>
          <w:rStyle w:val="StyleBoldUnderline"/>
          <w:highlight w:val="cyan"/>
        </w:rPr>
        <w:t>for</w:t>
      </w:r>
      <w:r w:rsidRPr="00E42F9B">
        <w:rPr>
          <w:rStyle w:val="StyleBoldUnderline"/>
        </w:rPr>
        <w:t xml:space="preserve"> the energy investor or </w:t>
      </w:r>
      <w:r w:rsidRPr="003310F5">
        <w:rPr>
          <w:rStyle w:val="StyleBoldUnderline"/>
          <w:highlight w:val="cyan"/>
        </w:rPr>
        <w:t>business to manage risk, innovate, and</w:t>
      </w:r>
      <w:r w:rsidRPr="00E42F9B">
        <w:rPr>
          <w:rStyle w:val="StyleBoldUnderline"/>
        </w:rPr>
        <w:t xml:space="preserve"> increase efficiency,</w:t>
      </w:r>
      <w:r w:rsidRPr="00E42F9B">
        <w:t xml:space="preserve"> </w:t>
      </w:r>
      <w:r w:rsidRPr="003310F5">
        <w:rPr>
          <w:rStyle w:val="Emphasis"/>
          <w:highlight w:val="cyan"/>
        </w:rPr>
        <w:t>and it crowds out</w:t>
      </w:r>
      <w:r w:rsidRPr="00E42F9B">
        <w:t xml:space="preserve"> other </w:t>
      </w:r>
      <w:r w:rsidRPr="00E42F9B">
        <w:rPr>
          <w:rStyle w:val="StyleBoldUnderline"/>
        </w:rPr>
        <w:t xml:space="preserve">innovative energy </w:t>
      </w:r>
      <w:r w:rsidRPr="003310F5">
        <w:rPr>
          <w:rStyle w:val="StyleBoldUnderline"/>
          <w:highlight w:val="cyan"/>
        </w:rPr>
        <w:t xml:space="preserve">projects </w:t>
      </w:r>
      <w:r w:rsidRPr="003310F5">
        <w:rPr>
          <w:rStyle w:val="Emphasis"/>
          <w:highlight w:val="cyan"/>
        </w:rPr>
        <w:t>that do not</w:t>
      </w:r>
      <w:r w:rsidRPr="00E42F9B">
        <w:rPr>
          <w:rStyle w:val="StyleBoldUnderline"/>
        </w:rPr>
        <w:t xml:space="preserve"> </w:t>
      </w:r>
      <w:r w:rsidRPr="003310F5">
        <w:rPr>
          <w:rStyle w:val="StyleBoldUnderline"/>
          <w:highlight w:val="cyan"/>
        </w:rPr>
        <w:t>receive loan</w:t>
      </w:r>
      <w:r w:rsidRPr="00E42F9B">
        <w:rPr>
          <w:rStyle w:val="StyleBoldUnderline"/>
        </w:rPr>
        <w:t xml:space="preserve"> guarantees.</w:t>
      </w:r>
      <w:r w:rsidRPr="00E42F9B">
        <w:t xml:space="preserve"> While a </w:t>
      </w:r>
      <w:r w:rsidRPr="00E42F9B">
        <w:rPr>
          <w:rStyle w:val="StyleBoldUnderline"/>
        </w:rPr>
        <w:t>loan guarantee</w:t>
      </w:r>
      <w:r w:rsidRPr="00E42F9B">
        <w:t xml:space="preserve"> or a below-market loan may be good for the near-term interests of the individual recipient, it is </w:t>
      </w:r>
      <w:r w:rsidRPr="00E42F9B">
        <w:rPr>
          <w:rStyle w:val="StyleBoldUnderline"/>
        </w:rPr>
        <w:t>not good</w:t>
      </w:r>
      <w:r w:rsidRPr="00E42F9B">
        <w:t xml:space="preserve"> for taxpayers or </w:t>
      </w:r>
      <w:r w:rsidRPr="00E42F9B">
        <w:rPr>
          <w:rStyle w:val="StyleBoldUnderline"/>
        </w:rPr>
        <w:t>long-term competitiveness.</w:t>
      </w:r>
      <w:r>
        <w:rPr>
          <w:rStyle w:val="StyleBoldUnderline"/>
        </w:rPr>
        <w:t xml:space="preserve"> </w:t>
      </w:r>
      <w:r w:rsidRPr="00E42F9B">
        <w:rPr>
          <w:rStyle w:val="StyleBoldUnderline"/>
        </w:rPr>
        <w:t>Loan guarantees</w:t>
      </w:r>
      <w:r w:rsidRPr="00E42F9B">
        <w:t xml:space="preserve"> also </w:t>
      </w:r>
      <w:r w:rsidRPr="00E42F9B">
        <w:rPr>
          <w:rStyle w:val="StyleBoldUnderline"/>
        </w:rPr>
        <w:t>encourage more government dependence</w:t>
      </w:r>
      <w:r w:rsidRPr="00E42F9B">
        <w:t>. If the government moves to more actively subsidizing clean energy technology through CEDA, investors will wait to determine who the government winners will be before they spend more of their own money on innovative ideas, expanding their businesses, or hiring more employees. As Darryl Siry, former head of marketing at Tesla Motors (a loan guarantee recipient), said, “</w:t>
      </w:r>
      <w:r w:rsidRPr="003310F5">
        <w:rPr>
          <w:rStyle w:val="StyleBoldUnderline"/>
          <w:highlight w:val="cyan"/>
        </w:rPr>
        <w:t>The existence of</w:t>
      </w:r>
      <w:r w:rsidRPr="00E42F9B">
        <w:rPr>
          <w:rStyle w:val="StyleBoldUnderline"/>
        </w:rPr>
        <w:t xml:space="preserve"> an </w:t>
      </w:r>
      <w:r w:rsidRPr="003310F5">
        <w:rPr>
          <w:rStyle w:val="StyleBoldUnderline"/>
          <w:highlight w:val="cyan"/>
        </w:rPr>
        <w:t>800-pound gorilla</w:t>
      </w:r>
      <w:r w:rsidRPr="00E42F9B">
        <w:t xml:space="preserve"> putting massive capital behind select start</w:t>
      </w:r>
      <w:r w:rsidRPr="0021687B">
        <w:t xml:space="preserve">-ups </w:t>
      </w:r>
      <w:r w:rsidRPr="003310F5">
        <w:rPr>
          <w:rStyle w:val="StyleBoldUnderline"/>
          <w:highlight w:val="cyan"/>
        </w:rPr>
        <w:t>is sucking the air away from</w:t>
      </w:r>
      <w:r w:rsidRPr="00E42F9B">
        <w:rPr>
          <w:rStyle w:val="StyleBoldUnderline"/>
        </w:rPr>
        <w:t xml:space="preserve"> the rest of the </w:t>
      </w:r>
      <w:r w:rsidRPr="003310F5">
        <w:rPr>
          <w:rStyle w:val="StyleBoldUnderline"/>
          <w:highlight w:val="cyan"/>
        </w:rPr>
        <w:t>venture-capital ecosystem</w:t>
      </w:r>
      <w:r w:rsidRPr="00E42F9B">
        <w:t xml:space="preserve">…. Being anointed by DOE has become everything for companies looking to move ahead.” Reshaping, </w:t>
      </w:r>
    </w:p>
    <w:p w14:paraId="041E53BF" w14:textId="77777777" w:rsidR="00B2048E" w:rsidRPr="000C2377" w:rsidRDefault="00B2048E" w:rsidP="00B2048E"/>
    <w:p w14:paraId="70A3844E" w14:textId="77777777" w:rsidR="00B2048E" w:rsidRPr="00B2048E" w:rsidRDefault="00B2048E" w:rsidP="00B2048E"/>
    <w:p w14:paraId="5CCD255F" w14:textId="715F13E9" w:rsidR="00B2048E" w:rsidRDefault="00B2048E" w:rsidP="00C15B10">
      <w:pPr>
        <w:pStyle w:val="Heading2"/>
      </w:pPr>
      <w:r>
        <w:lastRenderedPageBreak/>
        <w:t>***DARPA Test Bed</w:t>
      </w:r>
    </w:p>
    <w:p w14:paraId="61DA0707" w14:textId="77777777" w:rsidR="00B2048E" w:rsidRDefault="00B2048E" w:rsidP="00B2048E">
      <w:pPr>
        <w:pStyle w:val="Heading3"/>
      </w:pPr>
      <w:r>
        <w:lastRenderedPageBreak/>
        <w:t>DARPA</w:t>
      </w:r>
      <w:r>
        <w:sym w:font="Wingdings" w:char="F0E0"/>
      </w:r>
      <w:r>
        <w:t>DoD Commercialization</w:t>
      </w:r>
    </w:p>
    <w:p w14:paraId="044C94E7" w14:textId="77777777" w:rsidR="00B2048E" w:rsidRPr="003F285D" w:rsidRDefault="00B2048E" w:rsidP="00B2048E">
      <w:pPr>
        <w:pStyle w:val="Heading4"/>
      </w:pPr>
      <w:r w:rsidRPr="003F285D">
        <w:t>DARPA operations lead to commercialization and DOD adoption</w:t>
      </w:r>
    </w:p>
    <w:p w14:paraId="08F910FA" w14:textId="77777777" w:rsidR="00B2048E" w:rsidRPr="005A5EF3" w:rsidRDefault="00B2048E" w:rsidP="00B2048E">
      <w:r w:rsidRPr="005A5EF3">
        <w:rPr>
          <w:rStyle w:val="StyleStyleBold12pt"/>
        </w:rPr>
        <w:t>Hayward et al. 10</w:t>
      </w:r>
      <w:r w:rsidRPr="005A5EF3">
        <w:t xml:space="preserve"> (Steven - American Enterprise Institute, Mark Muro - Brookings Institution, Ted Nordjaus and Michael Shellenberger - Breakthrough Institute, "How a limted a direct approach to energy innovation can deliver clean, cheap energy, economic productivity and national prosperity," </w:t>
      </w:r>
      <w:hyperlink r:id="rId17" w:history="1">
        <w:r w:rsidRPr="005A5EF3">
          <w:rPr>
            <w:rStyle w:val="Hyperlink"/>
          </w:rPr>
          <w:t>http://thebreakthrough.org/blog/Post-Partisan%20Power.pdf</w:t>
        </w:r>
      </w:hyperlink>
      <w:r w:rsidRPr="005A5EF3">
        <w:t>)</w:t>
      </w:r>
    </w:p>
    <w:p w14:paraId="560CFCFE" w14:textId="77777777" w:rsidR="00B2048E" w:rsidRDefault="00B2048E" w:rsidP="00B2048E"/>
    <w:p w14:paraId="4B5282A0" w14:textId="77777777" w:rsidR="00B2048E" w:rsidRDefault="00B2048E" w:rsidP="00B2048E">
      <w:pPr>
        <w:pStyle w:val="card"/>
      </w:pPr>
      <w:r w:rsidRPr="005A5EF3">
        <w:t xml:space="preserve">In addition to fostering stronger linkages between government-funded research centers and private sector investors, entrepreneurs, and customers, </w:t>
      </w:r>
      <w:r w:rsidRPr="005A5EF3">
        <w:rPr>
          <w:highlight w:val="yellow"/>
          <w:u w:val="single"/>
        </w:rPr>
        <w:t>the DOD can</w:t>
      </w:r>
      <w:r w:rsidRPr="005A5EF3">
        <w:rPr>
          <w:u w:val="single"/>
        </w:rPr>
        <w:t xml:space="preserve"> work to </w:t>
      </w:r>
      <w:r w:rsidRPr="005A5EF3">
        <w:t xml:space="preserve">more closely </w:t>
      </w:r>
      <w:r w:rsidRPr="005A5EF3">
        <w:rPr>
          <w:b/>
          <w:bCs/>
          <w:highlight w:val="yellow"/>
          <w:u w:val="single"/>
        </w:rPr>
        <w:t>connect research efforts and</w:t>
      </w:r>
      <w:r w:rsidRPr="005A5EF3">
        <w:rPr>
          <w:b/>
          <w:bCs/>
          <w:u w:val="single"/>
        </w:rPr>
        <w:t xml:space="preserve"> </w:t>
      </w:r>
      <w:r w:rsidRPr="005A5EF3">
        <w:rPr>
          <w:b/>
          <w:bCs/>
          <w:highlight w:val="yellow"/>
          <w:u w:val="single"/>
        </w:rPr>
        <w:t>the</w:t>
      </w:r>
      <w:r w:rsidRPr="005A5EF3">
        <w:rPr>
          <w:u w:val="single"/>
        </w:rPr>
        <w:t xml:space="preserve"> </w:t>
      </w:r>
      <w:r w:rsidRPr="005A5EF3">
        <w:t xml:space="preserve">growing </w:t>
      </w:r>
      <w:r w:rsidRPr="005A5EF3">
        <w:rPr>
          <w:b/>
          <w:bCs/>
          <w:sz w:val="24"/>
          <w:highlight w:val="yellow"/>
          <w:u w:val="single"/>
        </w:rPr>
        <w:t>energy innovation</w:t>
      </w:r>
      <w:r w:rsidRPr="005A5EF3">
        <w:rPr>
          <w:sz w:val="24"/>
          <w:u w:val="single"/>
        </w:rPr>
        <w:t xml:space="preserve"> </w:t>
      </w:r>
      <w:r w:rsidRPr="005A5EF3">
        <w:rPr>
          <w:highlight w:val="yellow"/>
          <w:u w:val="single"/>
        </w:rPr>
        <w:t>needs of the U.S. military</w:t>
      </w:r>
      <w:r w:rsidRPr="005A5EF3">
        <w:t xml:space="preserve">. </w:t>
      </w:r>
      <w:r w:rsidRPr="005A5EF3">
        <w:rPr>
          <w:highlight w:val="yellow"/>
          <w:u w:val="single"/>
        </w:rPr>
        <w:t>This</w:t>
      </w:r>
      <w:r w:rsidRPr="005A5EF3">
        <w:rPr>
          <w:u w:val="single"/>
        </w:rPr>
        <w:t xml:space="preserve"> close relationship </w:t>
      </w:r>
      <w:r w:rsidRPr="005A5EF3">
        <w:t xml:space="preserve">between research efforts and DOD procurement and technology needs </w:t>
      </w:r>
      <w:r w:rsidRPr="005A5EF3">
        <w:rPr>
          <w:highlight w:val="yellow"/>
          <w:u w:val="single"/>
        </w:rPr>
        <w:t>was central to</w:t>
      </w:r>
      <w:r w:rsidRPr="005A5EF3">
        <w:rPr>
          <w:u w:val="single"/>
        </w:rPr>
        <w:t xml:space="preserve"> the successful history of </w:t>
      </w:r>
      <w:r w:rsidRPr="005A5EF3">
        <w:t>the Defense Advanced Research Projects Agency (</w:t>
      </w:r>
      <w:r w:rsidRPr="005A5EF3">
        <w:rPr>
          <w:highlight w:val="yellow"/>
          <w:u w:val="single"/>
        </w:rPr>
        <w:t>DARPA</w:t>
      </w:r>
      <w:r w:rsidRPr="005A5EF3">
        <w:t xml:space="preserve">), famous for inventing the Internet, GPS, and countless other technologies that have both improved the fighting capabilities of the U.S. military and launched many spin-off technologies American consumers and businesses now take for granted. DARPA program managers had a keen awareness of the technologies and innovations that could improve military capabilities and funded breakthrough innovations aligned with those needs. </w:t>
      </w:r>
      <w:r w:rsidRPr="005A5EF3">
        <w:rPr>
          <w:rStyle w:val="Emphasis"/>
          <w:highlight w:val="yellow"/>
        </w:rPr>
        <w:t>Once innovations</w:t>
      </w:r>
      <w:r w:rsidRPr="005A5EF3">
        <w:rPr>
          <w:rStyle w:val="Emphasis"/>
        </w:rPr>
        <w:t xml:space="preserve"> </w:t>
      </w:r>
      <w:r w:rsidRPr="005A5EF3">
        <w:rPr>
          <w:rStyle w:val="Emphasis"/>
          <w:highlight w:val="yellow"/>
        </w:rPr>
        <w:t>matured into</w:t>
      </w:r>
      <w:r w:rsidRPr="005A5EF3">
        <w:rPr>
          <w:rStyle w:val="Emphasis"/>
        </w:rPr>
        <w:t xml:space="preserve"> potentially useful </w:t>
      </w:r>
      <w:r w:rsidRPr="005A5EF3">
        <w:rPr>
          <w:rStyle w:val="Emphasis"/>
          <w:highlight w:val="yellow"/>
        </w:rPr>
        <w:t>technologies</w:t>
      </w:r>
      <w:r w:rsidRPr="005A5EF3">
        <w:rPr>
          <w:rStyle w:val="Emphasis"/>
        </w:rPr>
        <w:t xml:space="preserve">, </w:t>
      </w:r>
      <w:r w:rsidRPr="005A5EF3">
        <w:rPr>
          <w:rStyle w:val="Emphasis"/>
          <w:highlight w:val="yellow"/>
        </w:rPr>
        <w:t>the DOD was there as an early customer</w:t>
      </w:r>
      <w:r w:rsidRPr="005A5EF3">
        <w:rPr>
          <w:u w:val="single"/>
        </w:rPr>
        <w:t xml:space="preserve"> </w:t>
      </w:r>
      <w:r w:rsidRPr="005A5EF3">
        <w:t xml:space="preserve">for these products, allowing entrepreneurial firms to secure market demand, scale-up production, and continue to improve their products. Congress made the right move in creating and funding an Advanced Research Projects Agency for Energy (ARPA-E) program modeled after the historic success of DARPA. ARPA-E resides within the DOE, however, which is not set up to be a major user of energy technologies. By contrast, DOD has both the opportunity and the urgent need to use many of these technologies.64 The DOD can and should play a greater role in administering ARPA-E and making sure that breakthrough energy discoveries become realworld technologies that can strengthen American energy security, enhance the capabilities of the U.S. military, and spin off to broader commercial use. Fiscal year 2011 funding requests for the ARPA-E program are currently a modest $300 million, just onetenth the annual budget for DARPA research.65 Truly bringing the DARPA model to the energy sector would imply scaling ARPA-E up to match DARPA. Given the multi-trillion dollar scale of the energy industry, only funding levels on this order of magnitude will have a significant impact on the pace of energy innovation and entrepreneurship. We recommend scaling up funding for ARPA-E over the next five years to $1.5 billion annually, with a significant portion of this funding dedicated to dual-use energy technology innovations with the potential to enhance energy security and strengthen the U.S. military. DOD and DOE should extend and expand their current Memorandum of Understanding, established in July 2010,66 and launch an active partnership between ARPA-E and DOD to determine and select nascent dual-use breakthrough energy innovations for funding through the ARPA-E program and potential adoption and procurement by the DOD. 3 Reform Energy Subsidies and Use Militar y Procurement and Competitive Deployment Incentives to Drive Price Declines </w:t>
      </w:r>
      <w:r w:rsidRPr="005A5EF3">
        <w:rPr>
          <w:b/>
          <w:bCs/>
          <w:sz w:val="24"/>
          <w:highlight w:val="yellow"/>
          <w:u w:val="single"/>
        </w:rPr>
        <w:t>The government has a long history of successfully driving innovation</w:t>
      </w:r>
      <w:r w:rsidRPr="005A5EF3">
        <w:rPr>
          <w:sz w:val="24"/>
          <w:u w:val="single"/>
        </w:rPr>
        <w:t xml:space="preserve"> </w:t>
      </w:r>
      <w:r w:rsidRPr="005A5EF3">
        <w:t xml:space="preserve">and price declines in emerging technologies by acting directly as a demanding customer to spur the early commercialization and largescale deployment of cutting-edge technologies. From radios </w:t>
      </w:r>
      <w:r w:rsidRPr="005A5EF3">
        <w:lastRenderedPageBreak/>
        <w:t xml:space="preserve">and microchips to lasers and camera lenses, the federal government, in particular </w:t>
      </w:r>
      <w:r w:rsidRPr="005A5EF3">
        <w:rPr>
          <w:highlight w:val="yellow"/>
          <w:u w:val="single"/>
        </w:rPr>
        <w:t>the DOD</w:t>
      </w:r>
      <w:r w:rsidRPr="005A5EF3">
        <w:rPr>
          <w:u w:val="single"/>
        </w:rPr>
        <w:t xml:space="preserve">, has </w:t>
      </w:r>
      <w:r w:rsidRPr="005A5EF3">
        <w:rPr>
          <w:highlight w:val="yellow"/>
          <w:u w:val="single"/>
        </w:rPr>
        <w:t>helped</w:t>
      </w:r>
      <w:r w:rsidRPr="005A5EF3">
        <w:rPr>
          <w:u w:val="single"/>
        </w:rPr>
        <w:t xml:space="preserve"> </w:t>
      </w:r>
      <w:r w:rsidRPr="005A5EF3">
        <w:rPr>
          <w:rStyle w:val="Emphasis"/>
          <w:highlight w:val="yellow"/>
        </w:rPr>
        <w:t>catalyze</w:t>
      </w:r>
      <w:r w:rsidRPr="005A5EF3">
        <w:rPr>
          <w:rStyle w:val="Emphasis"/>
        </w:rPr>
        <w:t xml:space="preserve"> the </w:t>
      </w:r>
      <w:r w:rsidRPr="005A5EF3">
        <w:rPr>
          <w:rStyle w:val="Emphasis"/>
          <w:highlight w:val="yellow"/>
        </w:rPr>
        <w:t>improvement</w:t>
      </w:r>
      <w:r w:rsidRPr="005A5EF3">
        <w:rPr>
          <w:rStyle w:val="Emphasis"/>
        </w:rPr>
        <w:t xml:space="preserve"> </w:t>
      </w:r>
      <w:r w:rsidRPr="005A5EF3">
        <w:rPr>
          <w:rStyle w:val="Emphasis"/>
          <w:highlight w:val="yellow"/>
        </w:rPr>
        <w:t>of</w:t>
      </w:r>
      <w:r w:rsidRPr="005A5EF3">
        <w:rPr>
          <w:rStyle w:val="Emphasis"/>
        </w:rPr>
        <w:t xml:space="preserve"> </w:t>
      </w:r>
      <w:r w:rsidRPr="005A5EF3">
        <w:rPr>
          <w:rStyle w:val="Emphasis"/>
          <w:highlight w:val="yellow"/>
        </w:rPr>
        <w:t xml:space="preserve">countless </w:t>
      </w:r>
      <w:r w:rsidRPr="005A5EF3">
        <w:rPr>
          <w:rStyle w:val="Emphasis"/>
        </w:rPr>
        <w:t xml:space="preserve">innovative </w:t>
      </w:r>
      <w:r w:rsidRPr="005A5EF3">
        <w:rPr>
          <w:rStyle w:val="Emphasis"/>
          <w:highlight w:val="yellow"/>
        </w:rPr>
        <w:t>technologies</w:t>
      </w:r>
      <w:r w:rsidRPr="005A5EF3">
        <w:rPr>
          <w:rStyle w:val="Emphasis"/>
        </w:rPr>
        <w:t xml:space="preserve"> </w:t>
      </w:r>
      <w:r w:rsidRPr="005A5EF3">
        <w:t xml:space="preserve">and supported the emergence of vibrant American industries in the process.67 Yet </w:t>
      </w:r>
      <w:r w:rsidRPr="005A5EF3">
        <w:rPr>
          <w:highlight w:val="yellow"/>
          <w:u w:val="single"/>
        </w:rPr>
        <w:t xml:space="preserve">today’s mess of </w:t>
      </w:r>
      <w:r w:rsidRPr="005A5EF3">
        <w:rPr>
          <w:b/>
          <w:bCs/>
          <w:sz w:val="24"/>
          <w:highlight w:val="yellow"/>
          <w:u w:val="single"/>
        </w:rPr>
        <w:t xml:space="preserve">open-ended energy subsidies reward </w:t>
      </w:r>
      <w:r w:rsidRPr="005A5EF3">
        <w:rPr>
          <w:b/>
          <w:bCs/>
          <w:sz w:val="24"/>
          <w:u w:val="single"/>
        </w:rPr>
        <w:t xml:space="preserve">production of </w:t>
      </w:r>
      <w:r w:rsidRPr="005A5EF3">
        <w:rPr>
          <w:b/>
          <w:bCs/>
          <w:sz w:val="24"/>
          <w:highlight w:val="yellow"/>
          <w:u w:val="single"/>
        </w:rPr>
        <w:t>more of the same</w:t>
      </w:r>
      <w:r w:rsidRPr="005A5EF3">
        <w:rPr>
          <w:b/>
          <w:bCs/>
          <w:sz w:val="24"/>
          <w:u w:val="single"/>
        </w:rPr>
        <w:t xml:space="preserve"> product, </w:t>
      </w:r>
      <w:r w:rsidRPr="005A5EF3">
        <w:rPr>
          <w:b/>
          <w:bCs/>
          <w:sz w:val="24"/>
          <w:highlight w:val="yellow"/>
          <w:u w:val="single"/>
        </w:rPr>
        <w:t>not innovation</w:t>
      </w:r>
      <w:r w:rsidRPr="005A5EF3">
        <w:t xml:space="preserve">. The federal government showers subsidies across many energy options, from oil and coal to ethanol and wind power. </w:t>
      </w:r>
      <w:r w:rsidRPr="005A5EF3">
        <w:rPr>
          <w:b/>
          <w:sz w:val="24"/>
          <w:u w:val="single"/>
        </w:rPr>
        <w:t>None</w:t>
      </w:r>
      <w:r w:rsidRPr="005A5EF3">
        <w:rPr>
          <w:sz w:val="24"/>
          <w:u w:val="single"/>
        </w:rPr>
        <w:t xml:space="preserve"> </w:t>
      </w:r>
      <w:r w:rsidRPr="005A5EF3">
        <w:rPr>
          <w:u w:val="single"/>
        </w:rPr>
        <w:t>of these efforts</w:t>
      </w:r>
      <w:r w:rsidRPr="005A5EF3">
        <w:t xml:space="preserve">, however, </w:t>
      </w:r>
      <w:r w:rsidRPr="005A5EF3">
        <w:rPr>
          <w:u w:val="single"/>
        </w:rPr>
        <w:t xml:space="preserve">are designed </w:t>
      </w:r>
      <w:r w:rsidRPr="005A5EF3">
        <w:t xml:space="preserve">or optimized </w:t>
      </w:r>
      <w:r w:rsidRPr="005A5EF3">
        <w:rPr>
          <w:u w:val="single"/>
        </w:rPr>
        <w:t xml:space="preserve">to drive </w:t>
      </w:r>
      <w:r w:rsidRPr="005A5EF3">
        <w:t xml:space="preserve">and reward </w:t>
      </w:r>
      <w:r w:rsidRPr="005A5EF3">
        <w:rPr>
          <w:u w:val="single"/>
        </w:rPr>
        <w:t xml:space="preserve">innovation </w:t>
      </w:r>
      <w:r w:rsidRPr="005A5EF3">
        <w:t xml:space="preserve">and ensure the prices of these technologies fall over time, making the subsidies effectively permanent. This must change. Competitive Deployment Incentives The current energy subsidy and deployment framework should be turned on its head. Government investments succeed not when they are blanket subsidies but rather when they are narrowly targeted to specific outcomes, such as developing computers to allow for rocket systems, building a communications network to survive a nuclear attack, or creating increasingly efficient and powerful jet engines. These public investments paid off handsomely in personal computers, the Internet, and gas turbines used in both commercial air travel as well as modern natural gas power plants.68 In an era of expanding federal debt, across-the-board energy subsidy reform should be pursued. Incentives for energy technology deployment should be targeted and disciplined. Technologies should receive competitive deployment incentives only to the extent that they are becoming cheaper in unsubsidized terms over time. The strategy that we propose would be aimed at low-carbon technologies that, at a minimum, satisfy the following criteria: </w:t>
      </w:r>
      <w:r w:rsidRPr="005A5EF3">
        <w:t xml:space="preserve"> The technology has been demonstrated and has proven technical feasibility at commercial scale; </w:t>
      </w:r>
      <w:r w:rsidRPr="005A5EF3">
        <w:t xml:space="preserve"> Is currently priced above normal market rates and is locked out of markets by more mature, entrenched technology competitors; </w:t>
      </w:r>
      <w:r w:rsidRPr="005A5EF3">
        <w:t xml:space="preserve"> Has potential for significant and sustained cost and performance improvements during deployment and scale-up; </w:t>
      </w:r>
      <w:r w:rsidRPr="005A5EF3">
        <w:t xml:space="preserve">#Has strong prospects for significant market penetration once the technology reaches competitive prices. Targeted and competitive deployment incentives could be created for various classes of energy technologies to ensure that each has a chance to mature. Incentive levels should fall at regular intervals, terminating if the technology class either fails to improve in price or reaches cost parity in the absence of any further incentives. Structured in this manner, reformed national energy deployment incentives will not select winners and losers, nor will it create permanently subsidized industries. These public investments will instead provide opportunity for all emerging low-carbon energy technologies to demonstrate progress toward competitive costs while increasing the rate at which early-stage clean and affordable energy technologies are commercialized. Military Procurement In addition to reforming energy deployment subsidies and launching a new competitive deployment strategy, the nation should once again leverage the power of federal procurement to establish demanding requirements to drive innovation and improvement in new energy technologies. The DOD has a long track record of using the power of procurement to successfully drive the commercialization and improvement of new technologies, many of which later spun off into broader commercial adoption. In contrast, the DOE has no way to either procure or use energy technologies at commercial scale. The DOD should help fill this void, once again using procurement to advance a range of potential dual-use energy innovations. The Pentagon’s 2010 “Quadrennial Defense Review” prioritizes expanded DOD involvement in energy innovation—and with good reason.69 The U.S. military today uses more oil than Sweden and more electricity than Denmark. Every $10 increase in the price of oil costs the DOD more than $1 billion dollars, sapping money that </w:t>
      </w:r>
      <w:r w:rsidRPr="005A5EF3">
        <w:lastRenderedPageBreak/>
        <w:t xml:space="preserve">should be used to equip our troops for critical missions at home and abroad.70 With fuel convoys costing both lives and money every day in Iraq and Afghanistan, questions of energy are understandably high on the list of Pentagon priorities, and a growing community of national security experts, including both active and retired generals and flag officers, has identified the development of new energy alternatives that can both reduce America’s exposure to volatile oil markets and enhance military operational capabilities as key to securing the nation’s defense.71 Congress should provide new funds necessary to secure America’s energy future and national defense, providing up to $5 billion annually (as needed) to support DOD efforts to procure, demonstrate, test, validate, and improve a suite of cutting-edge energy technologies with potential to enhance American energy security or improve the strategic and tactical capabilities of the American armed forces. Energy technologies with clear dual-use commercial and military potential well suited to DOD procurement could include: advanced biofuels, including aviation fuels; advanced solar thermal and photovoltaic power technologies; improved batteries; electric vehicles; and new, modular nuclear reactors (discussed in greater detail below). As discussed above, DOD should work closely with ARPA-E and other research initiatives in both DOD and DOE to ensure a steady flow of energy innovation geared towards military needs. Procurement contracts should require continued innovation and cost improvements from supplying firms and should be competitively awarded. New efforts should be pursued to ensure that innovative firms both large and small can participate in procurement contracts and the military can benefit from the best American innovations, no matter where they arise.72 Embrace the Potential of Nuclear — But Pursue a Portfolio </w:t>
      </w:r>
      <w:r w:rsidRPr="005A5EF3">
        <w:rPr>
          <w:u w:val="single"/>
        </w:rPr>
        <w:t>A new generation of smaller</w:t>
      </w:r>
      <w:r w:rsidRPr="005A5EF3">
        <w:t xml:space="preserve">, innovative </w:t>
      </w:r>
      <w:r w:rsidRPr="005A5EF3">
        <w:rPr>
          <w:u w:val="single"/>
        </w:rPr>
        <w:t xml:space="preserve">nuclear reactors holds great promise in providing </w:t>
      </w:r>
      <w:r w:rsidRPr="005A5EF3">
        <w:t xml:space="preserve">affordable, reliable, zero-carbon </w:t>
      </w:r>
      <w:r w:rsidRPr="005A5EF3">
        <w:rPr>
          <w:u w:val="single"/>
        </w:rPr>
        <w:t xml:space="preserve">power </w:t>
      </w:r>
      <w:r w:rsidRPr="005A5EF3">
        <w:t xml:space="preserve">and heat </w:t>
      </w:r>
      <w:r w:rsidRPr="005A5EF3">
        <w:rPr>
          <w:u w:val="single"/>
        </w:rPr>
        <w:t xml:space="preserve">to </w:t>
      </w:r>
      <w:r w:rsidRPr="005A5EF3">
        <w:t xml:space="preserve">utilities of all sizes, industrial facilities, and </w:t>
      </w:r>
      <w:r w:rsidRPr="005A5EF3">
        <w:rPr>
          <w:u w:val="single"/>
        </w:rPr>
        <w:t>military bases</w:t>
      </w:r>
      <w:r w:rsidRPr="005A5EF3">
        <w:t xml:space="preserve">. For decades, small reactors between one-tenth to one-twentieth the size of existing commercial nuclear plants have powered U.S. aircraft carriers and submarine fleets. New modular commercial reactor designs based on the same reliable technology are smaller, safer, and less expensive than older designs and have the potential to be affordably mass-manufactured. Such technologies also offer the possibility of greater applicability globally and could potentially represent a new high-value, export-oriented manufacturing industry for the U.S. economy. A new generation of more advanced designs may hold even greater promise for the future.73 </w:t>
      </w:r>
      <w:r w:rsidRPr="005A5EF3">
        <w:rPr>
          <w:highlight w:val="yellow"/>
          <w:u w:val="single"/>
        </w:rPr>
        <w:t>Modular reactor designs should receive priority attention from the Departments of</w:t>
      </w:r>
      <w:r w:rsidRPr="005A5EF3">
        <w:rPr>
          <w:u w:val="single"/>
        </w:rPr>
        <w:t xml:space="preserve"> </w:t>
      </w:r>
      <w:r w:rsidRPr="005A5EF3">
        <w:t xml:space="preserve">Energy and </w:t>
      </w:r>
      <w:r w:rsidRPr="005A5EF3">
        <w:rPr>
          <w:highlight w:val="yellow"/>
          <w:u w:val="single"/>
        </w:rPr>
        <w:t>Defense</w:t>
      </w:r>
      <w:r w:rsidRPr="005A5EF3">
        <w:rPr>
          <w:highlight w:val="yellow"/>
        </w:rPr>
        <w:t xml:space="preserve">, </w:t>
      </w:r>
      <w:r w:rsidRPr="005A5EF3">
        <w:rPr>
          <w:highlight w:val="yellow"/>
          <w:u w:val="single"/>
        </w:rPr>
        <w:t>who can</w:t>
      </w:r>
      <w:r w:rsidRPr="005A5EF3">
        <w:rPr>
          <w:u w:val="single"/>
        </w:rPr>
        <w:t xml:space="preserve"> </w:t>
      </w:r>
      <w:r w:rsidRPr="005A5EF3">
        <w:t xml:space="preserve">each </w:t>
      </w:r>
      <w:r w:rsidRPr="005A5EF3">
        <w:rPr>
          <w:u w:val="single"/>
        </w:rPr>
        <w:t xml:space="preserve">work to </w:t>
      </w:r>
      <w:r w:rsidRPr="005A5EF3">
        <w:t xml:space="preserve">research advanced reactor technologies, license and approve new commercial modular reactor designs, and procure and </w:t>
      </w:r>
      <w:r w:rsidRPr="005A5EF3">
        <w:rPr>
          <w:b/>
          <w:bCs/>
          <w:sz w:val="24"/>
          <w:highlight w:val="yellow"/>
          <w:u w:val="single"/>
        </w:rPr>
        <w:t>demonstrate small modular reactors at</w:t>
      </w:r>
      <w:r w:rsidRPr="005A5EF3">
        <w:rPr>
          <w:sz w:val="24"/>
          <w:u w:val="single"/>
        </w:rPr>
        <w:t xml:space="preserve"> </w:t>
      </w:r>
      <w:r w:rsidRPr="005A5EF3">
        <w:t xml:space="preserve">DOE nuclear facilities and </w:t>
      </w:r>
      <w:r w:rsidRPr="005A5EF3">
        <w:rPr>
          <w:b/>
          <w:bCs/>
          <w:sz w:val="26"/>
          <w:szCs w:val="26"/>
          <w:highlight w:val="yellow"/>
          <w:u w:val="single"/>
        </w:rPr>
        <w:t>DOD military bases</w:t>
      </w:r>
      <w:r w:rsidRPr="005A5EF3">
        <w:rPr>
          <w:highlight w:val="yellow"/>
        </w:rPr>
        <w:t>.</w:t>
      </w:r>
    </w:p>
    <w:p w14:paraId="376A129C" w14:textId="77777777" w:rsidR="00B2048E" w:rsidRPr="003F285D" w:rsidRDefault="00B2048E" w:rsidP="00B2048E">
      <w:pPr>
        <w:pStyle w:val="Heading4"/>
      </w:pPr>
      <w:r w:rsidRPr="003F285D">
        <w:t>DARPA demonstrations spark commercialization – operates at the frontend of the innovation process</w:t>
      </w:r>
    </w:p>
    <w:p w14:paraId="7B58C661" w14:textId="77777777" w:rsidR="00B2048E" w:rsidRPr="005A5EF3" w:rsidRDefault="00B2048E" w:rsidP="00B2048E">
      <w:r w:rsidRPr="005A5EF3">
        <w:rPr>
          <w:rStyle w:val="StyleStyleBold12pt"/>
        </w:rPr>
        <w:t>Sarewitz and Thernstrom 12</w:t>
      </w:r>
      <w:r w:rsidRPr="005A5EF3">
        <w:t xml:space="preserve"> (Daniel and Samuel - Consortium for Science, Policy, and Outcomes at Arizona State University, "ENERGY INNOVATION AT THE DEPARTMENT OF DEFENSE: ASSESSING THE OPPORTUNITIES,")</w:t>
      </w:r>
    </w:p>
    <w:p w14:paraId="17BF8408" w14:textId="77777777" w:rsidR="00B2048E" w:rsidRDefault="00B2048E" w:rsidP="00B2048E">
      <w:r w:rsidRPr="005A5EF3">
        <w:t xml:space="preserve">Role as First Adopter/Initial-Market Creator </w:t>
      </w:r>
      <w:r w:rsidRPr="005A5EF3">
        <w:rPr>
          <w:highlight w:val="yellow"/>
          <w:u w:val="single"/>
        </w:rPr>
        <w:t>In addition to</w:t>
      </w:r>
      <w:r w:rsidRPr="005A5EF3">
        <w:rPr>
          <w:u w:val="single"/>
        </w:rPr>
        <w:t xml:space="preserve"> </w:t>
      </w:r>
      <w:r w:rsidRPr="005A5EF3">
        <w:t xml:space="preserve">ties to </w:t>
      </w:r>
      <w:r w:rsidRPr="005A5EF3">
        <w:rPr>
          <w:b/>
          <w:bCs/>
          <w:sz w:val="24"/>
          <w:highlight w:val="yellow"/>
          <w:u w:val="single"/>
        </w:rPr>
        <w:t>demonstration</w:t>
      </w:r>
      <w:r w:rsidRPr="005A5EF3">
        <w:rPr>
          <w:b/>
          <w:bCs/>
          <w:sz w:val="24"/>
          <w:u w:val="single"/>
        </w:rPr>
        <w:t xml:space="preserve"> capabilities</w:t>
      </w:r>
      <w:r w:rsidRPr="005A5EF3">
        <w:rPr>
          <w:u w:val="single"/>
        </w:rPr>
        <w:t xml:space="preserve">, </w:t>
      </w:r>
      <w:r w:rsidRPr="005A5EF3">
        <w:rPr>
          <w:highlight w:val="yellow"/>
          <w:u w:val="single"/>
        </w:rPr>
        <w:t xml:space="preserve">DARPA has undertaken a </w:t>
      </w:r>
      <w:r w:rsidRPr="005A5EF3">
        <w:rPr>
          <w:b/>
          <w:bCs/>
          <w:sz w:val="24"/>
          <w:highlight w:val="yellow"/>
          <w:u w:val="single"/>
        </w:rPr>
        <w:t>technology</w:t>
      </w:r>
      <w:r w:rsidRPr="005A5EF3">
        <w:rPr>
          <w:sz w:val="24"/>
          <w:u w:val="single"/>
        </w:rPr>
        <w:t xml:space="preserve"> </w:t>
      </w:r>
      <w:r w:rsidRPr="005A5EF3">
        <w:t xml:space="preserve">insertion or </w:t>
      </w:r>
      <w:r w:rsidRPr="005A5EF3">
        <w:rPr>
          <w:b/>
          <w:bCs/>
          <w:sz w:val="24"/>
          <w:highlight w:val="yellow"/>
          <w:u w:val="single"/>
        </w:rPr>
        <w:t>adoption role</w:t>
      </w:r>
      <w:r w:rsidRPr="005A5EF3">
        <w:rPr>
          <w:highlight w:val="yellow"/>
        </w:rPr>
        <w:t xml:space="preserve">. </w:t>
      </w:r>
      <w:r w:rsidRPr="005A5EF3">
        <w:rPr>
          <w:highlight w:val="yellow"/>
          <w:u w:val="single"/>
        </w:rPr>
        <w:t>In coordination with</w:t>
      </w:r>
      <w:r w:rsidRPr="005A5EF3">
        <w:rPr>
          <w:u w:val="single"/>
        </w:rPr>
        <w:t xml:space="preserve"> </w:t>
      </w:r>
      <w:r w:rsidRPr="005A5EF3">
        <w:t xml:space="preserve">other parts of </w:t>
      </w:r>
      <w:r w:rsidRPr="005A5EF3">
        <w:rPr>
          <w:highlight w:val="yellow"/>
          <w:u w:val="single"/>
        </w:rPr>
        <w:t>DoD</w:t>
      </w:r>
      <w:r w:rsidRPr="005A5EF3">
        <w:rPr>
          <w:highlight w:val="yellow"/>
        </w:rPr>
        <w:t xml:space="preserve">, </w:t>
      </w:r>
      <w:r w:rsidRPr="005A5EF3">
        <w:rPr>
          <w:highlight w:val="yellow"/>
          <w:u w:val="single"/>
        </w:rPr>
        <w:t>it has been able</w:t>
      </w:r>
      <w:r w:rsidRPr="005A5EF3">
        <w:rPr>
          <w:u w:val="single"/>
        </w:rPr>
        <w:t xml:space="preserve"> </w:t>
      </w:r>
      <w:r w:rsidRPr="005A5EF3">
        <w:rPr>
          <w:highlight w:val="yellow"/>
          <w:u w:val="single"/>
        </w:rPr>
        <w:t xml:space="preserve">to create </w:t>
      </w:r>
      <w:r w:rsidRPr="005A5EF3">
        <w:rPr>
          <w:b/>
          <w:bCs/>
          <w:sz w:val="24"/>
          <w:highlight w:val="yellow"/>
          <w:u w:val="single"/>
        </w:rPr>
        <w:t>initial</w:t>
      </w:r>
      <w:r w:rsidRPr="005A5EF3">
        <w:rPr>
          <w:sz w:val="24"/>
          <w:u w:val="single"/>
        </w:rPr>
        <w:t xml:space="preserve"> </w:t>
      </w:r>
      <w:r w:rsidRPr="005A5EF3">
        <w:t xml:space="preserve">or first </w:t>
      </w:r>
      <w:r w:rsidRPr="005A5EF3">
        <w:rPr>
          <w:b/>
          <w:bCs/>
          <w:sz w:val="24"/>
          <w:highlight w:val="yellow"/>
          <w:u w:val="single"/>
        </w:rPr>
        <w:t>markets</w:t>
      </w:r>
      <w:r w:rsidRPr="005A5EF3">
        <w:rPr>
          <w:sz w:val="24"/>
          <w:u w:val="single"/>
        </w:rPr>
        <w:t xml:space="preserve"> </w:t>
      </w:r>
      <w:r w:rsidRPr="005A5EF3">
        <w:rPr>
          <w:u w:val="single"/>
        </w:rPr>
        <w:t xml:space="preserve">for </w:t>
      </w:r>
      <w:r w:rsidRPr="005A5EF3">
        <w:t xml:space="preserve">its </w:t>
      </w:r>
      <w:r w:rsidRPr="005A5EF3">
        <w:rPr>
          <w:b/>
          <w:bCs/>
          <w:sz w:val="24"/>
          <w:u w:val="single"/>
        </w:rPr>
        <w:t>new technologies</w:t>
      </w:r>
      <w:r w:rsidRPr="005A5EF3">
        <w:t xml:space="preserve">. Ties to Leadership </w:t>
      </w:r>
      <w:r w:rsidRPr="005A5EF3">
        <w:rPr>
          <w:u w:val="single"/>
        </w:rPr>
        <w:t xml:space="preserve">DARPA has been </w:t>
      </w:r>
      <w:r w:rsidRPr="005A5EF3">
        <w:t xml:space="preserve">particularly </w:t>
      </w:r>
      <w:r w:rsidRPr="005A5EF3">
        <w:rPr>
          <w:b/>
          <w:bCs/>
          <w:sz w:val="24"/>
          <w:u w:val="single"/>
        </w:rPr>
        <w:t>effective</w:t>
      </w:r>
      <w:r w:rsidRPr="005A5EF3">
        <w:rPr>
          <w:sz w:val="24"/>
          <w:u w:val="single"/>
        </w:rPr>
        <w:t xml:space="preserve"> </w:t>
      </w:r>
      <w:r w:rsidRPr="005A5EF3">
        <w:rPr>
          <w:u w:val="single"/>
        </w:rPr>
        <w:t xml:space="preserve">when it is tied to </w:t>
      </w:r>
      <w:r w:rsidRPr="005A5EF3">
        <w:t xml:space="preserve">senior </w:t>
      </w:r>
      <w:r w:rsidRPr="005A5EF3">
        <w:rPr>
          <w:u w:val="single"/>
        </w:rPr>
        <w:t xml:space="preserve">leaders who can effectuate its technologies through DoD </w:t>
      </w:r>
      <w:r w:rsidRPr="005A5EF3">
        <w:t xml:space="preserve">or elsewhere. Because </w:t>
      </w:r>
      <w:r w:rsidRPr="005A5EF3">
        <w:rPr>
          <w:highlight w:val="yellow"/>
          <w:u w:val="single"/>
        </w:rPr>
        <w:t xml:space="preserve">DARPA operates at the </w:t>
      </w:r>
      <w:r w:rsidRPr="005A5EF3">
        <w:rPr>
          <w:b/>
          <w:bCs/>
          <w:sz w:val="24"/>
          <w:highlight w:val="yellow"/>
          <w:u w:val="single"/>
        </w:rPr>
        <w:t xml:space="preserve">front </w:t>
      </w:r>
      <w:r w:rsidRPr="005A5EF3">
        <w:rPr>
          <w:b/>
          <w:bCs/>
          <w:sz w:val="24"/>
          <w:highlight w:val="yellow"/>
          <w:u w:val="single"/>
        </w:rPr>
        <w:lastRenderedPageBreak/>
        <w:t>end of the innovation process</w:t>
      </w:r>
      <w:r w:rsidRPr="005A5EF3">
        <w:t xml:space="preserve">, it historically has required ties to senior DoD leaders to align with the follow-on back end of the innovation system. </w:t>
      </w:r>
    </w:p>
    <w:p w14:paraId="2938E613" w14:textId="77777777" w:rsidR="00B2048E" w:rsidRPr="003F285D" w:rsidRDefault="00B2048E" w:rsidP="00B2048E">
      <w:pPr>
        <w:pStyle w:val="Heading4"/>
      </w:pPr>
      <w:r w:rsidRPr="003F285D">
        <w:t>The CP is distinct – it gradually builds military support for energy technology – innovation creates confidence in new technologies within the DOD – Solves commercialization</w:t>
      </w:r>
    </w:p>
    <w:p w14:paraId="06DF1F1A" w14:textId="77777777" w:rsidR="00B2048E" w:rsidRPr="005A5EF3" w:rsidRDefault="00B2048E" w:rsidP="00B2048E">
      <w:r w:rsidRPr="005A5EF3">
        <w:rPr>
          <w:rStyle w:val="StyleStyleBold12pt"/>
        </w:rPr>
        <w:t>Sarewitz and Thernstrom 12</w:t>
      </w:r>
      <w:r w:rsidRPr="005A5EF3">
        <w:t xml:space="preserve"> (Daniel and Samuel - Consortium for Science, Policy, and Outcomes at Arizona State University, "ENERGY INNOVATION AT THE DEPARTMENT OF DEFENSE: ASSESSING THE OPPORTUNITIES,")</w:t>
      </w:r>
    </w:p>
    <w:p w14:paraId="38B8E4C3" w14:textId="77777777" w:rsidR="00B2048E" w:rsidRPr="005A5EF3" w:rsidRDefault="00B2048E" w:rsidP="00B2048E">
      <w:pPr>
        <w:pStyle w:val="card"/>
      </w:pPr>
      <w:r w:rsidRPr="005A5EF3">
        <w:rPr>
          <w:highlight w:val="yellow"/>
          <w:u w:val="single"/>
        </w:rPr>
        <w:t>DARPA has</w:t>
      </w:r>
      <w:r w:rsidRPr="005A5EF3">
        <w:rPr>
          <w:u w:val="single"/>
        </w:rPr>
        <w:t xml:space="preserve"> </w:t>
      </w:r>
      <w:r w:rsidRPr="005A5EF3">
        <w:t xml:space="preserve">repeatedly </w:t>
      </w:r>
      <w:r w:rsidRPr="005A5EF3">
        <w:rPr>
          <w:highlight w:val="yellow"/>
          <w:u w:val="single"/>
        </w:rPr>
        <w:t>launched</w:t>
      </w:r>
      <w:r w:rsidRPr="005A5EF3">
        <w:rPr>
          <w:u w:val="single"/>
        </w:rPr>
        <w:t xml:space="preserve"> </w:t>
      </w:r>
      <w:r w:rsidRPr="005A5EF3">
        <w:t xml:space="preserve">related </w:t>
      </w:r>
      <w:r w:rsidRPr="005A5EF3">
        <w:rPr>
          <w:highlight w:val="yellow"/>
          <w:u w:val="single"/>
        </w:rPr>
        <w:t>technologies that</w:t>
      </w:r>
      <w:r w:rsidRPr="005A5EF3">
        <w:rPr>
          <w:u w:val="single"/>
        </w:rPr>
        <w:t xml:space="preserve"> </w:t>
      </w:r>
      <w:r w:rsidRPr="005A5EF3">
        <w:t xml:space="preserve">complement each other and that help </w:t>
      </w:r>
      <w:r w:rsidRPr="005A5EF3">
        <w:rPr>
          <w:b/>
          <w:bCs/>
          <w:sz w:val="24"/>
          <w:highlight w:val="yellow"/>
          <w:u w:val="single"/>
        </w:rPr>
        <w:t>build support</w:t>
      </w:r>
      <w:r w:rsidRPr="005A5EF3">
        <w:rPr>
          <w:sz w:val="24"/>
          <w:highlight w:val="yellow"/>
          <w:u w:val="single"/>
        </w:rPr>
        <w:t xml:space="preserve"> </w:t>
      </w:r>
      <w:r w:rsidRPr="005A5EF3">
        <w:rPr>
          <w:highlight w:val="yellow"/>
          <w:u w:val="single"/>
        </w:rPr>
        <w:t>for</w:t>
      </w:r>
      <w:r w:rsidRPr="005A5EF3">
        <w:t xml:space="preserve"> the </w:t>
      </w:r>
      <w:r w:rsidRPr="005A5EF3">
        <w:rPr>
          <w:b/>
          <w:bCs/>
          <w:sz w:val="24"/>
          <w:highlight w:val="yellow"/>
          <w:u w:val="single"/>
        </w:rPr>
        <w:t>commercialization or implementation</w:t>
      </w:r>
      <w:r w:rsidRPr="005A5EF3">
        <w:rPr>
          <w:sz w:val="24"/>
          <w:u w:val="single"/>
        </w:rPr>
        <w:t xml:space="preserve"> </w:t>
      </w:r>
      <w:r w:rsidRPr="005A5EF3">
        <w:t xml:space="preserve">of one another. This concept of complementary technologies also ties to the notion of program thrusts. One way of thinking about this is that DARPA is not in the “thing” business—it is in the problem-solving business. While a specific innovation may have a major impact, it is unlikely that one such project by itself will adequately address a major challenge or problem. While </w:t>
      </w:r>
      <w:r w:rsidRPr="005A5EF3">
        <w:rPr>
          <w:highlight w:val="yellow"/>
          <w:u w:val="single"/>
        </w:rPr>
        <w:t xml:space="preserve">DARPA may support an </w:t>
      </w:r>
      <w:r w:rsidRPr="005A5EF3">
        <w:rPr>
          <w:b/>
          <w:bCs/>
          <w:sz w:val="24"/>
          <w:highlight w:val="yellow"/>
          <w:u w:val="single"/>
        </w:rPr>
        <w:t>individual invention</w:t>
      </w:r>
      <w:r w:rsidRPr="005A5EF3">
        <w:t xml:space="preserve">, it usually does so </w:t>
      </w:r>
      <w:r w:rsidRPr="005A5EF3">
        <w:rPr>
          <w:u w:val="single"/>
        </w:rPr>
        <w:t xml:space="preserve">because that invention may be an element of an </w:t>
      </w:r>
      <w:r w:rsidRPr="005A5EF3">
        <w:rPr>
          <w:b/>
          <w:bCs/>
          <w:sz w:val="24"/>
          <w:u w:val="single"/>
        </w:rPr>
        <w:t>overall solution to a challenge</w:t>
      </w:r>
      <w:r w:rsidRPr="005A5EF3">
        <w:t xml:space="preserve">. Confluence with an Advocate Community DARPA has spawned new economic sectors; these have in turns spawned new firms, which have garnered support from venture capital (VC). Accordingly, </w:t>
      </w:r>
      <w:r w:rsidRPr="005A5EF3">
        <w:rPr>
          <w:highlight w:val="yellow"/>
          <w:u w:val="single"/>
        </w:rPr>
        <w:t>DARPA</w:t>
      </w:r>
      <w:r w:rsidRPr="005A5EF3">
        <w:rPr>
          <w:u w:val="single"/>
        </w:rPr>
        <w:t xml:space="preserve"> has been able to make its advances reinforce each other; it </w:t>
      </w:r>
      <w:r w:rsidRPr="005A5EF3">
        <w:rPr>
          <w:highlight w:val="yellow"/>
          <w:u w:val="single"/>
        </w:rPr>
        <w:t xml:space="preserve">has been able to </w:t>
      </w:r>
      <w:r w:rsidRPr="005A5EF3">
        <w:rPr>
          <w:rStyle w:val="Emphasis"/>
          <w:highlight w:val="yellow"/>
        </w:rPr>
        <w:t>play an intermediary role</w:t>
      </w:r>
      <w:r w:rsidRPr="005A5EF3">
        <w:rPr>
          <w:rStyle w:val="Emphasis"/>
        </w:rPr>
        <w:t xml:space="preserve"> </w:t>
      </w:r>
      <w:r w:rsidRPr="005A5EF3">
        <w:rPr>
          <w:rStyle w:val="Emphasis"/>
          <w:highlight w:val="yellow"/>
        </w:rPr>
        <w:t>with industry</w:t>
      </w:r>
      <w:r w:rsidRPr="005A5EF3">
        <w:rPr>
          <w:rStyle w:val="Emphasis"/>
        </w:rPr>
        <w:t xml:space="preserve"> in part </w:t>
      </w:r>
      <w:r w:rsidRPr="005A5EF3">
        <w:rPr>
          <w:rStyle w:val="Emphasis"/>
          <w:highlight w:val="yellow"/>
        </w:rPr>
        <w:t>by building an advocate community</w:t>
      </w:r>
      <w:r w:rsidRPr="005A5EF3">
        <w:rPr>
          <w:rStyle w:val="Emphasis"/>
        </w:rPr>
        <w:t xml:space="preserve"> across sectoral lines</w:t>
      </w:r>
      <w:r w:rsidRPr="005A5EF3">
        <w:t xml:space="preserve">. </w:t>
      </w:r>
      <w:r w:rsidRPr="005A5EF3">
        <w:rPr>
          <w:highlight w:val="yellow"/>
          <w:u w:val="single"/>
        </w:rPr>
        <w:t xml:space="preserve">A key element </w:t>
      </w:r>
      <w:r w:rsidRPr="005A5EF3">
        <w:rPr>
          <w:u w:val="single"/>
        </w:rPr>
        <w:t xml:space="preserve">of </w:t>
      </w:r>
      <w:r w:rsidRPr="005A5EF3">
        <w:t xml:space="preserve">DARPA’s success in such areas as information technology, sensor systems, advanced materials, and directed </w:t>
      </w:r>
      <w:r w:rsidRPr="005A5EF3">
        <w:rPr>
          <w:b/>
          <w:bCs/>
          <w:sz w:val="24"/>
          <w:u w:val="single"/>
        </w:rPr>
        <w:t>energy systems</w:t>
      </w:r>
      <w:r w:rsidRPr="005A5EF3">
        <w:rPr>
          <w:sz w:val="24"/>
          <w:u w:val="single"/>
        </w:rPr>
        <w:t xml:space="preserve"> </w:t>
      </w:r>
      <w:r w:rsidRPr="005A5EF3">
        <w:rPr>
          <w:highlight w:val="yellow"/>
          <w:u w:val="single"/>
        </w:rPr>
        <w:t>is</w:t>
      </w:r>
      <w:r w:rsidRPr="005A5EF3">
        <w:rPr>
          <w:u w:val="single"/>
        </w:rPr>
        <w:t xml:space="preserve"> </w:t>
      </w:r>
      <w:r w:rsidRPr="005A5EF3">
        <w:t xml:space="preserve">building </w:t>
      </w:r>
      <w:r w:rsidRPr="005A5EF3">
        <w:rPr>
          <w:highlight w:val="yellow"/>
          <w:u w:val="single"/>
        </w:rPr>
        <w:t>the community of “</w:t>
      </w:r>
      <w:r w:rsidRPr="005A5EF3">
        <w:rPr>
          <w:b/>
          <w:bCs/>
          <w:sz w:val="24"/>
          <w:highlight w:val="yellow"/>
          <w:u w:val="single"/>
        </w:rPr>
        <w:t>change agents</w:t>
      </w:r>
      <w:r w:rsidRPr="005A5EF3">
        <w:rPr>
          <w:u w:val="single"/>
        </w:rPr>
        <w:t>”—</w:t>
      </w:r>
      <w:r w:rsidRPr="005A5EF3">
        <w:t xml:space="preserve">a broad community </w:t>
      </w:r>
      <w:r w:rsidRPr="005A5EF3">
        <w:rPr>
          <w:b/>
          <w:bCs/>
          <w:sz w:val="24"/>
          <w:highlight w:val="yellow"/>
          <w:u w:val="single"/>
        </w:rPr>
        <w:t>fostered over time from</w:t>
      </w:r>
      <w:r w:rsidRPr="005A5EF3">
        <w:rPr>
          <w:sz w:val="24"/>
          <w:u w:val="single"/>
        </w:rPr>
        <w:t xml:space="preserve"> </w:t>
      </w:r>
      <w:r w:rsidRPr="005A5EF3">
        <w:t xml:space="preserve">its </w:t>
      </w:r>
      <w:r w:rsidRPr="005A5EF3">
        <w:rPr>
          <w:highlight w:val="yellow"/>
          <w:u w:val="single"/>
        </w:rPr>
        <w:t>program managers</w:t>
      </w:r>
      <w:r w:rsidRPr="005A5EF3">
        <w:t xml:space="preserve">, from “graduates” </w:t>
      </w:r>
      <w:r w:rsidRPr="005A5EF3">
        <w:rPr>
          <w:u w:val="single"/>
        </w:rPr>
        <w:t xml:space="preserve">of the DARPA program </w:t>
      </w:r>
      <w:r w:rsidRPr="005A5EF3">
        <w:rPr>
          <w:highlight w:val="yellow"/>
          <w:u w:val="single"/>
        </w:rPr>
        <w:t xml:space="preserve">who go on to </w:t>
      </w:r>
      <w:r w:rsidRPr="005A5EF3">
        <w:rPr>
          <w:b/>
          <w:bCs/>
          <w:sz w:val="24"/>
          <w:highlight w:val="yellow"/>
          <w:u w:val="single"/>
        </w:rPr>
        <w:t>roles in</w:t>
      </w:r>
      <w:r w:rsidRPr="005A5EF3">
        <w:rPr>
          <w:sz w:val="24"/>
          <w:u w:val="single"/>
        </w:rPr>
        <w:t xml:space="preserve"> </w:t>
      </w:r>
      <w:r w:rsidRPr="005A5EF3">
        <w:t xml:space="preserve">academia and </w:t>
      </w:r>
      <w:r w:rsidRPr="005A5EF3">
        <w:rPr>
          <w:b/>
          <w:bCs/>
          <w:sz w:val="24"/>
          <w:highlight w:val="yellow"/>
          <w:u w:val="single"/>
        </w:rPr>
        <w:t>industry</w:t>
      </w:r>
      <w:r w:rsidRPr="005A5EF3">
        <w:t xml:space="preserve">, and from contractors in universities and industry trained in the DARPA model and technology approaches. Connection to Larger Innovation Elements Going beyond the confluence with its support community, </w:t>
      </w:r>
      <w:r w:rsidRPr="005A5EF3">
        <w:rPr>
          <w:highlight w:val="yellow"/>
          <w:u w:val="single"/>
        </w:rPr>
        <w:t xml:space="preserve">DARPA has been an actor within </w:t>
      </w:r>
      <w:r w:rsidRPr="005A5EF3">
        <w:rPr>
          <w:b/>
          <w:bCs/>
          <w:sz w:val="24"/>
          <w:highlight w:val="yellow"/>
          <w:u w:val="single"/>
        </w:rPr>
        <w:t>larger innovation efforts</w:t>
      </w:r>
      <w:r w:rsidRPr="005A5EF3">
        <w:t xml:space="preserve">; it is often instrumental, but seldom a sole actor. This connection to larger innovation elements is important to DARPA’s effectiveness because it does not have its own research facilities, and its program managers do not perform their own research. Thus, the DARPA PM’s most important function is to identify and support those who have the potentially disruptive, change-state ideas and who will ably perform the necessary research. Thus, the PM is an opportunity creator and idea harvester within an emerging technology field. From this concept- or idea-scouting perspective DARPA has spawned a group of researchers, and from that, new firms that act to help effectuate the program’s overall vision. However, this downward and outward linking into the research community and commercial industry is only one aspect of DARPA’s connectivity to larger innovation elements. </w:t>
      </w:r>
      <w:r w:rsidRPr="005A5EF3">
        <w:rPr>
          <w:highlight w:val="yellow"/>
          <w:u w:val="single"/>
        </w:rPr>
        <w:t xml:space="preserve">DARPA, as an agency of the Department of Defense, is part of a </w:t>
      </w:r>
      <w:r w:rsidRPr="005A5EF3">
        <w:rPr>
          <w:b/>
          <w:bCs/>
          <w:sz w:val="24"/>
          <w:highlight w:val="yellow"/>
          <w:u w:val="single"/>
        </w:rPr>
        <w:t>broader innovation structure</w:t>
      </w:r>
      <w:r w:rsidRPr="005A5EF3">
        <w:rPr>
          <w:sz w:val="24"/>
          <w:u w:val="single"/>
        </w:rPr>
        <w:t xml:space="preserve"> </w:t>
      </w:r>
      <w:r w:rsidRPr="005A5EF3">
        <w:t xml:space="preserve">within and </w:t>
      </w:r>
      <w:r w:rsidRPr="005A5EF3">
        <w:rPr>
          <w:highlight w:val="yellow"/>
          <w:u w:val="single"/>
        </w:rPr>
        <w:t>for DoD</w:t>
      </w:r>
      <w:r w:rsidRPr="005A5EF3">
        <w:t xml:space="preserve">. Crucial here is that DARPA is an independent organization under the secretary of defense and is explicitly separate from the military service acquisition system. While the secretary of defense and the underlying Office of the Secretary of Defense (OSD) bureaucracy rarely directly involve themselves in DARPA’s individual research programs, OSD leadership elements at various times have played a strong role in identifying the mission challenges they want DARPA to address. Thus, </w:t>
      </w:r>
      <w:r w:rsidRPr="005A5EF3">
        <w:rPr>
          <w:highlight w:val="yellow"/>
          <w:u w:val="single"/>
        </w:rPr>
        <w:t>DARPA</w:t>
      </w:r>
      <w:r w:rsidRPr="005A5EF3">
        <w:rPr>
          <w:u w:val="single"/>
        </w:rPr>
        <w:t xml:space="preserve">, working with OSD, </w:t>
      </w:r>
      <w:r w:rsidRPr="005A5EF3">
        <w:rPr>
          <w:highlight w:val="yellow"/>
          <w:u w:val="single"/>
        </w:rPr>
        <w:t xml:space="preserve">has been able to </w:t>
      </w:r>
      <w:r w:rsidRPr="005A5EF3">
        <w:rPr>
          <w:b/>
          <w:bCs/>
          <w:sz w:val="24"/>
          <w:highlight w:val="yellow"/>
          <w:u w:val="single"/>
        </w:rPr>
        <w:t xml:space="preserve">tie its </w:t>
      </w:r>
      <w:r w:rsidRPr="005A5EF3">
        <w:rPr>
          <w:b/>
          <w:bCs/>
          <w:sz w:val="24"/>
          <w:highlight w:val="yellow"/>
          <w:u w:val="single"/>
        </w:rPr>
        <w:lastRenderedPageBreak/>
        <w:t>advances to</w:t>
      </w:r>
      <w:r w:rsidRPr="005A5EF3">
        <w:rPr>
          <w:b/>
          <w:bCs/>
          <w:sz w:val="24"/>
          <w:u w:val="single"/>
        </w:rPr>
        <w:t xml:space="preserve"> the larger innovation elements in </w:t>
      </w:r>
      <w:r w:rsidRPr="005A5EF3">
        <w:rPr>
          <w:b/>
          <w:bCs/>
          <w:sz w:val="24"/>
          <w:highlight w:val="yellow"/>
          <w:u w:val="single"/>
        </w:rPr>
        <w:t>DoD</w:t>
      </w:r>
      <w:r w:rsidRPr="005A5EF3">
        <w:t xml:space="preserve">, often </w:t>
      </w:r>
      <w:r w:rsidRPr="005A5EF3">
        <w:rPr>
          <w:b/>
          <w:bCs/>
          <w:sz w:val="24"/>
          <w:highlight w:val="yellow"/>
          <w:u w:val="single"/>
        </w:rPr>
        <w:t>implementing</w:t>
      </w:r>
      <w:r w:rsidRPr="005A5EF3">
        <w:rPr>
          <w:b/>
          <w:bCs/>
          <w:sz w:val="24"/>
          <w:u w:val="single"/>
        </w:rPr>
        <w:t xml:space="preserve"> its </w:t>
      </w:r>
      <w:r w:rsidRPr="005A5EF3">
        <w:rPr>
          <w:b/>
          <w:bCs/>
          <w:sz w:val="24"/>
          <w:highlight w:val="yellow"/>
          <w:u w:val="single"/>
        </w:rPr>
        <w:t>technologies through service procurement programs</w:t>
      </w:r>
      <w:r w:rsidRPr="005A5EF3">
        <w:t xml:space="preserve">. </w:t>
      </w:r>
    </w:p>
    <w:p w14:paraId="282CEF26" w14:textId="1A6FD6C1" w:rsidR="00B2048E" w:rsidRDefault="00B2048E" w:rsidP="00B2048E">
      <w:pPr>
        <w:pStyle w:val="Heading3"/>
      </w:pPr>
      <w:r>
        <w:lastRenderedPageBreak/>
        <w:t>DARPA Politics Shield</w:t>
      </w:r>
    </w:p>
    <w:p w14:paraId="4F8E5D24" w14:textId="77777777" w:rsidR="00B2048E" w:rsidRPr="003F285D" w:rsidRDefault="00B2048E" w:rsidP="00B2048E">
      <w:pPr>
        <w:pStyle w:val="Heading4"/>
      </w:pPr>
      <w:r w:rsidRPr="003F285D">
        <w:t xml:space="preserve">DARPA testing has empirically gradually eroded DOD opposition to new technology – the CP mechanism alone provides cover for SMR adoption  </w:t>
      </w:r>
    </w:p>
    <w:p w14:paraId="2397FC4E" w14:textId="77777777" w:rsidR="00B2048E" w:rsidRPr="005A5EF3" w:rsidRDefault="00B2048E" w:rsidP="00B2048E">
      <w:r w:rsidRPr="005A5EF3">
        <w:rPr>
          <w:rStyle w:val="StyleStyleBold12pt"/>
        </w:rPr>
        <w:t>Sarewitz and Thernstrom 12</w:t>
      </w:r>
      <w:r w:rsidRPr="005A5EF3">
        <w:t xml:space="preserve"> (Daniel and Samuel - Consortium for Science, Policy, and Outcomes at Arizona State University, "ENERGY INNOVATION AT THE DEPARTMENT OF DEFENSE: ASSESSING THE OPPORTUNITIES,")</w:t>
      </w:r>
    </w:p>
    <w:p w14:paraId="18B70817" w14:textId="77777777" w:rsidR="00B2048E" w:rsidRPr="005A5EF3" w:rsidRDefault="00B2048E" w:rsidP="00B2048E">
      <w:pPr>
        <w:pStyle w:val="card"/>
      </w:pPr>
      <w:r w:rsidRPr="005A5EF3">
        <w:rPr>
          <w:highlight w:val="yellow"/>
          <w:u w:val="single"/>
        </w:rPr>
        <w:t>DARPA</w:t>
      </w:r>
      <w:r w:rsidRPr="005A5EF3">
        <w:rPr>
          <w:u w:val="single"/>
        </w:rPr>
        <w:t xml:space="preserve"> </w:t>
      </w:r>
      <w:r w:rsidRPr="005A5EF3">
        <w:t xml:space="preserve">at times has invaded the territory occupied by powerful companies or bureaucracies. It </w:t>
      </w:r>
      <w:r w:rsidRPr="005A5EF3">
        <w:rPr>
          <w:highlight w:val="yellow"/>
          <w:u w:val="single"/>
        </w:rPr>
        <w:t>drove the desktop</w:t>
      </w:r>
      <w:r w:rsidRPr="005A5EF3">
        <w:rPr>
          <w:u w:val="single"/>
        </w:rPr>
        <w:t xml:space="preserve"> </w:t>
      </w:r>
      <w:r w:rsidRPr="005A5EF3">
        <w:t xml:space="preserve">personal computing </w:t>
      </w:r>
      <w:r w:rsidRPr="005A5EF3">
        <w:rPr>
          <w:u w:val="single"/>
        </w:rPr>
        <w:t xml:space="preserve">and </w:t>
      </w:r>
      <w:r w:rsidRPr="005A5EF3">
        <w:t xml:space="preserve">the </w:t>
      </w:r>
      <w:r w:rsidRPr="005A5EF3">
        <w:rPr>
          <w:u w:val="single"/>
        </w:rPr>
        <w:t xml:space="preserve">Internet model </w:t>
      </w:r>
      <w:r w:rsidRPr="005A5EF3">
        <w:rPr>
          <w:highlight w:val="yellow"/>
          <w:u w:val="single"/>
        </w:rPr>
        <w:t>against the IBM</w:t>
      </w:r>
      <w:r w:rsidRPr="005A5EF3">
        <w:rPr>
          <w:u w:val="single"/>
        </w:rPr>
        <w:t xml:space="preserve"> mainframe model. </w:t>
      </w:r>
      <w:r w:rsidRPr="005A5EF3">
        <w:t xml:space="preserve">On the military side of the ledger, cooperating with others in DoD, </w:t>
      </w:r>
      <w:r w:rsidRPr="005A5EF3">
        <w:rPr>
          <w:highlight w:val="yellow"/>
          <w:u w:val="single"/>
        </w:rPr>
        <w:t>it drove stealth, unmanned systems</w:t>
      </w:r>
      <w:r w:rsidRPr="005A5EF3">
        <w:rPr>
          <w:u w:val="single"/>
        </w:rPr>
        <w:t>, and precision strike and night vision capabilities—</w:t>
      </w:r>
      <w:r w:rsidRPr="005A5EF3">
        <w:rPr>
          <w:rStyle w:val="Emphasis"/>
          <w:highlight w:val="yellow"/>
        </w:rPr>
        <w:t>despite</w:t>
      </w:r>
      <w:r w:rsidRPr="005A5EF3">
        <w:rPr>
          <w:rStyle w:val="Emphasis"/>
        </w:rPr>
        <w:t xml:space="preserve"> the </w:t>
      </w:r>
      <w:r w:rsidRPr="005A5EF3">
        <w:rPr>
          <w:rStyle w:val="Emphasis"/>
          <w:highlight w:val="yellow"/>
        </w:rPr>
        <w:t>lack</w:t>
      </w:r>
      <w:r w:rsidRPr="005A5EF3">
        <w:rPr>
          <w:rStyle w:val="Emphasis"/>
        </w:rPr>
        <w:t xml:space="preserve"> </w:t>
      </w:r>
      <w:r w:rsidRPr="005A5EF3">
        <w:rPr>
          <w:rStyle w:val="Emphasis"/>
          <w:highlight w:val="yellow"/>
        </w:rPr>
        <w:t>of interest from and even</w:t>
      </w:r>
      <w:r w:rsidRPr="005A5EF3">
        <w:rPr>
          <w:rStyle w:val="Emphasis"/>
        </w:rPr>
        <w:t xml:space="preserve"> express </w:t>
      </w:r>
      <w:r w:rsidRPr="005A5EF3">
        <w:rPr>
          <w:rStyle w:val="Emphasis"/>
          <w:highlight w:val="yellow"/>
        </w:rPr>
        <w:t>objections of the military</w:t>
      </w:r>
      <w:r w:rsidRPr="005A5EF3">
        <w:rPr>
          <w:u w:val="single"/>
        </w:rPr>
        <w:t xml:space="preserve"> </w:t>
      </w:r>
      <w:r w:rsidRPr="005A5EF3">
        <w:t xml:space="preserve">services. At times these “invasions” have taken special mechanisms beyond or outside of (but in coordination with) DARPA to achieve. On militarily specific technologies DARPA operates under a motif that is expressly separated and different from that of the military services; </w:t>
      </w:r>
      <w:r w:rsidRPr="005A5EF3">
        <w:rPr>
          <w:u w:val="single"/>
        </w:rPr>
        <w:t xml:space="preserve">DARPA focuses </w:t>
      </w:r>
      <w:r w:rsidRPr="005A5EF3">
        <w:t xml:space="preserve">more </w:t>
      </w:r>
      <w:r w:rsidRPr="005A5EF3">
        <w:rPr>
          <w:u w:val="single"/>
        </w:rPr>
        <w:t xml:space="preserve">on </w:t>
      </w:r>
      <w:r w:rsidRPr="005A5EF3">
        <w:rPr>
          <w:b/>
          <w:bCs/>
          <w:sz w:val="24"/>
          <w:u w:val="single"/>
        </w:rPr>
        <w:t>breakthroughs</w:t>
      </w:r>
      <w:r w:rsidRPr="005A5EF3">
        <w:rPr>
          <w:sz w:val="24"/>
          <w:u w:val="single"/>
        </w:rPr>
        <w:t xml:space="preserve"> </w:t>
      </w:r>
      <w:r w:rsidRPr="005A5EF3">
        <w:t xml:space="preserve">and does not work on projects directly related to existing, expressly stated military requirements, which are inherently shorter term and engineering oriented. Thus, the concepts and technologies that DARPA explores provide capabilities that usually challenge and even disrupt the services’ technology development and implementation interests. DARPA does try to involve the service R&amp;D communities as prospective “customers” of its R&amp;D as a means to foster transition. But for technology developments that are outside the usual systems that the services employ, transition often has been difficult and has required the involvement of executives from the highest levels of the OSD. This was the case for stealth aviation, unmanned aerial vehicles (UAVs), and standoff precision strike. </w:t>
      </w:r>
      <w:r w:rsidRPr="005A5EF3">
        <w:rPr>
          <w:highlight w:val="yellow"/>
          <w:u w:val="single"/>
        </w:rPr>
        <w:t>The involvement of higher-level</w:t>
      </w:r>
      <w:r w:rsidRPr="005A5EF3">
        <w:rPr>
          <w:u w:val="single"/>
        </w:rPr>
        <w:t xml:space="preserve"> </w:t>
      </w:r>
      <w:r w:rsidRPr="005A5EF3">
        <w:t xml:space="preserve">OSD </w:t>
      </w:r>
      <w:r w:rsidRPr="005A5EF3">
        <w:rPr>
          <w:highlight w:val="yellow"/>
          <w:u w:val="single"/>
        </w:rPr>
        <w:t>officials</w:t>
      </w:r>
      <w:r w:rsidRPr="005A5EF3">
        <w:rPr>
          <w:u w:val="single"/>
        </w:rPr>
        <w:t xml:space="preserve"> </w:t>
      </w:r>
      <w:r w:rsidRPr="005A5EF3">
        <w:rPr>
          <w:highlight w:val="yellow"/>
          <w:u w:val="single"/>
        </w:rPr>
        <w:t xml:space="preserve">has been required to </w:t>
      </w:r>
      <w:r w:rsidRPr="005A5EF3">
        <w:rPr>
          <w:rStyle w:val="Emphasis"/>
          <w:highlight w:val="yellow"/>
        </w:rPr>
        <w:t>overcome the services’ uneasiness about bringing</w:t>
      </w:r>
      <w:r w:rsidRPr="005A5EF3">
        <w:rPr>
          <w:u w:val="single"/>
        </w:rPr>
        <w:t xml:space="preserve"> </w:t>
      </w:r>
      <w:r w:rsidRPr="005A5EF3">
        <w:t xml:space="preserve">fundamentally </w:t>
      </w:r>
      <w:r w:rsidRPr="005A5EF3">
        <w:rPr>
          <w:rStyle w:val="Emphasis"/>
          <w:highlight w:val="yellow"/>
        </w:rPr>
        <w:t>new</w:t>
      </w:r>
      <w:r w:rsidRPr="005A5EF3">
        <w:rPr>
          <w:u w:val="single"/>
        </w:rPr>
        <w:t xml:space="preserve"> </w:t>
      </w:r>
      <w:r w:rsidRPr="005A5EF3">
        <w:t xml:space="preserve">and different </w:t>
      </w:r>
      <w:r w:rsidRPr="005A5EF3">
        <w:rPr>
          <w:rStyle w:val="Emphasis"/>
          <w:highlight w:val="yellow"/>
        </w:rPr>
        <w:t>concepts into an existing operational environment</w:t>
      </w:r>
      <w:r w:rsidRPr="005A5EF3">
        <w:rPr>
          <w:u w:val="single"/>
        </w:rPr>
        <w:t xml:space="preserve">, </w:t>
      </w:r>
      <w:r w:rsidRPr="005A5EF3">
        <w:rPr>
          <w:highlight w:val="yellow"/>
          <w:u w:val="single"/>
        </w:rPr>
        <w:t>with</w:t>
      </w:r>
      <w:r w:rsidRPr="005A5EF3">
        <w:rPr>
          <w:u w:val="single"/>
        </w:rPr>
        <w:t xml:space="preserve"> </w:t>
      </w:r>
      <w:r w:rsidRPr="005A5EF3">
        <w:t xml:space="preserve">the attendant </w:t>
      </w:r>
      <w:r w:rsidRPr="005A5EF3">
        <w:rPr>
          <w:b/>
          <w:bCs/>
          <w:sz w:val="26"/>
          <w:szCs w:val="26"/>
          <w:highlight w:val="yellow"/>
          <w:u w:val="single"/>
        </w:rPr>
        <w:t>risks</w:t>
      </w:r>
      <w:r w:rsidRPr="005A5EF3">
        <w:rPr>
          <w:b/>
          <w:bCs/>
          <w:sz w:val="26"/>
          <w:szCs w:val="26"/>
          <w:u w:val="single"/>
        </w:rPr>
        <w:t xml:space="preserve"> and costs</w:t>
      </w:r>
      <w:r w:rsidRPr="005A5EF3">
        <w:t xml:space="preserve">. </w:t>
      </w:r>
      <w:r w:rsidRPr="005A5EF3">
        <w:rPr>
          <w:highlight w:val="yellow"/>
          <w:u w:val="single"/>
        </w:rPr>
        <w:t>One</w:t>
      </w:r>
      <w:r w:rsidRPr="005A5EF3">
        <w:rPr>
          <w:u w:val="single"/>
        </w:rPr>
        <w:t xml:space="preserve"> </w:t>
      </w:r>
      <w:r w:rsidRPr="005A5EF3">
        <w:t xml:space="preserve">OSD </w:t>
      </w:r>
      <w:r w:rsidRPr="005A5EF3">
        <w:rPr>
          <w:highlight w:val="yellow"/>
          <w:u w:val="single"/>
        </w:rPr>
        <w:t xml:space="preserve">effort to </w:t>
      </w:r>
      <w:r w:rsidRPr="005A5EF3">
        <w:rPr>
          <w:b/>
          <w:bCs/>
          <w:sz w:val="24"/>
          <w:highlight w:val="yellow"/>
          <w:u w:val="single"/>
        </w:rPr>
        <w:t>overcome</w:t>
      </w:r>
      <w:r w:rsidRPr="005A5EF3">
        <w:rPr>
          <w:sz w:val="24"/>
          <w:highlight w:val="yellow"/>
          <w:u w:val="single"/>
        </w:rPr>
        <w:t xml:space="preserve"> </w:t>
      </w:r>
      <w:r w:rsidRPr="005A5EF3">
        <w:rPr>
          <w:highlight w:val="yellow"/>
          <w:u w:val="single"/>
        </w:rPr>
        <w:t>these risk</w:t>
      </w:r>
      <w:r w:rsidRPr="005A5EF3">
        <w:rPr>
          <w:u w:val="single"/>
        </w:rPr>
        <w:t xml:space="preserve"> actors </w:t>
      </w:r>
      <w:r w:rsidRPr="005A5EF3">
        <w:rPr>
          <w:highlight w:val="yellow"/>
          <w:u w:val="single"/>
        </w:rPr>
        <w:t>was</w:t>
      </w:r>
      <w:r w:rsidRPr="005A5EF3">
        <w:rPr>
          <w:u w:val="single"/>
        </w:rPr>
        <w:t xml:space="preserve"> the </w:t>
      </w:r>
      <w:r w:rsidRPr="005A5EF3">
        <w:t xml:space="preserve">Advanced Concept </w:t>
      </w:r>
      <w:r w:rsidRPr="005A5EF3">
        <w:rPr>
          <w:rStyle w:val="Emphasis"/>
          <w:highlight w:val="yellow"/>
        </w:rPr>
        <w:t>Technology Demonstration program</w:t>
      </w:r>
      <w:r w:rsidRPr="005A5EF3">
        <w:rPr>
          <w:u w:val="single"/>
        </w:rPr>
        <w:t xml:space="preserve"> </w:t>
      </w:r>
      <w:r w:rsidRPr="005A5EF3">
        <w:t xml:space="preserve">within OSD </w:t>
      </w:r>
      <w:r w:rsidRPr="005A5EF3">
        <w:rPr>
          <w:u w:val="single"/>
        </w:rPr>
        <w:t xml:space="preserve">that </w:t>
      </w:r>
      <w:r w:rsidRPr="005A5EF3">
        <w:t xml:space="preserve">explicitly </w:t>
      </w:r>
      <w:r w:rsidRPr="005A5EF3">
        <w:rPr>
          <w:u w:val="single"/>
        </w:rPr>
        <w:t xml:space="preserve">began as a means to get </w:t>
      </w:r>
      <w:r w:rsidRPr="005A5EF3">
        <w:t xml:space="preserve">advanced, prototype UAVs, such as Predator, into experimental use in actual </w:t>
      </w:r>
      <w:r w:rsidRPr="005A5EF3">
        <w:rPr>
          <w:u w:val="single"/>
        </w:rPr>
        <w:t>military operations</w:t>
      </w:r>
      <w:r w:rsidRPr="005A5EF3">
        <w:t>. Another example of high-level OSD involvement was then–under secretary for defense research and engineering William Perry managing the implementation of the F-117A stealth program directly out of his office.</w:t>
      </w:r>
    </w:p>
    <w:p w14:paraId="57BA2024" w14:textId="77777777" w:rsidR="00B2048E" w:rsidRPr="00B2048E" w:rsidRDefault="00B2048E" w:rsidP="00B2048E"/>
    <w:p w14:paraId="60C343F1" w14:textId="77777777" w:rsidR="00B2048E" w:rsidRPr="00B2048E" w:rsidRDefault="00B2048E" w:rsidP="00B2048E"/>
    <w:p w14:paraId="3DCD6A95" w14:textId="77777777" w:rsidR="00C15B10" w:rsidRDefault="00C15B10" w:rsidP="00C15B10">
      <w:pPr>
        <w:pStyle w:val="Heading2"/>
      </w:pPr>
      <w:r>
        <w:lastRenderedPageBreak/>
        <w:t>***Energy Affs</w:t>
      </w:r>
    </w:p>
    <w:p w14:paraId="0C7EB48B" w14:textId="77777777" w:rsidR="00D61E0C" w:rsidRDefault="00D61E0C" w:rsidP="00D61E0C">
      <w:pPr>
        <w:pStyle w:val="Heading3"/>
      </w:pPr>
      <w:r>
        <w:lastRenderedPageBreak/>
        <w:t>PPA’s Solve</w:t>
      </w:r>
    </w:p>
    <w:p w14:paraId="73E0E6E0" w14:textId="77777777" w:rsidR="00D61E0C" w:rsidRDefault="00D61E0C" w:rsidP="00D61E0C">
      <w:pPr>
        <w:pStyle w:val="Heading4"/>
      </w:pPr>
      <w:r>
        <w:t>OMB scoring procedures are gutting DOD energy production on bases</w:t>
      </w:r>
    </w:p>
    <w:p w14:paraId="160609ED" w14:textId="77777777" w:rsidR="00D61E0C" w:rsidRPr="00435450" w:rsidRDefault="00D61E0C" w:rsidP="00D61E0C">
      <w:pPr>
        <w:rPr>
          <w:rStyle w:val="StyleStyleBold12pt"/>
        </w:rPr>
      </w:pPr>
      <w:r w:rsidRPr="00435450">
        <w:rPr>
          <w:rStyle w:val="StyleStyleBold12pt"/>
        </w:rPr>
        <w:t>Association of Defense Communities 11</w:t>
      </w:r>
    </w:p>
    <w:p w14:paraId="00B787F7" w14:textId="77777777" w:rsidR="00D61E0C" w:rsidRPr="00A225FA" w:rsidRDefault="00D61E0C" w:rsidP="00D61E0C">
      <w:r w:rsidRPr="00A225FA">
        <w:t>Budget Scoring Continues to Impede Industry Participation in Renewable Energy Projects</w:t>
      </w:r>
    </w:p>
    <w:p w14:paraId="1BE7D16B" w14:textId="77777777" w:rsidR="00D61E0C" w:rsidRPr="00A225FA" w:rsidRDefault="00031C5B" w:rsidP="00D61E0C">
      <w:hyperlink r:id="rId18" w:history="1">
        <w:r w:rsidR="00D61E0C" w:rsidRPr="00A225FA">
          <w:t>http://www.defensecommunities.org/headlines/budget-scoring-continues-to-impede-industry-participation-in-renewable-energy-projects/#</w:t>
        </w:r>
      </w:hyperlink>
    </w:p>
    <w:p w14:paraId="2759C2AD" w14:textId="77777777" w:rsidR="00D61E0C" w:rsidRDefault="00D61E0C" w:rsidP="00D61E0C">
      <w:pPr>
        <w:pStyle w:val="card"/>
      </w:pPr>
      <w:r w:rsidRPr="00A225FA">
        <w:rPr>
          <w:rStyle w:val="StyleBoldUnderline"/>
          <w:highlight w:val="yellow"/>
        </w:rPr>
        <w:t>The military’s push to rely on private sector investment to boost its use of</w:t>
      </w:r>
      <w:r w:rsidRPr="00A225FA">
        <w:rPr>
          <w:rStyle w:val="StyleBoldUnderline"/>
        </w:rPr>
        <w:t xml:space="preserve"> renewable </w:t>
      </w:r>
      <w:r w:rsidRPr="00A225FA">
        <w:rPr>
          <w:rStyle w:val="StyleBoldUnderline"/>
          <w:highlight w:val="yellow"/>
        </w:rPr>
        <w:t>energy</w:t>
      </w:r>
      <w:r w:rsidRPr="00A225FA">
        <w:rPr>
          <w:rStyle w:val="StyleBoldUnderline"/>
        </w:rPr>
        <w:t xml:space="preserve"> </w:t>
      </w:r>
      <w:r w:rsidRPr="00A225FA">
        <w:rPr>
          <w:rStyle w:val="StyleBoldUnderline"/>
          <w:highlight w:val="yellow"/>
        </w:rPr>
        <w:t>is running smack into federal rules governing how deals with industry to locate energy</w:t>
      </w:r>
      <w:r w:rsidRPr="00A225FA">
        <w:rPr>
          <w:rStyle w:val="StyleBoldUnderline"/>
        </w:rPr>
        <w:t xml:space="preserve"> development projects </w:t>
      </w:r>
      <w:r w:rsidRPr="00A225FA">
        <w:rPr>
          <w:rStyle w:val="StyleBoldUnderline"/>
          <w:highlight w:val="yellow"/>
        </w:rPr>
        <w:t xml:space="preserve">on installations are counted </w:t>
      </w:r>
      <w:r w:rsidRPr="00A225FA">
        <w:rPr>
          <w:rStyle w:val="Emphasis"/>
          <w:highlight w:val="yellow"/>
        </w:rPr>
        <w:t>against the services’ budgets</w:t>
      </w:r>
      <w:r w:rsidRPr="00A225FA">
        <w:rPr>
          <w:rStyle w:val="StyleBoldUnderline"/>
        </w:rPr>
        <w:t xml:space="preserve">.¶ </w:t>
      </w:r>
      <w:r w:rsidRPr="00A225FA">
        <w:rPr>
          <w:rStyle w:val="StyleBoldUnderline"/>
          <w:highlight w:val="yellow"/>
        </w:rPr>
        <w:t>Resolving the conflict would go a long way toward helping the Defense Department meet its goal</w:t>
      </w:r>
      <w:r w:rsidRPr="00A225FA">
        <w:rPr>
          <w:rStyle w:val="StyleBoldUnderline"/>
        </w:rPr>
        <w:t xml:space="preserve"> of acquiring 25 percent of its electric energy needs from renewable sources by 2025</w:t>
      </w:r>
      <w:r w:rsidRPr="00A225FA">
        <w:t>, according to industry experts. Unless DOD abandons its stated strategy of leveraging private sector financing to build new energy infrastructure — echoing the approach it favored to upgrade family housing over the past decade — the Office of Management and Budget’s (</w:t>
      </w:r>
      <w:r w:rsidRPr="00A225FA">
        <w:rPr>
          <w:rStyle w:val="StyleBoldUnderline"/>
          <w:highlight w:val="yellow"/>
        </w:rPr>
        <w:t>OMB) scoring rules</w:t>
      </w:r>
      <w:r w:rsidRPr="00A225FA">
        <w:rPr>
          <w:rStyle w:val="StyleBoldUnderline"/>
        </w:rPr>
        <w:t xml:space="preserve"> for measuring </w:t>
      </w:r>
      <w:r w:rsidRPr="00A225FA">
        <w:rPr>
          <w:rStyle w:val="StyleBoldUnderline"/>
          <w:highlight w:val="yellow"/>
        </w:rPr>
        <w:t>how federal spending obligations</w:t>
      </w:r>
      <w:r w:rsidRPr="00A225FA">
        <w:rPr>
          <w:rStyle w:val="StyleBoldUnderline"/>
        </w:rPr>
        <w:t xml:space="preserve"> </w:t>
      </w:r>
      <w:r w:rsidRPr="00A225FA">
        <w:rPr>
          <w:rStyle w:val="StyleBoldUnderline"/>
          <w:highlight w:val="yellow"/>
        </w:rPr>
        <w:t>are counted toward a service’s appropriations will need to be addressed</w:t>
      </w:r>
      <w:r w:rsidRPr="00A225FA">
        <w:rPr>
          <w:rStyle w:val="StyleBoldUnderline"/>
        </w:rPr>
        <w:t>.¶ “</w:t>
      </w:r>
      <w:r w:rsidRPr="00A225FA">
        <w:rPr>
          <w:rStyle w:val="StyleBoldUnderline"/>
          <w:highlight w:val="yellow"/>
        </w:rPr>
        <w:t>The</w:t>
      </w:r>
      <w:r w:rsidRPr="00A225FA">
        <w:rPr>
          <w:rStyle w:val="StyleBoldUnderline"/>
        </w:rPr>
        <w:t xml:space="preserve"> alternative </w:t>
      </w:r>
      <w:r w:rsidRPr="00A225FA">
        <w:rPr>
          <w:rStyle w:val="StyleBoldUnderline"/>
          <w:highlight w:val="yellow"/>
        </w:rPr>
        <w:t>energy initiative of DOD is destined for disappointment if we cannot come up</w:t>
      </w:r>
      <w:r w:rsidRPr="00A225FA">
        <w:rPr>
          <w:rStyle w:val="StyleBoldUnderline"/>
        </w:rPr>
        <w:t xml:space="preserve"> with an appropriate </w:t>
      </w:r>
      <w:r w:rsidRPr="00A225FA">
        <w:rPr>
          <w:rStyle w:val="StyleBoldUnderline"/>
          <w:highlight w:val="yellow"/>
        </w:rPr>
        <w:t>new</w:t>
      </w:r>
      <w:r w:rsidRPr="00A225FA">
        <w:rPr>
          <w:rStyle w:val="StyleBoldUnderline"/>
        </w:rPr>
        <w:t xml:space="preserve"> set of </w:t>
      </w:r>
      <w:r w:rsidRPr="00A225FA">
        <w:rPr>
          <w:rStyle w:val="StyleBoldUnderline"/>
          <w:highlight w:val="yellow"/>
        </w:rPr>
        <w:t>scoring rules</w:t>
      </w:r>
      <w:r w:rsidRPr="00A225FA">
        <w:rPr>
          <w:highlight w:val="yellow"/>
        </w:rPr>
        <w:t>,</w:t>
      </w:r>
      <w:r w:rsidRPr="00A225FA">
        <w:t>” said Steve Sorett, senior counsel with McKenna Long &amp; Aldridge.</w:t>
      </w:r>
      <w:r w:rsidRPr="00A225FA">
        <w:rPr>
          <w:sz w:val="12"/>
        </w:rPr>
        <w:t xml:space="preserve">¶ </w:t>
      </w:r>
      <w:r w:rsidRPr="00A225FA">
        <w:rPr>
          <w:rStyle w:val="StyleBoldUnderline"/>
          <w:highlight w:val="yellow"/>
        </w:rPr>
        <w:t>The existing scoring rules discourage most public-private ventures</w:t>
      </w:r>
      <w:r w:rsidRPr="00A225FA">
        <w:t xml:space="preserve"> — through an enhanced use lease, for example </w:t>
      </w:r>
      <w:r w:rsidRPr="00A225FA">
        <w:rPr>
          <w:rStyle w:val="StyleBoldUnderline"/>
        </w:rPr>
        <w:t>— intended to develop a supply of alternative energy on a military installation slated for the base’s use</w:t>
      </w:r>
      <w:r w:rsidRPr="00A225FA">
        <w:t>. Under that arrangement</w:t>
      </w:r>
      <w:r w:rsidRPr="00A225FA">
        <w:rPr>
          <w:rStyle w:val="StyleBoldUnderline"/>
        </w:rPr>
        <w:t xml:space="preserve">, </w:t>
      </w:r>
      <w:r w:rsidRPr="00A225FA">
        <w:rPr>
          <w:rStyle w:val="StyleBoldUnderline"/>
          <w:highlight w:val="yellow"/>
        </w:rPr>
        <w:t>the scoring rules</w:t>
      </w:r>
      <w:r w:rsidRPr="00A225FA">
        <w:rPr>
          <w:rStyle w:val="StyleBoldUnderline"/>
        </w:rPr>
        <w:t xml:space="preserve"> would </w:t>
      </w:r>
      <w:r w:rsidRPr="00A225FA">
        <w:rPr>
          <w:rStyle w:val="StyleBoldUnderline"/>
          <w:highlight w:val="yellow"/>
        </w:rPr>
        <w:t>consider the project a capital lease, forcing the</w:t>
      </w:r>
      <w:r w:rsidRPr="00A225FA">
        <w:rPr>
          <w:rStyle w:val="StyleBoldUnderline"/>
        </w:rPr>
        <w:t xml:space="preserve"> </w:t>
      </w:r>
      <w:r w:rsidRPr="00A225FA">
        <w:rPr>
          <w:rStyle w:val="StyleBoldUnderline"/>
          <w:highlight w:val="yellow"/>
        </w:rPr>
        <w:t>military</w:t>
      </w:r>
      <w:r w:rsidRPr="00A225FA">
        <w:rPr>
          <w:rStyle w:val="StyleBoldUnderline"/>
        </w:rPr>
        <w:t xml:space="preserve"> service to </w:t>
      </w:r>
      <w:r w:rsidRPr="00A225FA">
        <w:rPr>
          <w:rStyle w:val="StyleBoldUnderline"/>
          <w:highlight w:val="yellow"/>
        </w:rPr>
        <w:t>have sufficient budget authority to cover the lease’s entire cost in the first year</w:t>
      </w:r>
      <w:r w:rsidRPr="00A225FA">
        <w:rPr>
          <w:rStyle w:val="StyleBoldUnderline"/>
        </w:rPr>
        <w:t xml:space="preserve"> of the lease.¶ </w:t>
      </w:r>
      <w:r w:rsidRPr="00A225FA">
        <w:rPr>
          <w:rStyle w:val="StyleBoldUnderline"/>
          <w:highlight w:val="yellow"/>
        </w:rPr>
        <w:t>That prohibitive barrier has resulted in very few large-scale</w:t>
      </w:r>
      <w:r w:rsidRPr="00A225FA">
        <w:rPr>
          <w:rStyle w:val="StyleBoldUnderline"/>
        </w:rPr>
        <w:t xml:space="preserve">, public-private renewable energy </w:t>
      </w:r>
      <w:r w:rsidRPr="00A225FA">
        <w:rPr>
          <w:rStyle w:val="StyleBoldUnderline"/>
          <w:highlight w:val="yellow"/>
        </w:rPr>
        <w:t>development projects from going ahead</w:t>
      </w:r>
      <w:r w:rsidRPr="00A225FA">
        <w:rPr>
          <w:rStyle w:val="StyleBoldUnderline"/>
        </w:rPr>
        <w:t xml:space="preserve"> on military installations</w:t>
      </w:r>
      <w:r w:rsidRPr="00A225FA">
        <w:t>. One of the most prominent projects under way is the 500-megawatt solar farm a development team is constructing at Fort Irwin, Calif., via an enhanced use lease. Only a small portion of the project’s power is slated to be used on base, however, according to several industry sources.</w:t>
      </w:r>
      <w:r w:rsidRPr="00A225FA">
        <w:rPr>
          <w:sz w:val="12"/>
        </w:rPr>
        <w:t xml:space="preserve">¶ </w:t>
      </w:r>
      <w:r w:rsidRPr="00A225FA">
        <w:t xml:space="preserve">To be considered an operating lease, </w:t>
      </w:r>
      <w:r w:rsidRPr="00A225FA">
        <w:rPr>
          <w:rStyle w:val="StyleBoldUnderline"/>
        </w:rPr>
        <w:t xml:space="preserve">an energy development project would need to pass a strict, six-part test in OMB Circular A-11. Several of the criteria trip up most proposals. The requirement that the lease term not exceed 75 percent of the asset’s estimated life is problematic, for example.¶ </w:t>
      </w:r>
      <w:r w:rsidRPr="00A225FA">
        <w:rPr>
          <w:rStyle w:val="StyleBoldUnderline"/>
          <w:highlight w:val="yellow"/>
        </w:rPr>
        <w:t>That rule forces the government to enter into shorter leases than are economically advantageous</w:t>
      </w:r>
      <w:r w:rsidRPr="00A225FA">
        <w:t>, Sorett said. Developers try to acquire leases lasting from 20 to 25 years, which is more than 75 percent of the life of a typical energy project.</w:t>
      </w:r>
      <w:r w:rsidRPr="00A225FA">
        <w:rPr>
          <w:sz w:val="12"/>
        </w:rPr>
        <w:t xml:space="preserve">¶ </w:t>
      </w:r>
      <w:r w:rsidRPr="00A225FA">
        <w:t>Another tricky criterion for energy development projects is one requiring there to be a private sector market for the asset. While energy generated on a base could be distributed to the commercial grid, in many cases the private sector may not be interested in operating an energy facility on a military installation for that purpose.</w:t>
      </w:r>
      <w:r w:rsidRPr="00A225FA">
        <w:rPr>
          <w:sz w:val="12"/>
        </w:rPr>
        <w:t xml:space="preserve">¶ </w:t>
      </w:r>
      <w:r w:rsidRPr="00A225FA">
        <w:t>DOD, for its part, does not believe OMB’s scoring criteria are inhibiting its initiative to embrace clean energy. “The DOD is not impeded from meeting its renewable energy goals by legal constraints nor by budget scoring rules,” a spokeswoman said in a written statement.</w:t>
      </w:r>
      <w:r w:rsidRPr="00A225FA">
        <w:rPr>
          <w:sz w:val="12"/>
        </w:rPr>
        <w:t xml:space="preserve">¶ </w:t>
      </w:r>
      <w:r w:rsidRPr="00A225FA">
        <w:t>Eluding OMB</w:t>
      </w:r>
      <w:r w:rsidRPr="00A225FA">
        <w:rPr>
          <w:sz w:val="12"/>
        </w:rPr>
        <w:t xml:space="preserve">¶ </w:t>
      </w:r>
      <w:r w:rsidRPr="00A225FA">
        <w:t xml:space="preserve">While </w:t>
      </w:r>
      <w:r w:rsidRPr="00A225FA">
        <w:rPr>
          <w:rStyle w:val="StyleBoldUnderline"/>
        </w:rPr>
        <w:t>industry finds the current scoring rules “unworkable</w:t>
      </w:r>
      <w:r w:rsidRPr="00A225FA">
        <w:t xml:space="preserve">,” they have been in place since 1990. Federal agencies, including DOD, are afraid to speak out regarding the consequences of scoring, leaving the private sector as the best avenue to resolve the </w:t>
      </w:r>
      <w:r w:rsidRPr="00A225FA">
        <w:lastRenderedPageBreak/>
        <w:t>issue, according to Sorett.</w:t>
      </w:r>
      <w:r w:rsidRPr="00A225FA">
        <w:rPr>
          <w:sz w:val="12"/>
        </w:rPr>
        <w:t xml:space="preserve">¶ </w:t>
      </w:r>
      <w:r w:rsidRPr="00A225FA">
        <w:t>“</w:t>
      </w:r>
      <w:r w:rsidRPr="00A225FA">
        <w:rPr>
          <w:rStyle w:val="StyleBoldUnderline"/>
        </w:rPr>
        <w:t xml:space="preserve">The private sector is more than willing to sit down with </w:t>
      </w:r>
      <w:r w:rsidRPr="00A225FA">
        <w:t xml:space="preserve">the White House and </w:t>
      </w:r>
      <w:r w:rsidRPr="00A225FA">
        <w:rPr>
          <w:rStyle w:val="StyleBoldUnderline"/>
        </w:rPr>
        <w:t>the director of OMB to discuss what would be appropriate scoring rules going forward</w:t>
      </w:r>
      <w:r w:rsidRPr="00A225FA">
        <w:t xml:space="preserve"> that are consistent with the principles of full disclosure and transparency in the budget process,” he said.</w:t>
      </w:r>
      <w:r w:rsidRPr="00A225FA">
        <w:rPr>
          <w:sz w:val="12"/>
        </w:rPr>
        <w:t xml:space="preserve">¶ </w:t>
      </w:r>
      <w:r w:rsidRPr="00A225FA">
        <w:rPr>
          <w:rStyle w:val="Emphasis"/>
          <w:highlight w:val="yellow"/>
        </w:rPr>
        <w:t>Change wouldn’t require an act of Congress</w:t>
      </w:r>
      <w:r w:rsidRPr="00A225FA">
        <w:t>, Sorett stressed. The president could issue an executive order to break the impasse.</w:t>
      </w:r>
      <w:r w:rsidRPr="00A225FA">
        <w:rPr>
          <w:sz w:val="12"/>
        </w:rPr>
        <w:t xml:space="preserve">¶ </w:t>
      </w:r>
      <w:r w:rsidRPr="00A225FA">
        <w:t>A separate issue that also had been a hurdle to private sector investment in energy development projects on military installations seems to have been resolved. Some activities within DOD had interpreted a federal statute as limiting the length of power purchase agreements the military struck with energy providers to 10 years. With developers’ need for longer agreements — typically 20 years or more — that constraint similarly ruled out large-scale, renewable energy projects from going ahead.</w:t>
      </w:r>
      <w:r w:rsidRPr="00A225FA">
        <w:rPr>
          <w:sz w:val="12"/>
        </w:rPr>
        <w:t xml:space="preserve">¶ </w:t>
      </w:r>
      <w:r w:rsidRPr="00A225FA">
        <w:t>More recently, the Pentagon has determined the department has the authority to enter into power purchase agreements for up to 30 years, removing one obstacle to expanding opportunities for public-private ventures for energy development.</w:t>
      </w:r>
      <w:r w:rsidRPr="00A225FA">
        <w:rPr>
          <w:sz w:val="12"/>
        </w:rPr>
        <w:t xml:space="preserve">¶ </w:t>
      </w:r>
      <w:r w:rsidRPr="00A225FA">
        <w:t>“</w:t>
      </w:r>
      <w:r w:rsidRPr="00A225FA">
        <w:rPr>
          <w:rStyle w:val="StyleBoldUnderline"/>
        </w:rPr>
        <w:t>The wildcard</w:t>
      </w:r>
      <w:r w:rsidRPr="00A225FA">
        <w:t>, [though</w:t>
      </w:r>
      <w:r w:rsidRPr="00A225FA">
        <w:rPr>
          <w:rStyle w:val="StyleBoldUnderline"/>
        </w:rPr>
        <w:t>], is how will OMB view long-term power purchase agreements</w:t>
      </w:r>
      <w:r w:rsidRPr="00A225FA">
        <w:t xml:space="preserve"> … I don’t know what the answer is to that; I don’t know if anyone else has the answer to that,” said Anita Molino, president of Bostonia Partners.</w:t>
      </w:r>
    </w:p>
    <w:p w14:paraId="398E2CCB" w14:textId="77777777" w:rsidR="00D61E0C" w:rsidRDefault="00D61E0C" w:rsidP="00D61E0C">
      <w:pPr>
        <w:pStyle w:val="Heading4"/>
      </w:pPr>
      <w:r>
        <w:t>Counterplan solves and avoids the net benefit</w:t>
      </w:r>
    </w:p>
    <w:p w14:paraId="1E5943F3" w14:textId="77777777" w:rsidR="00D61E0C" w:rsidRPr="00A05FEA" w:rsidRDefault="00D61E0C" w:rsidP="00D61E0C">
      <w:pPr>
        <w:rPr>
          <w:rStyle w:val="StyleStyleBold12pt"/>
        </w:rPr>
      </w:pPr>
      <w:r w:rsidRPr="00A05FEA">
        <w:rPr>
          <w:rStyle w:val="StyleStyleBold12pt"/>
        </w:rPr>
        <w:t>Casey 12</w:t>
      </w:r>
    </w:p>
    <w:p w14:paraId="61907520" w14:textId="77777777" w:rsidR="00D61E0C" w:rsidRDefault="00D61E0C" w:rsidP="00D61E0C">
      <w:r>
        <w:t>TINA CASEY</w:t>
      </w:r>
    </w:p>
    <w:p w14:paraId="7DEA4123" w14:textId="77777777" w:rsidR="00D61E0C" w:rsidRDefault="00D61E0C" w:rsidP="00D61E0C">
      <w:r>
        <w:t>http://idealab.talkingpointsmemo.com/2012/02/army-corps-of-engineers-seeks-7-billion-in-renewable-energy-projects.php</w:t>
      </w:r>
    </w:p>
    <w:p w14:paraId="1ED1C6DD" w14:textId="77777777" w:rsidR="00D61E0C" w:rsidRPr="00D61E0C" w:rsidRDefault="00D61E0C" w:rsidP="00D61E0C">
      <w:pPr>
        <w:pStyle w:val="card"/>
      </w:pPr>
      <w:r w:rsidRPr="00A225FA">
        <w:rPr>
          <w:rStyle w:val="StyleBoldUnderline"/>
        </w:rPr>
        <w:t>The U.S. Army Corps of Engineers</w:t>
      </w:r>
      <w:r w:rsidRPr="00A225FA">
        <w:t xml:space="preserve"> (USACE</w:t>
      </w:r>
      <w:r w:rsidRPr="00A225FA">
        <w:rPr>
          <w:rStyle w:val="StyleBoldUnderline"/>
        </w:rPr>
        <w:t>) has been involved in some massive projects over the years, and it is poised to outdo itself, this time when it comes to renewable energy construction</w:t>
      </w:r>
      <w:r w:rsidRPr="00A225FA">
        <w:t>.</w:t>
      </w:r>
      <w:r w:rsidRPr="00A225FA">
        <w:rPr>
          <w:sz w:val="12"/>
        </w:rPr>
        <w:t xml:space="preserve">¶ </w:t>
      </w:r>
      <w:r w:rsidRPr="00A225FA">
        <w:t>On</w:t>
      </w:r>
      <w:r>
        <w:t xml:space="preserve"> February 24, the agency announced a draft request for proposals (RFPs) for “potentially the largest contract ever awarded” by the Corps’s Huntsville Center in Alabama. </w:t>
      </w:r>
      <w:r w:rsidRPr="00A05FEA">
        <w:rPr>
          <w:rStyle w:val="StyleBoldUnderline"/>
          <w:highlight w:val="yellow"/>
        </w:rPr>
        <w:t xml:space="preserve">The draft calls for $7 billion in energy projects that </w:t>
      </w:r>
      <w:r w:rsidRPr="00A05FEA">
        <w:rPr>
          <w:rStyle w:val="Emphasis"/>
          <w:rFonts w:eastAsiaTheme="majorEastAsia"/>
          <w:highlight w:val="yellow"/>
        </w:rPr>
        <w:t>produce</w:t>
      </w:r>
      <w:r w:rsidRPr="00A05FEA">
        <w:rPr>
          <w:rStyle w:val="StyleBoldUnderline"/>
          <w:highlight w:val="yellow"/>
        </w:rPr>
        <w:t xml:space="preserve"> power</w:t>
      </w:r>
      <w:r>
        <w:t xml:space="preserve"> not from oil or gas but from solar, wind, geothermal, or biomass.</w:t>
      </w:r>
      <w:r w:rsidRPr="00A05FEA">
        <w:rPr>
          <w:sz w:val="12"/>
        </w:rPr>
        <w:t xml:space="preserve">¶ </w:t>
      </w:r>
      <w:r>
        <w:t xml:space="preserve">The projects the USACE envisions would ideally be “large scale” power generation projects that could appear on any federal property throughout the country. </w:t>
      </w:r>
      <w:r w:rsidRPr="00A05FEA">
        <w:rPr>
          <w:rStyle w:val="StyleBoldUnderline"/>
          <w:highlight w:val="yellow"/>
        </w:rPr>
        <w:t>The agency will award up to $7 billion over 10 years,</w:t>
      </w:r>
      <w:r>
        <w:t xml:space="preserve"> according to the draft, soliciting bids from all types of businesses, large and small.</w:t>
      </w:r>
      <w:r w:rsidRPr="00A05FEA">
        <w:rPr>
          <w:sz w:val="12"/>
        </w:rPr>
        <w:t xml:space="preserve">¶ </w:t>
      </w:r>
      <w:r>
        <w:t xml:space="preserve">The announcement put some muscle behind President Obama’s weekly address the following morning, in which he reiterated his call for an “all-of-the-above” energy strategy </w:t>
      </w:r>
      <w:r w:rsidRPr="00A05FEA">
        <w:rPr>
          <w:rStyle w:val="StyleBoldUnderline"/>
          <w:highlight w:val="yellow"/>
        </w:rPr>
        <w:t>that develops wind, solar, and</w:t>
      </w:r>
      <w:r>
        <w:t xml:space="preserve"> other </w:t>
      </w:r>
      <w:r w:rsidRPr="00A05FEA">
        <w:rPr>
          <w:rStyle w:val="StyleBoldUnderline"/>
          <w:highlight w:val="yellow"/>
        </w:rPr>
        <w:t>renewable energy sources</w:t>
      </w:r>
      <w:r>
        <w:t>.</w:t>
      </w:r>
      <w:r w:rsidRPr="00A05FEA">
        <w:rPr>
          <w:sz w:val="12"/>
        </w:rPr>
        <w:t xml:space="preserve">¶ </w:t>
      </w:r>
      <w:r>
        <w:t>It also bears out a Pew Charitable Trusts study released in September 2011, which noted a rapid increase in clean energy projects by the Department of Defense and predicted that its clean energy investments would top $10 billion annually by 2030.</w:t>
      </w:r>
      <w:r w:rsidRPr="00A05FEA">
        <w:rPr>
          <w:sz w:val="12"/>
        </w:rPr>
        <w:t xml:space="preserve">¶ </w:t>
      </w:r>
      <w:r w:rsidRPr="00A05FEA">
        <w:rPr>
          <w:rStyle w:val="StyleBoldUnderline"/>
          <w:highlight w:val="yellow"/>
        </w:rPr>
        <w:t>The new projects would not represent an outlay of $7 billion by taxpayers, though. They will be constructed on federal property by private investors, using the now-familiar mechanism of power purchase agreements,</w:t>
      </w:r>
      <w:r>
        <w:t xml:space="preserve"> according to the announcement from the USACE:</w:t>
      </w:r>
      <w:r w:rsidRPr="00A05FEA">
        <w:rPr>
          <w:sz w:val="12"/>
        </w:rPr>
        <w:t>¶</w:t>
      </w:r>
      <w:r>
        <w:rPr>
          <w:sz w:val="12"/>
        </w:rPr>
        <w:t xml:space="preserve"> </w:t>
      </w:r>
      <w:r>
        <w:t xml:space="preserve">“It is the intent of the government only to purchase the energy that is produced, and not to acquire any generation assets. </w:t>
      </w:r>
      <w:r w:rsidRPr="00A05FEA">
        <w:rPr>
          <w:rStyle w:val="StyleBoldUnderline"/>
          <w:highlight w:val="yellow"/>
        </w:rPr>
        <w:t xml:space="preserve">The contractors will finance, design, build, operate, own and maintain the energy plants. The government will contract to purchase the power for up to 30 years in accordance with the terms and conditions stipulated in site or project specific agreements.” ¶ Power purchase agreements are commonly used in the solar energy industry to provide renewable energy purchasers with a financing </w:t>
      </w:r>
      <w:r w:rsidRPr="00A05FEA">
        <w:rPr>
          <w:rStyle w:val="StyleBoldUnderline"/>
          <w:highlight w:val="yellow"/>
        </w:rPr>
        <w:lastRenderedPageBreak/>
        <w:t>mechanism for on-site energy generation. Rather than owning the means of generation, the owner simply provides the real estate for a renewable energy installation in exchange for an agreement to purchase that power,</w:t>
      </w:r>
      <w:r w:rsidRPr="00A05FEA">
        <w:rPr>
          <w:rStyle w:val="StyleBoldUnderline"/>
        </w:rPr>
        <w:t xml:space="preserve"> </w:t>
      </w:r>
      <w:r>
        <w:t>generally at a rate lower than conventional electricity.</w:t>
      </w:r>
      <w:r w:rsidRPr="00A05FEA">
        <w:rPr>
          <w:sz w:val="12"/>
        </w:rPr>
        <w:t xml:space="preserve">¶ </w:t>
      </w:r>
      <w:r w:rsidRPr="00A05FEA">
        <w:rPr>
          <w:rStyle w:val="StyleBoldUnderline"/>
          <w:highlight w:val="yellow"/>
        </w:rPr>
        <w:t>For the Department of Defense, power purchase agreements provide a way to accelerate the pace toward its renewable energy goals without running into budgetary obstacles or,</w:t>
      </w:r>
      <w:r>
        <w:t xml:space="preserve"> for that matter, </w:t>
      </w:r>
      <w:r w:rsidRPr="00A05FEA">
        <w:rPr>
          <w:rStyle w:val="StyleBoldUnderline"/>
          <w:highlight w:val="yellow"/>
        </w:rPr>
        <w:t>opposition from members of Congress</w:t>
      </w:r>
      <w:r>
        <w:t xml:space="preserve"> who are opposed to federal investment in alternative energy.</w:t>
      </w:r>
      <w:r w:rsidRPr="00A05FEA">
        <w:rPr>
          <w:sz w:val="12"/>
        </w:rPr>
        <w:t xml:space="preserve">¶ </w:t>
      </w:r>
      <w:r>
        <w:t>The Department’s goal is to produce or consume 25 percent of its energy from renewable sources by the year 2025, under a series of executive orders and federal laws dating back to the Bush administration.</w:t>
      </w:r>
      <w:r w:rsidRPr="00A05FEA">
        <w:rPr>
          <w:sz w:val="12"/>
        </w:rPr>
        <w:t xml:space="preserve">¶ </w:t>
      </w:r>
      <w:r>
        <w:t xml:space="preserve">As the President noted, “we just can’t drill our way to lower gas prices,” and the </w:t>
      </w:r>
      <w:r w:rsidRPr="00A225FA">
        <w:t xml:space="preserve">price of fuel is one important factor in DoD’s focus on renewable energy.¶ Equally as important is reliability of supply. As outlined in the Army’s Net Zero initiative, part of the overall energy goal is to develop energy sources that can be harvested on or close by their point of use.¶ Recent years have seen an increasing number of both small and large scale alternative energy installations at DoD facilities, notably solar. However, until last year these were generally administered on a piecemeal basis.¶ The Corps of Engineers aims to step up the pace by leveraging its long experience in administering large scale energy projects.¶ </w:t>
      </w:r>
    </w:p>
    <w:p w14:paraId="70C6DC88" w14:textId="77777777" w:rsidR="00D61E0C" w:rsidRPr="003429F5" w:rsidRDefault="00D61E0C" w:rsidP="00D61E0C">
      <w:pPr>
        <w:pStyle w:val="Heading4"/>
      </w:pPr>
      <w:r w:rsidRPr="003429F5">
        <w:t xml:space="preserve">PPAs attract private contractors and developers—leads to tech innovation and creation </w:t>
      </w:r>
    </w:p>
    <w:p w14:paraId="18073BDA" w14:textId="77777777" w:rsidR="00D61E0C" w:rsidRPr="00E82CB7" w:rsidRDefault="00D61E0C" w:rsidP="00D61E0C">
      <w:pPr>
        <w:rPr>
          <w:rStyle w:val="StyleStyleBold12pt"/>
        </w:rPr>
      </w:pPr>
      <w:r w:rsidRPr="00E82CB7">
        <w:rPr>
          <w:rStyle w:val="StyleStyleBold12pt"/>
        </w:rPr>
        <w:t>Serbu 12</w:t>
      </w:r>
    </w:p>
    <w:p w14:paraId="688FEA24" w14:textId="77777777" w:rsidR="00D61E0C" w:rsidRDefault="00D61E0C" w:rsidP="00D61E0C">
      <w:r>
        <w:t>Jared Serbu Reporter for Army News 12</w:t>
      </w:r>
    </w:p>
    <w:p w14:paraId="74166002" w14:textId="77777777" w:rsidR="00D61E0C" w:rsidRDefault="00D61E0C" w:rsidP="00D61E0C">
      <w:r>
        <w:t>Army drafts RFP to attract renewable energy projects http://healthyhouses.org/navigating-by-the-sun-dod-takes-lead-on-solar/</w:t>
      </w:r>
    </w:p>
    <w:p w14:paraId="196E3360" w14:textId="77777777" w:rsidR="00D61E0C" w:rsidRDefault="00D61E0C" w:rsidP="00D61E0C">
      <w:pPr>
        <w:pStyle w:val="card"/>
      </w:pPr>
      <w:r w:rsidRPr="00567522">
        <w:rPr>
          <w:rStyle w:val="StyleBoldUnderline"/>
          <w:highlight w:val="yellow"/>
        </w:rPr>
        <w:t>The Army says it has a plan to entice the private sector into building billions of dollars in renewable energy projects on its bases. Private developers would pay to build new projects the Army has scoped out for feasibility ahead of time. In return, the Army would be a guaranteed buyer of the power it produces under a preliminary solicitation the service just issued.¶</w:t>
      </w:r>
      <w:r w:rsidRPr="00567522">
        <w:rPr>
          <w:sz w:val="12"/>
        </w:rPr>
        <w:t xml:space="preserve"> </w:t>
      </w:r>
      <w:r>
        <w:t xml:space="preserve">The release of the draft request for proposals marks six months since the Army stood up its Energy Initiatives Task Force, which focused on creating large renewable energy projects of 10 megawatts or more on Army bases. </w:t>
      </w:r>
      <w:r w:rsidRPr="00567522">
        <w:rPr>
          <w:sz w:val="12"/>
        </w:rPr>
        <w:t xml:space="preserve">¶ </w:t>
      </w:r>
      <w:r>
        <w:t>The Army wants industry to put $7 billion in private capital into building a mix of renewable energy projects on Army land. It's not so much an effort at greening the government, officials said, in the Army's case, it's about ensuring continuity of operations on Army bases in the event something happens to the public electric grid and getting that insurance without spending new money.</w:t>
      </w:r>
      <w:r w:rsidRPr="00567522">
        <w:rPr>
          <w:sz w:val="12"/>
        </w:rPr>
        <w:t xml:space="preserve">¶ </w:t>
      </w:r>
      <w:r>
        <w:t>"Power grids are extremely vulnerable," said Katherine Hammack, the assistant secretary of the Army for installations, energy and environment. "Utility energy industries rank high on the list of potential targets by terrorists. They're also subject to natural disasters, as we've seen in recent months. We have to address these threats and make sure that the Army of tomorrow has the same access to resources as the Army of today."</w:t>
      </w:r>
      <w:r w:rsidRPr="00567522">
        <w:rPr>
          <w:sz w:val="12"/>
        </w:rPr>
        <w:t xml:space="preserve">¶ </w:t>
      </w:r>
      <w:r>
        <w:t>Task force studied 180 facilities</w:t>
      </w:r>
      <w:r w:rsidRPr="00567522">
        <w:rPr>
          <w:sz w:val="12"/>
        </w:rPr>
        <w:t xml:space="preserve">¶ </w:t>
      </w:r>
      <w:r>
        <w:t>Over the last six months, the task force studied 180 Army and National Guard facilities to decide where the potential for renewable energy is greatest. It's working with 15 bases to build large scale projects.</w:t>
      </w:r>
      <w:r w:rsidRPr="00567522">
        <w:rPr>
          <w:sz w:val="12"/>
        </w:rPr>
        <w:t xml:space="preserve">¶ </w:t>
      </w:r>
      <w:r>
        <w:t xml:space="preserve">"Not all of those sites will necessarily be put out to bid, and that's a natural part of the project development process," said John Lushetsky, executive director of the task force. "But for the Army, for those projects that are put out to bid, I think the private sector can </w:t>
      </w:r>
      <w:r>
        <w:lastRenderedPageBreak/>
        <w:t>have confidence that these are real projects with real requirements, and they're ready to be put out to developers."</w:t>
      </w:r>
      <w:r w:rsidRPr="00567522">
        <w:rPr>
          <w:sz w:val="12"/>
        </w:rPr>
        <w:t xml:space="preserve">¶ </w:t>
      </w:r>
      <w:r>
        <w:t>In the new solicitation, the Army envisions a two-step acquisition process under a multi award task order contract (MATOC). First, vendors would have to qualify as credible developers for big energy projects.</w:t>
      </w:r>
      <w:r w:rsidRPr="00567522">
        <w:rPr>
          <w:sz w:val="12"/>
        </w:rPr>
        <w:t xml:space="preserve">¶ </w:t>
      </w:r>
      <w:r>
        <w:t>"This will allow us to select who we think are broadly qualified companies," Lushetsky said. "Once we've established that qualified list, we'll be in a position to issue task orders. Those task orders will then be competed for by that list of qualified developers."</w:t>
      </w:r>
      <w:r w:rsidRPr="00567522">
        <w:rPr>
          <w:sz w:val="12"/>
        </w:rPr>
        <w:t xml:space="preserve">¶ </w:t>
      </w:r>
      <w:r>
        <w:t>Once a vendor wins a task order, they'll be responsible for owning and operating the renewable energy project for up to 30 years.</w:t>
      </w:r>
      <w:r w:rsidRPr="00567522">
        <w:rPr>
          <w:sz w:val="12"/>
        </w:rPr>
        <w:t xml:space="preserve">¶ </w:t>
      </w:r>
      <w:r>
        <w:t>But the Army is promising there will be on-ramps and off-ramps to the multiple award contract. New vendors who didn't make the cut the first time around would be able to add themselves to the task order list. Others who came on in the first round, but didn't perform as the Army expected, could be kicked off.</w:t>
      </w:r>
      <w:r w:rsidRPr="00567522">
        <w:rPr>
          <w:sz w:val="12"/>
        </w:rPr>
        <w:t xml:space="preserve">¶ </w:t>
      </w:r>
      <w:r>
        <w:t>"This is a similar approach to what DoD and the Department of Energy have undergone before," Lushetsky said. "But this is the largest and most extensive example we've had so far of using a MATOC for power purchase agreements."</w:t>
      </w:r>
      <w:r w:rsidRPr="00567522">
        <w:rPr>
          <w:sz w:val="12"/>
        </w:rPr>
        <w:t xml:space="preserve">¶ </w:t>
      </w:r>
      <w:r w:rsidRPr="00567522">
        <w:rPr>
          <w:rStyle w:val="StyleBoldUnderline"/>
          <w:highlight w:val="yellow"/>
        </w:rPr>
        <w:t>Power purchase agreements are at the heart of the Army's new solicitation, and the rationale for why it thinks it can start to build energy security without spending any up-front cash.¶ Army is committed to buying renewable energy¶ Under the contracts, the Army will commit to buying some of the power the new renewable facilities produce — up to $7 billion-worth over the life of the contract. But since the renewables will be hooked up to the public electric grid, the companies also will be able to sell the power they generate to anyone else who wants it.¶ But there is one important exception: If the public power grid ever does go down, the energy generated by a renewable project will be walled-off from the rest of the grid and used by the Army base that hosts it.¶ "One of the things that assures energy security is the ability for a renewable energy system to continue to supply power to the base</w:t>
      </w:r>
      <w:r>
        <w:t>," Hammack said. "</w:t>
      </w:r>
      <w:r w:rsidRPr="00567522">
        <w:rPr>
          <w:rStyle w:val="StyleBoldUnderline"/>
          <w:highlight w:val="yellow"/>
        </w:rPr>
        <w:t>Should the utility side of the meter go down, we need to be able to continue to function</w:t>
      </w:r>
      <w:r>
        <w:t xml:space="preserve">. The next question is what portion of the base would you be able to provide power to? All of it? Part of it? That's where new technologies like microgrid and energy storage come into play. The ability of the existing infrastructure to support a microgrid or the need for additional infrastructure to support a microgrid are certainly things that are being considered." </w:t>
      </w:r>
    </w:p>
    <w:p w14:paraId="33B5AD16" w14:textId="77777777" w:rsidR="00D61E0C" w:rsidRPr="00D61E0C" w:rsidRDefault="00D61E0C" w:rsidP="00D61E0C"/>
    <w:p w14:paraId="5BBDFC35" w14:textId="77777777" w:rsidR="00C15B10" w:rsidRDefault="00C15B10" w:rsidP="00C15B10">
      <w:pPr>
        <w:pStyle w:val="Heading3"/>
      </w:pPr>
      <w:r>
        <w:lastRenderedPageBreak/>
        <w:t>DoD Solves SMRs</w:t>
      </w:r>
    </w:p>
    <w:p w14:paraId="22816794" w14:textId="77777777" w:rsidR="00C15B10" w:rsidRPr="003F285D" w:rsidRDefault="00C15B10" w:rsidP="00C15B10">
      <w:pPr>
        <w:pStyle w:val="Heading4"/>
      </w:pPr>
      <w:r>
        <w:br/>
      </w:r>
      <w:r w:rsidRPr="003F285D">
        <w:t xml:space="preserve">DOD SMR testing commercialize the market – sparks widespread adoption of SMRs – Avoids the links to all the net benefits </w:t>
      </w:r>
    </w:p>
    <w:p w14:paraId="596F68F0" w14:textId="77777777" w:rsidR="00C15B10" w:rsidRPr="005A5EF3" w:rsidRDefault="00C15B10" w:rsidP="00C15B10">
      <w:r w:rsidRPr="005A5EF3">
        <w:rPr>
          <w:rStyle w:val="StyleStyleBold12pt"/>
        </w:rPr>
        <w:t>Andres and Breetz 11</w:t>
      </w:r>
      <w:r w:rsidRPr="005A5EF3">
        <w:t xml:space="preserve"> [Richard B. andres is Professor of national Security Strategy at the national War College and a Senior fellow and energy and environmental Security and Policy Chair in the Center for Strategic research, institute for national Strategic Studies, at the national Defense University. Hanna L. Breetz is a doctoral candidate in the Department of Political Science at the Massachusetts institute of technology. Small Nuclear Reactors for Military Installations: Capabilities, Costs, and Technological Implications, Institute for National Strategic Studies, </w:t>
      </w:r>
      <w:hyperlink r:id="rId19" w:history="1">
        <w:r w:rsidRPr="005A5EF3">
          <w:rPr>
            <w:rStyle w:val="Hyperlink"/>
          </w:rPr>
          <w:t>http://www.dtic.mil/cgi-bin/GetTRDoc?Location=U2&amp;doc=GetTRDoc.pdf&amp;AD=ADA545712</w:t>
        </w:r>
      </w:hyperlink>
      <w:r w:rsidRPr="005A5EF3">
        <w:t xml:space="preserve">] </w:t>
      </w:r>
    </w:p>
    <w:p w14:paraId="2219A6AA" w14:textId="77777777" w:rsidR="00C15B10" w:rsidRPr="005A5EF3" w:rsidRDefault="00C15B10" w:rsidP="00C15B10">
      <w:pPr>
        <w:pStyle w:val="card"/>
      </w:pPr>
      <w:r w:rsidRPr="005A5EF3">
        <w:t xml:space="preserve">DOD as First Mover Thus far, this paper has reviewed two of DOD’s most pressing energy vulnerabilities—grid insecurity and fuel convoys—and explored how they could be addressed by small reactors. We acknowledge that </w:t>
      </w:r>
      <w:r w:rsidRPr="005A5EF3">
        <w:rPr>
          <w:highlight w:val="yellow"/>
          <w:u w:val="single"/>
        </w:rPr>
        <w:t xml:space="preserve">there are many </w:t>
      </w:r>
      <w:r w:rsidRPr="005A5EF3">
        <w:rPr>
          <w:b/>
          <w:bCs/>
          <w:sz w:val="24"/>
          <w:highlight w:val="yellow"/>
          <w:u w:val="single"/>
        </w:rPr>
        <w:t>uncertainties</w:t>
      </w:r>
      <w:r w:rsidRPr="005A5EF3">
        <w:rPr>
          <w:b/>
          <w:bCs/>
          <w:sz w:val="24"/>
          <w:u w:val="single"/>
        </w:rPr>
        <w:t xml:space="preserve"> and risks</w:t>
      </w:r>
      <w:r w:rsidRPr="005A5EF3">
        <w:rPr>
          <w:sz w:val="24"/>
          <w:u w:val="single"/>
        </w:rPr>
        <w:t xml:space="preserve"> </w:t>
      </w:r>
      <w:r w:rsidRPr="005A5EF3">
        <w:rPr>
          <w:u w:val="single"/>
        </w:rPr>
        <w:t xml:space="preserve">associated with these reactors. </w:t>
      </w:r>
      <w:r w:rsidRPr="005A5EF3">
        <w:t xml:space="preserve">On the other hand, </w:t>
      </w:r>
      <w:r w:rsidRPr="005A5EF3">
        <w:rPr>
          <w:u w:val="single"/>
        </w:rPr>
        <w:t>failing to pursue these technologies raises its own set of risks for DOD</w:t>
      </w:r>
      <w:r w:rsidRPr="005A5EF3">
        <w:t xml:space="preserve">, which we review in this section: first, small reactors may fail to be commercialized in the United States; second, the designs that get locked in by the private market may not be optimal for DOD’s needs; and third, expertise on small reactors may become concentrated in foreign countries. </w:t>
      </w:r>
      <w:r w:rsidRPr="005A5EF3">
        <w:rPr>
          <w:highlight w:val="yellow"/>
          <w:u w:val="single"/>
        </w:rPr>
        <w:t>By taking an early “</w:t>
      </w:r>
      <w:r w:rsidRPr="005A5EF3">
        <w:rPr>
          <w:rStyle w:val="Emphasis"/>
          <w:highlight w:val="yellow"/>
        </w:rPr>
        <w:t>first mover” role</w:t>
      </w:r>
      <w:r w:rsidRPr="005A5EF3">
        <w:rPr>
          <w:highlight w:val="yellow"/>
          <w:u w:val="single"/>
        </w:rPr>
        <w:t xml:space="preserve"> in the small reactor market, DOD could </w:t>
      </w:r>
      <w:r w:rsidRPr="005A5EF3">
        <w:rPr>
          <w:b/>
          <w:bCs/>
          <w:sz w:val="24"/>
          <w:highlight w:val="yellow"/>
          <w:u w:val="single"/>
        </w:rPr>
        <w:t>mitigate</w:t>
      </w:r>
      <w:r w:rsidRPr="005A5EF3">
        <w:rPr>
          <w:sz w:val="24"/>
          <w:u w:val="single"/>
        </w:rPr>
        <w:t xml:space="preserve"> </w:t>
      </w:r>
      <w:r w:rsidRPr="005A5EF3">
        <w:t xml:space="preserve">these </w:t>
      </w:r>
      <w:r w:rsidRPr="005A5EF3">
        <w:rPr>
          <w:b/>
          <w:bCs/>
          <w:sz w:val="24"/>
          <w:highlight w:val="yellow"/>
          <w:u w:val="single"/>
        </w:rPr>
        <w:t>risks</w:t>
      </w:r>
      <w:r w:rsidRPr="005A5EF3">
        <w:rPr>
          <w:sz w:val="24"/>
          <w:u w:val="single"/>
        </w:rPr>
        <w:t xml:space="preserve"> </w:t>
      </w:r>
      <w:r w:rsidRPr="005A5EF3">
        <w:rPr>
          <w:u w:val="single"/>
        </w:rPr>
        <w:t xml:space="preserve">and secure the long-term availability </w:t>
      </w:r>
      <w:r w:rsidRPr="005A5EF3">
        <w:t xml:space="preserve">and appropriateness </w:t>
      </w:r>
      <w:r w:rsidRPr="005A5EF3">
        <w:rPr>
          <w:u w:val="single"/>
        </w:rPr>
        <w:t xml:space="preserve">of these technologies for U.S. military applications. </w:t>
      </w:r>
      <w:r w:rsidRPr="005A5EF3">
        <w:t xml:space="preserve">The “Valley of Death.” </w:t>
      </w:r>
      <w:r w:rsidRPr="005A5EF3">
        <w:rPr>
          <w:u w:val="single"/>
        </w:rPr>
        <w:t xml:space="preserve">Given the promise that small reactors hold for military installations </w:t>
      </w:r>
      <w:r w:rsidRPr="005A5EF3">
        <w:t xml:space="preserve">and mobility, </w:t>
      </w:r>
      <w:r w:rsidRPr="005A5EF3">
        <w:rPr>
          <w:u w:val="single"/>
        </w:rPr>
        <w:t>DOD has a compelling interest in ensuring that they make the leap from paper to production</w:t>
      </w:r>
      <w:r w:rsidRPr="005A5EF3">
        <w:t xml:space="preserve">. However, </w:t>
      </w:r>
      <w:r w:rsidRPr="005A5EF3">
        <w:rPr>
          <w:rStyle w:val="Emphasis"/>
          <w:highlight w:val="yellow"/>
        </w:rPr>
        <w:t>if DOD does not provide an initial demonstration</w:t>
      </w:r>
      <w:r w:rsidRPr="005A5EF3">
        <w:rPr>
          <w:rStyle w:val="Emphasis"/>
        </w:rPr>
        <w:t xml:space="preserve"> and market, </w:t>
      </w:r>
      <w:r w:rsidRPr="005A5EF3">
        <w:rPr>
          <w:rStyle w:val="Emphasis"/>
          <w:highlight w:val="yellow"/>
        </w:rPr>
        <w:t>there is a chance</w:t>
      </w:r>
      <w:r w:rsidRPr="005A5EF3">
        <w:rPr>
          <w:rStyle w:val="Emphasis"/>
        </w:rPr>
        <w:t xml:space="preserve"> that </w:t>
      </w:r>
      <w:r w:rsidRPr="005A5EF3">
        <w:rPr>
          <w:rStyle w:val="Emphasis"/>
          <w:highlight w:val="yellow"/>
        </w:rPr>
        <w:t>the U.S. small reactor industry may never get off the ground</w:t>
      </w:r>
      <w:r w:rsidRPr="005A5EF3">
        <w:t xml:space="preserve">. The leap from the laboratory to the marketplace is so difficult to bridge that it is widely referred to as the “Valley of Death.” </w:t>
      </w:r>
      <w:r w:rsidRPr="005A5EF3">
        <w:rPr>
          <w:u w:val="single"/>
        </w:rPr>
        <w:t xml:space="preserve">Many promising technologies are never commercialized due to </w:t>
      </w:r>
      <w:r w:rsidRPr="005A5EF3">
        <w:t xml:space="preserve">a variety of </w:t>
      </w:r>
      <w:r w:rsidRPr="005A5EF3">
        <w:rPr>
          <w:u w:val="single"/>
        </w:rPr>
        <w:t>market failures</w:t>
      </w:r>
      <w:r w:rsidRPr="005A5EF3">
        <w:t xml:space="preserve">— </w:t>
      </w:r>
      <w:r w:rsidRPr="005A5EF3">
        <w:rPr>
          <w:u w:val="single"/>
        </w:rPr>
        <w:t xml:space="preserve">including </w:t>
      </w:r>
      <w:r w:rsidRPr="005A5EF3">
        <w:rPr>
          <w:b/>
          <w:bCs/>
          <w:sz w:val="24"/>
          <w:u w:val="single"/>
        </w:rPr>
        <w:t>technical and financial uncertainties, information asymmetries, capital market imperfections, transaction costs</w:t>
      </w:r>
      <w:r w:rsidRPr="005A5EF3">
        <w:rPr>
          <w:u w:val="single"/>
        </w:rPr>
        <w:t xml:space="preserve">, </w:t>
      </w:r>
      <w:r w:rsidRPr="005A5EF3">
        <w:t xml:space="preserve">and environmental and security externalities— that impede financing and early adoption and can lock innovative technologies out of the marketplace. 28 In such cases, </w:t>
      </w:r>
      <w:r w:rsidRPr="005A5EF3">
        <w:rPr>
          <w:highlight w:val="yellow"/>
          <w:u w:val="single"/>
        </w:rPr>
        <w:t>the Government can</w:t>
      </w:r>
      <w:r w:rsidRPr="005A5EF3">
        <w:rPr>
          <w:u w:val="single"/>
        </w:rPr>
        <w:t xml:space="preserve"> help a worthy technology to </w:t>
      </w:r>
      <w:r w:rsidRPr="005A5EF3">
        <w:rPr>
          <w:highlight w:val="yellow"/>
          <w:u w:val="single"/>
        </w:rPr>
        <w:t xml:space="preserve">bridge the Valley of Death by </w:t>
      </w:r>
      <w:r w:rsidRPr="005A5EF3">
        <w:rPr>
          <w:u w:val="single"/>
        </w:rPr>
        <w:t xml:space="preserve">accepting </w:t>
      </w:r>
      <w:r w:rsidRPr="005A5EF3">
        <w:t xml:space="preserve">the first mover costs and </w:t>
      </w:r>
      <w:r w:rsidRPr="005A5EF3">
        <w:rPr>
          <w:rStyle w:val="Emphasis"/>
          <w:highlight w:val="yellow"/>
        </w:rPr>
        <w:t>demonstrating the technology’s scientific and economic viability</w:t>
      </w:r>
      <w:r w:rsidRPr="005A5EF3">
        <w:t xml:space="preserve">.29 Historically, nuclear power has been “the most clear-cut example . . . of an important general-purpose technology that in the absence of military and defenserelated procurement would not have been developed at all.”30 Government involvement is likely to be crucial for innovative, next-generation nuclear technology as well. Despite the widespread revival of interest in nuclear energy, Daniel Ingersoll has argued that radically innovative designs face an uphill battle, as “the </w:t>
      </w:r>
      <w:r w:rsidRPr="005A5EF3">
        <w:rPr>
          <w:highlight w:val="yellow"/>
          <w:u w:val="single"/>
        </w:rPr>
        <w:t>high capital cost</w:t>
      </w:r>
      <w:r w:rsidRPr="005A5EF3">
        <w:rPr>
          <w:u w:val="single"/>
        </w:rPr>
        <w:t xml:space="preserve"> </w:t>
      </w:r>
      <w:r w:rsidRPr="005A5EF3">
        <w:t xml:space="preserve">of nuclear plants </w:t>
      </w:r>
      <w:r w:rsidRPr="005A5EF3">
        <w:rPr>
          <w:highlight w:val="yellow"/>
          <w:u w:val="single"/>
        </w:rPr>
        <w:t>and</w:t>
      </w:r>
      <w:r w:rsidRPr="005A5EF3">
        <w:rPr>
          <w:u w:val="single"/>
        </w:rPr>
        <w:t xml:space="preserve"> </w:t>
      </w:r>
      <w:r w:rsidRPr="005A5EF3">
        <w:t xml:space="preserve">the </w:t>
      </w:r>
      <w:r w:rsidRPr="005A5EF3">
        <w:rPr>
          <w:highlight w:val="yellow"/>
          <w:u w:val="single"/>
        </w:rPr>
        <w:t>painful lessons</w:t>
      </w:r>
      <w:r w:rsidRPr="005A5EF3">
        <w:rPr>
          <w:u w:val="single"/>
        </w:rPr>
        <w:t xml:space="preserve"> </w:t>
      </w:r>
      <w:r w:rsidRPr="005A5EF3">
        <w:t xml:space="preserve">learned </w:t>
      </w:r>
      <w:r w:rsidRPr="005A5EF3">
        <w:rPr>
          <w:highlight w:val="yellow"/>
          <w:u w:val="single"/>
        </w:rPr>
        <w:t xml:space="preserve">during the first nuclear era have created </w:t>
      </w:r>
      <w:r w:rsidRPr="005A5EF3">
        <w:rPr>
          <w:rStyle w:val="Emphasis"/>
          <w:highlight w:val="yellow"/>
        </w:rPr>
        <w:t>a prevailing fear of first-of-a-kind designs</w:t>
      </w:r>
      <w:r w:rsidRPr="005A5EF3">
        <w:t xml:space="preserve">.”31 In addition, </w:t>
      </w:r>
      <w:r w:rsidRPr="005A5EF3">
        <w:lastRenderedPageBreak/>
        <w:t xml:space="preserve">Massachusetts Institute of Technology reports on the Future of Nuclear Power called for the Government to provide modest “first mover” assistance to the private sector due to several barriers that have hindered the nuclear renaissance, such as securing high up-front costs of site-banking, gaining NRC certification for new technologies, and demonstrating technical viability.32 It is possible, of course, that small reactors will achieve commercialization without DOD assistance. As discussed above, they have garnered increasing attention in the energy community. Several analysts have even argued that small reactors could play a key role in the second nuclear era, given that they may be the only reactors within the means of many U.S. utilities and developing countries.33 However, </w:t>
      </w:r>
      <w:r w:rsidRPr="005A5EF3">
        <w:rPr>
          <w:u w:val="single"/>
        </w:rPr>
        <w:t xml:space="preserve">given </w:t>
      </w:r>
      <w:r w:rsidRPr="005A5EF3">
        <w:t xml:space="preserve">the </w:t>
      </w:r>
      <w:r w:rsidRPr="005A5EF3">
        <w:rPr>
          <w:b/>
          <w:bCs/>
          <w:sz w:val="24"/>
          <w:u w:val="single"/>
        </w:rPr>
        <w:t>tremendous regulatory hurdles and technical and financial uncertainties</w:t>
      </w:r>
      <w:r w:rsidRPr="005A5EF3">
        <w:rPr>
          <w:u w:val="single"/>
        </w:rPr>
        <w:t xml:space="preserve">, it appears </w:t>
      </w:r>
      <w:r w:rsidRPr="005A5EF3">
        <w:rPr>
          <w:b/>
          <w:bCs/>
          <w:sz w:val="24"/>
          <w:u w:val="single"/>
        </w:rPr>
        <w:t>far from certain</w:t>
      </w:r>
      <w:r w:rsidRPr="005A5EF3">
        <w:rPr>
          <w:sz w:val="24"/>
          <w:u w:val="single"/>
        </w:rPr>
        <w:t xml:space="preserve"> </w:t>
      </w:r>
      <w:r w:rsidRPr="005A5EF3">
        <w:rPr>
          <w:u w:val="single"/>
        </w:rPr>
        <w:t xml:space="preserve">that the U.S. small reactor industry will take off. </w:t>
      </w:r>
      <w:r w:rsidRPr="005A5EF3">
        <w:rPr>
          <w:highlight w:val="yellow"/>
          <w:u w:val="single"/>
        </w:rPr>
        <w:t>If DOD wants to ensure that small reactors are available</w:t>
      </w:r>
      <w:r w:rsidRPr="005A5EF3">
        <w:rPr>
          <w:u w:val="single"/>
        </w:rPr>
        <w:t xml:space="preserve"> </w:t>
      </w:r>
      <w:r w:rsidRPr="005A5EF3">
        <w:t xml:space="preserve">in the future, then </w:t>
      </w:r>
      <w:r w:rsidRPr="005A5EF3">
        <w:rPr>
          <w:b/>
          <w:bCs/>
          <w:sz w:val="24"/>
          <w:highlight w:val="yellow"/>
          <w:u w:val="single"/>
        </w:rPr>
        <w:t>it should pursue</w:t>
      </w:r>
      <w:r w:rsidRPr="005A5EF3">
        <w:rPr>
          <w:sz w:val="24"/>
          <w:u w:val="single"/>
        </w:rPr>
        <w:t xml:space="preserve"> </w:t>
      </w:r>
      <w:r w:rsidRPr="005A5EF3">
        <w:t xml:space="preserve">a </w:t>
      </w:r>
      <w:r w:rsidRPr="005A5EF3">
        <w:rPr>
          <w:b/>
          <w:bCs/>
          <w:sz w:val="24"/>
          <w:highlight w:val="yellow"/>
          <w:u w:val="single"/>
        </w:rPr>
        <w:t>leadership</w:t>
      </w:r>
      <w:r w:rsidRPr="005A5EF3">
        <w:rPr>
          <w:sz w:val="24"/>
          <w:u w:val="single"/>
        </w:rPr>
        <w:t xml:space="preserve"> </w:t>
      </w:r>
      <w:r w:rsidRPr="005A5EF3">
        <w:t xml:space="preserve">role </w:t>
      </w:r>
      <w:r w:rsidRPr="005A5EF3">
        <w:rPr>
          <w:b/>
          <w:bCs/>
          <w:sz w:val="24"/>
          <w:u w:val="single"/>
        </w:rPr>
        <w:t>now</w:t>
      </w:r>
      <w:r w:rsidRPr="005A5EF3">
        <w:t xml:space="preserve">. </w:t>
      </w:r>
    </w:p>
    <w:p w14:paraId="4D1B9BAD" w14:textId="77777777" w:rsidR="00C15B10" w:rsidRPr="003F285D" w:rsidRDefault="00C15B10" w:rsidP="00C15B10">
      <w:pPr>
        <w:pStyle w:val="Heading4"/>
      </w:pPr>
      <w:r w:rsidRPr="003F285D">
        <w:t xml:space="preserve">DOD leadership catalyzes the SMR industry – key to making it commercially viable </w:t>
      </w:r>
    </w:p>
    <w:p w14:paraId="37302679" w14:textId="77777777" w:rsidR="00C15B10" w:rsidRPr="005A5EF3" w:rsidRDefault="00C15B10" w:rsidP="00C15B10">
      <w:r w:rsidRPr="005A5EF3">
        <w:rPr>
          <w:rStyle w:val="StyleStyleBold12pt"/>
        </w:rPr>
        <w:t>Andres and Breetz 11</w:t>
      </w:r>
      <w:r w:rsidRPr="005A5EF3">
        <w:t xml:space="preserve"> Richard B, Professor of National Security Strategy at the National War College and a Senior Fellow and Energy and Environmental Security and Policy Chair in the Center for Strategic Research, Institute for National Strategic Studies, at the National Defense University and Hanna L, doctoral candidate in the Department of Political Science at The Massachusetts Institute of Technology, February, "Small Nuclear Reactors for Military Installations: Capabilities, Costs, and Technological Implications",  www.ndu.edu/press/lib/pdf/StrForum/SF-262.pdf</w:t>
      </w:r>
    </w:p>
    <w:p w14:paraId="4D40B5A4" w14:textId="77777777" w:rsidR="00C15B10" w:rsidRPr="005A5EF3" w:rsidRDefault="00C15B10" w:rsidP="00C15B10">
      <w:r w:rsidRPr="005A5EF3">
        <w:rPr>
          <w:highlight w:val="yellow"/>
          <w:u w:val="single"/>
        </w:rPr>
        <w:t>The</w:t>
      </w:r>
      <w:r w:rsidRPr="005A5EF3">
        <w:rPr>
          <w:u w:val="single"/>
        </w:rPr>
        <w:t xml:space="preserve"> </w:t>
      </w:r>
      <w:r w:rsidRPr="005A5EF3">
        <w:t xml:space="preserve">preceding analysis suggests that </w:t>
      </w:r>
      <w:r w:rsidRPr="005A5EF3">
        <w:rPr>
          <w:highlight w:val="yellow"/>
          <w:u w:val="single"/>
        </w:rPr>
        <w:t>DOD should</w:t>
      </w:r>
      <w:r w:rsidRPr="005A5EF3">
        <w:rPr>
          <w:u w:val="single"/>
        </w:rPr>
        <w:t xml:space="preserve"> </w:t>
      </w:r>
      <w:r w:rsidRPr="005A5EF3">
        <w:t xml:space="preserve">seriously </w:t>
      </w:r>
      <w:r w:rsidRPr="005A5EF3">
        <w:rPr>
          <w:highlight w:val="yellow"/>
          <w:u w:val="single"/>
        </w:rPr>
        <w:t xml:space="preserve">consider taking a </w:t>
      </w:r>
      <w:r w:rsidRPr="005A5EF3">
        <w:rPr>
          <w:b/>
          <w:bCs/>
          <w:sz w:val="24"/>
          <w:highlight w:val="yellow"/>
          <w:u w:val="single"/>
        </w:rPr>
        <w:t>leadership role</w:t>
      </w:r>
      <w:r w:rsidRPr="005A5EF3">
        <w:rPr>
          <w:sz w:val="24"/>
          <w:highlight w:val="yellow"/>
          <w:u w:val="single"/>
        </w:rPr>
        <w:t xml:space="preserve"> </w:t>
      </w:r>
      <w:r w:rsidRPr="005A5EF3">
        <w:rPr>
          <w:highlight w:val="yellow"/>
          <w:u w:val="single"/>
        </w:rPr>
        <w:t>on small reactors</w:t>
      </w:r>
      <w:r w:rsidRPr="005A5EF3">
        <w:t xml:space="preserve">. This new technology has the potential to solve two of the most serious energy-related problems faced by the department today. </w:t>
      </w:r>
      <w:r w:rsidRPr="005A5EF3">
        <w:rPr>
          <w:u w:val="single"/>
        </w:rPr>
        <w:t xml:space="preserve">Small reactors could island domestic military bases </w:t>
      </w:r>
      <w:r w:rsidRPr="005A5EF3">
        <w:t xml:space="preserve">and nearby communities, thereby protecting them from grid outages. They could also drastically reduce the need for the highly vulnerable fuel convoys used to supply forward operating bases abroad. </w:t>
      </w:r>
      <w:r w:rsidRPr="005A5EF3">
        <w:rPr>
          <w:sz w:val="12"/>
        </w:rPr>
        <w:t>¶</w:t>
      </w:r>
      <w:r w:rsidRPr="005A5EF3">
        <w:t xml:space="preserve"> The technology being proposed for small reactors (much of which was originally developed in U.S. Government labs) is promising. A number of the planned designs are self-contained and highly mobile, and could meet the needs of either domestic or forward bases. Some promise to be virtually impervious to accidents, with design characteristics that might allow them to be used even in active operational environments. These reactors are potentially safer than conventional light water reactors. The argument that this technology could be useful at domestic bases is virtually unassailable. The argument for using this technology in operational units abroad is less conclusive; however, because of its potential to save lives, it warrants serious investigation.</w:t>
      </w:r>
      <w:r w:rsidRPr="005A5EF3">
        <w:rPr>
          <w:sz w:val="12"/>
        </w:rPr>
        <w:t>¶</w:t>
      </w:r>
      <w:r w:rsidRPr="005A5EF3">
        <w:t xml:space="preserve"> Unfortunately, the technology for these reactors is, for the most part, caught between the drawing board and production. Claims regarding the field utility and safety of various reactors are plausible, but authoritative evaluation will require substantial investment and technology demonstration. </w:t>
      </w:r>
      <w:r w:rsidRPr="005A5EF3">
        <w:rPr>
          <w:u w:val="single"/>
        </w:rPr>
        <w:t xml:space="preserve">In the U.S. market, DOD could play an important role </w:t>
      </w:r>
      <w:r w:rsidRPr="005A5EF3">
        <w:t xml:space="preserve">in this area. </w:t>
      </w:r>
      <w:r w:rsidRPr="005A5EF3">
        <w:rPr>
          <w:u w:val="single"/>
        </w:rPr>
        <w:t>In the event that the U.S. small reactor industry succeeds without DOD support, the types of designs that emerge might not be useful for the department since some of the larger, more efficient designs that have greater appeal to private industry would not fit the department’s needs</w:t>
      </w:r>
      <w:r w:rsidRPr="005A5EF3">
        <w:t xml:space="preserve">. Thus, </w:t>
      </w:r>
      <w:r w:rsidRPr="005A5EF3">
        <w:rPr>
          <w:highlight w:val="yellow"/>
          <w:u w:val="single"/>
        </w:rPr>
        <w:t xml:space="preserve">there is significant incentive for </w:t>
      </w:r>
      <w:r w:rsidRPr="005A5EF3">
        <w:rPr>
          <w:b/>
          <w:bCs/>
          <w:sz w:val="24"/>
          <w:highlight w:val="yellow"/>
          <w:u w:val="single"/>
        </w:rPr>
        <w:t>DOD to intervene</w:t>
      </w:r>
      <w:r w:rsidRPr="005A5EF3">
        <w:rPr>
          <w:sz w:val="24"/>
          <w:u w:val="single"/>
        </w:rPr>
        <w:t xml:space="preserve"> </w:t>
      </w:r>
      <w:r w:rsidRPr="005A5EF3">
        <w:rPr>
          <w:u w:val="single"/>
        </w:rPr>
        <w:t xml:space="preserve">to provide a market, </w:t>
      </w:r>
      <w:r w:rsidRPr="005A5EF3">
        <w:rPr>
          <w:highlight w:val="yellow"/>
          <w:u w:val="single"/>
        </w:rPr>
        <w:t xml:space="preserve">both to </w:t>
      </w:r>
      <w:r w:rsidRPr="005A5EF3">
        <w:rPr>
          <w:b/>
          <w:bCs/>
          <w:sz w:val="24"/>
          <w:highlight w:val="yellow"/>
          <w:u w:val="single"/>
        </w:rPr>
        <w:t>help the industry survive and to shape its direction</w:t>
      </w:r>
      <w:r w:rsidRPr="005A5EF3">
        <w:t>.</w:t>
      </w:r>
      <w:r w:rsidRPr="005A5EF3">
        <w:rPr>
          <w:sz w:val="12"/>
        </w:rPr>
        <w:t>¶</w:t>
      </w:r>
      <w:r w:rsidRPr="005A5EF3">
        <w:t xml:space="preserve"> Since the 1970s, in the United States, </w:t>
      </w:r>
      <w:r w:rsidRPr="005A5EF3">
        <w:rPr>
          <w:u w:val="single"/>
        </w:rPr>
        <w:t xml:space="preserve">only the military has overcome the considerable barriers to building nuclear reactors. This will </w:t>
      </w:r>
      <w:r w:rsidRPr="005A5EF3">
        <w:t xml:space="preserve">probably </w:t>
      </w:r>
      <w:r w:rsidRPr="005A5EF3">
        <w:rPr>
          <w:u w:val="single"/>
        </w:rPr>
        <w:t xml:space="preserve">be the case with small reactors as well. </w:t>
      </w:r>
      <w:r w:rsidRPr="005A5EF3">
        <w:rPr>
          <w:highlight w:val="yellow"/>
          <w:u w:val="single"/>
        </w:rPr>
        <w:t xml:space="preserve">If DOD leads as a </w:t>
      </w:r>
      <w:r w:rsidRPr="005A5EF3">
        <w:rPr>
          <w:b/>
          <w:bCs/>
          <w:sz w:val="24"/>
          <w:highlight w:val="yellow"/>
          <w:u w:val="single"/>
        </w:rPr>
        <w:lastRenderedPageBreak/>
        <w:t>first mover</w:t>
      </w:r>
      <w:r w:rsidRPr="005A5EF3">
        <w:rPr>
          <w:sz w:val="24"/>
          <w:highlight w:val="yellow"/>
          <w:u w:val="single"/>
        </w:rPr>
        <w:t xml:space="preserve"> </w:t>
      </w:r>
      <w:r w:rsidRPr="005A5EF3">
        <w:rPr>
          <w:highlight w:val="yellow"/>
          <w:u w:val="single"/>
        </w:rPr>
        <w:t>in this market</w:t>
      </w:r>
      <w:r w:rsidRPr="005A5EF3">
        <w:t xml:space="preserve">—initially by providing analysis of costs, staffing, reactor lines, and security, and, when possible, </w:t>
      </w:r>
      <w:r w:rsidRPr="005A5EF3">
        <w:rPr>
          <w:rStyle w:val="Emphasis"/>
          <w:highlight w:val="yellow"/>
        </w:rPr>
        <w:t>by moving forward with a pilot installation</w:t>
      </w:r>
      <w:r w:rsidRPr="005A5EF3">
        <w:t>—</w:t>
      </w:r>
      <w:r w:rsidRPr="005A5EF3">
        <w:rPr>
          <w:highlight w:val="yellow"/>
          <w:u w:val="single"/>
        </w:rPr>
        <w:t>the new technology will likely survive and be applicable to DOD needs</w:t>
      </w:r>
      <w:r w:rsidRPr="005A5EF3">
        <w:rPr>
          <w:u w:val="single"/>
        </w:rPr>
        <w:t xml:space="preserve">. </w:t>
      </w:r>
      <w:r w:rsidRPr="005A5EF3">
        <w:rPr>
          <w:b/>
          <w:bCs/>
          <w:sz w:val="24"/>
          <w:u w:val="single"/>
        </w:rPr>
        <w:t>If DOD does not, it is possible the technology will be unavailable</w:t>
      </w:r>
      <w:r w:rsidRPr="005A5EF3">
        <w:rPr>
          <w:sz w:val="24"/>
          <w:u w:val="single"/>
        </w:rPr>
        <w:t xml:space="preserve"> </w:t>
      </w:r>
      <w:r w:rsidRPr="005A5EF3">
        <w:t>in the future for either U.S. military or commercial use.</w:t>
      </w:r>
    </w:p>
    <w:p w14:paraId="46852B92" w14:textId="77777777" w:rsidR="00C15B10" w:rsidRPr="005A5EF3" w:rsidRDefault="00C15B10" w:rsidP="00C15B10">
      <w:pPr>
        <w:pStyle w:val="Heading4"/>
        <w:rPr>
          <w:rFonts w:cs="Times New Roman"/>
        </w:rPr>
      </w:pPr>
      <w:r w:rsidRPr="005A5EF3">
        <w:rPr>
          <w:rFonts w:cs="Times New Roman"/>
        </w:rPr>
        <w:t xml:space="preserve">DOD investment in SMRs causes spill over – assumes their solvency deficits </w:t>
      </w:r>
    </w:p>
    <w:p w14:paraId="7DE55574" w14:textId="77777777" w:rsidR="00C15B10" w:rsidRPr="005A5EF3" w:rsidRDefault="00C15B10" w:rsidP="00C15B10">
      <w:r w:rsidRPr="005A5EF3">
        <w:t xml:space="preserve">Daniel </w:t>
      </w:r>
      <w:r w:rsidRPr="005A5EF3">
        <w:rPr>
          <w:rStyle w:val="StyleStyleBold12pt"/>
        </w:rPr>
        <w:t>Sarewitz 12</w:t>
      </w:r>
      <w:r w:rsidRPr="005A5EF3">
        <w:t>, Co-Director, Consortium for Science, Policy and Outcomes, Arizona State University; and Samuel Thernstrom Senior Climate Policy Advisor, Clean Air Task Force, March 2012, “Energy Innovation at the Department of Defense: Assessing the Opportunities,” p. 3</w:t>
      </w:r>
    </w:p>
    <w:p w14:paraId="620C460A" w14:textId="77777777" w:rsidR="00C15B10" w:rsidRPr="005A5EF3" w:rsidRDefault="00C15B10" w:rsidP="00C15B10">
      <w:pPr>
        <w:pStyle w:val="card"/>
      </w:pPr>
      <w:r w:rsidRPr="005A5EF3">
        <w:rPr>
          <w:highlight w:val="yellow"/>
          <w:u w:val="single"/>
        </w:rPr>
        <w:t xml:space="preserve">DoD’s ability to house </w:t>
      </w:r>
      <w:r w:rsidRPr="005A5EF3">
        <w:rPr>
          <w:b/>
          <w:bCs/>
          <w:sz w:val="24"/>
          <w:highlight w:val="yellow"/>
          <w:u w:val="single"/>
        </w:rPr>
        <w:t>supply and demand under one roof</w:t>
      </w:r>
      <w:r w:rsidRPr="005A5EF3">
        <w:rPr>
          <w:highlight w:val="yellow"/>
          <w:u w:val="single"/>
        </w:rPr>
        <w:t xml:space="preserve">, and to </w:t>
      </w:r>
      <w:r w:rsidRPr="005A5EF3">
        <w:rPr>
          <w:b/>
          <w:bCs/>
          <w:sz w:val="24"/>
          <w:highlight w:val="yellow"/>
          <w:u w:val="single"/>
        </w:rPr>
        <w:t>produce lasting improvements</w:t>
      </w:r>
      <w:r w:rsidRPr="005A5EF3">
        <w:rPr>
          <w:sz w:val="24"/>
          <w:u w:val="single"/>
        </w:rPr>
        <w:t xml:space="preserve"> </w:t>
      </w:r>
      <w:r w:rsidRPr="005A5EF3">
        <w:t xml:space="preserve">in complex systems over time, driven in part by large, sustained procurement programs, </w:t>
      </w:r>
      <w:r w:rsidRPr="005A5EF3">
        <w:rPr>
          <w:highlight w:val="yellow"/>
          <w:u w:val="single"/>
        </w:rPr>
        <w:t>is</w:t>
      </w:r>
      <w:r w:rsidRPr="005A5EF3">
        <w:rPr>
          <w:u w:val="single"/>
        </w:rPr>
        <w:t xml:space="preserve"> </w:t>
      </w:r>
      <w:r w:rsidRPr="005A5EF3">
        <w:t xml:space="preserve">nearly </w:t>
      </w:r>
      <w:r w:rsidRPr="005A5EF3">
        <w:rPr>
          <w:highlight w:val="yellow"/>
          <w:u w:val="single"/>
        </w:rPr>
        <w:t>unique</w:t>
      </w:r>
      <w:r w:rsidRPr="005A5EF3">
        <w:t xml:space="preserve">—and unlikely to be widely reproduced </w:t>
      </w:r>
      <w:r w:rsidRPr="005A5EF3">
        <w:rPr>
          <w:u w:val="single"/>
        </w:rPr>
        <w:t xml:space="preserve">in the energy </w:t>
      </w:r>
      <w:r w:rsidRPr="005A5EF3">
        <w:t xml:space="preserve">and climate </w:t>
      </w:r>
      <w:r w:rsidRPr="005A5EF3">
        <w:rPr>
          <w:u w:val="single"/>
        </w:rPr>
        <w:t>context</w:t>
      </w:r>
      <w:r w:rsidRPr="005A5EF3">
        <w:t xml:space="preserve">. There are significant constraints upon what DoD is likely to do directly in this area; the department is unlikely to become an all-purpose engine of energy innovation. Instead, it must be assumed that </w:t>
      </w:r>
      <w:r w:rsidRPr="005A5EF3">
        <w:rPr>
          <w:highlight w:val="yellow"/>
          <w:u w:val="single"/>
        </w:rPr>
        <w:t>DoD</w:t>
      </w:r>
      <w:r w:rsidRPr="005A5EF3">
        <w:rPr>
          <w:u w:val="single"/>
        </w:rPr>
        <w:t xml:space="preserve"> </w:t>
      </w:r>
      <w:r w:rsidRPr="005A5EF3">
        <w:rPr>
          <w:highlight w:val="yellow"/>
          <w:u w:val="single"/>
        </w:rPr>
        <w:t>innovation efforts will focus on technologies</w:t>
      </w:r>
      <w:r w:rsidRPr="005A5EF3">
        <w:rPr>
          <w:u w:val="single"/>
        </w:rPr>
        <w:t xml:space="preserve"> that are most likely to contribute to the military’s mission. </w:t>
      </w:r>
      <w:r w:rsidRPr="005A5EF3">
        <w:t xml:space="preserve">The extent to which </w:t>
      </w:r>
      <w:r w:rsidRPr="005A5EF3">
        <w:rPr>
          <w:highlight w:val="yellow"/>
          <w:u w:val="single"/>
        </w:rPr>
        <w:t>these</w:t>
      </w:r>
      <w:r w:rsidRPr="005A5EF3">
        <w:rPr>
          <w:u w:val="single"/>
        </w:rPr>
        <w:t xml:space="preserve"> technologies </w:t>
      </w:r>
      <w:r w:rsidRPr="005A5EF3">
        <w:rPr>
          <w:highlight w:val="yellow"/>
          <w:u w:val="single"/>
        </w:rPr>
        <w:t>have</w:t>
      </w:r>
      <w:r w:rsidRPr="005A5EF3">
        <w:rPr>
          <w:u w:val="single"/>
        </w:rPr>
        <w:t xml:space="preserve"> </w:t>
      </w:r>
      <w:r w:rsidRPr="005A5EF3">
        <w:rPr>
          <w:highlight w:val="yellow"/>
          <w:u w:val="single"/>
        </w:rPr>
        <w:t xml:space="preserve">the potential to </w:t>
      </w:r>
      <w:r w:rsidRPr="005A5EF3">
        <w:rPr>
          <w:b/>
          <w:bCs/>
          <w:sz w:val="24"/>
          <w:highlight w:val="yellow"/>
          <w:u w:val="single"/>
        </w:rPr>
        <w:t>catalyze innovation</w:t>
      </w:r>
      <w:r w:rsidRPr="005A5EF3">
        <w:rPr>
          <w:sz w:val="24"/>
          <w:u w:val="single"/>
        </w:rPr>
        <w:t xml:space="preserve"> </w:t>
      </w:r>
      <w:r w:rsidRPr="005A5EF3">
        <w:t xml:space="preserve">relevant to large-scale reduction of global greenhouse gas emissions remains to be seen. An important open question in this regard is the degree to which DoD will see zero carbon baseload energy generation for its fixed installations as an area worthy of investments. For example, </w:t>
      </w:r>
      <w:r w:rsidRPr="005A5EF3">
        <w:rPr>
          <w:u w:val="single"/>
        </w:rPr>
        <w:t xml:space="preserve">the development </w:t>
      </w:r>
      <w:r w:rsidRPr="005A5EF3">
        <w:t xml:space="preserve">and deployment </w:t>
      </w:r>
      <w:r w:rsidRPr="005A5EF3">
        <w:rPr>
          <w:u w:val="single"/>
        </w:rPr>
        <w:t xml:space="preserve">of </w:t>
      </w:r>
      <w:r w:rsidRPr="005A5EF3">
        <w:t xml:space="preserve">advanced nuclear reactor designs such as </w:t>
      </w:r>
      <w:r w:rsidRPr="005A5EF3">
        <w:rPr>
          <w:u w:val="single"/>
        </w:rPr>
        <w:t xml:space="preserve">small modular reactors is </w:t>
      </w:r>
      <w:r w:rsidRPr="005A5EF3">
        <w:t xml:space="preserve">one potentially </w:t>
      </w:r>
      <w:r w:rsidRPr="005A5EF3">
        <w:rPr>
          <w:u w:val="single"/>
        </w:rPr>
        <w:t xml:space="preserve">important </w:t>
      </w:r>
      <w:r w:rsidRPr="005A5EF3">
        <w:t xml:space="preserve">opportunity </w:t>
      </w:r>
      <w:r w:rsidRPr="005A5EF3">
        <w:rPr>
          <w:u w:val="single"/>
        </w:rPr>
        <w:t xml:space="preserve">to </w:t>
      </w:r>
      <w:r w:rsidRPr="005A5EF3">
        <w:t xml:space="preserve">advance both </w:t>
      </w:r>
      <w:r w:rsidRPr="005A5EF3">
        <w:rPr>
          <w:u w:val="single"/>
        </w:rPr>
        <w:t>military and civilian interests</w:t>
      </w:r>
      <w:r w:rsidRPr="005A5EF3">
        <w:t xml:space="preserve">. The Challenge One challenge for policymakers concerned about energy and climate, then, is to maximize the ways in which DoD can contribute directly to progress on key energy-related technologies in ways that advance, or at least do not impede, the security mission. But </w:t>
      </w:r>
      <w:r w:rsidRPr="005A5EF3">
        <w:rPr>
          <w:highlight w:val="yellow"/>
          <w:u w:val="single"/>
        </w:rPr>
        <w:t>policymakers must</w:t>
      </w:r>
      <w:r w:rsidRPr="005A5EF3">
        <w:rPr>
          <w:u w:val="single"/>
        </w:rPr>
        <w:t xml:space="preserve"> </w:t>
      </w:r>
      <w:r w:rsidRPr="005A5EF3">
        <w:t xml:space="preserve">also </w:t>
      </w:r>
      <w:r w:rsidRPr="005A5EF3">
        <w:rPr>
          <w:highlight w:val="yellow"/>
          <w:u w:val="single"/>
        </w:rPr>
        <w:t>think</w:t>
      </w:r>
      <w:r w:rsidRPr="005A5EF3">
        <w:rPr>
          <w:u w:val="single"/>
        </w:rPr>
        <w:t xml:space="preserve"> </w:t>
      </w:r>
      <w:r w:rsidRPr="005A5EF3">
        <w:t xml:space="preserve">seriously </w:t>
      </w:r>
      <w:r w:rsidRPr="005A5EF3">
        <w:rPr>
          <w:highlight w:val="yellow"/>
          <w:u w:val="single"/>
        </w:rPr>
        <w:t>about</w:t>
      </w:r>
      <w:r w:rsidRPr="005A5EF3">
        <w:rPr>
          <w:u w:val="single"/>
        </w:rPr>
        <w:t xml:space="preserve"> </w:t>
      </w:r>
      <w:r w:rsidRPr="005A5EF3">
        <w:t xml:space="preserve">the </w:t>
      </w:r>
      <w:r w:rsidRPr="005A5EF3">
        <w:rPr>
          <w:highlight w:val="yellow"/>
          <w:u w:val="single"/>
        </w:rPr>
        <w:t>ways</w:t>
      </w:r>
      <w:r w:rsidRPr="005A5EF3">
        <w:rPr>
          <w:u w:val="single"/>
        </w:rPr>
        <w:t xml:space="preserve"> </w:t>
      </w:r>
      <w:r w:rsidRPr="005A5EF3">
        <w:t xml:space="preserve">in which </w:t>
      </w:r>
      <w:r w:rsidRPr="005A5EF3">
        <w:rPr>
          <w:highlight w:val="yellow"/>
          <w:u w:val="single"/>
        </w:rPr>
        <w:t xml:space="preserve">the DoD </w:t>
      </w:r>
      <w:r w:rsidRPr="005A5EF3">
        <w:rPr>
          <w:b/>
          <w:bCs/>
          <w:sz w:val="24"/>
          <w:highlight w:val="yellow"/>
          <w:u w:val="single"/>
        </w:rPr>
        <w:t>innovation model</w:t>
      </w:r>
      <w:r w:rsidRPr="005A5EF3">
        <w:rPr>
          <w:sz w:val="24"/>
          <w:highlight w:val="yellow"/>
          <w:u w:val="single"/>
        </w:rPr>
        <w:t xml:space="preserve"> </w:t>
      </w:r>
      <w:r w:rsidRPr="005A5EF3">
        <w:rPr>
          <w:highlight w:val="yellow"/>
          <w:u w:val="single"/>
        </w:rPr>
        <w:t>can be applied</w:t>
      </w:r>
      <w:r w:rsidRPr="005A5EF3">
        <w:rPr>
          <w:u w:val="single"/>
        </w:rPr>
        <w:t xml:space="preserve"> </w:t>
      </w:r>
      <w:r w:rsidRPr="005A5EF3">
        <w:t xml:space="preserve">beyond its institutional borders, </w:t>
      </w:r>
      <w:r w:rsidRPr="005A5EF3">
        <w:rPr>
          <w:u w:val="single"/>
        </w:rPr>
        <w:t>and about what the DoD experience suggests with regards to the prospects for other proposals to enhance our national energy innovation systems</w:t>
      </w:r>
      <w:r w:rsidRPr="005A5EF3">
        <w:t>.</w:t>
      </w:r>
    </w:p>
    <w:p w14:paraId="0BE7D410" w14:textId="77777777" w:rsidR="00D61E0C" w:rsidRPr="00D61E0C" w:rsidRDefault="00D61E0C" w:rsidP="00D61E0C"/>
    <w:p w14:paraId="57BF28E7" w14:textId="77777777" w:rsidR="00B45FE9" w:rsidRDefault="00D61E0C" w:rsidP="00D61E0C">
      <w:pPr>
        <w:pStyle w:val="Heading3"/>
      </w:pPr>
      <w:r>
        <w:lastRenderedPageBreak/>
        <w:t>DoD&gt;DoE on Energy</w:t>
      </w:r>
    </w:p>
    <w:p w14:paraId="5B90FD82" w14:textId="77777777" w:rsidR="00D61E0C" w:rsidRDefault="00D61E0C" w:rsidP="00D61E0C">
      <w:pPr>
        <w:pStyle w:val="Heading4"/>
      </w:pPr>
      <w:r>
        <w:t>DOE can’t commercialize</w:t>
      </w:r>
    </w:p>
    <w:p w14:paraId="645A4B07" w14:textId="77777777" w:rsidR="00D61E0C" w:rsidRPr="00216412" w:rsidRDefault="00D61E0C" w:rsidP="00D61E0C">
      <w:pPr>
        <w:rPr>
          <w:rStyle w:val="StyleStyleBold12pt"/>
        </w:rPr>
      </w:pPr>
      <w:r w:rsidRPr="00216412">
        <w:rPr>
          <w:rStyle w:val="StyleStyleBold12pt"/>
        </w:rPr>
        <w:t xml:space="preserve">Sarewitz and Thernstrom—codirectors @ Consortium for Science, Policy and Outcomes </w:t>
      </w:r>
    </w:p>
    <w:p w14:paraId="76FD2D79" w14:textId="77777777" w:rsidR="00D61E0C" w:rsidRDefault="00D61E0C" w:rsidP="00D61E0C">
      <w:r>
        <w:t xml:space="preserve">Daniel and Samuel, “ENERGY INNOVATION at the DEPARTMENT of DEFENSE: ASSESSING THE OPPORTUNITIES” March </w:t>
      </w:r>
    </w:p>
    <w:p w14:paraId="69C6644E" w14:textId="77777777" w:rsidR="00D61E0C" w:rsidRPr="00D61E0C" w:rsidRDefault="00D61E0C" w:rsidP="00D61E0C">
      <w:pPr>
        <w:pStyle w:val="card"/>
        <w:rPr>
          <w:rFonts w:eastAsiaTheme="minorEastAsia"/>
        </w:rPr>
      </w:pPr>
      <w:r w:rsidRPr="00216412">
        <w:rPr>
          <w:rStyle w:val="StyleBoldUnderline"/>
          <w:rFonts w:eastAsiaTheme="minorEastAsia"/>
        </w:rPr>
        <w:t>Why can’t DoD rely on the</w:t>
      </w:r>
      <w:r w:rsidRPr="00216412">
        <w:rPr>
          <w:rFonts w:eastAsiaTheme="minorEastAsia"/>
        </w:rPr>
        <w:t xml:space="preserve"> Department of Energy (</w:t>
      </w:r>
      <w:r w:rsidRPr="00216412">
        <w:rPr>
          <w:rStyle w:val="StyleBoldUnderline"/>
          <w:rFonts w:eastAsiaTheme="minorEastAsia"/>
        </w:rPr>
        <w:t>DOE</w:t>
      </w:r>
      <w:r w:rsidRPr="00216412">
        <w:rPr>
          <w:rFonts w:eastAsiaTheme="minorEastAsia"/>
        </w:rPr>
        <w:t xml:space="preserve">) </w:t>
      </w:r>
      <w:r w:rsidRPr="00216412">
        <w:rPr>
          <w:rStyle w:val="StyleBoldUnderline"/>
          <w:rFonts w:eastAsiaTheme="minorEastAsia"/>
        </w:rPr>
        <w:t>to solve the commercialization and deployment problem</w:t>
      </w:r>
      <w:r w:rsidRPr="00216412">
        <w:rPr>
          <w:rFonts w:eastAsiaTheme="minorEastAsia"/>
        </w:rPr>
        <w:t xml:space="preserve">? </w:t>
      </w:r>
      <w:r w:rsidRPr="00216412">
        <w:rPr>
          <w:rStyle w:val="StyleBoldUnderline"/>
          <w:rFonts w:eastAsiaTheme="minorEastAsia"/>
        </w:rPr>
        <w:t>DOE has a mixed record in this area</w:t>
      </w:r>
      <w:r w:rsidRPr="00216412">
        <w:rPr>
          <w:rFonts w:eastAsiaTheme="minorEastAsia"/>
        </w:rPr>
        <w:t xml:space="preserve">. </w:t>
      </w:r>
      <w:r w:rsidRPr="00216412">
        <w:rPr>
          <w:rStyle w:val="StyleBoldUnderline"/>
          <w:rFonts w:eastAsiaTheme="minorEastAsia"/>
        </w:rPr>
        <w:t>Reasons for past failures at DOE are</w:t>
      </w:r>
      <w:r w:rsidRPr="00216412">
        <w:rPr>
          <w:rFonts w:eastAsiaTheme="minorEastAsia"/>
        </w:rPr>
        <w:t xml:space="preserve">: 1) </w:t>
      </w:r>
      <w:r w:rsidRPr="00216412">
        <w:rPr>
          <w:rStyle w:val="StyleBoldUnderline"/>
          <w:rFonts w:eastAsiaTheme="minorEastAsia"/>
        </w:rPr>
        <w:t>the lack of a market within DOE for the technologies</w:t>
      </w:r>
      <w:r w:rsidRPr="00216412">
        <w:rPr>
          <w:rFonts w:eastAsiaTheme="minorEastAsia"/>
        </w:rPr>
        <w:t xml:space="preserve">; 2) </w:t>
      </w:r>
      <w:r w:rsidRPr="00216412">
        <w:rPr>
          <w:rStyle w:val="StyleBoldUnderline"/>
          <w:rFonts w:eastAsiaTheme="minorEastAsia"/>
        </w:rPr>
        <w:t>overly optimistic engineering estimates;</w:t>
      </w:r>
      <w:r w:rsidRPr="00216412">
        <w:rPr>
          <w:rFonts w:eastAsiaTheme="minorEastAsia"/>
        </w:rPr>
        <w:t xml:space="preserve"> 3) </w:t>
      </w:r>
      <w:r w:rsidRPr="00216412">
        <w:rPr>
          <w:rStyle w:val="StyleBoldUnderline"/>
          <w:rFonts w:eastAsiaTheme="minorEastAsia"/>
        </w:rPr>
        <w:t>lack of attention to potential economic or market failures</w:t>
      </w:r>
      <w:r w:rsidRPr="00216412">
        <w:rPr>
          <w:rFonts w:eastAsiaTheme="minorEastAsia"/>
        </w:rPr>
        <w:t xml:space="preserve">; 4) </w:t>
      </w:r>
      <w:r w:rsidRPr="00216412">
        <w:rPr>
          <w:rStyle w:val="StyleBoldUnderline"/>
          <w:rFonts w:eastAsiaTheme="minorEastAsia"/>
        </w:rPr>
        <w:t>a disconnect between business practices at DOE and commercial practices</w:t>
      </w:r>
      <w:r w:rsidRPr="00216412">
        <w:rPr>
          <w:rFonts w:eastAsiaTheme="minorEastAsia"/>
        </w:rPr>
        <w:t xml:space="preserve">, </w:t>
      </w:r>
      <w:r w:rsidRPr="00C87EA9">
        <w:rPr>
          <w:rStyle w:val="StyleBoldUnderline"/>
          <w:rFonts w:eastAsiaTheme="minorEastAsia"/>
        </w:rPr>
        <w:t>which leads to demonstration results that are not credible</w:t>
      </w:r>
      <w:r w:rsidRPr="00216412">
        <w:rPr>
          <w:rFonts w:eastAsiaTheme="minorEastAsia"/>
        </w:rPr>
        <w:t xml:space="preserve"> in the private sector; and 5) </w:t>
      </w:r>
      <w:r w:rsidRPr="00C87EA9">
        <w:rPr>
          <w:rStyle w:val="StyleBoldUnderline"/>
          <w:rFonts w:eastAsiaTheme="minorEastAsia"/>
        </w:rPr>
        <w:t>programs completely driven by a technology “push,” rather than a mix of technology push and market-driven pull</w:t>
      </w:r>
      <w:r w:rsidRPr="00216412">
        <w:rPr>
          <w:rFonts w:eastAsiaTheme="minorEastAsia"/>
        </w:rPr>
        <w:t xml:space="preserve">.81 Many of these issues can be viewed as arising from the </w:t>
      </w:r>
      <w:r>
        <w:t>fi</w:t>
      </w:r>
      <w:r w:rsidRPr="00216412">
        <w:rPr>
          <w:rFonts w:eastAsiaTheme="minorEastAsia"/>
        </w:rPr>
        <w:t xml:space="preserve">rst: the lack of a market within DOE. Since </w:t>
      </w:r>
      <w:r w:rsidRPr="00C87EA9">
        <w:rPr>
          <w:rStyle w:val="StyleBoldUnderline"/>
          <w:rFonts w:eastAsiaTheme="minorEastAsia"/>
        </w:rPr>
        <w:t>DOE is neither the ultimate supplier nor buyer of these technologies at the deployment scale, it is not surprising that there are challenges in creating a system that can bring technologies across the Valley of Death</w:t>
      </w:r>
      <w:r w:rsidRPr="00216412">
        <w:rPr>
          <w:rFonts w:eastAsiaTheme="minorEastAsia"/>
        </w:rPr>
        <w:t xml:space="preserve">. </w:t>
      </w:r>
      <w:r w:rsidRPr="00C87EA9">
        <w:rPr>
          <w:rStyle w:val="StyleBoldUnderline"/>
          <w:rFonts w:eastAsiaTheme="minorEastAsia"/>
        </w:rPr>
        <w:t>DoD’s market size allows it to play a critical role in overcoming this challenge</w:t>
      </w:r>
      <w:r w:rsidRPr="00216412">
        <w:rPr>
          <w:rFonts w:eastAsiaTheme="minorEastAsia"/>
        </w:rPr>
        <w:t xml:space="preserve"> for the energy technologies the department’s installations require, as it has for environmental technologies.</w:t>
      </w:r>
    </w:p>
    <w:p w14:paraId="7B02ED28" w14:textId="77777777" w:rsidR="00D61E0C" w:rsidRDefault="00D61E0C" w:rsidP="00D61E0C">
      <w:pPr>
        <w:pStyle w:val="Heading4"/>
      </w:pPr>
      <w:r>
        <w:t>DoD solves better</w:t>
      </w:r>
    </w:p>
    <w:p w14:paraId="3A511C28" w14:textId="77777777" w:rsidR="00D61E0C" w:rsidRPr="00216412" w:rsidRDefault="00D61E0C" w:rsidP="00D61E0C">
      <w:pPr>
        <w:rPr>
          <w:rStyle w:val="StyleStyleBold12pt"/>
        </w:rPr>
      </w:pPr>
      <w:r w:rsidRPr="00216412">
        <w:rPr>
          <w:rStyle w:val="StyleStyleBold12pt"/>
        </w:rPr>
        <w:t xml:space="preserve">Sarewitz and Thernstrom—codirectors @ Consortium for Science, Policy and Outcomes </w:t>
      </w:r>
    </w:p>
    <w:p w14:paraId="54B1F17D" w14:textId="77777777" w:rsidR="00D61E0C" w:rsidRDefault="00D61E0C" w:rsidP="00D61E0C">
      <w:r>
        <w:t xml:space="preserve">Daniel and Samuel, “ENERGY INNOVATION at the DEPARTMENT of DEFENSE: ASSESSING THE OPPORTUNITIES” March </w:t>
      </w:r>
    </w:p>
    <w:p w14:paraId="498A22C6" w14:textId="77777777" w:rsidR="00D61E0C" w:rsidRDefault="00D61E0C" w:rsidP="00D61E0C">
      <w:pPr>
        <w:pStyle w:val="card"/>
        <w:rPr>
          <w:rFonts w:eastAsiaTheme="minorEastAsia"/>
        </w:rPr>
      </w:pPr>
      <w:r w:rsidRPr="00C87EA9">
        <w:rPr>
          <w:rStyle w:val="StyleBoldUnderline"/>
          <w:rFonts w:eastAsiaTheme="minorEastAsia"/>
        </w:rPr>
        <w:t>DoD integrates into the pursuit of its mission the full panoply of R&amp;D functions found in the private sector</w:t>
      </w:r>
      <w:r w:rsidRPr="00216412">
        <w:rPr>
          <w:rFonts w:eastAsiaTheme="minorEastAsia"/>
        </w:rPr>
        <w:t xml:space="preserve"> (box 1.1). </w:t>
      </w:r>
      <w:r w:rsidRPr="00C87EA9">
        <w:rPr>
          <w:rStyle w:val="StyleBoldUnderline"/>
          <w:rFonts w:eastAsiaTheme="minorEastAsia"/>
        </w:rPr>
        <w:t>Other agencies such as the Department of Energy aim to catalyze private sector innovation, but since the accomplishment of their mission does not</w:t>
      </w:r>
      <w:r w:rsidRPr="00216412">
        <w:rPr>
          <w:rFonts w:eastAsiaTheme="minorEastAsia"/>
        </w:rPr>
        <w:t xml:space="preserve"> usually </w:t>
      </w:r>
      <w:r w:rsidRPr="00C87EA9">
        <w:rPr>
          <w:rStyle w:val="StyleBoldUnderline"/>
          <w:rFonts w:eastAsiaTheme="minorEastAsia"/>
        </w:rPr>
        <w:t>require them to purchase the products</w:t>
      </w:r>
      <w:r w:rsidRPr="00216412">
        <w:rPr>
          <w:rFonts w:eastAsiaTheme="minorEastAsia"/>
        </w:rPr>
        <w:t xml:space="preserve"> of the research they support</w:t>
      </w:r>
      <w:r w:rsidRPr="00C87EA9">
        <w:rPr>
          <w:rStyle w:val="StyleBoldUnderline"/>
          <w:rFonts w:eastAsiaTheme="minorEastAsia"/>
        </w:rPr>
        <w:t>, they often must make decisions without bene</w:t>
      </w:r>
      <w:r w:rsidRPr="00C87EA9">
        <w:rPr>
          <w:rStyle w:val="StyleBoldUnderline"/>
        </w:rPr>
        <w:t>fi</w:t>
      </w:r>
      <w:r w:rsidRPr="00C87EA9">
        <w:rPr>
          <w:rStyle w:val="StyleBoldUnderline"/>
          <w:rFonts w:eastAsiaTheme="minorEastAsia"/>
        </w:rPr>
        <w:t>t of the guidance that DoD managers take from planning and foresight exercises that go on constantly within the services</w:t>
      </w:r>
      <w:r w:rsidRPr="00216412">
        <w:rPr>
          <w:rFonts w:eastAsiaTheme="minorEastAsia"/>
        </w:rPr>
        <w:t xml:space="preserve">. </w:t>
      </w:r>
      <w:r w:rsidRPr="00C87EA9">
        <w:rPr>
          <w:rStyle w:val="StyleBoldUnderline"/>
          <w:rFonts w:eastAsiaTheme="minorEastAsia"/>
        </w:rPr>
        <w:t>DoD is also unique</w:t>
      </w:r>
      <w:r w:rsidRPr="00216412">
        <w:rPr>
          <w:rFonts w:eastAsiaTheme="minorEastAsia"/>
        </w:rPr>
        <w:t xml:space="preserve"> among agencies in </w:t>
      </w:r>
      <w:r w:rsidRPr="00C87EA9">
        <w:rPr>
          <w:rStyle w:val="StyleBoldUnderline"/>
          <w:rFonts w:eastAsiaTheme="minorEastAsia"/>
        </w:rPr>
        <w:t xml:space="preserve">the degree to which its technology spending </w:t>
      </w:r>
      <w:r w:rsidRPr="00C87EA9">
        <w:rPr>
          <w:rStyle w:val="StyleBoldUnderline"/>
        </w:rPr>
        <w:t>fl</w:t>
      </w:r>
      <w:r w:rsidRPr="00C87EA9">
        <w:rPr>
          <w:rStyle w:val="StyleBoldUnderline"/>
          <w:rFonts w:eastAsiaTheme="minorEastAsia"/>
        </w:rPr>
        <w:t xml:space="preserve">ows to private </w:t>
      </w:r>
      <w:r w:rsidRPr="00C87EA9">
        <w:rPr>
          <w:rStyle w:val="StyleBoldUnderline"/>
        </w:rPr>
        <w:t>fi</w:t>
      </w:r>
      <w:r w:rsidRPr="00C87EA9">
        <w:rPr>
          <w:rStyle w:val="StyleBoldUnderline"/>
          <w:rFonts w:eastAsiaTheme="minorEastAsia"/>
        </w:rPr>
        <w:t>rms rather than to its own laboratories or to universities and other nonpro</w:t>
      </w:r>
      <w:r w:rsidRPr="00C87EA9">
        <w:rPr>
          <w:rStyle w:val="StyleBoldUnderline"/>
        </w:rPr>
        <w:t>fi</w:t>
      </w:r>
      <w:r w:rsidRPr="00C87EA9">
        <w:rPr>
          <w:rStyle w:val="StyleBoldUnderline"/>
          <w:rFonts w:eastAsiaTheme="minorEastAsia"/>
        </w:rPr>
        <w:t>ts.</w:t>
      </w:r>
      <w:r w:rsidRPr="00216412">
        <w:rPr>
          <w:rFonts w:eastAsiaTheme="minorEastAsia"/>
        </w:rPr>
        <w:t xml:space="preserve"> The sums are large—some $235 billion for R&amp;D and procurement in </w:t>
      </w:r>
      <w:r>
        <w:t>fis</w:t>
      </w:r>
      <w:r w:rsidRPr="00216412">
        <w:rPr>
          <w:rFonts w:eastAsiaTheme="minorEastAsia"/>
        </w:rPr>
        <w:t xml:space="preserve">cal 2011—and by other measures, too, </w:t>
      </w:r>
      <w:r w:rsidRPr="00C87EA9">
        <w:rPr>
          <w:rStyle w:val="StyleBoldUnderline"/>
          <w:rFonts w:eastAsiaTheme="minorEastAsia"/>
        </w:rPr>
        <w:t>DoD commands greater innovative capacity than the rest of government. The Army, Navy, and Air Force, for example, employ nearly 100,000 engineers and scientists between them</w:t>
      </w:r>
      <w:r w:rsidRPr="00216412">
        <w:rPr>
          <w:rFonts w:eastAsiaTheme="minorEastAsia"/>
        </w:rPr>
        <w:t xml:space="preserve">. Most of the people, and most of the money, support acquisition of systems and equipment from </w:t>
      </w:r>
      <w:r>
        <w:t>fi</w:t>
      </w:r>
      <w:r w:rsidRPr="00216412">
        <w:rPr>
          <w:rFonts w:eastAsiaTheme="minorEastAsia"/>
        </w:rPr>
        <w:t>rms in the extended defense industry (which is perhaps best thought of as a virtual industry). Eugene Gholz’s white paper, “The Dynamics of Military Innovation and the Prospects for DefenseLed Energy Innovation,” discusses the relationships between DoD and its contractors.</w:t>
      </w:r>
    </w:p>
    <w:p w14:paraId="5364E204" w14:textId="77777777" w:rsidR="00D61E0C" w:rsidRDefault="00D61E0C" w:rsidP="00D61E0C">
      <w:pPr>
        <w:pStyle w:val="Heading3"/>
      </w:pPr>
      <w:r>
        <w:lastRenderedPageBreak/>
        <w:t>AT Private Funding Good</w:t>
      </w:r>
    </w:p>
    <w:p w14:paraId="603F965B" w14:textId="77777777" w:rsidR="00D61E0C" w:rsidRDefault="00D61E0C" w:rsidP="00D61E0C">
      <w:pPr>
        <w:pStyle w:val="Heading4"/>
      </w:pPr>
      <w:r>
        <w:t>Private company investment fails – federal action necessary</w:t>
      </w:r>
    </w:p>
    <w:p w14:paraId="02781846" w14:textId="77777777" w:rsidR="00D61E0C" w:rsidRPr="004B4213" w:rsidRDefault="00D61E0C" w:rsidP="00D61E0C">
      <w:pPr>
        <w:rPr>
          <w:rStyle w:val="StyleStyleBold12pt"/>
        </w:rPr>
      </w:pPr>
      <w:r w:rsidRPr="004B4213">
        <w:rPr>
          <w:rStyle w:val="StyleStyleBold12pt"/>
        </w:rPr>
        <w:t xml:space="preserve">Jenkins 12 </w:t>
      </w:r>
    </w:p>
    <w:p w14:paraId="5447E888" w14:textId="77777777" w:rsidR="00D61E0C" w:rsidRPr="004B4213" w:rsidRDefault="00D61E0C" w:rsidP="00D61E0C">
      <w:r w:rsidRPr="004B4213">
        <w:t>Director of Energy and Climate Policy at the Breakthrough Institute (Jesse, Congressional Testimony before the Senate Committee on Energy and Natural Resources, 5/22, http://www.energy.senate.gov/public/index.cfm/files/serve?File_id=31b79a1a-83a0-4ae6-8c80-30fe754ad0ea</w:t>
      </w:r>
    </w:p>
    <w:p w14:paraId="65B07E9A" w14:textId="77777777" w:rsidR="00D61E0C" w:rsidRPr="004B4213" w:rsidRDefault="00D61E0C" w:rsidP="00D61E0C">
      <w:pPr>
        <w:pStyle w:val="card"/>
      </w:pPr>
      <w:r>
        <w:t xml:space="preserve">The importance of this government role should come as no surprise. </w:t>
      </w:r>
      <w:r w:rsidRPr="004B4213">
        <w:rPr>
          <w:rStyle w:val="StyleBoldUnderline"/>
        </w:rPr>
        <w:t>Because private companies ¶ have difficulty monetizing and capturing all the benefits of energy technology research, it is ¶ consistently the case that federal coordination and investment is required to drive high-level ¶ technological innovation in the energy sector</w:t>
      </w:r>
      <w:r>
        <w:t xml:space="preserve">. As documented in the Breakthrough Institute’s 2010 </w:t>
      </w:r>
      <w:r w:rsidRPr="004B4213">
        <w:rPr>
          <w:sz w:val="12"/>
        </w:rPr>
        <w:t xml:space="preserve">¶ </w:t>
      </w:r>
      <w:r>
        <w:t xml:space="preserve">report “Where Good Technologies Come From,” </w:t>
      </w:r>
      <w:r w:rsidRPr="004B4213">
        <w:rPr>
          <w:rStyle w:val="StyleBoldUnderline"/>
        </w:rPr>
        <w:t>the American federal government has historically ¶ played a leading role in the development a broad range of other innovative technologies, including ¶ microchips, jet turbines, nuclear power reactors, and the Internet</w:t>
      </w:r>
      <w:r>
        <w:t>.38</w:t>
      </w:r>
    </w:p>
    <w:p w14:paraId="3EF5B895" w14:textId="77777777" w:rsidR="00D61E0C" w:rsidRPr="00D61E0C" w:rsidRDefault="00D61E0C" w:rsidP="00D61E0C"/>
    <w:p w14:paraId="73B6EF69" w14:textId="77777777" w:rsidR="00D61E0C" w:rsidRDefault="00D61E0C" w:rsidP="00D61E0C">
      <w:pPr>
        <w:pStyle w:val="Heading3"/>
      </w:pPr>
      <w:r>
        <w:lastRenderedPageBreak/>
        <w:t>PPA’s</w:t>
      </w:r>
      <w:r>
        <w:sym w:font="Wingdings" w:char="F0E0"/>
      </w:r>
      <w:r>
        <w:t>Politics NB</w:t>
      </w:r>
    </w:p>
    <w:p w14:paraId="4C0B93B1" w14:textId="77777777" w:rsidR="00D61E0C" w:rsidRDefault="00D61E0C" w:rsidP="00D61E0C">
      <w:pPr>
        <w:pStyle w:val="Heading4"/>
      </w:pPr>
      <w:r>
        <w:t>OMB rules prevent federal investments</w:t>
      </w:r>
    </w:p>
    <w:p w14:paraId="732DD393" w14:textId="77777777" w:rsidR="00D61E0C" w:rsidRPr="005C043D" w:rsidRDefault="00D61E0C" w:rsidP="00D61E0C">
      <w:pPr>
        <w:rPr>
          <w:rStyle w:val="StyleStyleBold12pt"/>
        </w:rPr>
      </w:pPr>
      <w:r w:rsidRPr="005C043D">
        <w:rPr>
          <w:rStyle w:val="StyleStyleBold12pt"/>
        </w:rPr>
        <w:t>American Bar Association 08</w:t>
      </w:r>
    </w:p>
    <w:p w14:paraId="401AAC48" w14:textId="77777777" w:rsidR="00D61E0C" w:rsidRDefault="00D61E0C" w:rsidP="00D61E0C">
      <w:r>
        <w:t>The Crisis in the Federal Government’s Infrastructure</w:t>
      </w:r>
      <w:r w:rsidRPr="005C043D">
        <w:rPr>
          <w:sz w:val="12"/>
        </w:rPr>
        <w:t xml:space="preserve">¶ </w:t>
      </w:r>
      <w:r>
        <w:t>Federal Budgetary Scorekeeping:</w:t>
      </w:r>
      <w:r w:rsidRPr="005C043D">
        <w:rPr>
          <w:sz w:val="12"/>
        </w:rPr>
        <w:t xml:space="preserve">¶ </w:t>
      </w:r>
      <w:r>
        <w:t>Impediments, Alternatives and Opportunities</w:t>
      </w:r>
      <w:r w:rsidRPr="005C043D">
        <w:rPr>
          <w:sz w:val="12"/>
        </w:rPr>
        <w:t xml:space="preserve">¶ </w:t>
      </w:r>
      <w:r>
        <w:t>A</w:t>
      </w:r>
      <w:r w:rsidRPr="005C043D">
        <w:rPr>
          <w:sz w:val="12"/>
        </w:rPr>
        <w:t xml:space="preserve">¶ </w:t>
      </w:r>
      <w:r>
        <w:t>White Paper</w:t>
      </w:r>
      <w:r w:rsidRPr="005C043D">
        <w:rPr>
          <w:sz w:val="12"/>
        </w:rPr>
        <w:t xml:space="preserve">¶ </w:t>
      </w:r>
      <w:r>
        <w:t>Prepared by a Task Force of the American Bar Association</w:t>
      </w:r>
      <w:r w:rsidRPr="005C043D">
        <w:rPr>
          <w:sz w:val="12"/>
        </w:rPr>
        <w:t xml:space="preserve">¶ </w:t>
      </w:r>
      <w:r>
        <w:t>Public Contract Law Section</w:t>
      </w:r>
      <w:r w:rsidRPr="005C043D">
        <w:rPr>
          <w:sz w:val="12"/>
        </w:rPr>
        <w:t xml:space="preserve">¶ </w:t>
      </w:r>
      <w:r>
        <w:t>Privatization, Outsourcing and Financing Transactions Committee</w:t>
      </w:r>
      <w:r w:rsidRPr="005C043D">
        <w:rPr>
          <w:sz w:val="12"/>
        </w:rPr>
        <w:t xml:space="preserve">¶ </w:t>
      </w:r>
      <w:r>
        <w:t>September 25, 2008</w:t>
      </w:r>
      <w:r w:rsidRPr="005C043D">
        <w:rPr>
          <w:sz w:val="12"/>
        </w:rPr>
        <w:t xml:space="preserve">¶ </w:t>
      </w:r>
      <w:hyperlink r:id="rId20" w:history="1">
        <w:r w:rsidRPr="0011604A">
          <w:rPr>
            <w:rStyle w:val="Hyperlink"/>
          </w:rPr>
          <w:t>http://www.mckennalong.com/media/site_files/1040_Budgetary_Scoring_White_Paper.pdf</w:t>
        </w:r>
      </w:hyperlink>
    </w:p>
    <w:p w14:paraId="5A5025FD" w14:textId="77777777" w:rsidR="00D61E0C" w:rsidRDefault="00D61E0C" w:rsidP="00D61E0C">
      <w:pPr>
        <w:pStyle w:val="card"/>
      </w:pPr>
      <w:r w:rsidRPr="004312D0">
        <w:rPr>
          <w:rStyle w:val="StyleBoldUnderline"/>
          <w:highlight w:val="yellow"/>
        </w:rPr>
        <w:t>These budget scoring rules have, in many instances, caused the Federal Government to¶ pay significantly higher than fair market value rates for capital assets</w:t>
      </w:r>
      <w:r>
        <w:t>. For example, a recent</w:t>
      </w:r>
      <w:r w:rsidRPr="00A1039F">
        <w:rPr>
          <w:sz w:val="12"/>
        </w:rPr>
        <w:t xml:space="preserve">¶ </w:t>
      </w:r>
      <w:r>
        <w:t>GAO report indicated that for four of seven GSA leases which GAO analyzed, leasing was more</w:t>
      </w:r>
      <w:r w:rsidRPr="00A1039F">
        <w:rPr>
          <w:sz w:val="12"/>
        </w:rPr>
        <w:t xml:space="preserve">¶ </w:t>
      </w:r>
      <w:r>
        <w:t>costly over time than construction— by an estimated $83.3 million over 30 years.43 Although</w:t>
      </w:r>
      <w:r w:rsidRPr="00A1039F">
        <w:rPr>
          <w:sz w:val="12"/>
        </w:rPr>
        <w:t xml:space="preserve">¶ </w:t>
      </w:r>
      <w:r>
        <w:t xml:space="preserve">ownership through construction is often the least expensive option, </w:t>
      </w:r>
      <w:r w:rsidRPr="004312D0">
        <w:rPr>
          <w:rStyle w:val="StyleBoldUnderline"/>
          <w:highlight w:val="yellow"/>
        </w:rPr>
        <w:t>federal budget scorekeeping¶ rules require the full cost of this option to be recorded up-front in the budget whereas only the¶ annual lease payment plus any cancellation costs need to be recorded for operating leases,¶ making them “look cheaper” in any year even though they generally are more costly over time</w:t>
      </w:r>
      <w:r>
        <w:t>.44</w:t>
      </w:r>
      <w:r w:rsidRPr="00A1039F">
        <w:rPr>
          <w:sz w:val="12"/>
        </w:rPr>
        <w:t xml:space="preserve">¶ </w:t>
      </w:r>
      <w:r>
        <w:t>Resolving this apparent funding fiction, however, is not the primary issue relating to budget</w:t>
      </w:r>
      <w:r w:rsidRPr="00A1039F">
        <w:rPr>
          <w:sz w:val="12"/>
        </w:rPr>
        <w:t xml:space="preserve">¶ </w:t>
      </w:r>
      <w:r>
        <w:t xml:space="preserve">scoring. The more important issue is that </w:t>
      </w:r>
      <w:r w:rsidRPr="004312D0">
        <w:rPr>
          <w:rStyle w:val="StyleBoldUnderline"/>
          <w:highlight w:val="yellow"/>
        </w:rPr>
        <w:t>because of the effect of the budget scoring rules, the¶ Government often will not fund important infrastructure repair or revitalization projects</w:t>
      </w:r>
      <w:r>
        <w:t xml:space="preserve"> through</w:t>
      </w:r>
      <w:r w:rsidRPr="00A1039F">
        <w:rPr>
          <w:sz w:val="12"/>
        </w:rPr>
        <w:t xml:space="preserve">¶ </w:t>
      </w:r>
      <w:r>
        <w:t>tax revenues, which would increase taxes, or by borrowing money, which would increase the</w:t>
      </w:r>
      <w:r w:rsidRPr="00A1039F">
        <w:rPr>
          <w:sz w:val="12"/>
        </w:rPr>
        <w:t xml:space="preserve">¶ </w:t>
      </w:r>
      <w:r>
        <w:t>national debt. Thus, the issue often becomes a forced choice between doing an expensive</w:t>
      </w:r>
      <w:r w:rsidRPr="00A1039F">
        <w:rPr>
          <w:sz w:val="12"/>
        </w:rPr>
        <w:t xml:space="preserve">¶ </w:t>
      </w:r>
      <w:r>
        <w:t>operating lease to avoid the adverse budget scoring impact or doing nothing and accepting</w:t>
      </w:r>
      <w:r w:rsidRPr="00A1039F">
        <w:rPr>
          <w:sz w:val="12"/>
        </w:rPr>
        <w:t xml:space="preserve">¶ </w:t>
      </w:r>
      <w:r>
        <w:t>continuing operation and maintenance (“O&amp;M”) costs and larger downstream capital expenses.</w:t>
      </w:r>
      <w:r w:rsidRPr="00A1039F">
        <w:rPr>
          <w:sz w:val="12"/>
        </w:rPr>
        <w:t xml:space="preserve">¶ </w:t>
      </w:r>
      <w:r>
        <w:t>However</w:t>
      </w:r>
      <w:r w:rsidRPr="004312D0">
        <w:rPr>
          <w:rStyle w:val="StyleBoldUnderline"/>
          <w:highlight w:val="yellow"/>
        </w:rPr>
        <w:t>, if the budget scoring rules would be revised so that capital leases are less often treated¶ as purchases, the Government can fund its infrastructure revitalization needs with private sector¶ funding</w:t>
      </w:r>
      <w:r w:rsidRPr="004312D0">
        <w:rPr>
          <w:rStyle w:val="StyleBoldUnderline"/>
        </w:rPr>
        <w:t xml:space="preserve"> </w:t>
      </w:r>
      <w:r>
        <w:t>and use a more economic approach than by using operating leases.</w:t>
      </w:r>
    </w:p>
    <w:p w14:paraId="4FCE40F6" w14:textId="77777777" w:rsidR="00D61E0C" w:rsidRPr="00A225FA" w:rsidRDefault="00D61E0C" w:rsidP="00D61E0C">
      <w:pPr>
        <w:pStyle w:val="Heading4"/>
      </w:pPr>
      <w:r w:rsidRPr="00A225FA">
        <w:t xml:space="preserve">Counterplan doesn’t require congressional action—can be changed </w:t>
      </w:r>
    </w:p>
    <w:p w14:paraId="369F0658" w14:textId="77777777" w:rsidR="00D61E0C" w:rsidRPr="005C043D" w:rsidRDefault="00D61E0C" w:rsidP="00D61E0C">
      <w:pPr>
        <w:rPr>
          <w:rStyle w:val="StyleStyleBold12pt"/>
        </w:rPr>
      </w:pPr>
      <w:r w:rsidRPr="005C043D">
        <w:rPr>
          <w:rStyle w:val="StyleStyleBold12pt"/>
        </w:rPr>
        <w:t>American Bar Association 08</w:t>
      </w:r>
    </w:p>
    <w:p w14:paraId="0DC323CE" w14:textId="77777777" w:rsidR="00D61E0C" w:rsidRDefault="00D61E0C" w:rsidP="00D61E0C">
      <w:r>
        <w:t>The Crisis in the Federal Government’s Infrastructure</w:t>
      </w:r>
      <w:r w:rsidRPr="005C043D">
        <w:rPr>
          <w:sz w:val="12"/>
        </w:rPr>
        <w:t xml:space="preserve">¶ </w:t>
      </w:r>
      <w:r>
        <w:t>Federal Budgetary Scorekeeping:</w:t>
      </w:r>
      <w:r w:rsidRPr="005C043D">
        <w:rPr>
          <w:sz w:val="12"/>
        </w:rPr>
        <w:t xml:space="preserve">¶ </w:t>
      </w:r>
      <w:r>
        <w:t>Impediments, Alternatives and Opportunities</w:t>
      </w:r>
      <w:r w:rsidRPr="005C043D">
        <w:rPr>
          <w:sz w:val="12"/>
        </w:rPr>
        <w:t xml:space="preserve">¶ </w:t>
      </w:r>
      <w:r>
        <w:t>A</w:t>
      </w:r>
      <w:r w:rsidRPr="005C043D">
        <w:rPr>
          <w:sz w:val="12"/>
        </w:rPr>
        <w:t xml:space="preserve">¶ </w:t>
      </w:r>
      <w:r>
        <w:t>White Paper</w:t>
      </w:r>
      <w:r w:rsidRPr="005C043D">
        <w:rPr>
          <w:sz w:val="12"/>
        </w:rPr>
        <w:t xml:space="preserve">¶ </w:t>
      </w:r>
      <w:r>
        <w:t>Prepared by a Task Force of the American Bar Association</w:t>
      </w:r>
      <w:r w:rsidRPr="005C043D">
        <w:rPr>
          <w:sz w:val="12"/>
        </w:rPr>
        <w:t xml:space="preserve">¶ </w:t>
      </w:r>
      <w:r>
        <w:t>Public Contract Law Section</w:t>
      </w:r>
      <w:r w:rsidRPr="005C043D">
        <w:rPr>
          <w:sz w:val="12"/>
        </w:rPr>
        <w:t xml:space="preserve">¶ </w:t>
      </w:r>
      <w:r>
        <w:t>Privatization, Outsourcing and Financing Transactions Committee</w:t>
      </w:r>
      <w:r w:rsidRPr="005C043D">
        <w:rPr>
          <w:sz w:val="12"/>
        </w:rPr>
        <w:t xml:space="preserve">¶ </w:t>
      </w:r>
      <w:r>
        <w:t>September 25, 2008</w:t>
      </w:r>
      <w:r w:rsidRPr="005C043D">
        <w:rPr>
          <w:sz w:val="12"/>
        </w:rPr>
        <w:t xml:space="preserve">¶ </w:t>
      </w:r>
      <w:hyperlink r:id="rId21" w:history="1">
        <w:r w:rsidRPr="0011604A">
          <w:rPr>
            <w:rStyle w:val="Hyperlink"/>
          </w:rPr>
          <w:t>http://www.mckennalong.com/media/site_files/1040_Budgetary_Scoring_White_Paper.pdf</w:t>
        </w:r>
      </w:hyperlink>
    </w:p>
    <w:p w14:paraId="12415467" w14:textId="77777777" w:rsidR="00D61E0C" w:rsidRDefault="00D61E0C" w:rsidP="00D61E0C">
      <w:pPr>
        <w:pStyle w:val="card"/>
      </w:pPr>
      <w:r>
        <w:t xml:space="preserve">As discussed above, </w:t>
      </w:r>
      <w:r w:rsidRPr="004312D0">
        <w:rPr>
          <w:rStyle w:val="StyleBoldUnderline"/>
          <w:highlight w:val="yellow"/>
        </w:rPr>
        <w:t>a prime effect of the current scoring rules and how OMB</w:t>
      </w:r>
      <w:r w:rsidRPr="004312D0">
        <w:rPr>
          <w:rStyle w:val="StyleBoldUnderline"/>
        </w:rPr>
        <w:t xml:space="preserve"> </w:t>
      </w:r>
      <w:r>
        <w:t>and CBO</w:t>
      </w:r>
      <w:r w:rsidRPr="00A1039F">
        <w:rPr>
          <w:sz w:val="12"/>
        </w:rPr>
        <w:t xml:space="preserve">¶ </w:t>
      </w:r>
      <w:r w:rsidRPr="004312D0">
        <w:rPr>
          <w:rStyle w:val="StyleBoldUnderline"/>
          <w:highlight w:val="yellow"/>
        </w:rPr>
        <w:t>have evolved their interpretations is that long-term, privately-financed obligations are¶ discouraged.</w:t>
      </w:r>
      <w:r>
        <w:t xml:space="preserve"> Agencies are led by the scoring rules to favor purchase, which although often the</w:t>
      </w:r>
      <w:r w:rsidRPr="00A1039F">
        <w:rPr>
          <w:sz w:val="12"/>
        </w:rPr>
        <w:t xml:space="preserve">¶ </w:t>
      </w:r>
      <w:r>
        <w:t>least expensive option is also politically untenable, structuring uneconomic, short-term</w:t>
      </w:r>
      <w:r w:rsidRPr="00A1039F">
        <w:rPr>
          <w:sz w:val="12"/>
        </w:rPr>
        <w:t xml:space="preserve">¶ </w:t>
      </w:r>
      <w:r>
        <w:t>arrangements such as operating leases, or doing nothing at the expense of continuing high</w:t>
      </w:r>
      <w:r w:rsidRPr="00A1039F">
        <w:rPr>
          <w:sz w:val="12"/>
        </w:rPr>
        <w:t xml:space="preserve">¶ </w:t>
      </w:r>
      <w:r>
        <w:t>sustainment costs and future even higher capital expenditures. This is unlike the practices of</w:t>
      </w:r>
      <w:r w:rsidRPr="00A1039F">
        <w:rPr>
          <w:sz w:val="12"/>
        </w:rPr>
        <w:t xml:space="preserve">¶ </w:t>
      </w:r>
      <w:r>
        <w:t>state and local governments in the US, private sector entities, and most foreign governments.</w:t>
      </w:r>
      <w:r w:rsidRPr="00A1039F">
        <w:rPr>
          <w:sz w:val="12"/>
        </w:rPr>
        <w:t xml:space="preserve">¶ </w:t>
      </w:r>
      <w:r>
        <w:t>Some commentators, however, have responded that the resolution is not to score certain</w:t>
      </w:r>
      <w:r w:rsidRPr="00A1039F">
        <w:rPr>
          <w:sz w:val="12"/>
        </w:rPr>
        <w:t xml:space="preserve">¶ </w:t>
      </w:r>
      <w:r>
        <w:t xml:space="preserve">transactions as other than what they are. Masking the </w:t>
      </w:r>
      <w:r>
        <w:lastRenderedPageBreak/>
        <w:t>true nature of certain transactions would</w:t>
      </w:r>
      <w:r w:rsidRPr="00A1039F">
        <w:rPr>
          <w:sz w:val="12"/>
        </w:rPr>
        <w:t xml:space="preserve">¶ </w:t>
      </w:r>
      <w:r>
        <w:t>not be an optimum or acceptable way to address the country’s infrastructure needs. Under this</w:t>
      </w:r>
      <w:r w:rsidRPr="00A1039F">
        <w:rPr>
          <w:sz w:val="12"/>
        </w:rPr>
        <w:t xml:space="preserve">¶ </w:t>
      </w:r>
      <w:r>
        <w:t>view, the real question is what should an agency be permitted to undertake once a project score is</w:t>
      </w:r>
      <w:r w:rsidRPr="00A1039F">
        <w:rPr>
          <w:sz w:val="12"/>
        </w:rPr>
        <w:t xml:space="preserve">¶ </w:t>
      </w:r>
      <w:r>
        <w:t>assigned. Should a high score doom a capital infrastructure project because an agency’s budget</w:t>
      </w:r>
      <w:r w:rsidRPr="00A1039F">
        <w:rPr>
          <w:sz w:val="12"/>
        </w:rPr>
        <w:t xml:space="preserve">¶ </w:t>
      </w:r>
      <w:r>
        <w:t>for that fiscal year is insufficient or force the agency into an uneconomic restructuring of the</w:t>
      </w:r>
      <w:r w:rsidRPr="00A1039F">
        <w:rPr>
          <w:sz w:val="12"/>
        </w:rPr>
        <w:t xml:space="preserve">¶ </w:t>
      </w:r>
      <w:r>
        <w:t>project, e.g., by using an operating lease? A more appropriate alternative under such</w:t>
      </w:r>
      <w:r w:rsidRPr="00A1039F">
        <w:rPr>
          <w:sz w:val="12"/>
        </w:rPr>
        <w:t xml:space="preserve">¶ </w:t>
      </w:r>
      <w:r>
        <w:t>circumstances may be to acknowledge that doing nothing or entering into an uneconomic lease is</w:t>
      </w:r>
      <w:r w:rsidRPr="00A1039F">
        <w:rPr>
          <w:sz w:val="12"/>
        </w:rPr>
        <w:t xml:space="preserve">¶ </w:t>
      </w:r>
      <w:r>
        <w:t xml:space="preserve">actually more expensive in the long run, so </w:t>
      </w:r>
      <w:r w:rsidRPr="004312D0">
        <w:rPr>
          <w:rStyle w:val="StyleBoldUnderline"/>
          <w:highlight w:val="yellow"/>
        </w:rPr>
        <w:t>the agency should be allowed to execute the¶ transaction under some exception authority from OMB</w:t>
      </w:r>
      <w:r>
        <w:t xml:space="preserve"> or Congress, or to have a federal capital</w:t>
      </w:r>
      <w:r w:rsidRPr="00A1039F">
        <w:rPr>
          <w:sz w:val="12"/>
        </w:rPr>
        <w:t xml:space="preserve">¶ </w:t>
      </w:r>
      <w:r>
        <w:t>budget that will be expected to fund large outlays from time to time for major infrastructure</w:t>
      </w:r>
      <w:r w:rsidRPr="00A1039F">
        <w:rPr>
          <w:sz w:val="12"/>
        </w:rPr>
        <w:t xml:space="preserve">¶ </w:t>
      </w:r>
      <w:r>
        <w:t>projects. Along with the foregoing alternative, officials from the private and public sectors have</w:t>
      </w:r>
      <w:r w:rsidRPr="00A1039F">
        <w:rPr>
          <w:sz w:val="12"/>
        </w:rPr>
        <w:t xml:space="preserve">¶ </w:t>
      </w:r>
      <w:r>
        <w:t>suggested a number of other alternatives to the current way that large capital intensive</w:t>
      </w:r>
      <w:r w:rsidRPr="00A1039F">
        <w:rPr>
          <w:sz w:val="12"/>
        </w:rPr>
        <w:t xml:space="preserve">¶ </w:t>
      </w:r>
      <w:r>
        <w:t>infrastructure projects are analyzed for budgetary scoring purposes. Some of these would require</w:t>
      </w:r>
      <w:r w:rsidRPr="00A1039F">
        <w:rPr>
          <w:sz w:val="12"/>
        </w:rPr>
        <w:t xml:space="preserve">¶ </w:t>
      </w:r>
      <w:r>
        <w:t xml:space="preserve">statutory changes, but others </w:t>
      </w:r>
      <w:r w:rsidRPr="004312D0">
        <w:rPr>
          <w:rStyle w:val="StyleBoldUnderline"/>
          <w:highlight w:val="yellow"/>
        </w:rPr>
        <w:t>can be accomplished without statutory change by making¶ adjustments at the executive level through changes to OMB Circular A-11</w:t>
      </w:r>
      <w:r>
        <w:t>. All of these</w:t>
      </w:r>
      <w:r w:rsidRPr="00A1039F">
        <w:rPr>
          <w:sz w:val="12"/>
        </w:rPr>
        <w:t xml:space="preserve">¶ </w:t>
      </w:r>
      <w:r>
        <w:t>alternatives would continue the practice of providing transparency in the budget process.</w:t>
      </w:r>
    </w:p>
    <w:p w14:paraId="6F4FC097" w14:textId="77777777" w:rsidR="00D61E0C" w:rsidRPr="00D61E0C" w:rsidRDefault="00D61E0C" w:rsidP="00D61E0C"/>
    <w:p w14:paraId="619C6481" w14:textId="77777777" w:rsidR="00D61E0C" w:rsidRDefault="00D61E0C" w:rsidP="00D61E0C">
      <w:pPr>
        <w:pStyle w:val="Heading3"/>
      </w:pPr>
      <w:r>
        <w:lastRenderedPageBreak/>
        <w:t>DoE Links Politics</w:t>
      </w:r>
    </w:p>
    <w:p w14:paraId="47C8883F" w14:textId="77777777" w:rsidR="00D61E0C" w:rsidRDefault="00D61E0C" w:rsidP="00D61E0C">
      <w:pPr>
        <w:pStyle w:val="Heading4"/>
      </w:pPr>
      <w:r>
        <w:t xml:space="preserve">DOE loan program links to politics </w:t>
      </w:r>
    </w:p>
    <w:p w14:paraId="731FBB7D" w14:textId="77777777" w:rsidR="00D61E0C" w:rsidRPr="00A05EA2" w:rsidRDefault="00D61E0C" w:rsidP="00D61E0C">
      <w:pPr>
        <w:rPr>
          <w:rStyle w:val="StyleStyleBold12pt"/>
        </w:rPr>
      </w:pPr>
      <w:r w:rsidRPr="00A05EA2">
        <w:rPr>
          <w:rStyle w:val="StyleStyleBold12pt"/>
        </w:rPr>
        <w:t>Woody 11</w:t>
      </w:r>
    </w:p>
    <w:p w14:paraId="2368AC1D" w14:textId="77777777" w:rsidR="00D61E0C" w:rsidRDefault="00D61E0C" w:rsidP="00D61E0C">
      <w:r>
        <w:t>Todd, “</w:t>
      </w:r>
      <w:r w:rsidRPr="00A05EA2">
        <w:t>U.S. Official Affirms Nuclear Loan Guarantees</w:t>
      </w:r>
      <w:r>
        <w:t>” [</w:t>
      </w:r>
      <w:r w:rsidRPr="00A05EA2">
        <w:t>http://green.blogs.nytimes.com/2011/03/17/u-s-official-affirms-nuclear-loan-guarantees/</w:t>
      </w:r>
      <w:r>
        <w:t xml:space="preserve">] March 17 </w:t>
      </w:r>
    </w:p>
    <w:p w14:paraId="019F9833" w14:textId="77777777" w:rsidR="00D61E0C" w:rsidRDefault="00D61E0C" w:rsidP="00D61E0C">
      <w:pPr>
        <w:pStyle w:val="card"/>
        <w:rPr>
          <w:rStyle w:val="StyleBoldUnderline"/>
        </w:rPr>
      </w:pPr>
      <w:r w:rsidRPr="00A05EA2">
        <w:rPr>
          <w:rStyle w:val="StyleBoldUnderline"/>
        </w:rPr>
        <w:t xml:space="preserve">The loan guarantee program has come under </w:t>
      </w:r>
      <w:r w:rsidRPr="00A05EA2">
        <w:rPr>
          <w:rStyle w:val="Emphasis"/>
        </w:rPr>
        <w:t>fire from all sides</w:t>
      </w:r>
      <w:r w:rsidRPr="00A05EA2">
        <w:t xml:space="preserve">, with some green energy advocates complaining that the Energy Department has been slow to hand out cash for projects. Congressional </w:t>
      </w:r>
      <w:r w:rsidRPr="00A05EA2">
        <w:rPr>
          <w:rStyle w:val="StyleBoldUnderline"/>
        </w:rPr>
        <w:t>Republicans</w:t>
      </w:r>
      <w:r w:rsidRPr="00A05EA2">
        <w:t xml:space="preserve">, meanwhile, </w:t>
      </w:r>
      <w:r w:rsidRPr="00A05EA2">
        <w:rPr>
          <w:rStyle w:val="StyleBoldUnderline"/>
        </w:rPr>
        <w:t>have questioned whether the department has spent its money wisely and have moved to cut funding for the $71 billion program.</w:t>
      </w:r>
    </w:p>
    <w:p w14:paraId="629E90D3" w14:textId="77777777" w:rsidR="00D61E0C" w:rsidRDefault="00D61E0C" w:rsidP="00D61E0C"/>
    <w:p w14:paraId="7826E69C" w14:textId="77777777" w:rsidR="00D61E0C" w:rsidRDefault="00D61E0C" w:rsidP="00D61E0C">
      <w:pPr>
        <w:pStyle w:val="Heading4"/>
      </w:pPr>
      <w:r>
        <w:t xml:space="preserve">GoP opposes DOE loans </w:t>
      </w:r>
    </w:p>
    <w:p w14:paraId="0769F2ED" w14:textId="77777777" w:rsidR="00D61E0C" w:rsidRPr="002F2BA4" w:rsidRDefault="00D61E0C" w:rsidP="00D61E0C">
      <w:pPr>
        <w:rPr>
          <w:rStyle w:val="StyleStyleBold12pt"/>
        </w:rPr>
      </w:pPr>
      <w:r w:rsidRPr="002F2BA4">
        <w:rPr>
          <w:rStyle w:val="StyleStyleBold12pt"/>
        </w:rPr>
        <w:t>The Hill 12</w:t>
      </w:r>
    </w:p>
    <w:p w14:paraId="06991224" w14:textId="77777777" w:rsidR="00D61E0C" w:rsidRDefault="00D61E0C" w:rsidP="00D61E0C">
      <w:r>
        <w:t>Ben Geman, “</w:t>
      </w:r>
      <w:r w:rsidRPr="008876D2">
        <w:t>Energy defends loan guarantees, attacks GOP for offering 'No More Solyndras' bill</w:t>
      </w:r>
      <w:r>
        <w:t>” [</w:t>
      </w:r>
      <w:r w:rsidRPr="008876D2">
        <w:t>http://thehill.com/blogs/e2-wire/e2-wire/237499-energy-dept-knocks-house-gops-no-more-solyndras-bill</w:t>
      </w:r>
      <w:r>
        <w:t>] July 12</w:t>
      </w:r>
    </w:p>
    <w:p w14:paraId="3959B0B7" w14:textId="77777777" w:rsidR="00D61E0C" w:rsidRPr="002F2BA4" w:rsidRDefault="00D61E0C" w:rsidP="00D61E0C">
      <w:pPr>
        <w:pStyle w:val="card"/>
        <w:rPr>
          <w:rStyle w:val="StyleBoldUnderline"/>
        </w:rPr>
      </w:pPr>
      <w:r w:rsidRPr="002F2BA4">
        <w:rPr>
          <w:rStyle w:val="StyleBoldUnderline"/>
        </w:rPr>
        <w:t>The</w:t>
      </w:r>
      <w:r>
        <w:t xml:space="preserve"> Energy Department (</w:t>
      </w:r>
      <w:r w:rsidRPr="002F2BA4">
        <w:rPr>
          <w:rStyle w:val="StyleBoldUnderline"/>
        </w:rPr>
        <w:t>DOE</w:t>
      </w:r>
      <w:r>
        <w:t xml:space="preserve">) </w:t>
      </w:r>
      <w:r w:rsidRPr="002F2BA4">
        <w:rPr>
          <w:rStyle w:val="StyleBoldUnderline"/>
        </w:rPr>
        <w:t>is trying to counter fresh GOP legislative and political attacks against the department’s embattled loan guarantee program.</w:t>
      </w:r>
      <w:r>
        <w:rPr>
          <w:rStyle w:val="StyleBoldUnderline"/>
        </w:rPr>
        <w:t xml:space="preserve"> </w:t>
      </w:r>
      <w:r>
        <w:t xml:space="preserve">A senior DOE official will tell lawmakers Thursday that House GOP legislation called the "No More Solyndras Act" would harm the program without boosting taxpayer protections. The legislation would create new restrictions on clean energy loan guarantees. David Frantz, the acting head of the loan programs office, says in testimony to the House Energy and Commerce Committee that DOE has already made a series of improvements to the program. “This effort has included improvements to the way loan guarantees are originated and the way in which they are monitored. With these improvements in place, the department has concerns that the legislation would not result in increased taxpayer protections, but would instead hinder effective implementation of this important program,” he states in written testimony submitted for a Thursday hearing. </w:t>
      </w:r>
      <w:r w:rsidRPr="002F2BA4">
        <w:rPr>
          <w:rStyle w:val="StyleBoldUnderline"/>
        </w:rPr>
        <w:t>The loan program is under fire from Republicans over the collapse of the solar panel manufacturer Solyndra, as well as the more recent bankruptcy of Abound Solar and headwinds facing other DOE-backed companies</w:t>
      </w:r>
      <w:r>
        <w:t xml:space="preserve">. </w:t>
      </w:r>
      <w:r w:rsidRPr="002F2BA4">
        <w:rPr>
          <w:rStyle w:val="StyleBoldUnderline"/>
        </w:rPr>
        <w:t>GOP lawmakers say they represent recklessness with taxpayer dollars and the failure of the White House green energy agenda.</w:t>
      </w:r>
    </w:p>
    <w:p w14:paraId="714CDCF0" w14:textId="77777777" w:rsidR="003654EB" w:rsidRDefault="003654EB" w:rsidP="00C15B10"/>
    <w:p w14:paraId="7449CA2D" w14:textId="3A4BF172" w:rsidR="00D81BBE" w:rsidRDefault="00D81BBE" w:rsidP="003654EB">
      <w:pPr>
        <w:pStyle w:val="Heading2"/>
      </w:pPr>
      <w:r>
        <w:lastRenderedPageBreak/>
        <w:t>***Politics</w:t>
      </w:r>
    </w:p>
    <w:p w14:paraId="26B792A7" w14:textId="314817FA" w:rsidR="00B93550" w:rsidRDefault="00B93550" w:rsidP="00D81BBE">
      <w:pPr>
        <w:pStyle w:val="Heading3"/>
      </w:pPr>
      <w:r>
        <w:lastRenderedPageBreak/>
        <w:t>Military Doesn’t Link</w:t>
      </w:r>
    </w:p>
    <w:p w14:paraId="35CC9841" w14:textId="77777777" w:rsidR="00B93550" w:rsidRDefault="00B93550" w:rsidP="00B93550">
      <w:pPr>
        <w:pStyle w:val="Heading4"/>
      </w:pPr>
      <w:r>
        <w:t>DoD avoids politics</w:t>
      </w:r>
    </w:p>
    <w:p w14:paraId="04F9C591" w14:textId="77777777" w:rsidR="00B93550" w:rsidRDefault="00B93550" w:rsidP="00B93550">
      <w:r>
        <w:t>-specific to deficit hawks, so debt-ceiling works well</w:t>
      </w:r>
    </w:p>
    <w:p w14:paraId="7D1CF7E1" w14:textId="77777777" w:rsidR="00B93550" w:rsidRPr="00894BA9" w:rsidRDefault="00B93550" w:rsidP="00B93550">
      <w:pPr>
        <w:rPr>
          <w:rStyle w:val="StyleStyleBold12pt"/>
        </w:rPr>
      </w:pPr>
      <w:r w:rsidRPr="00894BA9">
        <w:rPr>
          <w:rStyle w:val="StyleStyleBold12pt"/>
        </w:rPr>
        <w:t>Ewbank 11</w:t>
      </w:r>
    </w:p>
    <w:p w14:paraId="5B5E7962" w14:textId="77777777" w:rsidR="00B93550" w:rsidRPr="00894BA9" w:rsidRDefault="00B93550" w:rsidP="00B93550">
      <w:r>
        <w:t>Leigh, “</w:t>
      </w:r>
      <w:r w:rsidRPr="00894BA9">
        <w:t>‘Buy American’ Solar Provision Highlights the Role of Military Procuremen</w:t>
      </w:r>
      <w:r>
        <w:t xml:space="preserve">t,” American’s for Energy Leadership, </w:t>
      </w:r>
      <w:r w:rsidRPr="00894BA9">
        <w:t>http://leadenergy.org/2011/01/%E2%80%98buy-american%E2%80%99-provision-highlights-the-role-of-military-procurement/</w:t>
      </w:r>
    </w:p>
    <w:p w14:paraId="52638E2D" w14:textId="77777777" w:rsidR="00B93550" w:rsidRDefault="00B93550" w:rsidP="00B93550">
      <w:pPr>
        <w:pStyle w:val="card"/>
      </w:pPr>
      <w:r w:rsidRPr="00894BA9">
        <w:rPr>
          <w:rStyle w:val="StyleBoldUnderline"/>
        </w:rPr>
        <w:t>Military procurement serves an important purpose in the domestic political environment</w:t>
      </w:r>
      <w:r>
        <w:t xml:space="preserve"> beyond its ability to circumvent WTO rules. </w:t>
      </w:r>
      <w:r w:rsidRPr="00894BA9">
        <w:rPr>
          <w:rStyle w:val="StyleBoldUnderline"/>
        </w:rPr>
        <w:t xml:space="preserve">Key </w:t>
      </w:r>
      <w:r w:rsidRPr="00325CC7">
        <w:rPr>
          <w:rStyle w:val="StyleBoldUnderline"/>
          <w:highlight w:val="green"/>
        </w:rPr>
        <w:t>Republicans</w:t>
      </w:r>
      <w:r>
        <w:t xml:space="preserve"> serving on defense-related committees—Rep. Todd Akin (R-MO), Buck McKeon (R-CA), and Rep. Randy Forbes (R-VA)—</w:t>
      </w:r>
      <w:r w:rsidRPr="00894BA9">
        <w:rPr>
          <w:rStyle w:val="StyleBoldUnderline"/>
        </w:rPr>
        <w:t xml:space="preserve">have all </w:t>
      </w:r>
      <w:r w:rsidRPr="00325CC7">
        <w:rPr>
          <w:rStyle w:val="StyleBoldUnderline"/>
          <w:highlight w:val="green"/>
        </w:rPr>
        <w:t>shown an unwillingness to cut the national defense budge</w:t>
      </w:r>
      <w:r w:rsidRPr="00894BA9">
        <w:rPr>
          <w:rStyle w:val="StyleBoldUnderline"/>
        </w:rPr>
        <w:t xml:space="preserve">t, even marginally. </w:t>
      </w:r>
      <w:r w:rsidRPr="00E46D9C">
        <w:rPr>
          <w:rStyle w:val="StyleBoldUnderline"/>
          <w:highlight w:val="green"/>
        </w:rPr>
        <w:t>Defense</w:t>
      </w:r>
      <w:r w:rsidRPr="00894BA9">
        <w:rPr>
          <w:rStyle w:val="StyleBoldUnderline"/>
        </w:rPr>
        <w:t xml:space="preserve"> purchases </w:t>
      </w:r>
      <w:r w:rsidRPr="00E46D9C">
        <w:rPr>
          <w:rStyle w:val="StyleBoldUnderline"/>
          <w:highlight w:val="green"/>
        </w:rPr>
        <w:t>allow the US gov</w:t>
      </w:r>
      <w:r w:rsidRPr="00894BA9">
        <w:rPr>
          <w:rStyle w:val="StyleBoldUnderline"/>
        </w:rPr>
        <w:t xml:space="preserve">ernment </w:t>
      </w:r>
      <w:r w:rsidRPr="00E46D9C">
        <w:rPr>
          <w:rStyle w:val="StyleBoldUnderline"/>
          <w:highlight w:val="green"/>
        </w:rPr>
        <w:t>to invest in</w:t>
      </w:r>
      <w:r w:rsidRPr="00894BA9">
        <w:rPr>
          <w:rStyle w:val="StyleBoldUnderline"/>
        </w:rPr>
        <w:t xml:space="preserve"> the </w:t>
      </w:r>
      <w:r w:rsidRPr="00894BA9">
        <w:t xml:space="preserve">nascent </w:t>
      </w:r>
      <w:r w:rsidRPr="00E46D9C">
        <w:rPr>
          <w:rStyle w:val="StyleBoldUnderline"/>
          <w:highlight w:val="green"/>
        </w:rPr>
        <w:t>clean tech sector and escape the wrath of the deficit-obsessed conservatives</w:t>
      </w:r>
      <w:r w:rsidRPr="00E46D9C">
        <w:rPr>
          <w:highlight w:val="green"/>
        </w:rPr>
        <w:t>.</w:t>
      </w:r>
      <w:r>
        <w:t xml:space="preserve"> </w:t>
      </w:r>
      <w:r w:rsidRPr="00894BA9">
        <w:rPr>
          <w:rStyle w:val="StyleBoldUnderline"/>
        </w:rPr>
        <w:t>The</w:t>
      </w:r>
      <w:r>
        <w:t xml:space="preserve"> ‘buy American’ </w:t>
      </w:r>
      <w:r w:rsidRPr="00894BA9">
        <w:rPr>
          <w:rStyle w:val="StyleBoldUnderline"/>
        </w:rPr>
        <w:t>provision taps the US military’s good track record of bringing down the costs of new technologies. As the Breakthrough Institute points out in “Where Good Technologies Come From”, the Department of Defense’s sustained demand for microchips resulted in dramatic cost reductions</w:t>
      </w:r>
      <w:r>
        <w:t xml:space="preserve">. NASA’s procurement of the purpose-built Apollo Guidance Computer microchips during the space race of the 1960s had a similar impact. NASA’s appetite for microchips was so large that manufacturers “…were able to achieve huge improvements in the production process, driving the price of the Apollo microchip down from $1000 per unit to between $20 and $30 per unit in the span of a few years.” </w:t>
      </w:r>
      <w:r w:rsidRPr="00894BA9">
        <w:rPr>
          <w:rStyle w:val="StyleBoldUnderline"/>
        </w:rPr>
        <w:t>Comparable cost reductions could potentially be achieved for solar</w:t>
      </w:r>
      <w:r>
        <w:t xml:space="preserve"> PV, </w:t>
      </w:r>
      <w:r w:rsidRPr="00894BA9">
        <w:rPr>
          <w:rStyle w:val="StyleBoldUnderline"/>
        </w:rPr>
        <w:t>in which case American’s would have a more energy independent military</w:t>
      </w:r>
      <w:r>
        <w:t xml:space="preserve">, </w:t>
      </w:r>
      <w:r w:rsidRPr="00894BA9">
        <w:rPr>
          <w:rStyle w:val="StyleBoldUnderline"/>
        </w:rPr>
        <w:t>as well as the spillover benefits of cheaper photovoltaic cells and a rejuvenated manufacturing sector</w:t>
      </w:r>
      <w:r>
        <w:t xml:space="preserve">. </w:t>
      </w:r>
      <w:r w:rsidRPr="00E46D9C">
        <w:rPr>
          <w:rStyle w:val="StyleBoldUnderline"/>
          <w:highlight w:val="green"/>
        </w:rPr>
        <w:t>DOD procurement of clean energy tech</w:t>
      </w:r>
      <w:r w:rsidRPr="00894BA9">
        <w:rPr>
          <w:rStyle w:val="StyleBoldUnderline"/>
        </w:rPr>
        <w:t xml:space="preserve">nologies </w:t>
      </w:r>
      <w:r w:rsidRPr="00E46D9C">
        <w:rPr>
          <w:rStyle w:val="StyleBoldUnderline"/>
          <w:highlight w:val="green"/>
        </w:rPr>
        <w:t>might</w:t>
      </w:r>
      <w:r>
        <w:t xml:space="preserve"> also </w:t>
      </w:r>
      <w:r w:rsidRPr="00E46D9C">
        <w:rPr>
          <w:rStyle w:val="StyleBoldUnderline"/>
          <w:highlight w:val="green"/>
        </w:rPr>
        <w:t>be used to pilot the ‘competitive deployment’</w:t>
      </w:r>
      <w:r w:rsidRPr="00894BA9">
        <w:rPr>
          <w:rStyle w:val="StyleBoldUnderline"/>
        </w:rPr>
        <w:t xml:space="preserve"> policies</w:t>
      </w:r>
      <w:r>
        <w:t xml:space="preserve"> outlined in the joint Breakthrough/Brookings/AEI report Post Partisan Power. </w:t>
      </w:r>
      <w:r w:rsidRPr="00894BA9">
        <w:rPr>
          <w:rStyle w:val="StyleBoldUnderline"/>
        </w:rPr>
        <w:t xml:space="preserve">Such an approach aims </w:t>
      </w:r>
      <w:r w:rsidRPr="00894BA9">
        <w:t>not only to drive deployment of existing technologies, but also</w:t>
      </w:r>
      <w:r w:rsidRPr="00894BA9">
        <w:rPr>
          <w:rStyle w:val="StyleBoldUnderline"/>
        </w:rPr>
        <w:t xml:space="preserve"> to drive technological innovation and steady reductions in the price of clean energy technologies as they are deployed. This model harnesses America’s strength as a high-tech innovation powerhouse and seeks to </w:t>
      </w:r>
      <w:r w:rsidRPr="00E46D9C">
        <w:rPr>
          <w:rStyle w:val="StyleBoldUnderline"/>
        </w:rPr>
        <w:t>create a virtuous cycle for achieving ever cheaper clean energy</w:t>
      </w:r>
      <w:r>
        <w:t>.</w:t>
      </w:r>
    </w:p>
    <w:p w14:paraId="50522B90" w14:textId="77777777" w:rsidR="00B93550" w:rsidRDefault="00B93550" w:rsidP="00B93550">
      <w:pPr>
        <w:pStyle w:val="Heading4"/>
      </w:pPr>
      <w:r>
        <w:t>Military spending shields the link</w:t>
      </w:r>
    </w:p>
    <w:p w14:paraId="7B5E1DA2" w14:textId="77777777" w:rsidR="00B93550" w:rsidRDefault="00B93550" w:rsidP="00B93550">
      <w:r w:rsidRPr="00981D31">
        <w:rPr>
          <w:rStyle w:val="StyleStyleBold12pt"/>
        </w:rPr>
        <w:t>Merchant 10</w:t>
      </w:r>
      <w:r w:rsidRPr="00C9305F">
        <w:t xml:space="preserve"> – </w:t>
      </w:r>
      <w:r>
        <w:t>environmentalist and freelance writer</w:t>
      </w:r>
    </w:p>
    <w:p w14:paraId="64A3C663" w14:textId="77777777" w:rsidR="00B93550" w:rsidRPr="00936356" w:rsidRDefault="00B93550" w:rsidP="00B93550">
      <w:pPr>
        <w:rPr>
          <w:b/>
        </w:rPr>
      </w:pPr>
      <w:r>
        <w:t xml:space="preserve">[10/7, Brian, “How the US Military Could Bring Solar Power to Mass Market”, </w:t>
      </w:r>
      <w:hyperlink r:id="rId22" w:history="1">
        <w:r w:rsidRPr="00DF2BEB">
          <w:rPr>
            <w:rStyle w:val="Hyperlink"/>
          </w:rPr>
          <w:t>http://www.treehugger.com/files/2010/10/us-military-solar-power-mass-market.php</w:t>
        </w:r>
      </w:hyperlink>
      <w:r>
        <w:t>]</w:t>
      </w:r>
    </w:p>
    <w:p w14:paraId="79FEAB96" w14:textId="77777777" w:rsidR="00B93550" w:rsidRPr="00450765" w:rsidRDefault="00B93550" w:rsidP="00B93550">
      <w:pPr>
        <w:pStyle w:val="card"/>
        <w:rPr>
          <w:sz w:val="8"/>
        </w:rPr>
      </w:pPr>
      <w:r w:rsidRPr="00652A85">
        <w:rPr>
          <w:sz w:val="8"/>
        </w:rPr>
        <w:t xml:space="preserve">Furthermore, </w:t>
      </w:r>
      <w:r w:rsidRPr="00E46D9C">
        <w:rPr>
          <w:rStyle w:val="StyleBoldUnderline"/>
          <w:highlight w:val="green"/>
        </w:rPr>
        <w:t>Congress is</w:t>
      </w:r>
      <w:r w:rsidRPr="00981D31">
        <w:rPr>
          <w:rStyle w:val="StyleBoldUnderline"/>
        </w:rPr>
        <w:t xml:space="preserve"> </w:t>
      </w:r>
      <w:r w:rsidRPr="00E46D9C">
        <w:rPr>
          <w:rStyle w:val="StyleBoldUnderline"/>
          <w:highlight w:val="green"/>
        </w:rPr>
        <w:t>infinitely more likely to approve funding for R&amp;D and infrastructure if the projects are military-related</w:t>
      </w:r>
      <w:r w:rsidRPr="00652A85">
        <w:t>.</w:t>
      </w:r>
      <w:r w:rsidRPr="00652A85">
        <w:rPr>
          <w:sz w:val="8"/>
        </w:rPr>
        <w:t xml:space="preserve"> Which is depressing, but true -- the one thing that </w:t>
      </w:r>
      <w:r w:rsidRPr="00E46D9C">
        <w:rPr>
          <w:rStyle w:val="StyleBoldUnderline"/>
          <w:highlight w:val="green"/>
        </w:rPr>
        <w:t>no politician can get caught opposing is the safety of American troops</w:t>
      </w:r>
      <w:r w:rsidRPr="00652A85">
        <w:t>.</w:t>
      </w:r>
      <w:r w:rsidRPr="00652A85">
        <w:rPr>
          <w:sz w:val="8"/>
        </w:rPr>
        <w:t xml:space="preserve"> In fact, the whole premise of the article is rather depressing, on point though it may be: </w:t>
      </w:r>
      <w:r w:rsidRPr="00981D31">
        <w:rPr>
          <w:rStyle w:val="StyleBoldUnderline"/>
        </w:rPr>
        <w:t xml:space="preserve">The only way </w:t>
      </w:r>
      <w:r w:rsidRPr="00E46D9C">
        <w:rPr>
          <w:rStyle w:val="StyleBoldUnderline"/>
          <w:highlight w:val="green"/>
        </w:rPr>
        <w:t>we may end up getting a competitive clean energy industry is through serious military investment</w:t>
      </w:r>
      <w:r w:rsidRPr="00652A85">
        <w:rPr>
          <w:sz w:val="8"/>
        </w:rPr>
        <w:t xml:space="preserve">, which is of course, serious government spending. </w:t>
      </w:r>
      <w:r w:rsidRPr="00981D31">
        <w:rPr>
          <w:rStyle w:val="StyleBoldUnderline"/>
        </w:rPr>
        <w:t>Which under any other guise would be vehemently opposed by conservatives</w:t>
      </w:r>
      <w:r w:rsidRPr="00652A85">
        <w:t>.</w:t>
      </w:r>
      <w:r w:rsidRPr="00652A85">
        <w:rPr>
          <w:sz w:val="8"/>
        </w:rPr>
        <w:t xml:space="preserve"> </w:t>
      </w:r>
    </w:p>
    <w:p w14:paraId="46868278" w14:textId="77777777" w:rsidR="00B93550" w:rsidRDefault="00B93550" w:rsidP="00B93550"/>
    <w:p w14:paraId="3B98A58E" w14:textId="77777777" w:rsidR="00B93550" w:rsidRPr="00B93550" w:rsidRDefault="00B93550" w:rsidP="00B93550"/>
    <w:p w14:paraId="2EA63F83" w14:textId="2745BEDE" w:rsidR="00D81BBE" w:rsidRDefault="00D81BBE" w:rsidP="00D81BBE">
      <w:pPr>
        <w:pStyle w:val="Heading3"/>
      </w:pPr>
      <w:r>
        <w:lastRenderedPageBreak/>
        <w:t>Agencies Don’t Link</w:t>
      </w:r>
    </w:p>
    <w:p w14:paraId="0E7A6FD1" w14:textId="77777777" w:rsidR="00D81BBE" w:rsidRPr="00F02F7A" w:rsidRDefault="00D81BBE" w:rsidP="00D81BBE">
      <w:pPr>
        <w:pStyle w:val="Heading4"/>
      </w:pPr>
      <w:r>
        <w:t>Obama deflects blame for agencies – only a risk of a link turn</w:t>
      </w:r>
    </w:p>
    <w:p w14:paraId="0A2070C2" w14:textId="77777777" w:rsidR="00D81BBE" w:rsidRPr="00110C38" w:rsidRDefault="00D81BBE" w:rsidP="00D81BBE">
      <w:pPr>
        <w:rPr>
          <w:rStyle w:val="StyleStyleBold12pt"/>
          <w:b w:val="0"/>
        </w:rPr>
      </w:pPr>
      <w:r>
        <w:rPr>
          <w:rStyle w:val="StyleStyleBold12pt"/>
        </w:rPr>
        <w:t xml:space="preserve">Herz ’12  </w:t>
      </w:r>
    </w:p>
    <w:p w14:paraId="19926F10" w14:textId="77777777" w:rsidR="00D81BBE" w:rsidRPr="00F02F7A" w:rsidRDefault="00D81BBE" w:rsidP="00D81BBE">
      <w:r w:rsidRPr="00F02F7A">
        <w:t>Michael E., professor of law and co-director of the Floersheimer Center for Constitutional Democracy “Political Oversight of Agency Decisionmaking”, Adminis</w:t>
      </w:r>
      <w:r>
        <w:t>trative Law JOTWELL, 1-23-2012</w:t>
      </w:r>
    </w:p>
    <w:p w14:paraId="21BB6F36" w14:textId="77777777" w:rsidR="00D81BBE" w:rsidRDefault="00D81BBE" w:rsidP="00D81BBE">
      <w:pPr>
        <w:pStyle w:val="card"/>
      </w:pPr>
      <w:r>
        <w:t xml:space="preserve">Mendelson begins with two important but often overlooked points. First, </w:t>
      </w:r>
      <w:r w:rsidRPr="00F02F7A">
        <w:rPr>
          <w:rStyle w:val="StyleBoldUnderline"/>
          <w:highlight w:val="green"/>
        </w:rPr>
        <w:t>we know</w:t>
      </w:r>
      <w:r w:rsidRPr="00F02F7A">
        <w:rPr>
          <w:rStyle w:val="StyleBoldUnderline"/>
        </w:rPr>
        <w:t xml:space="preserve"> remarkably </w:t>
      </w:r>
      <w:r w:rsidRPr="00F02F7A">
        <w:rPr>
          <w:rStyle w:val="StyleBoldUnderline"/>
          <w:highlight w:val="green"/>
        </w:rPr>
        <w:t>little about</w:t>
      </w:r>
      <w:r w:rsidRPr="00F02F7A">
        <w:rPr>
          <w:rStyle w:val="StyleBoldUnderline"/>
        </w:rPr>
        <w:t xml:space="preserve"> the content and scope of </w:t>
      </w:r>
      <w:r w:rsidRPr="00F02F7A">
        <w:rPr>
          <w:rStyle w:val="StyleBoldUnderline"/>
          <w:highlight w:val="green"/>
        </w:rPr>
        <w:t>presidential</w:t>
      </w:r>
      <w:r w:rsidRPr="00F02F7A">
        <w:rPr>
          <w:rStyle w:val="StyleBoldUnderline"/>
        </w:rPr>
        <w:t xml:space="preserve"> </w:t>
      </w:r>
      <w:r>
        <w:t xml:space="preserve">oversight of </w:t>
      </w:r>
      <w:r w:rsidRPr="00F02F7A">
        <w:rPr>
          <w:rStyle w:val="StyleBoldUnderline"/>
          <w:highlight w:val="green"/>
        </w:rPr>
        <w:t>rulemaking</w:t>
      </w:r>
      <w:r w:rsidRPr="00557221">
        <w:rPr>
          <w:rStyle w:val="StyleBoldUnderline"/>
        </w:rPr>
        <w:t>.</w:t>
      </w:r>
      <w:r>
        <w:t xml:space="preserve"> Second, there’s presidential oversight and there’s presidential oversight; that is, some presidential influence is almost indisputably appropriate and enhances the legitimacy of agency decisionmaking, and some (e.g. leaning on the agency to ignore scientific fact or to do something inconsistent with statutory constraints) is not. </w:t>
      </w:r>
      <w:r w:rsidRPr="00110C38">
        <w:rPr>
          <w:rStyle w:val="StyleBoldUnderline"/>
        </w:rPr>
        <w:t>Although presidents have long exerted significant influence on agency rulemaking</w:t>
      </w:r>
      <w:r>
        <w:t xml:space="preserve">, and although that influence has been regularized and concentrated in OIRA for three decades, </w:t>
      </w:r>
      <w:r w:rsidRPr="00F02F7A">
        <w:rPr>
          <w:rStyle w:val="StyleBoldUnderline"/>
          <w:highlight w:val="green"/>
        </w:rPr>
        <w:t>it remains</w:t>
      </w:r>
      <w:r w:rsidRPr="00F02F7A">
        <w:rPr>
          <w:rStyle w:val="StyleBoldUnderline"/>
        </w:rPr>
        <w:t xml:space="preserve"> quite </w:t>
      </w:r>
      <w:r w:rsidRPr="00F02F7A">
        <w:rPr>
          <w:rStyle w:val="StyleBoldUnderline"/>
          <w:highlight w:val="green"/>
        </w:rPr>
        <w:t>invisible</w:t>
      </w:r>
      <w:r>
        <w:t xml:space="preserve">. The OIRA review process is fairly opaque (though less so than it once was), influence by other parts of the White House even more so, and </w:t>
      </w:r>
      <w:r w:rsidRPr="00F02F7A">
        <w:rPr>
          <w:rStyle w:val="StyleBoldUnderline"/>
          <w:highlight w:val="green"/>
        </w:rPr>
        <w:t>official explanations of agency action</w:t>
      </w:r>
      <w:r w:rsidRPr="00F02F7A">
        <w:rPr>
          <w:rStyle w:val="StyleBoldUnderline"/>
        </w:rPr>
        <w:t xml:space="preserve"> almost </w:t>
      </w:r>
      <w:r w:rsidRPr="00F02F7A">
        <w:rPr>
          <w:rStyle w:val="StyleBoldUnderline"/>
          <w:highlight w:val="green"/>
        </w:rPr>
        <w:t xml:space="preserve">always are silent about political considerations. </w:t>
      </w:r>
      <w:r w:rsidRPr="00F02F7A">
        <w:rPr>
          <w:rStyle w:val="StyleBoldUnderline"/>
        </w:rPr>
        <w:t>As a result</w:t>
      </w:r>
      <w:r w:rsidRPr="00F02F7A">
        <w:t>, the</w:t>
      </w:r>
      <w:r>
        <w:t xml:space="preserve"> democratic responsiveness and accountability that, in theory, presidential oversight provides goes unrealized. </w:t>
      </w:r>
      <w:r w:rsidRPr="00F02F7A">
        <w:rPr>
          <w:rStyle w:val="StyleBoldUnderline"/>
          <w:highlight w:val="green"/>
        </w:rPr>
        <w:t>Presidents take credit when it suits them, but keep their distance from controversy.</w:t>
      </w:r>
      <w:r>
        <w:t xml:space="preserve"> (Although Mendelson does not make the connection explicit, her account resonates with critiques by supporters of a nondelegation doctrine with teeth who are dismayed by Congress’s desire to take credit but not blame.)</w:t>
      </w:r>
    </w:p>
    <w:p w14:paraId="7B1BC8BF" w14:textId="74FD5875" w:rsidR="002C3C71" w:rsidRDefault="002C3C71" w:rsidP="00D81BBE">
      <w:pPr>
        <w:pStyle w:val="Heading3"/>
      </w:pPr>
      <w:r>
        <w:lastRenderedPageBreak/>
        <w:t>Military Doesn’t Link- Voters</w:t>
      </w:r>
    </w:p>
    <w:p w14:paraId="36376595" w14:textId="77777777" w:rsidR="002C3C71" w:rsidRDefault="002C3C71" w:rsidP="002C3C71">
      <w:pPr>
        <w:pStyle w:val="Heading4"/>
      </w:pPr>
      <w:r>
        <w:t>Military actions don’t change people’s party lines</w:t>
      </w:r>
    </w:p>
    <w:p w14:paraId="0640E052" w14:textId="77777777" w:rsidR="002C3C71" w:rsidRPr="006C7AA5" w:rsidRDefault="002C3C71" w:rsidP="002C3C71">
      <w:pPr>
        <w:rPr>
          <w:rStyle w:val="StyleStyleBold12pt"/>
        </w:rPr>
      </w:pPr>
      <w:r w:rsidRPr="006C7AA5">
        <w:rPr>
          <w:rStyle w:val="StyleStyleBold12pt"/>
        </w:rPr>
        <w:t>RAND 14</w:t>
      </w:r>
    </w:p>
    <w:p w14:paraId="01EA5F71" w14:textId="77777777" w:rsidR="002C3C71" w:rsidRPr="006C7AA5" w:rsidRDefault="002C3C71" w:rsidP="002C3C71">
      <w:pPr>
        <w:rPr>
          <w:sz w:val="16"/>
        </w:rPr>
      </w:pPr>
      <w:r w:rsidRPr="006C7AA5">
        <w:rPr>
          <w:sz w:val="16"/>
        </w:rPr>
        <w:t>RAND Corporation, 2014, “Public Support for U.S. Military Operations”, http://www.rand.org/pubs/research_briefs/RB2502/index1.html, 7/5/20</w:t>
      </w:r>
      <w:r>
        <w:rPr>
          <w:sz w:val="16"/>
        </w:rPr>
        <w:t>14</w:t>
      </w:r>
    </w:p>
    <w:p w14:paraId="175C27A1" w14:textId="77777777" w:rsidR="002C3C71" w:rsidRDefault="002C3C71" w:rsidP="002C3C71">
      <w:pPr>
        <w:rPr>
          <w:sz w:val="16"/>
        </w:rPr>
      </w:pPr>
      <w:r w:rsidRPr="00950C12">
        <w:rPr>
          <w:sz w:val="12"/>
        </w:rPr>
        <w:t>¶</w:t>
      </w:r>
      <w:r w:rsidRPr="00950C12">
        <w:rPr>
          <w:sz w:val="16"/>
        </w:rPr>
        <w:t xml:space="preserve"> In weighing the benefits, prospects, and costs, members of the public assess the level of consensus or dissensus among leaders to inform their own evaluations. </w:t>
      </w:r>
      <w:r w:rsidRPr="00950C12">
        <w:rPr>
          <w:rStyle w:val="StyleBoldUnderline"/>
        </w:rPr>
        <w:t>When leaders agree that the objectives of an operation are worth its costs and risks, this increases the likelihood of support from those who find these leaders credible and trustworthy. However, when leaders are divided along partisan or ideological lines, members of the public tend to divide along similar lines</w:t>
      </w:r>
      <w:r w:rsidRPr="00950C12">
        <w:rPr>
          <w:sz w:val="16"/>
        </w:rPr>
        <w:t>.</w:t>
      </w:r>
      <w:r w:rsidRPr="00950C12">
        <w:rPr>
          <w:sz w:val="12"/>
        </w:rPr>
        <w:t>¶</w:t>
      </w:r>
      <w:r w:rsidRPr="00950C12">
        <w:rPr>
          <w:sz w:val="16"/>
        </w:rPr>
        <w:t xml:space="preserve"> </w:t>
      </w:r>
      <w:r w:rsidRPr="00950C12">
        <w:rPr>
          <w:sz w:val="12"/>
        </w:rPr>
        <w:t>¶</w:t>
      </w:r>
      <w:r w:rsidRPr="00950C12">
        <w:rPr>
          <w:sz w:val="16"/>
        </w:rPr>
        <w:t xml:space="preserve"> </w:t>
      </w:r>
      <w:r w:rsidRPr="00950C12">
        <w:rPr>
          <w:rStyle w:val="StyleBoldUnderline"/>
        </w:rPr>
        <w:t>Support for a military operation is also dynamic and is responsive to events and conditions both on the battlefield and in Washington. Thus, public support over the course of an operation continues to be affected by changes in the perceived benefits, prospects, casualties, and support from leaders</w:t>
      </w:r>
      <w:r w:rsidRPr="00950C12">
        <w:rPr>
          <w:sz w:val="16"/>
        </w:rPr>
        <w:t>. The net effect is that support for a U.S. military intervention rarely remains at its initial levels and over time (and as casualties increase) tends to fall.</w:t>
      </w:r>
      <w:r w:rsidRPr="00950C12">
        <w:rPr>
          <w:sz w:val="12"/>
        </w:rPr>
        <w:t>¶</w:t>
      </w:r>
      <w:r w:rsidRPr="00950C12">
        <w:rPr>
          <w:sz w:val="16"/>
        </w:rPr>
        <w:t xml:space="preserve"> </w:t>
      </w:r>
      <w:r w:rsidRPr="00950C12">
        <w:rPr>
          <w:sz w:val="12"/>
        </w:rPr>
        <w:t>¶</w:t>
      </w:r>
      <w:r w:rsidRPr="00950C12">
        <w:rPr>
          <w:sz w:val="16"/>
        </w:rPr>
        <w:t xml:space="preserve"> Implications for Policymakers</w:t>
      </w:r>
      <w:r w:rsidRPr="00950C12">
        <w:rPr>
          <w:sz w:val="12"/>
        </w:rPr>
        <w:t>¶</w:t>
      </w:r>
      <w:r w:rsidRPr="00950C12">
        <w:rPr>
          <w:sz w:val="16"/>
        </w:rPr>
        <w:t xml:space="preserve"> </w:t>
      </w:r>
      <w:r w:rsidRPr="00950C12">
        <w:rPr>
          <w:sz w:val="12"/>
        </w:rPr>
        <w:t>¶</w:t>
      </w:r>
      <w:r w:rsidRPr="00950C12">
        <w:rPr>
          <w:sz w:val="16"/>
        </w:rPr>
        <w:t xml:space="preserve"> With the end of the Cold War, the United States has entered a more confusing world, and nowhere is this more apparent than in differing opinions over the circumstances that justify the use of force. Adding to the confusion is the fact that the nation has recently intervened with force for purposes and in ways that it never before has, and leaders have disagreed about the importance of the threats, interests, and principles involved.</w:t>
      </w:r>
      <w:r w:rsidRPr="00950C12">
        <w:rPr>
          <w:sz w:val="12"/>
        </w:rPr>
        <w:t>¶</w:t>
      </w:r>
      <w:r w:rsidRPr="00950C12">
        <w:rPr>
          <w:sz w:val="16"/>
        </w:rPr>
        <w:t xml:space="preserve"> </w:t>
      </w:r>
      <w:r w:rsidRPr="00950C12">
        <w:rPr>
          <w:sz w:val="12"/>
        </w:rPr>
        <w:t>¶</w:t>
      </w:r>
      <w:r w:rsidRPr="00950C12">
        <w:rPr>
          <w:sz w:val="16"/>
        </w:rPr>
        <w:t xml:space="preserve"> </w:t>
      </w:r>
      <w:r w:rsidRPr="00950C12">
        <w:rPr>
          <w:rStyle w:val="StyleBoldUnderline"/>
        </w:rPr>
        <w:t>When political and other opinion leaders fail to agree with the president that much (or any) good is likely to come of an intervention, the public also becomes divided</w:t>
      </w:r>
      <w:r w:rsidRPr="00950C12">
        <w:rPr>
          <w:sz w:val="16"/>
        </w:rPr>
        <w:t>. The potential consequences of these recurring disagreements are quite sobering. They can lead to enduring divisions in the public and to support that is brittle and easily exploited by adversaries, thereby leading both to failed interventions and incorrect lessons for the future. Ultimately, such divisions may erode the credibility of threats of force to protect important U.S. interests. The irony, of course is that when deterrence and coercive diplomacy fail, the costs to the nation may turn out to be even higher.</w:t>
      </w:r>
      <w:r w:rsidRPr="00950C12">
        <w:rPr>
          <w:sz w:val="12"/>
        </w:rPr>
        <w:t>¶</w:t>
      </w:r>
      <w:r w:rsidRPr="00950C12">
        <w:rPr>
          <w:sz w:val="16"/>
        </w:rPr>
        <w:t xml:space="preserve"> </w:t>
      </w:r>
      <w:r w:rsidRPr="00950C12">
        <w:rPr>
          <w:sz w:val="12"/>
        </w:rPr>
        <w:t>¶</w:t>
      </w:r>
      <w:r w:rsidRPr="00950C12">
        <w:rPr>
          <w:sz w:val="16"/>
        </w:rPr>
        <w:t xml:space="preserve"> The historical record suggests that the public's tolerance for casualties, and its support of U.S. wars and military operations, will continue to be based on a sensible assessment of normative and pragmatic considerations, more fully informed by national leaders. When such an assessment leads to broad recognition that important national interests are engaged, important principles are being promoted, and the prospects for success are high, a majority of the American public is likely to accept costs that are commensurable with the perceived stakes. However, when such agreement is missing, even low costs will often be sufficient to erode public support for the intervention.</w:t>
      </w:r>
      <w:r w:rsidRPr="00950C12">
        <w:rPr>
          <w:sz w:val="12"/>
        </w:rPr>
        <w:t>¶</w:t>
      </w:r>
      <w:r w:rsidRPr="00950C12">
        <w:rPr>
          <w:sz w:val="16"/>
        </w:rPr>
        <w:t xml:space="preserve"> </w:t>
      </w:r>
      <w:r w:rsidRPr="00950C12">
        <w:rPr>
          <w:sz w:val="12"/>
        </w:rPr>
        <w:t>¶</w:t>
      </w:r>
      <w:r w:rsidRPr="00950C12">
        <w:rPr>
          <w:sz w:val="16"/>
        </w:rPr>
        <w:t xml:space="preserve"> Until such time as U.S. leaders arrive at a new bipartisan consensus on the role of military force in the post-Cold War world, we should expect disagreements among them whenever the country deploys its forces, and these disagreements will continue to promote divisions among the public. This absence of a larger foreign policy consensus will foster support that is often shallow and highly responsive to the costs in terms of casualties. However, as the historical record shows, attributing declining public support for military interventions solely to casualties misses the real story.</w:t>
      </w:r>
    </w:p>
    <w:p w14:paraId="4642BD89" w14:textId="77777777" w:rsidR="00DE23B9" w:rsidRDefault="00DE23B9" w:rsidP="00DE23B9">
      <w:pPr>
        <w:pStyle w:val="Heading4"/>
      </w:pPr>
      <w:r>
        <w:t>Military action excites Republican voters</w:t>
      </w:r>
    </w:p>
    <w:p w14:paraId="096E0EF5" w14:textId="77777777" w:rsidR="00DE23B9" w:rsidRPr="00222124" w:rsidRDefault="00DE23B9" w:rsidP="00DE23B9">
      <w:pPr>
        <w:rPr>
          <w:rStyle w:val="StyleStyleBold12pt"/>
        </w:rPr>
      </w:pPr>
      <w:r w:rsidRPr="00222124">
        <w:rPr>
          <w:rStyle w:val="StyleStyleBold12pt"/>
        </w:rPr>
        <w:t>Thompson 12</w:t>
      </w:r>
    </w:p>
    <w:p w14:paraId="5E408CD7" w14:textId="77777777" w:rsidR="00DE23B9" w:rsidRPr="00222124" w:rsidRDefault="00DE23B9" w:rsidP="00DE23B9">
      <w:pPr>
        <w:rPr>
          <w:sz w:val="16"/>
        </w:rPr>
      </w:pPr>
      <w:r w:rsidRPr="00222124">
        <w:rPr>
          <w:sz w:val="16"/>
        </w:rPr>
        <w:t>Mark Thompson (writer for Time Magazine), 11/5/2012, “Does the Military Vote Really Lean Republican?”, http://swampland.time.com/2012/11/05/does-the-military-vote-really-lean-republican/, 7/6/2014</w:t>
      </w:r>
    </w:p>
    <w:p w14:paraId="6D680B04" w14:textId="77777777" w:rsidR="00DE23B9" w:rsidRPr="00222124" w:rsidRDefault="00DE23B9" w:rsidP="00DE23B9">
      <w:pPr>
        <w:rPr>
          <w:sz w:val="16"/>
        </w:rPr>
      </w:pPr>
      <w:r w:rsidRPr="00222124">
        <w:rPr>
          <w:sz w:val="16"/>
        </w:rPr>
        <w:t xml:space="preserve">Various yardsticks suggest the </w:t>
      </w:r>
      <w:r w:rsidRPr="00222124">
        <w:rPr>
          <w:rStyle w:val="StyleBoldUnderline"/>
        </w:rPr>
        <w:t>U.S. military – or at least the officer corps, which accounts for 17% of the 1.4 million-strong active-duty force – leans Republican</w:t>
      </w:r>
      <w:r w:rsidRPr="00222124">
        <w:rPr>
          <w:sz w:val="16"/>
        </w:rPr>
        <w:t>.</w:t>
      </w:r>
      <w:r w:rsidRPr="00222124">
        <w:rPr>
          <w:sz w:val="12"/>
        </w:rPr>
        <w:t>¶</w:t>
      </w:r>
      <w:r w:rsidRPr="00222124">
        <w:rPr>
          <w:sz w:val="16"/>
        </w:rPr>
        <w:t xml:space="preserve"> The nation’s 24 million troops and veterans account for about 10% of the nation’s potential voters, but they’re not the monolithic bloc many believe.</w:t>
      </w:r>
      <w:r w:rsidRPr="00222124">
        <w:rPr>
          <w:sz w:val="12"/>
        </w:rPr>
        <w:t>¶</w:t>
      </w:r>
      <w:r w:rsidRPr="00222124">
        <w:rPr>
          <w:sz w:val="16"/>
        </w:rPr>
        <w:t xml:space="preserve"> Outsiders tend to think the U.S. military is made up entirely of blood-and-gut conservatives, à la John Wayne, but there’s little real evidence to back that up. When the Iraq war was launched, the consensus among U.S. military officers interviewed at the time was that one in three officers opposed it, suggesting they all weren’t gun ho.</w:t>
      </w:r>
      <w:r w:rsidRPr="00222124">
        <w:rPr>
          <w:sz w:val="12"/>
        </w:rPr>
        <w:t>¶</w:t>
      </w:r>
      <w:r w:rsidRPr="00222124">
        <w:rPr>
          <w:sz w:val="16"/>
        </w:rPr>
        <w:t xml:space="preserve"> “</w:t>
      </w:r>
      <w:r w:rsidRPr="00222124">
        <w:rPr>
          <w:rStyle w:val="StyleBoldUnderline"/>
        </w:rPr>
        <w:t>The officers by and large are more conservative</w:t>
      </w:r>
      <w:r w:rsidRPr="00222124">
        <w:rPr>
          <w:sz w:val="16"/>
        </w:rPr>
        <w:t>,” says an Army sergeant just back from Afghanistan. “But the enlisted tend to be more liberal.” Of course, with fewer than one in five of those in uniform an officer, there’s a lot more enlisted voters.</w:t>
      </w:r>
      <w:r w:rsidRPr="00222124">
        <w:rPr>
          <w:sz w:val="12"/>
        </w:rPr>
        <w:t>¶</w:t>
      </w:r>
      <w:r w:rsidRPr="00222124">
        <w:rPr>
          <w:sz w:val="16"/>
        </w:rPr>
        <w:t xml:space="preserve"> But </w:t>
      </w:r>
      <w:r w:rsidRPr="00222124">
        <w:rPr>
          <w:rStyle w:val="StyleBoldUnderline"/>
        </w:rPr>
        <w:t>the U.S. military plainly tilts toward the GOP. That’s largely because today’s military is an all-volunteer force increasingly drawn from the Sunbelt, where the Pentagon has focused its recruiting efforts since the draft ended 40 years ago</w:t>
      </w:r>
      <w:r w:rsidRPr="00222124">
        <w:rPr>
          <w:sz w:val="16"/>
        </w:rPr>
        <w:t>. And traits the military prizes — like aggressiveness and respect for authority — tend to be more pronounced in conservatives.</w:t>
      </w:r>
      <w:r w:rsidRPr="00222124">
        <w:rPr>
          <w:sz w:val="12"/>
        </w:rPr>
        <w:t>¶</w:t>
      </w:r>
      <w:r w:rsidRPr="00222124">
        <w:rPr>
          <w:sz w:val="16"/>
        </w:rPr>
        <w:t xml:space="preserve"> While the U.S. military assesses its force every which way – here’s the most recent demographic report – it steers clear of asking about troops’ political views. Military leaders have insisted for years that politics has no role in the U.S. military, and that the only way to remain trustworthy is to stay resolutely nonpartisan.</w:t>
      </w:r>
      <w:r w:rsidRPr="00222124">
        <w:rPr>
          <w:sz w:val="12"/>
        </w:rPr>
        <w:t>¶</w:t>
      </w:r>
      <w:r w:rsidRPr="00222124">
        <w:rPr>
          <w:sz w:val="16"/>
        </w:rPr>
        <w:t xml:space="preserve"> “</w:t>
      </w:r>
      <w:r w:rsidRPr="00222124">
        <w:rPr>
          <w:rStyle w:val="StyleBoldUnderline"/>
        </w:rPr>
        <w:t>Former and retired service members, especially generals and admirals, are connected to the military service for life</w:t>
      </w:r>
      <w:r w:rsidRPr="00222124">
        <w:rPr>
          <w:sz w:val="16"/>
        </w:rPr>
        <w:t xml:space="preserve">,” Army General Martin Dempsey, chairman of the </w:t>
      </w:r>
      <w:r w:rsidRPr="00222124">
        <w:rPr>
          <w:sz w:val="16"/>
        </w:rPr>
        <w:lastRenderedPageBreak/>
        <w:t>Joint Chiefs, said in June. “</w:t>
      </w:r>
      <w:r w:rsidRPr="00222124">
        <w:rPr>
          <w:rStyle w:val="StyleBoldUnderline"/>
        </w:rPr>
        <w:t>When the title or uniform is used for partisan purposes, it can erode the trust relationship</w:t>
      </w:r>
      <w:r w:rsidRPr="00222124">
        <w:rPr>
          <w:sz w:val="16"/>
        </w:rPr>
        <w:t>.”</w:t>
      </w:r>
    </w:p>
    <w:p w14:paraId="4B7B7C68" w14:textId="77777777" w:rsidR="00DE23B9" w:rsidRDefault="00DE23B9" w:rsidP="00DE23B9">
      <w:pPr>
        <w:pStyle w:val="Heading4"/>
      </w:pPr>
      <w:r>
        <w:t>Republicans like military action</w:t>
      </w:r>
    </w:p>
    <w:p w14:paraId="5B60879C" w14:textId="77777777" w:rsidR="00DE23B9" w:rsidRPr="00AC1B44" w:rsidRDefault="00DE23B9" w:rsidP="00DE23B9">
      <w:pPr>
        <w:rPr>
          <w:rStyle w:val="StyleStyleBold12pt"/>
        </w:rPr>
      </w:pPr>
      <w:r w:rsidRPr="00AC1B44">
        <w:rPr>
          <w:rStyle w:val="StyleStyleBold12pt"/>
        </w:rPr>
        <w:t>Drum 12</w:t>
      </w:r>
    </w:p>
    <w:p w14:paraId="213F3FBE" w14:textId="77777777" w:rsidR="00DE23B9" w:rsidRPr="00AC1B44" w:rsidRDefault="00DE23B9" w:rsidP="00DE23B9">
      <w:pPr>
        <w:rPr>
          <w:sz w:val="16"/>
        </w:rPr>
      </w:pPr>
      <w:r w:rsidRPr="00AC1B44">
        <w:rPr>
          <w:sz w:val="16"/>
        </w:rPr>
        <w:t>Kevin Drum (writer for Mother Jones Magazine), 9/24/2012, “Breaking: Republicans Like to Spend Lots of Money on the Military”, http://www.motherjones.com/kevin-drum/2012/09/breaking-republicans-spend-lots-money-military, 7/6/2014</w:t>
      </w:r>
    </w:p>
    <w:p w14:paraId="127D2E39" w14:textId="77777777" w:rsidR="00DE23B9" w:rsidRDefault="00DE23B9" w:rsidP="00DE23B9">
      <w:pPr>
        <w:rPr>
          <w:sz w:val="16"/>
        </w:rPr>
      </w:pPr>
      <w:r w:rsidRPr="00AC1B44">
        <w:rPr>
          <w:sz w:val="16"/>
        </w:rPr>
        <w:t xml:space="preserve">Liberals endlessly try to score debating points on these topics, but it's kind of silly. Allen isn't running to the left. </w:t>
      </w:r>
      <w:r w:rsidRPr="00AC1B44">
        <w:rPr>
          <w:rStyle w:val="StyleBoldUnderline"/>
        </w:rPr>
        <w:t>Republicans have always been the party of law and order and a strong military, and they've always been willing to spend lots of money on it. You can attack this as wrongheaded, but it's not some kind of inexplicable hypocrisy. Republicans are opposed to social spending, not defense spending. Always have been, always will be</w:t>
      </w:r>
      <w:r w:rsidRPr="00AC1B44">
        <w:rPr>
          <w:sz w:val="16"/>
        </w:rPr>
        <w:t>.</w:t>
      </w:r>
    </w:p>
    <w:p w14:paraId="6762FE25" w14:textId="77777777" w:rsidR="00DE23B9" w:rsidRDefault="00DE23B9" w:rsidP="00DE23B9">
      <w:pPr>
        <w:pStyle w:val="Heading4"/>
      </w:pPr>
      <w:r>
        <w:t>Republican voters vote for candidates who support military policy</w:t>
      </w:r>
    </w:p>
    <w:p w14:paraId="5BBCCF8B" w14:textId="77777777" w:rsidR="00DE23B9" w:rsidRPr="00EC54BB" w:rsidRDefault="00DE23B9" w:rsidP="00DE23B9">
      <w:pPr>
        <w:rPr>
          <w:rStyle w:val="StyleStyleBold12pt"/>
        </w:rPr>
      </w:pPr>
      <w:r w:rsidRPr="00EC54BB">
        <w:rPr>
          <w:rStyle w:val="StyleStyleBold12pt"/>
        </w:rPr>
        <w:t>Tyson 5/20</w:t>
      </w:r>
    </w:p>
    <w:p w14:paraId="7572FC3B" w14:textId="77777777" w:rsidR="00DE23B9" w:rsidRPr="00EC54BB" w:rsidRDefault="00DE23B9" w:rsidP="00DE23B9">
      <w:pPr>
        <w:rPr>
          <w:sz w:val="16"/>
        </w:rPr>
      </w:pPr>
      <w:r w:rsidRPr="00EC54BB">
        <w:rPr>
          <w:sz w:val="16"/>
        </w:rPr>
        <w:t>Alec Tyson (Senior Researcher at the Pew Research Center), 5/20/2014, “More Republicans than Democrats see military service as asset for presidential candidates”, http://www.pewresearch.org/fact-tank/2014/05/20/more-republicans-than-democrats-see-military-service-as-asset-for-presidential-candidates/, 7/6/2014</w:t>
      </w:r>
    </w:p>
    <w:p w14:paraId="25F1BF40" w14:textId="4F4C7638" w:rsidR="00DE23B9" w:rsidRDefault="00DE23B9" w:rsidP="002C3C71">
      <w:pPr>
        <w:rPr>
          <w:sz w:val="16"/>
        </w:rPr>
      </w:pPr>
      <w:r w:rsidRPr="00EC54BB">
        <w:rPr>
          <w:sz w:val="16"/>
        </w:rPr>
        <w:t xml:space="preserve">As the 2016 presidential campaign ramps up, </w:t>
      </w:r>
      <w:r w:rsidRPr="00EC54BB">
        <w:rPr>
          <w:rStyle w:val="StyleBoldUnderline"/>
        </w:rPr>
        <w:t>Republicans and Democrats have different wish lists when it comes to what traits they want in a candidate. Military service far and away tops the list for Republicans</w:t>
      </w:r>
      <w:r w:rsidRPr="00EC54BB">
        <w:rPr>
          <w:sz w:val="16"/>
        </w:rPr>
        <w:t>, while a significant share of Democrats would like to see a woman at the top of the ticket, a choice that has much less appeal for the GOP, according to a Pew Research Center survey conducted last month.</w:t>
      </w:r>
      <w:r w:rsidRPr="00EC54BB">
        <w:rPr>
          <w:sz w:val="12"/>
        </w:rPr>
        <w:t>¶</w:t>
      </w:r>
      <w:r w:rsidRPr="00EC54BB">
        <w:rPr>
          <w:sz w:val="16"/>
        </w:rPr>
        <w:t xml:space="preserve"> </w:t>
      </w:r>
      <w:r w:rsidRPr="00EC54BB">
        <w:rPr>
          <w:rStyle w:val="StyleBoldUnderline"/>
        </w:rPr>
        <w:t>Republican and Republican leaners respond strongly to military experience: 58% say they would be more likely to support a candidate with military experience, the top positive trait for Republicans of the 16 tested in the survey</w:t>
      </w:r>
      <w:r w:rsidRPr="00EC54BB">
        <w:rPr>
          <w:sz w:val="16"/>
        </w:rPr>
        <w:t>. Military experience also tops the list for Democrats and Democratic leaners, but they are not as enthusiastic as Republicans: 31% say they would be more likely to support a candidate who has served in the military, while 62% say this wouldn’t matter to them. While a positive for both Democrats and Republicans, military experience is not easy to find among the list of much-talked-about potential 2016 candidates.</w:t>
      </w:r>
    </w:p>
    <w:p w14:paraId="4568FA19" w14:textId="77777777" w:rsidR="002C3C71" w:rsidRDefault="002C3C71" w:rsidP="002C3C71">
      <w:pPr>
        <w:pStyle w:val="Heading4"/>
      </w:pPr>
      <w:r>
        <w:t>Public opinion depends on the way military policy is framed</w:t>
      </w:r>
    </w:p>
    <w:p w14:paraId="674F5ACF" w14:textId="77777777" w:rsidR="002C3C71" w:rsidRPr="00BB29E3" w:rsidRDefault="002C3C71" w:rsidP="002C3C71">
      <w:pPr>
        <w:rPr>
          <w:rStyle w:val="StyleStyleBold12pt"/>
        </w:rPr>
      </w:pPr>
      <w:r w:rsidRPr="00BB29E3">
        <w:rPr>
          <w:rStyle w:val="StyleStyleBold12pt"/>
        </w:rPr>
        <w:t>Perla 11</w:t>
      </w:r>
    </w:p>
    <w:p w14:paraId="6A5BAD36" w14:textId="77777777" w:rsidR="002C3C71" w:rsidRPr="00BB29E3" w:rsidRDefault="002C3C71" w:rsidP="002C3C71">
      <w:pPr>
        <w:rPr>
          <w:sz w:val="16"/>
        </w:rPr>
      </w:pPr>
      <w:r w:rsidRPr="00BB29E3">
        <w:rPr>
          <w:sz w:val="16"/>
        </w:rPr>
        <w:t>Hector Perla (Assistant Professor of Latin American &amp; Latino Studies at the University of Santa Cru), Winter 2011, “Explaining Public Support for theUse of Military Force: The Impactof Reference Point Framing andProspective Decision Making”, http://www.academia.edu/211901/Explaining_Public_Support_for_the_Use_of_Military_Force_The_Impact_of_Reference_Point_Framing_and_Prospective_Decision_Making</w:t>
      </w:r>
      <w:r>
        <w:rPr>
          <w:sz w:val="16"/>
        </w:rPr>
        <w:t>, 7/5/2014</w:t>
      </w:r>
    </w:p>
    <w:p w14:paraId="5A10CDAD" w14:textId="77777777" w:rsidR="002C3C71" w:rsidRDefault="002C3C71" w:rsidP="002C3C71">
      <w:pPr>
        <w:rPr>
          <w:sz w:val="16"/>
        </w:rPr>
      </w:pPr>
      <w:r w:rsidRPr="00BB29E3">
        <w:rPr>
          <w:sz w:val="16"/>
        </w:rPr>
        <w:t>This article examines the determinants of public support for the use of military force</w:t>
      </w:r>
      <w:r w:rsidRPr="00BB29E3">
        <w:rPr>
          <w:sz w:val="12"/>
        </w:rPr>
        <w:t>¶</w:t>
      </w:r>
      <w:r w:rsidRPr="00BB29E3">
        <w:rPr>
          <w:sz w:val="16"/>
        </w:rPr>
        <w:t xml:space="preserve"> </w:t>
      </w:r>
      <w:r>
        <w:rPr>
          <w:sz w:val="16"/>
        </w:rPr>
        <w:t xml:space="preserve"> </w:t>
      </w:r>
      <w:r w:rsidRPr="00BB29E3">
        <w:rPr>
          <w:sz w:val="12"/>
        </w:rPr>
        <w:t>¶</w:t>
      </w:r>
      <w:r w:rsidRPr="00BB29E3">
        <w:rPr>
          <w:sz w:val="16"/>
        </w:rPr>
        <w:t xml:space="preserve"> It puts forward a Framing Theory of Policy Objectives</w:t>
      </w:r>
      <w:r w:rsidRPr="00BB29E3">
        <w:rPr>
          <w:sz w:val="12"/>
        </w:rPr>
        <w:t>¶</w:t>
      </w:r>
      <w:r w:rsidRPr="00BB29E3">
        <w:rPr>
          <w:sz w:val="16"/>
        </w:rPr>
        <w:t xml:space="preserve"> ~</w:t>
      </w:r>
      <w:r w:rsidRPr="00BB29E3">
        <w:rPr>
          <w:sz w:val="12"/>
        </w:rPr>
        <w:t>¶</w:t>
      </w:r>
      <w:r w:rsidRPr="00BB29E3">
        <w:rPr>
          <w:sz w:val="16"/>
        </w:rPr>
        <w:t xml:space="preserve"> FTPO</w:t>
      </w:r>
      <w:r w:rsidRPr="00BB29E3">
        <w:rPr>
          <w:sz w:val="12"/>
        </w:rPr>
        <w:t>¶</w:t>
      </w:r>
      <w:r w:rsidRPr="00BB29E3">
        <w:rPr>
          <w:sz w:val="16"/>
        </w:rPr>
        <w:t xml:space="preserve"> !</w:t>
      </w:r>
      <w:r w:rsidRPr="00BB29E3">
        <w:rPr>
          <w:sz w:val="12"/>
        </w:rPr>
        <w:t>¶</w:t>
      </w:r>
      <w:r w:rsidRPr="00BB29E3">
        <w:rPr>
          <w:sz w:val="16"/>
        </w:rPr>
        <w:t xml:space="preserve"> ,</w:t>
      </w:r>
      <w:r w:rsidRPr="00BB29E3">
        <w:rPr>
          <w:sz w:val="12"/>
        </w:rPr>
        <w:t>¶</w:t>
      </w:r>
      <w:r w:rsidRPr="00BB29E3">
        <w:rPr>
          <w:sz w:val="16"/>
        </w:rPr>
        <w:t xml:space="preserve"> whichcontends that </w:t>
      </w:r>
      <w:r w:rsidRPr="00BB29E3">
        <w:rPr>
          <w:rStyle w:val="StyleBoldUnderline"/>
        </w:rPr>
        <w:t>public support for military engagements depends on the public’s per-ception of the policy’s objective</w:t>
      </w:r>
      <w:r w:rsidRPr="00BB29E3">
        <w:rPr>
          <w:sz w:val="12"/>
        </w:rPr>
        <w:t>¶</w:t>
      </w:r>
      <w:r w:rsidRPr="00BB29E3">
        <w:rPr>
          <w:sz w:val="16"/>
        </w:rPr>
        <w:t xml:space="preserve"> </w:t>
      </w:r>
      <w:r>
        <w:rPr>
          <w:sz w:val="16"/>
        </w:rPr>
        <w:t xml:space="preserve"> </w:t>
      </w:r>
      <w:r w:rsidRPr="00BB29E3">
        <w:rPr>
          <w:sz w:val="12"/>
        </w:rPr>
        <w:t>¶</w:t>
      </w:r>
      <w:r w:rsidRPr="00BB29E3">
        <w:rPr>
          <w:sz w:val="16"/>
        </w:rPr>
        <w:t xml:space="preserve"> However</w:t>
      </w:r>
      <w:r w:rsidRPr="00BB29E3">
        <w:rPr>
          <w:sz w:val="12"/>
        </w:rPr>
        <w:t>¶</w:t>
      </w:r>
      <w:r w:rsidRPr="00BB29E3">
        <w:rPr>
          <w:sz w:val="16"/>
        </w:rPr>
        <w:t xml:space="preserve"> ,</w:t>
      </w:r>
      <w:r w:rsidRPr="00BB29E3">
        <w:rPr>
          <w:sz w:val="12"/>
        </w:rPr>
        <w:t>¶</w:t>
      </w:r>
      <w:r w:rsidRPr="00BB29E3">
        <w:rPr>
          <w:sz w:val="16"/>
        </w:rPr>
        <w:t xml:space="preserve"> </w:t>
      </w:r>
      <w:r w:rsidRPr="00BB29E3">
        <w:rPr>
          <w:rStyle w:val="StyleBoldUnderline"/>
        </w:rPr>
        <w:t>it is difﬁcult for the public to judge apolicy’s objective because they cannot directly observe a policy’s true intention andinﬂuential political actors offer competing frames to deﬁne it</w:t>
      </w:r>
      <w:r w:rsidRPr="00BB29E3">
        <w:rPr>
          <w:rStyle w:val="StyleBoldUnderline"/>
          <w:b w:val="0"/>
          <w:sz w:val="12"/>
          <w:u w:val="none"/>
        </w:rPr>
        <w:t>¶</w:t>
      </w:r>
      <w:r w:rsidRPr="00BB29E3">
        <w:rPr>
          <w:rStyle w:val="StyleBoldUnderline"/>
        </w:rPr>
        <w:t xml:space="preserve"> </w:t>
      </w:r>
      <w:r>
        <w:rPr>
          <w:rStyle w:val="StyleBoldUnderline"/>
        </w:rPr>
        <w:t xml:space="preserve"> </w:t>
      </w:r>
      <w:r w:rsidRPr="00BB29E3">
        <w:rPr>
          <w:rStyle w:val="StyleBoldUnderline"/>
          <w:b w:val="0"/>
          <w:sz w:val="12"/>
          <w:u w:val="none"/>
        </w:rPr>
        <w:t>¶</w:t>
      </w:r>
      <w:r w:rsidRPr="00BB29E3">
        <w:rPr>
          <w:rStyle w:val="StyleBoldUnderline"/>
        </w:rPr>
        <w:t xml:space="preserve"> This framing contes-tation</w:t>
      </w:r>
      <w:r w:rsidRPr="00BB29E3">
        <w:rPr>
          <w:rStyle w:val="StyleBoldUnderline"/>
          <w:b w:val="0"/>
          <w:sz w:val="12"/>
          <w:u w:val="none"/>
        </w:rPr>
        <w:t>¶</w:t>
      </w:r>
      <w:r w:rsidRPr="00BB29E3">
        <w:rPr>
          <w:rStyle w:val="StyleBoldUnderline"/>
        </w:rPr>
        <w:t xml:space="preserve"> ,</w:t>
      </w:r>
      <w:r w:rsidRPr="00BB29E3">
        <w:rPr>
          <w:rStyle w:val="StyleBoldUnderline"/>
          <w:b w:val="0"/>
          <w:sz w:val="12"/>
          <w:u w:val="none"/>
        </w:rPr>
        <w:t>¶</w:t>
      </w:r>
      <w:r w:rsidRPr="00BB29E3">
        <w:rPr>
          <w:rStyle w:val="StyleBoldUnderline"/>
        </w:rPr>
        <w:t xml:space="preserve"> carried out through the media</w:t>
      </w:r>
      <w:r w:rsidRPr="00BB29E3">
        <w:rPr>
          <w:rStyle w:val="StyleBoldUnderline"/>
          <w:b w:val="0"/>
          <w:sz w:val="12"/>
          <w:u w:val="none"/>
        </w:rPr>
        <w:t>¶</w:t>
      </w:r>
      <w:r w:rsidRPr="00BB29E3">
        <w:rPr>
          <w:rStyle w:val="StyleBoldUnderline"/>
        </w:rPr>
        <w:t xml:space="preserve"> ,</w:t>
      </w:r>
      <w:r w:rsidRPr="00BB29E3">
        <w:rPr>
          <w:rStyle w:val="StyleBoldUnderline"/>
          <w:b w:val="0"/>
          <w:sz w:val="12"/>
          <w:u w:val="none"/>
        </w:rPr>
        <w:t>¶</w:t>
      </w:r>
      <w:r w:rsidRPr="00BB29E3">
        <w:rPr>
          <w:rStyle w:val="StyleBoldUnderline"/>
        </w:rPr>
        <w:t xml:space="preserve"> sets the public’s decision-making reference pointand determines whether the policy is perceived as seeking to avoid losses or to achievegains</w:t>
      </w:r>
      <w:r w:rsidRPr="00BB29E3">
        <w:rPr>
          <w:sz w:val="12"/>
        </w:rPr>
        <w:t>¶</w:t>
      </w:r>
      <w:r w:rsidRPr="00BB29E3">
        <w:rPr>
          <w:sz w:val="16"/>
        </w:rPr>
        <w:t xml:space="preserve"> </w:t>
      </w:r>
      <w:r>
        <w:rPr>
          <w:sz w:val="16"/>
        </w:rPr>
        <w:t xml:space="preserve"> </w:t>
      </w:r>
      <w:r w:rsidRPr="00BB29E3">
        <w:rPr>
          <w:sz w:val="12"/>
        </w:rPr>
        <w:t>¶</w:t>
      </w:r>
      <w:r w:rsidRPr="00BB29E3">
        <w:rPr>
          <w:sz w:val="16"/>
        </w:rPr>
        <w:t xml:space="preserve"> </w:t>
      </w:r>
      <w:r w:rsidRPr="00BB29E3">
        <w:rPr>
          <w:rStyle w:val="StyleBoldUnderline"/>
        </w:rPr>
        <w:t>The FTPO predicts that support will increase when the public perceives poli-cies as seeking to prevent losses and decrease when the public judges policies to beseeking gain</w:t>
      </w:r>
      <w:r w:rsidRPr="00BB29E3">
        <w:rPr>
          <w:sz w:val="16"/>
        </w:rPr>
        <w:t>s</w:t>
      </w:r>
      <w:r w:rsidRPr="00BB29E3">
        <w:rPr>
          <w:sz w:val="12"/>
        </w:rPr>
        <w:t>¶</w:t>
      </w:r>
      <w:r w:rsidRPr="00BB29E3">
        <w:rPr>
          <w:sz w:val="16"/>
        </w:rPr>
        <w:t xml:space="preserve"> </w:t>
      </w:r>
      <w:r>
        <w:rPr>
          <w:sz w:val="16"/>
        </w:rPr>
        <w:t xml:space="preserve"> </w:t>
      </w:r>
      <w:r w:rsidRPr="00BB29E3">
        <w:rPr>
          <w:sz w:val="12"/>
        </w:rPr>
        <w:t>¶</w:t>
      </w:r>
      <w:r w:rsidRPr="00BB29E3">
        <w:rPr>
          <w:sz w:val="16"/>
        </w:rPr>
        <w:t xml:space="preserve"> I operationalize and test the theory using content analysis of nationalnews coverage and opinion polls of U</w:t>
      </w:r>
      <w:r w:rsidRPr="00BB29E3">
        <w:rPr>
          <w:sz w:val="12"/>
        </w:rPr>
        <w:t>¶</w:t>
      </w:r>
      <w:r w:rsidRPr="00BB29E3">
        <w:rPr>
          <w:sz w:val="16"/>
        </w:rPr>
        <w:t xml:space="preserve"> </w:t>
      </w:r>
      <w:r>
        <w:rPr>
          <w:sz w:val="16"/>
        </w:rPr>
        <w:t xml:space="preserve"> </w:t>
      </w:r>
      <w:r w:rsidRPr="00BB29E3">
        <w:rPr>
          <w:sz w:val="12"/>
        </w:rPr>
        <w:t>¶</w:t>
      </w:r>
      <w:r w:rsidRPr="00BB29E3">
        <w:rPr>
          <w:sz w:val="16"/>
        </w:rPr>
        <w:t xml:space="preserve"> S</w:t>
      </w:r>
      <w:r w:rsidRPr="00BB29E3">
        <w:rPr>
          <w:sz w:val="12"/>
        </w:rPr>
        <w:t>¶</w:t>
      </w:r>
      <w:r w:rsidRPr="00BB29E3">
        <w:rPr>
          <w:sz w:val="16"/>
        </w:rPr>
        <w:t xml:space="preserve"> </w:t>
      </w:r>
      <w:r>
        <w:rPr>
          <w:sz w:val="16"/>
        </w:rPr>
        <w:t xml:space="preserve"> </w:t>
      </w:r>
      <w:r w:rsidRPr="00BB29E3">
        <w:rPr>
          <w:sz w:val="12"/>
        </w:rPr>
        <w:t>¶</w:t>
      </w:r>
      <w:r w:rsidRPr="00BB29E3">
        <w:rPr>
          <w:sz w:val="16"/>
        </w:rPr>
        <w:t xml:space="preserve"> intervention in Central America during the1980s</w:t>
      </w:r>
      <w:r w:rsidRPr="00BB29E3">
        <w:rPr>
          <w:sz w:val="12"/>
        </w:rPr>
        <w:t>¶</w:t>
      </w:r>
      <w:r w:rsidRPr="00BB29E3">
        <w:rPr>
          <w:sz w:val="16"/>
        </w:rPr>
        <w:t xml:space="preserve"> </w:t>
      </w:r>
      <w:r>
        <w:rPr>
          <w:sz w:val="16"/>
        </w:rPr>
        <w:t xml:space="preserve"> </w:t>
      </w:r>
      <w:r w:rsidRPr="00BB29E3">
        <w:rPr>
          <w:sz w:val="12"/>
        </w:rPr>
        <w:t>¶</w:t>
      </w:r>
      <w:r w:rsidRPr="00BB29E3">
        <w:rPr>
          <w:sz w:val="16"/>
        </w:rPr>
        <w:t xml:space="preserve"> These framing effects are found to hold regardless of positive or negativevalence of media coverage</w:t>
      </w:r>
      <w:r w:rsidRPr="00BB29E3">
        <w:rPr>
          <w:sz w:val="12"/>
        </w:rPr>
        <w:t>¶</w:t>
      </w:r>
      <w:r w:rsidRPr="00BB29E3">
        <w:rPr>
          <w:sz w:val="16"/>
        </w:rPr>
        <w:t xml:space="preserve"> </w:t>
      </w:r>
      <w:r>
        <w:rPr>
          <w:sz w:val="16"/>
        </w:rPr>
        <w:t xml:space="preserve"> </w:t>
      </w:r>
    </w:p>
    <w:p w14:paraId="46C454FD" w14:textId="77777777" w:rsidR="002C3C71" w:rsidRPr="002C3C71" w:rsidRDefault="002C3C71" w:rsidP="002C3C71"/>
    <w:p w14:paraId="0AA6C122" w14:textId="3EA7068D" w:rsidR="00D81BBE" w:rsidRDefault="00D81BBE" w:rsidP="00D81BBE">
      <w:pPr>
        <w:pStyle w:val="Heading3"/>
      </w:pPr>
      <w:r>
        <w:lastRenderedPageBreak/>
        <w:t>Military Energy Popular/Insulated</w:t>
      </w:r>
    </w:p>
    <w:p w14:paraId="28B33799" w14:textId="77777777" w:rsidR="00D81BBE" w:rsidRPr="002D78FC" w:rsidRDefault="00D81BBE" w:rsidP="00D81BBE">
      <w:pPr>
        <w:pStyle w:val="Heading4"/>
      </w:pPr>
      <w:r>
        <w:t>Military energy programs popular and insulated</w:t>
      </w:r>
    </w:p>
    <w:p w14:paraId="7E68C364" w14:textId="77777777" w:rsidR="00D81BBE" w:rsidRPr="00961F7F" w:rsidRDefault="00D81BBE" w:rsidP="00D81BBE">
      <w:pPr>
        <w:rPr>
          <w:rStyle w:val="StyleStyleBold12pt"/>
        </w:rPr>
      </w:pPr>
      <w:r w:rsidRPr="00961F7F">
        <w:rPr>
          <w:rStyle w:val="StyleStyleBold12pt"/>
        </w:rPr>
        <w:t>Davenport 12</w:t>
      </w:r>
    </w:p>
    <w:p w14:paraId="141CD93A" w14:textId="77777777" w:rsidR="00D81BBE" w:rsidRPr="00594BF7" w:rsidRDefault="00D81BBE" w:rsidP="00D81BBE">
      <w:pPr>
        <w:rPr>
          <w:rStyle w:val="StyleBoldUnderline"/>
          <w:sz w:val="16"/>
          <w:u w:val="none"/>
        </w:rPr>
      </w:pPr>
      <w:r w:rsidRPr="00A761AD">
        <w:t>Coral Davenport, energy and environment correspondent for National Journal. Prior to joining National Journal in 2010, Davenport covered energy and environment for Politico, and before that, for Congressional Quarterly. In 2010, she was a fellow with the Metcalf Institute for Marine and Environmental Reporting. From 2001 to 2004, Davenport worked in Athens, Greece, as a correspondent for numerous publications, including the Christian Science Monitor and USA Today, covering politics, economics, international relations and terrorism in southeastern Europe. She also covered the 2004 Olympic Games in Athens, and was a contributing writer to the Fodor’s, Time Out, Eyewitness and Funseekers’ guidebook series. Davenport started her journalism career at the Daily Hampshire Gazette in Northampton, Massachusetts, after graduating from Smith College with a degree in English literature.</w:t>
      </w:r>
      <w:r>
        <w:t xml:space="preserve"> </w:t>
      </w:r>
      <w:r w:rsidRPr="00A761AD">
        <w:t>National Journal, 2/10/12, White House Budget to Expand Clean-Energy Programs Through Pentagon, ProQuest</w:t>
      </w:r>
    </w:p>
    <w:p w14:paraId="31C65053" w14:textId="77777777" w:rsidR="00D81BBE" w:rsidRDefault="00D81BBE" w:rsidP="00D81BBE">
      <w:pPr>
        <w:pStyle w:val="card"/>
      </w:pPr>
      <w:r w:rsidRPr="00594BF7">
        <w:rPr>
          <w:rStyle w:val="StyleBoldUnderline"/>
        </w:rPr>
        <w:t xml:space="preserve">The White House believes it has figured out </w:t>
      </w:r>
      <w:r w:rsidRPr="00072455">
        <w:rPr>
          <w:rStyle w:val="StyleBoldUnderline"/>
        </w:rPr>
        <w:t xml:space="preserve">how </w:t>
      </w:r>
      <w:r w:rsidRPr="00B150F2">
        <w:rPr>
          <w:rStyle w:val="StyleBoldUnderline"/>
          <w:highlight w:val="cyan"/>
        </w:rPr>
        <w:t>to get more money for clean-energy</w:t>
      </w:r>
      <w:r w:rsidRPr="00A761AD">
        <w:t xml:space="preserve"> programs touted by President Obama </w:t>
      </w:r>
      <w:r w:rsidRPr="00B150F2">
        <w:rPr>
          <w:rStyle w:val="StyleBoldUnderline"/>
          <w:highlight w:val="cyan"/>
        </w:rPr>
        <w:t>without having it become political</w:t>
      </w:r>
      <w:r w:rsidRPr="00594BF7">
        <w:rPr>
          <w:rStyle w:val="StyleBoldUnderline"/>
        </w:rPr>
        <w:t xml:space="preserve"> roadkill</w:t>
      </w:r>
      <w:r w:rsidRPr="00A761AD">
        <w:t xml:space="preserve"> in the wake of the Solyndra controversy</w:t>
      </w:r>
      <w:r w:rsidRPr="00A52728">
        <w:rPr>
          <w:highlight w:val="yellow"/>
        </w:rPr>
        <w:t xml:space="preserve">: </w:t>
      </w:r>
      <w:r w:rsidRPr="00B150F2">
        <w:rPr>
          <w:rStyle w:val="StyleBoldUnderline"/>
          <w:highlight w:val="cyan"/>
        </w:rPr>
        <w:t>Put it in the Pentagon</w:t>
      </w:r>
      <w:r w:rsidRPr="00A761AD">
        <w:t xml:space="preserve">. While details are thin on the ground, </w:t>
      </w:r>
      <w:r w:rsidRPr="00214FC9">
        <w:t xml:space="preserve">lawmakers who work on both energy- and defense-spending </w:t>
      </w:r>
      <w:r w:rsidRPr="00A761AD">
        <w:t xml:space="preserve">policy </w:t>
      </w:r>
      <w:r w:rsidRPr="00214FC9">
        <w:t>believe the fiscal 2013 budget</w:t>
      </w:r>
      <w:r w:rsidRPr="00A761AD">
        <w:t xml:space="preserve"> request to be delivered to Congress on Monday probably </w:t>
      </w:r>
      <w:r w:rsidRPr="00214FC9">
        <w:t>won't include</w:t>
      </w:r>
      <w:r w:rsidRPr="00A761AD">
        <w:t xml:space="preserve"> big </w:t>
      </w:r>
      <w:r w:rsidRPr="00214FC9">
        <w:t>increases</w:t>
      </w:r>
      <w:r w:rsidRPr="00A761AD">
        <w:t xml:space="preserve"> for wind and solar power </w:t>
      </w:r>
      <w:r w:rsidRPr="00214FC9">
        <w:t xml:space="preserve">through the Energy Department, a </w:t>
      </w:r>
      <w:r w:rsidRPr="00214FC9">
        <w:rPr>
          <w:rStyle w:val="BoldUnderline0"/>
        </w:rPr>
        <w:t>major target for Republicans</w:t>
      </w:r>
      <w:r w:rsidRPr="00A761AD">
        <w:t xml:space="preserve"> since solar-panel maker Solyndra defaulted last year on a $535 million loan guarantee. But </w:t>
      </w:r>
      <w:r w:rsidRPr="00214FC9">
        <w:t>they</w:t>
      </w:r>
      <w:r w:rsidRPr="00A761AD">
        <w:t xml:space="preserve"> do </w:t>
      </w:r>
      <w:r w:rsidRPr="00214FC9">
        <w:t>expect to see increases in spending on alternative energy in</w:t>
      </w:r>
      <w:r w:rsidRPr="00A761AD">
        <w:t xml:space="preserve"> the </w:t>
      </w:r>
      <w:r w:rsidRPr="00214FC9">
        <w:t>Defense</w:t>
      </w:r>
      <w:r w:rsidRPr="00A761AD">
        <w:t xml:space="preserve"> Department, such as programs to replace traditional jet fuel with biofuels, supply troops on the front lines with solar-powered electronic equipment, build hybrid-engine tanks and aircraft carriers, and increase renewable-energy use on military bases. </w:t>
      </w:r>
      <w:r w:rsidRPr="00594BF7">
        <w:rPr>
          <w:rStyle w:val="StyleBoldUnderline"/>
          <w:highlight w:val="yellow"/>
        </w:rPr>
        <w:t>While</w:t>
      </w:r>
      <w:r w:rsidRPr="00594BF7">
        <w:rPr>
          <w:rStyle w:val="StyleBoldUnderline"/>
        </w:rPr>
        <w:t xml:space="preserve"> </w:t>
      </w:r>
      <w:r w:rsidRPr="00B150F2">
        <w:rPr>
          <w:rStyle w:val="StyleBoldUnderline"/>
          <w:highlight w:val="cyan"/>
        </w:rPr>
        <w:t xml:space="preserve">Republicans </w:t>
      </w:r>
      <w:r w:rsidRPr="00594BF7">
        <w:rPr>
          <w:rStyle w:val="StyleBoldUnderline"/>
          <w:highlight w:val="yellow"/>
        </w:rPr>
        <w:t>will</w:t>
      </w:r>
      <w:r w:rsidRPr="00A761AD">
        <w:t xml:space="preserve"> instantly </w:t>
      </w:r>
      <w:r w:rsidRPr="00594BF7">
        <w:rPr>
          <w:rStyle w:val="StyleBoldUnderline"/>
          <w:highlight w:val="yellow"/>
        </w:rPr>
        <w:t>shoot down</w:t>
      </w:r>
      <w:r w:rsidRPr="00594BF7">
        <w:rPr>
          <w:rStyle w:val="StyleBoldUnderline"/>
        </w:rPr>
        <w:t xml:space="preserve"> </w:t>
      </w:r>
      <w:r w:rsidRPr="00594BF7">
        <w:rPr>
          <w:rStyle w:val="StyleBoldUnderline"/>
          <w:highlight w:val="yellow"/>
        </w:rPr>
        <w:t>requests for fresh spending on Energy Department programs</w:t>
      </w:r>
      <w:r w:rsidRPr="00594BF7">
        <w:rPr>
          <w:rStyle w:val="StyleBoldUnderline"/>
        </w:rPr>
        <w:t xml:space="preserve"> that could be likened to</w:t>
      </w:r>
      <w:r w:rsidRPr="00A761AD">
        <w:t xml:space="preserve"> the one that funded </w:t>
      </w:r>
      <w:r>
        <w:t>Solyndra</w:t>
      </w:r>
      <w:r w:rsidRPr="00A761AD">
        <w:t xml:space="preserve">, </w:t>
      </w:r>
      <w:r w:rsidRPr="00594BF7">
        <w:rPr>
          <w:rStyle w:val="StyleBoldUnderline"/>
          <w:highlight w:val="yellow"/>
        </w:rPr>
        <w:t xml:space="preserve">many </w:t>
      </w:r>
      <w:r w:rsidRPr="00B150F2">
        <w:rPr>
          <w:rStyle w:val="StyleBoldUnderline"/>
          <w:highlight w:val="cyan"/>
        </w:rPr>
        <w:t>support alternative-energy programs for the military</w:t>
      </w:r>
      <w:r w:rsidRPr="00A761AD">
        <w:t xml:space="preserve">. "I do expect to see the spending," said Rep. Jack Kingston, R-Ga., a member of the House Defense Appropriations Subcommittee, when asked about increased investment in alternative-energy programs at the Pentagon. "I think in the past three to five years this has been going on, but that it has grown as a culture and a practice - and it's a good thing." "If Israel attacks Iran, and we have to go to war - and the Straits of Hormuz are closed for a week or a month and </w:t>
      </w:r>
      <w:r w:rsidRPr="00072455">
        <w:t xml:space="preserve">the price of fuel is going to be high," Kingston said, "the question is, in the military, what do you replace it with? It's not something you just do for the ozone. It's strategic." Sen. </w:t>
      </w:r>
      <w:r w:rsidRPr="00072455">
        <w:rPr>
          <w:rStyle w:val="StyleBoldUnderline"/>
        </w:rPr>
        <w:t>Lindsey Graham,</w:t>
      </w:r>
      <w:r w:rsidRPr="00072455">
        <w:t xml:space="preserve"> R-S.C., who sits on both the Senate Armed Services Committee and the Defense Appropriations Subcommittee, </w:t>
      </w:r>
      <w:r w:rsidRPr="00072455">
        <w:rPr>
          <w:rStyle w:val="StyleBoldUnderline"/>
        </w:rPr>
        <w:t>said, "I don't see what they're doing in DOD as being Solyndra</w:t>
      </w:r>
      <w:r w:rsidRPr="00072455">
        <w:t>." "We're not talking about putting $500 million into a goofy idea," Graham told National Journal . "We're talking about taking applications of technologies that work and expanding them. I wouldn't be for DOD having a</w:t>
      </w:r>
      <w:r w:rsidRPr="00A761AD">
        <w:t xml:space="preserve"> bunch of money to play around with renewable technologies that have no hope. But from what I understand, there are renewables out there that already work." A senior House Democrat noted that </w:t>
      </w:r>
      <w:r>
        <w:t>this wouldn't be the first time</w:t>
      </w:r>
      <w:r w:rsidRPr="00A761AD">
        <w:t xml:space="preserve"> that </w:t>
      </w:r>
      <w:r w:rsidRPr="00B150F2">
        <w:rPr>
          <w:rStyle w:val="StyleBoldUnderline"/>
          <w:highlight w:val="cyan"/>
        </w:rPr>
        <w:t xml:space="preserve">the Pentagon has </w:t>
      </w:r>
      <w:r w:rsidRPr="00594BF7">
        <w:rPr>
          <w:rStyle w:val="StyleBoldUnderline"/>
          <w:highlight w:val="yellow"/>
        </w:rPr>
        <w:t xml:space="preserve">been utilized to </w:t>
      </w:r>
      <w:r w:rsidRPr="00B150F2">
        <w:rPr>
          <w:rStyle w:val="StyleBoldUnderline"/>
          <w:highlight w:val="cyan"/>
        </w:rPr>
        <w:t>advance policies that wouldn't otherwise be supported</w:t>
      </w:r>
      <w:r w:rsidRPr="00594BF7">
        <w:rPr>
          <w:rStyle w:val="StyleBoldUnderline"/>
        </w:rPr>
        <w:t>.</w:t>
      </w:r>
      <w:r w:rsidRPr="00A761AD">
        <w:t xml:space="preserve"> "They did it in the '90s with medical research," said Rep. Henry Waxman, D-Calif., ranking member of the House Energy and Commerce </w:t>
      </w:r>
      <w:r w:rsidRPr="00A761AD">
        <w:lastRenderedPageBreak/>
        <w:t xml:space="preserve">Committee. In 1993, when funding was frozen for breast-cancer research programs in the National Institutes of Health, Congress boosted the Pentagon's budget for breast-cancer research - to more than double that of the health agency's funding in that area. </w:t>
      </w:r>
      <w:r w:rsidRPr="00594BF7">
        <w:rPr>
          <w:rStyle w:val="StyleBoldUnderline"/>
          <w:highlight w:val="yellow"/>
        </w:rPr>
        <w:t>Politically, the strategy makes sense</w:t>
      </w:r>
      <w:r w:rsidRPr="00594BF7">
        <w:rPr>
          <w:rStyle w:val="StyleBoldUnderline"/>
        </w:rPr>
        <w:t>. Republicans are ready to fire at the first sign of any pet Obama program, and renewable programs at the Energy Department are an exceptionally ripe target.</w:t>
      </w:r>
      <w:r w:rsidRPr="00A761AD">
        <w:t xml:space="preserve"> That's because of Solyndra, but also because, in the last two years, the Energy Department </w:t>
      </w:r>
      <w:r w:rsidRPr="00072455">
        <w:t xml:space="preserve">received a massive $40 billion infusion in funding for clean-energy programs from the stimulus law, a signature Obama policy. When that money runs out this year, a request for more on top of it would be met with flat-out derision from most congressional Republicans. </w:t>
      </w:r>
      <w:r w:rsidRPr="00072455">
        <w:rPr>
          <w:rStyle w:val="StyleBoldUnderline"/>
        </w:rPr>
        <w:t>Increasing renewable-energy initiatives at the Pentagon can also help Obama advance his broader, national goals f</w:t>
      </w:r>
      <w:r w:rsidRPr="00072455">
        <w:t xml:space="preserve">or transitioning the U.S. economy from fossil fuels to alternative sources. As the largest </w:t>
      </w:r>
      <w:r w:rsidRPr="00072455">
        <w:rPr>
          <w:szCs w:val="14"/>
        </w:rPr>
        <w:t>industrial consumer of energy in the world, the U.S. military can have a significant impact on energy markets - if it demands significant amounts of energy from alternative sources, it could help scale up production and ramp down prices for clean energy on the commercial market. Obama acknowledged those impacts in a speech last month at the</w:t>
      </w:r>
      <w:r w:rsidRPr="00A761AD">
        <w:rPr>
          <w:szCs w:val="14"/>
        </w:rPr>
        <w:t xml:space="preserve"> Buckley Air Force Base in Colorado. "The Navy is going to purchase enough clean-energy capacity to power a quarter of a million homes a year. And it won't cost taxpayers a dime," Obama said. "What does it mean? It means that the world's largest consumer of energy - the Department of Defense - is making one of the largest commitments to clean energy in history," the president added. "That will grow this market, it will strengthen our energy security." Experts also hope that Pentagon engagement in clean-energy technology could help yield breakthroughs with commercial applications. Kingston acknowledged that the upfront costs for alternative fuels are higher than for conventional oil and gasoline. For example, the Air Force has pursued contracts to purchase biofuels made from algae and camelina, a grass-like plant, but those fuels can cost up to $150 a barrel, compared to oil, which is lately going for around $100 a barrel. Fuel-efficient hybrid tanks can cost $1 million more than conventional tanks - although in the long run they can help lessen the military's oil dependence, Kingston said Republicans recognize that the up-front cost can yield a payoff later. "It wouldn't be dead on arrival. But we'd need to see a two- to three-year payoff on the investment," Kingston said. Military officials - particularly Navy Secretary Ray Mabus, who has made alternative energy a cornerstone of his tenure - have been telling Congress for years that the military's dependence on fossil fuels puts the troops - and the nation's security - at risk. Mabus has focused on meeting an </w:t>
      </w:r>
      <w:r w:rsidRPr="00072455">
        <w:rPr>
          <w:szCs w:val="14"/>
        </w:rPr>
        <w:t xml:space="preserve">ambitious mandate from a 2007 law to supply 25 percent of the military's electricity from renewable power sources by 2025. (Obama has tried and failed to pass a similar national mandate.) </w:t>
      </w:r>
      <w:r w:rsidRPr="00072455">
        <w:t xml:space="preserve">Last June, the </w:t>
      </w:r>
      <w:r w:rsidRPr="00072455">
        <w:rPr>
          <w:rStyle w:val="StyleBoldUnderline"/>
        </w:rPr>
        <w:t>DOD rolled out its first department-wide energy policy to coalesce alternative and energy-efficient initiatives across the military services</w:t>
      </w:r>
      <w:r w:rsidRPr="00072455">
        <w:t>. In January, the department announced that a study of military installations in the western United States found four California desert bases suitable to produce enough solar energy - 7,000 megawatts - to match seven nuclear</w:t>
      </w:r>
      <w:r w:rsidRPr="00A761AD">
        <w:t xml:space="preserve"> power plants. And so far, those </w:t>
      </w:r>
      <w:r w:rsidRPr="00B150F2">
        <w:rPr>
          <w:rStyle w:val="StyleBoldUnderline"/>
          <w:highlight w:val="cyan"/>
        </w:rPr>
        <w:t>moves have met with approval from</w:t>
      </w:r>
      <w:r w:rsidRPr="00594BF7">
        <w:rPr>
          <w:rStyle w:val="StyleBoldUnderline"/>
          <w:highlight w:val="yellow"/>
        </w:rPr>
        <w:t xml:space="preserve"> </w:t>
      </w:r>
      <w:r w:rsidRPr="00072455">
        <w:rPr>
          <w:rStyle w:val="StyleBoldUnderline"/>
        </w:rPr>
        <w:t xml:space="preserve">congressional </w:t>
      </w:r>
      <w:r w:rsidRPr="00B150F2">
        <w:rPr>
          <w:rStyle w:val="StyleBoldUnderline"/>
          <w:highlight w:val="cyan"/>
        </w:rPr>
        <w:t>Republicans</w:t>
      </w:r>
      <w:r w:rsidRPr="00A761AD">
        <w:t xml:space="preserve">. Even so, any request for new Pentagon spending will be met with greater scrutiny this year. The Pentagon's budget is already under a microscope, due to $500 billion in automatic cuts to defense spending slated to take effect in 2013. But </w:t>
      </w:r>
      <w:r w:rsidRPr="00594BF7">
        <w:rPr>
          <w:rStyle w:val="StyleBoldUnderline"/>
        </w:rPr>
        <w:t>even with</w:t>
      </w:r>
      <w:r w:rsidRPr="00A761AD">
        <w:t xml:space="preserve"> those </w:t>
      </w:r>
      <w:r w:rsidRPr="00594BF7">
        <w:rPr>
          <w:rStyle w:val="StyleBoldUnderline"/>
        </w:rPr>
        <w:t xml:space="preserve">challenges, </w:t>
      </w:r>
      <w:r w:rsidRPr="00B150F2">
        <w:rPr>
          <w:rStyle w:val="StyleBoldUnderline"/>
          <w:highlight w:val="cyan"/>
        </w:rPr>
        <w:t>clean-energy spending</w:t>
      </w:r>
      <w:r w:rsidRPr="00A761AD">
        <w:t xml:space="preserve"> probably </w:t>
      </w:r>
      <w:r w:rsidRPr="00B150F2">
        <w:rPr>
          <w:rStyle w:val="StyleBoldUnderline"/>
          <w:highlight w:val="cyan"/>
        </w:rPr>
        <w:t>won't stand out</w:t>
      </w:r>
      <w:r w:rsidRPr="00A761AD">
        <w:t xml:space="preserve"> as much </w:t>
      </w:r>
      <w:r w:rsidRPr="00B150F2">
        <w:rPr>
          <w:rStyle w:val="StyleBoldUnderline"/>
          <w:highlight w:val="cyan"/>
        </w:rPr>
        <w:t>in</w:t>
      </w:r>
      <w:r w:rsidRPr="00A761AD">
        <w:t xml:space="preserve"> the </w:t>
      </w:r>
      <w:r w:rsidRPr="00B150F2">
        <w:rPr>
          <w:rStyle w:val="StyleBoldUnderline"/>
          <w:highlight w:val="cyan"/>
        </w:rPr>
        <w:t xml:space="preserve">military budget </w:t>
      </w:r>
      <w:r w:rsidRPr="00072455">
        <w:rPr>
          <w:rStyle w:val="StyleBoldUnderline"/>
        </w:rPr>
        <w:t>as it would in the Energy Department budget.</w:t>
      </w:r>
      <w:r w:rsidRPr="00072455">
        <w:t xml:space="preserve"> Despite its name, the Energy Department has traditionally had little</w:t>
      </w:r>
      <w:r w:rsidRPr="00A761AD">
        <w:t xml:space="preserve"> to do with energy policy - its chief portfolio is maintaining the nation's nuclear weapons arsenal. </w:t>
      </w:r>
      <w:r w:rsidRPr="00A761AD">
        <w:lastRenderedPageBreak/>
        <w:t xml:space="preserve">Without the stimulus money, last year only $1.9 billion of Energy's $32 billion budget went to clean-energy programs. A spending increase of just $1 billion would make a big difference in the agency's bottom line. But </w:t>
      </w:r>
      <w:r>
        <w:t>it would</w:t>
      </w:r>
      <w:r w:rsidRPr="00A761AD">
        <w:t xml:space="preserve"> probably </w:t>
      </w:r>
      <w:r>
        <w:t>be easier to tuck another</w:t>
      </w:r>
      <w:r w:rsidRPr="00A761AD">
        <w:t xml:space="preserve"> $1 billion or $</w:t>
      </w:r>
      <w:r>
        <w:t>2 billion</w:t>
      </w:r>
      <w:r w:rsidRPr="00A761AD">
        <w:t xml:space="preserve"> </w:t>
      </w:r>
      <w:r>
        <w:t>on clean-energy spending into the Pentagon's $518 billion budget</w:t>
      </w:r>
      <w:r w:rsidRPr="00A761AD">
        <w:t xml:space="preserve">. </w:t>
      </w:r>
      <w:r>
        <w:t>Last year</w:t>
      </w:r>
      <w:r w:rsidRPr="00A761AD">
        <w:t xml:space="preserve">, </w:t>
      </w:r>
      <w:r>
        <w:t xml:space="preserve">the Pentagon spent </w:t>
      </w:r>
      <w:r w:rsidRPr="00A761AD">
        <w:t>about $</w:t>
      </w:r>
      <w:r>
        <w:t>1 billion on renewable energy</w:t>
      </w:r>
      <w:r w:rsidRPr="00A761AD">
        <w:t xml:space="preserve"> and energy-efficiency programs across its departments.</w:t>
      </w:r>
    </w:p>
    <w:p w14:paraId="169B6E69" w14:textId="77777777" w:rsidR="00B93550" w:rsidRPr="00661464" w:rsidRDefault="00B93550" w:rsidP="00B93550">
      <w:pPr>
        <w:pStyle w:val="Heading4"/>
      </w:pPr>
      <w:r>
        <w:t>DoD energy programs don’t link to politics</w:t>
      </w:r>
    </w:p>
    <w:p w14:paraId="63E77AE6" w14:textId="77777777" w:rsidR="00B93550" w:rsidRPr="00661464" w:rsidRDefault="00B93550" w:rsidP="00B93550">
      <w:r>
        <w:rPr>
          <w:rStyle w:val="Author-Date"/>
          <w:rFonts w:eastAsia="Calibri"/>
        </w:rPr>
        <w:t xml:space="preserve">Kaplan </w:t>
      </w:r>
      <w:r w:rsidRPr="00BD6667">
        <w:rPr>
          <w:rStyle w:val="Author-Date"/>
          <w:rFonts w:eastAsia="Calibri"/>
        </w:rPr>
        <w:t>10</w:t>
      </w:r>
      <w:r w:rsidRPr="00A12811">
        <w:t xml:space="preserve"> – </w:t>
      </w:r>
      <w:r w:rsidRPr="00B26ACE">
        <w:t>Senior</w:t>
      </w:r>
      <w:r w:rsidRPr="00A12811">
        <w:t xml:space="preserve"> Fellow at the New America Foundation [Fred, 10/6/2010, Slate Magazine, “The Marines Go Green,” http://www.slate.com/id/2270165/pagenum/all/#p2, DS]</w:t>
      </w:r>
    </w:p>
    <w:p w14:paraId="4262B1B5" w14:textId="77777777" w:rsidR="00B93550" w:rsidRDefault="00B93550" w:rsidP="00B93550">
      <w:pPr>
        <w:pStyle w:val="card"/>
        <w:rPr>
          <w:rStyle w:val="StyleBoldUnderline"/>
          <w:rFonts w:eastAsia="Calibri"/>
          <w:b w:val="0"/>
        </w:rPr>
      </w:pPr>
      <w:r w:rsidRPr="00A12811">
        <w:t xml:space="preserve">Two other factors increase the chances that the military's renewable-energy projects might have commercial spinoffs.  First, as with the microchip and the computer, these projects are adapting products that private companies have already developed and built. In other words, </w:t>
      </w:r>
      <w:r w:rsidRPr="00E46D9C">
        <w:rPr>
          <w:rStyle w:val="StyleBoldUnderline"/>
          <w:highlight w:val="green"/>
        </w:rPr>
        <w:t>the military is bypassing its normal procurement process</w:t>
      </w:r>
      <w:r w:rsidRPr="00661464">
        <w:rPr>
          <w:rStyle w:val="StyleBoldUnderline"/>
        </w:rPr>
        <w:t>, with its bureaucratic hassles and excessive "requirements," which have resulted in the unwieldy designs and exorbitant costs of so many U.S. weapons system</w:t>
      </w:r>
      <w:r w:rsidRPr="00661464">
        <w:rPr>
          <w:rStyle w:val="StyleBoldUnderline"/>
          <w:rFonts w:eastAsia="Calibri"/>
        </w:rPr>
        <w:t>s.</w:t>
      </w:r>
      <w:r w:rsidRPr="00A12811">
        <w:t xml:space="preserve">  Second, </w:t>
      </w:r>
      <w:r w:rsidRPr="00E46D9C">
        <w:rPr>
          <w:rStyle w:val="underline"/>
          <w:highlight w:val="green"/>
        </w:rPr>
        <w:t>Congress is more likely to fund these projects precisely because they're related to the national defense</w:t>
      </w:r>
      <w:r w:rsidRPr="00B2055A">
        <w:rPr>
          <w:rStyle w:val="underline"/>
          <w:rFonts w:eastAsia="Calibri"/>
        </w:rPr>
        <w:t>.</w:t>
      </w:r>
      <w:r w:rsidRPr="00B2055A">
        <w:rPr>
          <w:rStyle w:val="underline"/>
        </w:rPr>
        <w:t xml:space="preserve"> </w:t>
      </w:r>
      <w:r w:rsidRPr="00A12811">
        <w:t xml:space="preserve">The United States has an elaborate nationwide highway system today because, back in 1956, President Dwight Eisenhower sold the program to Congress by calling it the National Interstate and Defense Highway Act (italics added). The Army, Eisenhower said, would need solid highways to move troops or evacuate citizens in the event of a foreign invasion or a nuclear war.  Similarly, </w:t>
      </w:r>
      <w:r w:rsidRPr="00B2055A">
        <w:rPr>
          <w:rStyle w:val="underline"/>
          <w:rFonts w:eastAsia="Calibri"/>
        </w:rPr>
        <w:t>after the Soviet Union launched the Sputnik satellite in 1957, state governments across the United States spent scads of money to create, or improve, high-school science and math programs in order to "catch up" with the Russians.</w:t>
      </w:r>
      <w:r w:rsidRPr="00BD6667">
        <w:rPr>
          <w:rStyle w:val="StyleBoldUnderline"/>
          <w:rFonts w:eastAsia="Calibri"/>
        </w:rPr>
        <w:t xml:space="preserve"> </w:t>
      </w:r>
      <w:r w:rsidRPr="00A12811">
        <w:t>(This impulse wasn't limited to science and math. At the high school I attended in Kansas, money was even appropriated to buy books for a course on the modern novel. The course was still around in the early 1970s, and thus was I exposed at an early age to Conrad, Crane, Hawthorne, and Hemingway</w:t>
      </w:r>
      <w:r w:rsidRPr="00A12811">
        <w:rPr>
          <w:rStyle w:val="StyleBoldUnderline"/>
          <w:rFonts w:eastAsia="Calibri"/>
        </w:rPr>
        <w:t xml:space="preserve">.)  </w:t>
      </w:r>
      <w:r w:rsidRPr="00B2055A">
        <w:rPr>
          <w:rStyle w:val="underline"/>
        </w:rPr>
        <w:t xml:space="preserve">Congress today has little appetite for spending billions of dollars on solar power generators or biofuel labs under the rubric of energy independence or "going green." But </w:t>
      </w:r>
      <w:r w:rsidRPr="00E46D9C">
        <w:rPr>
          <w:rStyle w:val="underline"/>
          <w:highlight w:val="green"/>
        </w:rPr>
        <w:t>to serve the war mission, and especially to protect the troops, no sum is too lavish</w:t>
      </w:r>
      <w:r w:rsidRPr="00B2055A">
        <w:rPr>
          <w:rStyle w:val="underline"/>
          <w:rFonts w:eastAsia="Calibri"/>
        </w:rPr>
        <w:t xml:space="preserve">—and that's why </w:t>
      </w:r>
      <w:r w:rsidRPr="00E46D9C">
        <w:rPr>
          <w:rStyle w:val="underline"/>
          <w:rFonts w:eastAsia="Calibri"/>
          <w:highlight w:val="green"/>
        </w:rPr>
        <w:t>the road to going green</w:t>
      </w:r>
      <w:r w:rsidRPr="00B2055A">
        <w:rPr>
          <w:rStyle w:val="underline"/>
          <w:rFonts w:eastAsia="Calibri"/>
        </w:rPr>
        <w:t xml:space="preserve">, and to achieving energy independence, might very well </w:t>
      </w:r>
      <w:r w:rsidRPr="00E46D9C">
        <w:rPr>
          <w:rStyle w:val="underline"/>
          <w:rFonts w:eastAsia="Calibri"/>
          <w:highlight w:val="green"/>
        </w:rPr>
        <w:t>be paved through</w:t>
      </w:r>
      <w:r w:rsidRPr="00B2055A">
        <w:rPr>
          <w:rStyle w:val="underline"/>
          <w:rFonts w:eastAsia="Calibri"/>
        </w:rPr>
        <w:t xml:space="preserve"> the </w:t>
      </w:r>
      <w:r w:rsidRPr="00E46D9C">
        <w:rPr>
          <w:rStyle w:val="underline"/>
          <w:rFonts w:eastAsia="Calibri"/>
          <w:highlight w:val="green"/>
        </w:rPr>
        <w:t>fighting</w:t>
      </w:r>
      <w:r w:rsidRPr="00B2055A">
        <w:rPr>
          <w:rStyle w:val="underline"/>
          <w:rFonts w:eastAsia="Calibri"/>
        </w:rPr>
        <w:t xml:space="preserve"> fields and villages of Afghanistan.</w:t>
      </w:r>
      <w:r w:rsidRPr="00053748">
        <w:rPr>
          <w:rStyle w:val="StyleBoldUnderline"/>
          <w:rFonts w:eastAsia="Calibri"/>
        </w:rPr>
        <w:t xml:space="preserve"> </w:t>
      </w:r>
    </w:p>
    <w:p w14:paraId="6E71D480" w14:textId="77777777" w:rsidR="00B93550" w:rsidRDefault="00B93550" w:rsidP="00B93550">
      <w:pPr>
        <w:pStyle w:val="Heading3"/>
      </w:pPr>
      <w:r>
        <w:lastRenderedPageBreak/>
        <w:t>DoD No Link – A2: Cuts Prove</w:t>
      </w:r>
    </w:p>
    <w:p w14:paraId="1FF21449" w14:textId="77777777" w:rsidR="00B93550" w:rsidRDefault="00B93550" w:rsidP="00B93550">
      <w:pPr>
        <w:pStyle w:val="Heading4"/>
      </w:pPr>
      <w:r>
        <w:t>Spending cuts don’t prove – DoD still avoids opposition</w:t>
      </w:r>
    </w:p>
    <w:p w14:paraId="2500E9A5" w14:textId="77777777" w:rsidR="00B93550" w:rsidRDefault="00B93550" w:rsidP="00B93550">
      <w:pPr>
        <w:rPr>
          <w:rStyle w:val="StyleStyleBold12pt"/>
        </w:rPr>
      </w:pPr>
      <w:r w:rsidRPr="00451781">
        <w:rPr>
          <w:rStyle w:val="StyleStyleBold12pt"/>
        </w:rPr>
        <w:t>Belogolova</w:t>
      </w:r>
      <w:r>
        <w:rPr>
          <w:rStyle w:val="StyleStyleBold12pt"/>
        </w:rPr>
        <w:t xml:space="preserve"> 12</w:t>
      </w:r>
    </w:p>
    <w:p w14:paraId="2F103077" w14:textId="77777777" w:rsidR="00B93550" w:rsidRPr="00451781" w:rsidRDefault="00B93550" w:rsidP="00B93550">
      <w:r>
        <w:t>(</w:t>
      </w:r>
      <w:r w:rsidRPr="00451781">
        <w:t>Olga Belogolova</w:t>
      </w:r>
      <w:r>
        <w:t>, National Journal, 7/25/12, “</w:t>
      </w:r>
      <w:r w:rsidRPr="00451781">
        <w:t>Insiders: GOP Won’t Stop Pentagon’s Green-Energy Push</w:t>
      </w:r>
      <w:r>
        <w:t xml:space="preserve">” </w:t>
      </w:r>
      <w:r w:rsidRPr="00451781">
        <w:t>http://news.yahoo.com/insiders-gop-won-t-stop-pentagon-green-energy-213006497.html</w:t>
      </w:r>
      <w:r>
        <w:t>)</w:t>
      </w:r>
    </w:p>
    <w:p w14:paraId="1B2010B0" w14:textId="77777777" w:rsidR="00B93550" w:rsidRPr="00450765" w:rsidRDefault="00B93550" w:rsidP="00B93550">
      <w:pPr>
        <w:pStyle w:val="card"/>
      </w:pPr>
      <w:r w:rsidRPr="00302537">
        <w:rPr>
          <w:rStyle w:val="StyleBoldUnderline"/>
        </w:rPr>
        <w:t xml:space="preserve">Republicans in both the House and Senate this year have </w:t>
      </w:r>
      <w:r w:rsidRPr="00E46D9C">
        <w:rPr>
          <w:rStyle w:val="StyleBoldUnderline"/>
          <w:highlight w:val="green"/>
        </w:rPr>
        <w:t>proposed cutting funds for alternative-energy programs in</w:t>
      </w:r>
      <w:r w:rsidRPr="00302537">
        <w:rPr>
          <w:rStyle w:val="StyleBoldUnderline"/>
        </w:rPr>
        <w:t xml:space="preserve"> the </w:t>
      </w:r>
      <w:r w:rsidRPr="00E46D9C">
        <w:rPr>
          <w:rStyle w:val="StyleBoldUnderline"/>
          <w:highlight w:val="green"/>
        </w:rPr>
        <w:t>defense</w:t>
      </w:r>
      <w:r w:rsidRPr="00302537">
        <w:rPr>
          <w:rStyle w:val="StyleBoldUnderline"/>
        </w:rPr>
        <w:t xml:space="preserve"> authorization bill. But </w:t>
      </w:r>
      <w:r w:rsidRPr="00E46D9C">
        <w:rPr>
          <w:rStyle w:val="StyleBoldUnderline"/>
          <w:highlight w:val="green"/>
        </w:rPr>
        <w:t>these efforts won’t gain much traction</w:t>
      </w:r>
      <w:r>
        <w:t>, National Journal’s Energy &amp; Environment Insiders say.</w:t>
      </w:r>
      <w:r w:rsidRPr="00302537">
        <w:rPr>
          <w:sz w:val="12"/>
        </w:rPr>
        <w:t xml:space="preserve">¶ </w:t>
      </w:r>
      <w:r w:rsidRPr="00302537">
        <w:rPr>
          <w:rStyle w:val="StyleBoldUnderline"/>
        </w:rPr>
        <w:t xml:space="preserve">More than 70 percent of Insiders say that the Defense Department’s move to use more biofuels will survive congressional opposition, arguing that </w:t>
      </w:r>
      <w:r w:rsidRPr="00E46D9C">
        <w:rPr>
          <w:rStyle w:val="StyleBoldUnderline"/>
          <w:highlight w:val="green"/>
        </w:rPr>
        <w:t>lawmakers will have trouble saying no to the Pentagon</w:t>
      </w:r>
      <w:r>
        <w:t>.</w:t>
      </w:r>
      <w:r w:rsidRPr="00302537">
        <w:rPr>
          <w:sz w:val="12"/>
        </w:rPr>
        <w:t xml:space="preserve">¶ </w:t>
      </w:r>
      <w:r>
        <w:t>“Despite the GOP’s overzealous pursuit to end any program that doesn’t line the pockets of big oil, this program likely survives because DOD doesn’t actually answer to Congress,” one Insider said.</w:t>
      </w:r>
      <w:r w:rsidRPr="00302537">
        <w:rPr>
          <w:sz w:val="12"/>
        </w:rPr>
        <w:t xml:space="preserve">¶ </w:t>
      </w:r>
      <w:r>
        <w:t xml:space="preserve">In particular, </w:t>
      </w:r>
      <w:r w:rsidRPr="00302537">
        <w:rPr>
          <w:rStyle w:val="StyleBoldUnderline"/>
        </w:rPr>
        <w:t xml:space="preserve">arguing in favor of </w:t>
      </w:r>
      <w:r w:rsidRPr="00E46D9C">
        <w:rPr>
          <w:rStyle w:val="StyleBoldUnderline"/>
          <w:highlight w:val="green"/>
        </w:rPr>
        <w:t>cutting military</w:t>
      </w:r>
      <w:r>
        <w:t xml:space="preserve"> biofuels </w:t>
      </w:r>
      <w:r w:rsidRPr="00E46D9C">
        <w:rPr>
          <w:rStyle w:val="StyleBoldUnderline"/>
          <w:highlight w:val="green"/>
        </w:rPr>
        <w:t>spending becomes an uphill battle when Pentagon officials</w:t>
      </w:r>
      <w:r w:rsidRPr="00302537">
        <w:rPr>
          <w:rStyle w:val="StyleBoldUnderline"/>
        </w:rPr>
        <w:t xml:space="preserve">, military veterans, and former lawmakers are </w:t>
      </w:r>
      <w:r w:rsidRPr="00E46D9C">
        <w:rPr>
          <w:rStyle w:val="StyleBoldUnderline"/>
          <w:highlight w:val="green"/>
        </w:rPr>
        <w:t>say</w:t>
      </w:r>
      <w:r w:rsidRPr="00302537">
        <w:rPr>
          <w:rStyle w:val="StyleBoldUnderline"/>
        </w:rPr>
        <w:t xml:space="preserve">ing that </w:t>
      </w:r>
      <w:r w:rsidRPr="00E46D9C">
        <w:rPr>
          <w:rStyle w:val="StyleBoldUnderline"/>
          <w:highlight w:val="green"/>
        </w:rPr>
        <w:t>the spending is needed to save lives</w:t>
      </w:r>
      <w:r w:rsidRPr="00302537">
        <w:rPr>
          <w:rStyle w:val="StyleBoldUnderline"/>
        </w:rPr>
        <w:t xml:space="preserve"> in war zones.</w:t>
      </w:r>
    </w:p>
    <w:p w14:paraId="74962219" w14:textId="77777777" w:rsidR="00D81BBE" w:rsidRPr="00D81BBE" w:rsidRDefault="00D81BBE" w:rsidP="00D81BBE"/>
    <w:p w14:paraId="15CD8240" w14:textId="199222B7" w:rsidR="003654EB" w:rsidRDefault="003654EB" w:rsidP="003654EB">
      <w:pPr>
        <w:pStyle w:val="Heading2"/>
      </w:pPr>
      <w:r>
        <w:lastRenderedPageBreak/>
        <w:t>***Aff Answers</w:t>
      </w:r>
    </w:p>
    <w:p w14:paraId="080A98BC" w14:textId="08FB9FD2" w:rsidR="003654EB" w:rsidRDefault="003654EB" w:rsidP="003654EB">
      <w:pPr>
        <w:pStyle w:val="Heading3"/>
      </w:pPr>
      <w:r>
        <w:lastRenderedPageBreak/>
        <w:t>Military Links to Politics- Energy</w:t>
      </w:r>
    </w:p>
    <w:p w14:paraId="3A522012" w14:textId="77777777" w:rsidR="003654EB" w:rsidRPr="00292298" w:rsidRDefault="003654EB" w:rsidP="003654EB">
      <w:pPr>
        <w:pStyle w:val="Heading4"/>
      </w:pPr>
      <w:r w:rsidRPr="00292298">
        <w:t xml:space="preserve">Military energy debates </w:t>
      </w:r>
      <w:r>
        <w:t>aren’t shielded</w:t>
      </w:r>
    </w:p>
    <w:p w14:paraId="7BA53537" w14:textId="77777777" w:rsidR="003654EB" w:rsidRPr="005C1C22" w:rsidRDefault="003654EB" w:rsidP="003654EB">
      <w:pPr>
        <w:tabs>
          <w:tab w:val="left" w:pos="6660"/>
        </w:tabs>
        <w:rPr>
          <w:rStyle w:val="StyleStyleBold12pt"/>
        </w:rPr>
      </w:pPr>
      <w:r w:rsidRPr="005C1C22">
        <w:rPr>
          <w:rStyle w:val="StyleStyleBold12pt"/>
        </w:rPr>
        <w:t xml:space="preserve">Snider 12 </w:t>
      </w:r>
      <w:r>
        <w:rPr>
          <w:rStyle w:val="StyleStyleBold12pt"/>
        </w:rPr>
        <w:tab/>
      </w:r>
    </w:p>
    <w:p w14:paraId="0BF787A7" w14:textId="77777777" w:rsidR="003654EB" w:rsidRPr="005C1C22" w:rsidRDefault="003654EB" w:rsidP="003654EB">
      <w:pPr>
        <w:rPr>
          <w:sz w:val="16"/>
          <w:szCs w:val="16"/>
        </w:rPr>
      </w:pPr>
      <w:r w:rsidRPr="005C1C22">
        <w:rPr>
          <w:sz w:val="16"/>
          <w:szCs w:val="16"/>
        </w:rPr>
        <w:t>(E%26E reporter, 1/16, "Pentagon still can’t define ’energy security,’ much less achieve it," http://www.eenews.net/public/Greenwire/2012/01/16/1-http://www.eenews.net/public/Greenwire/2012/01/16/1)</w:t>
      </w:r>
    </w:p>
    <w:p w14:paraId="321BD122" w14:textId="77777777" w:rsidR="003654EB" w:rsidRDefault="003654EB" w:rsidP="003654EB">
      <w:pPr>
        <w:rPr>
          <w:sz w:val="16"/>
        </w:rPr>
      </w:pPr>
    </w:p>
    <w:p w14:paraId="7032D96B" w14:textId="77777777" w:rsidR="003654EB" w:rsidRDefault="003654EB" w:rsidP="003654EB">
      <w:pPr>
        <w:rPr>
          <w:sz w:val="16"/>
        </w:rPr>
      </w:pPr>
      <w:r w:rsidRPr="007C127B">
        <w:rPr>
          <w:sz w:val="16"/>
        </w:rPr>
        <w:t xml:space="preserve">But </w:t>
      </w:r>
      <w:r w:rsidRPr="007C127B">
        <w:rPr>
          <w:rStyle w:val="Emphasis"/>
          <w:rFonts w:ascii="Georgia" w:hAnsi="Georgia"/>
          <w:highlight w:val="yellow"/>
        </w:rPr>
        <w:t>this is not a good time to be requesting money at the Pentagon</w:t>
      </w:r>
      <w:r w:rsidRPr="007C127B">
        <w:rPr>
          <w:sz w:val="16"/>
        </w:rPr>
        <w:t xml:space="preserve">.¶ </w:t>
      </w:r>
      <w:r w:rsidRPr="007C127B">
        <w:rPr>
          <w:rStyle w:val="StyleBoldUnderline"/>
        </w:rPr>
        <w:t>Military</w:t>
      </w:r>
      <w:r w:rsidRPr="007C127B">
        <w:rPr>
          <w:sz w:val="16"/>
        </w:rPr>
        <w:t xml:space="preserve"> budget </w:t>
      </w:r>
      <w:r w:rsidRPr="007C127B">
        <w:rPr>
          <w:rStyle w:val="StyleBoldUnderline"/>
        </w:rPr>
        <w:t>planners</w:t>
      </w:r>
      <w:r w:rsidRPr="007C127B">
        <w:rPr>
          <w:sz w:val="16"/>
        </w:rPr>
        <w:t xml:space="preserve"> </w:t>
      </w:r>
      <w:r w:rsidRPr="007C127B">
        <w:rPr>
          <w:rStyle w:val="StyleBoldUnderline"/>
        </w:rPr>
        <w:t>have spent the past year carving</w:t>
      </w:r>
      <w:r w:rsidRPr="007C127B">
        <w:rPr>
          <w:sz w:val="16"/>
        </w:rPr>
        <w:t xml:space="preserve"> nearly a half-trillion dollars in </w:t>
      </w:r>
      <w:r w:rsidRPr="007C127B">
        <w:rPr>
          <w:rStyle w:val="StyleBoldUnderline"/>
        </w:rPr>
        <w:t>budget cuts</w:t>
      </w:r>
      <w:r w:rsidRPr="007C127B">
        <w:rPr>
          <w:sz w:val="16"/>
        </w:rPr>
        <w:t xml:space="preserve">, while top brass have worn out the thesaurus' list of synonyms for "decimate" as they decry the damage that additional looming cuts would do to their forces and weapons.¶ At the same time, </w:t>
      </w:r>
      <w:r w:rsidRPr="007C127B">
        <w:rPr>
          <w:rStyle w:val="Emphasis"/>
          <w:rFonts w:ascii="Georgia" w:hAnsi="Georgia"/>
          <w:highlight w:val="yellow"/>
        </w:rPr>
        <w:t>no one has yet made the business case for investing in energy security</w:t>
      </w:r>
      <w:r w:rsidRPr="007C127B">
        <w:rPr>
          <w:rStyle w:val="Emphasis"/>
          <w:rFonts w:ascii="Georgia" w:hAnsi="Georgia"/>
        </w:rPr>
        <w:t>.</w:t>
      </w:r>
      <w:r w:rsidRPr="007C127B">
        <w:rPr>
          <w:sz w:val="16"/>
        </w:rPr>
        <w:t xml:space="preserve"> Current rules require that renewable energy and efficiency projects prove they will bring savings over the long run, even if they carry an added security benefit. In fact, because the Pentagon operates on a five-year budget cycle, projects that pencil out to great investments over the long term often get turned down because they register to the budget as a near-term loss.¶ Microgrids are still in the pilot phase and the military has not yet decided what the business model will be for them. Because the technology would help energy managers use power more efficiently on a day-to-day basis, for instance by bringing unnecessary loads offline during peak demand times, some officials say microgrids may be able to create enough savings to pay for themselves. Not all of industry is convinced, though, and a group of business executives will be suggesting financial models to Robyn's office in a report this spring.¶ Ultimately, many say the military is going to have to decide what "secure energy" is worth to it if it wants to fix its vulnerabilities.¶ "</w:t>
      </w:r>
      <w:r w:rsidRPr="007C127B">
        <w:rPr>
          <w:rStyle w:val="StyleBoldUnderline"/>
        </w:rPr>
        <w:t xml:space="preserve">Until someone establishes the value of energy security, I only have the business case to rely on, because </w:t>
      </w:r>
      <w:r w:rsidRPr="007C127B">
        <w:rPr>
          <w:rStyle w:val="StyleBoldUnderline"/>
          <w:b w:val="0"/>
          <w:highlight w:val="yellow"/>
        </w:rPr>
        <w:t>right now the value of energy security is apparently zero</w:t>
      </w:r>
      <w:r w:rsidRPr="007C127B">
        <w:rPr>
          <w:b/>
          <w:highlight w:val="yellow"/>
        </w:rPr>
        <w:t>,"</w:t>
      </w:r>
      <w:r w:rsidRPr="007C127B">
        <w:rPr>
          <w:sz w:val="16"/>
        </w:rPr>
        <w:t xml:space="preserve"> said Dan Nolan, a retired Army colonel who writes a defense energy blog.¶ The Navy has made a rough attempt to do this for its Surface Warfare Center in Dahlgren, Va. Like many military installations, the base sits at the end of the power line. Last year it lost electricity 11 times.¶ Capt. Kenneth Branch, the commander for Naval Facilities Engineering Command Washington, estimates that the two days the center was without power during Hurricane Irene this summer cost it $60,000.¶ "That's just lost industrial productivity," he said, noting that the numbers helped him justify infrastructure investments. "I also spend a lot of money on my labor trying to figure what were the problems and get back up and online."¶ A fuller accounting could also count the costs associated with backup generators, including labor required for maintenance, the price of buying and transporting fuel, and the risk of failure.¶ Pentagon officials say they are beginning to think through some of these calculations, but nobody is sure yet whether extra money would follow.¶ "If the military is really serious about this, are we going to have to spend some dedicated funds on energy security?" the Army's Kidd said. "I don't know the answer to that, but I think those are the questions we need to start to ask."¶ Looking to Congress¶ Ultimately, </w:t>
      </w:r>
      <w:r w:rsidRPr="007C127B">
        <w:rPr>
          <w:rStyle w:val="StyleBoldUnderline"/>
          <w:b w:val="0"/>
          <w:highlight w:val="yellow"/>
        </w:rPr>
        <w:t>the answers to those questions will come from Capitol Hill, where lawmakers have been bitterly divided</w:t>
      </w:r>
      <w:r w:rsidRPr="007C127B">
        <w:rPr>
          <w:rStyle w:val="StyleBoldUnderline"/>
        </w:rPr>
        <w:t xml:space="preserve"> on energy policy</w:t>
      </w:r>
      <w:r w:rsidRPr="007C127B">
        <w:rPr>
          <w:sz w:val="16"/>
        </w:rPr>
        <w:t>.¶ Indeed</w:t>
      </w:r>
      <w:r w:rsidRPr="007C127B">
        <w:rPr>
          <w:rStyle w:val="StyleBoldUnderline"/>
        </w:rPr>
        <w:t xml:space="preserve">, a </w:t>
      </w:r>
      <w:r w:rsidRPr="007C127B">
        <w:rPr>
          <w:rStyle w:val="StyleBoldUnderline"/>
          <w:highlight w:val="yellow"/>
        </w:rPr>
        <w:t>military energy</w:t>
      </w:r>
      <w:r w:rsidRPr="007C127B">
        <w:rPr>
          <w:rStyle w:val="StyleBoldUnderline"/>
        </w:rPr>
        <w:t xml:space="preserve"> issue that </w:t>
      </w:r>
      <w:r w:rsidRPr="007C127B">
        <w:rPr>
          <w:rStyle w:val="StyleBoldUnderline"/>
          <w:b w:val="0"/>
          <w:highlight w:val="yellow"/>
        </w:rPr>
        <w:t>has become a symbol of the larger energy policy debate was one of the final points to be resolved in</w:t>
      </w:r>
      <w:r w:rsidRPr="007C127B">
        <w:rPr>
          <w:rStyle w:val="StyleBoldUnderline"/>
        </w:rPr>
        <w:t xml:space="preserve"> </w:t>
      </w:r>
      <w:r w:rsidRPr="007C127B">
        <w:rPr>
          <w:sz w:val="16"/>
        </w:rPr>
        <w:t>last month's</w:t>
      </w:r>
      <w:r w:rsidRPr="007C127B">
        <w:rPr>
          <w:rStyle w:val="StyleBoldUnderline"/>
        </w:rPr>
        <w:t xml:space="preserve"> </w:t>
      </w:r>
      <w:r w:rsidRPr="007C127B">
        <w:rPr>
          <w:rStyle w:val="StyleBoldUnderline"/>
          <w:b w:val="0"/>
          <w:highlight w:val="yellow"/>
        </w:rPr>
        <w:t>congressional budget deal</w:t>
      </w:r>
      <w:r w:rsidRPr="007C127B">
        <w:rPr>
          <w:sz w:val="16"/>
        </w:rPr>
        <w:t>. Republicans mounted an effort to exempt the military from a 2007 ban on purchasing fuels like liquefied coal that have a higher greenhouse gas content than traditional petroleum, but in the end they acquiesced, leaving the ban intact.</w:t>
      </w:r>
    </w:p>
    <w:p w14:paraId="4AEF968D" w14:textId="77777777" w:rsidR="00D81BBE" w:rsidRDefault="00D81BBE" w:rsidP="003654EB">
      <w:pPr>
        <w:rPr>
          <w:sz w:val="16"/>
        </w:rPr>
      </w:pPr>
    </w:p>
    <w:p w14:paraId="22115D2B" w14:textId="77777777" w:rsidR="00D81BBE" w:rsidRDefault="00D81BBE" w:rsidP="00D81BBE">
      <w:pPr>
        <w:pStyle w:val="Heading4"/>
      </w:pPr>
      <w:r>
        <w:t>Military renewables cost capital</w:t>
      </w:r>
    </w:p>
    <w:p w14:paraId="0F300E8B" w14:textId="77777777" w:rsidR="00D81BBE" w:rsidRDefault="00D81BBE" w:rsidP="00D81BBE">
      <w:pPr>
        <w:pStyle w:val="ListParagraph"/>
        <w:numPr>
          <w:ilvl w:val="0"/>
          <w:numId w:val="6"/>
        </w:numPr>
      </w:pPr>
      <w:r>
        <w:t>Caught up in larger renewables debates</w:t>
      </w:r>
    </w:p>
    <w:p w14:paraId="41AAAEC2" w14:textId="77777777" w:rsidR="00D81BBE" w:rsidRPr="00496560" w:rsidRDefault="00D81BBE" w:rsidP="00D81BBE">
      <w:pPr>
        <w:pStyle w:val="ListParagraph"/>
        <w:numPr>
          <w:ilvl w:val="0"/>
          <w:numId w:val="6"/>
        </w:numPr>
      </w:pPr>
      <w:r>
        <w:t xml:space="preserve">Defense budgets </w:t>
      </w:r>
    </w:p>
    <w:p w14:paraId="4BFF0E29" w14:textId="77777777" w:rsidR="00D81BBE" w:rsidRDefault="00D81BBE" w:rsidP="00D81BBE">
      <w:r w:rsidRPr="00470146">
        <w:rPr>
          <w:rStyle w:val="StyleStyleBold12pt"/>
        </w:rPr>
        <w:t>Cardwell</w:t>
      </w:r>
      <w:r>
        <w:rPr>
          <w:rStyle w:val="StyleStyleBold12pt"/>
        </w:rPr>
        <w:t xml:space="preserve"> 12</w:t>
      </w:r>
      <w:r>
        <w:t xml:space="preserve"> </w:t>
      </w:r>
    </w:p>
    <w:p w14:paraId="12CF11E4" w14:textId="77777777" w:rsidR="00D81BBE" w:rsidRDefault="00D81BBE" w:rsidP="00D81BBE">
      <w:r>
        <w:t xml:space="preserve">Diane, “Military Spending on Biofuels Draws Fire”, New York Times, </w:t>
      </w:r>
      <w:r w:rsidRPr="00470146">
        <w:t>http://www.nytimes.com/2012/08/28/business/military-spending-on-biofuels-draws-fire.html?pagewanted=all&amp;_r=0</w:t>
      </w:r>
    </w:p>
    <w:p w14:paraId="2CEE06E2" w14:textId="77777777" w:rsidR="00D81BBE" w:rsidRPr="00470146" w:rsidRDefault="00D81BBE" w:rsidP="00D81BBE">
      <w:pPr>
        <w:pStyle w:val="card"/>
      </w:pPr>
      <w:r w:rsidRPr="00470146">
        <w:t xml:space="preserve">When </w:t>
      </w:r>
      <w:r w:rsidRPr="00470146">
        <w:rPr>
          <w:rStyle w:val="StyleBoldUnderline"/>
        </w:rPr>
        <w:t>the Navy put a Pacific fleet through maneuvers on a $12 million cocktail of biofuels this summer</w:t>
      </w:r>
      <w:r w:rsidRPr="00470146">
        <w:t xml:space="preserve">, it proved that warships could actually operate on diesel from algae or chicken fat.  “It works in the engines that we have, it works in the aircraft that we have, it works in the ships that we have,” said Ray Mabus, secretary of the Navy. “It is seamless.”  </w:t>
      </w:r>
      <w:r w:rsidRPr="002A5259">
        <w:rPr>
          <w:rStyle w:val="StyleBoldUnderline"/>
          <w:highlight w:val="yellow"/>
        </w:rPr>
        <w:t>The</w:t>
      </w:r>
      <w:r w:rsidRPr="00470146">
        <w:rPr>
          <w:rStyle w:val="StyleBoldUnderline"/>
        </w:rPr>
        <w:t xml:space="preserve"> still-</w:t>
      </w:r>
      <w:r w:rsidRPr="002A5259">
        <w:rPr>
          <w:rStyle w:val="StyleBoldUnderline"/>
          <w:highlight w:val="yellow"/>
        </w:rPr>
        <w:t>experimental fuels</w:t>
      </w:r>
      <w:r w:rsidRPr="00470146">
        <w:rPr>
          <w:rStyle w:val="StyleBoldUnderline"/>
        </w:rPr>
        <w:t xml:space="preserve"> are</w:t>
      </w:r>
      <w:r w:rsidRPr="00470146">
        <w:t xml:space="preserve"> also </w:t>
      </w:r>
      <w:r w:rsidRPr="00470146">
        <w:rPr>
          <w:rStyle w:val="StyleBoldUnderline"/>
        </w:rPr>
        <w:t>expensive</w:t>
      </w:r>
      <w:r w:rsidRPr="00470146">
        <w:t xml:space="preserve"> — </w:t>
      </w:r>
      <w:r w:rsidRPr="00470146">
        <w:rPr>
          <w:rStyle w:val="StyleBoldUnderline"/>
        </w:rPr>
        <w:t>about $27 a gallon</w:t>
      </w:r>
      <w:r w:rsidRPr="00470146">
        <w:t xml:space="preserve"> for the fuel used in the demonstration, compared with about $3.50 a gallon for conventional </w:t>
      </w:r>
      <w:r w:rsidRPr="00470146">
        <w:lastRenderedPageBreak/>
        <w:t xml:space="preserve">military fuels.  </w:t>
      </w:r>
      <w:r w:rsidRPr="00470146">
        <w:rPr>
          <w:rStyle w:val="StyleBoldUnderline"/>
        </w:rPr>
        <w:t xml:space="preserve">And that </w:t>
      </w:r>
      <w:r w:rsidRPr="002A5259">
        <w:rPr>
          <w:rStyle w:val="StyleBoldUnderline"/>
          <w:highlight w:val="yellow"/>
        </w:rPr>
        <w:t xml:space="preserve">has made them a flash point in a </w:t>
      </w:r>
      <w:r w:rsidRPr="002A5259">
        <w:rPr>
          <w:rStyle w:val="Emphasis"/>
          <w:rFonts w:eastAsiaTheme="majorEastAsia"/>
          <w:highlight w:val="yellow"/>
        </w:rPr>
        <w:t>larger political battle</w:t>
      </w:r>
      <w:r w:rsidRPr="002A5259">
        <w:rPr>
          <w:rStyle w:val="StyleBoldUnderline"/>
          <w:highlight w:val="yellow"/>
        </w:rPr>
        <w:t xml:space="preserve"> over government financing for new energy technologies</w:t>
      </w:r>
      <w:r w:rsidRPr="00470146">
        <w:t>.  “</w:t>
      </w:r>
      <w:r w:rsidRPr="002A5259">
        <w:rPr>
          <w:rStyle w:val="StyleBoldUnderline"/>
          <w:highlight w:val="yellow"/>
        </w:rPr>
        <w:t>You’re not the secretary of energy</w:t>
      </w:r>
      <w:r w:rsidRPr="00470146">
        <w:rPr>
          <w:b/>
        </w:rPr>
        <w:t>,</w:t>
      </w:r>
      <w:r w:rsidRPr="00470146">
        <w:t xml:space="preserve">” Representative Randy Forbes, a Republican from Virginia, told Mr. Mabus as he criticized the biofuels program at a hearing in February. </w:t>
      </w:r>
      <w:r w:rsidRPr="00470146">
        <w:rPr>
          <w:rStyle w:val="StyleBoldUnderline"/>
        </w:rPr>
        <w:t>“</w:t>
      </w:r>
      <w:r w:rsidRPr="002A5259">
        <w:rPr>
          <w:rStyle w:val="StyleBoldUnderline"/>
          <w:highlight w:val="yellow"/>
        </w:rPr>
        <w:t>You’re the secretary of the Navy</w:t>
      </w:r>
      <w:r w:rsidRPr="00470146">
        <w:rPr>
          <w:rStyle w:val="StyleBoldUnderline"/>
        </w:rPr>
        <w:t>.”</w:t>
      </w:r>
      <w:r w:rsidRPr="00470146">
        <w:t xml:space="preserve">  </w:t>
      </w:r>
      <w:r w:rsidRPr="00470146">
        <w:rPr>
          <w:rStyle w:val="StyleBoldUnderline"/>
        </w:rPr>
        <w:t>The House,</w:t>
      </w:r>
      <w:r w:rsidRPr="00470146">
        <w:t xml:space="preserve"> controlled by Republicans, </w:t>
      </w:r>
      <w:r w:rsidRPr="00470146">
        <w:rPr>
          <w:rStyle w:val="StyleBoldUnderline"/>
        </w:rPr>
        <w:t>has already approved measures that would all but kill Pentagon spending on purchasing or investing in biofuels</w:t>
      </w:r>
      <w:r w:rsidRPr="00470146">
        <w:t xml:space="preserve">. A committee in the Senate, led by Democrats, has voted to save the program. </w:t>
      </w:r>
      <w:r w:rsidRPr="002A5259">
        <w:rPr>
          <w:rStyle w:val="StyleBoldUnderline"/>
          <w:highlight w:val="yellow"/>
        </w:rPr>
        <w:t>The</w:t>
      </w:r>
      <w:r w:rsidRPr="002A5259">
        <w:rPr>
          <w:highlight w:val="yellow"/>
        </w:rPr>
        <w:t xml:space="preserve"> </w:t>
      </w:r>
      <w:r w:rsidRPr="002A5259">
        <w:rPr>
          <w:rStyle w:val="StyleBoldUnderline"/>
          <w:highlight w:val="yellow"/>
        </w:rPr>
        <w:t xml:space="preserve">fight will </w:t>
      </w:r>
      <w:r w:rsidRPr="002A5259">
        <w:rPr>
          <w:rStyle w:val="Emphasis"/>
          <w:rFonts w:eastAsiaTheme="majorEastAsia"/>
          <w:highlight w:val="yellow"/>
        </w:rPr>
        <w:t xml:space="preserve">heat up again </w:t>
      </w:r>
      <w:r w:rsidRPr="002A5259">
        <w:rPr>
          <w:rStyle w:val="StyleBoldUnderline"/>
          <w:highlight w:val="yellow"/>
        </w:rPr>
        <w:t>when Congress takes up the Defense</w:t>
      </w:r>
      <w:r w:rsidRPr="00470146">
        <w:rPr>
          <w:rStyle w:val="StyleBoldUnderline"/>
        </w:rPr>
        <w:t xml:space="preserve"> Department’s </w:t>
      </w:r>
      <w:r w:rsidRPr="002A5259">
        <w:rPr>
          <w:rStyle w:val="StyleBoldUnderline"/>
          <w:highlight w:val="yellow"/>
        </w:rPr>
        <w:t>budget</w:t>
      </w:r>
      <w:r w:rsidRPr="00470146">
        <w:rPr>
          <w:rStyle w:val="StyleBoldUnderline"/>
        </w:rPr>
        <w:t xml:space="preserve"> again </w:t>
      </w:r>
      <w:r w:rsidRPr="002A5259">
        <w:rPr>
          <w:rStyle w:val="StyleBoldUnderline"/>
          <w:highlight w:val="yellow"/>
        </w:rPr>
        <w:t>in the fall</w:t>
      </w:r>
      <w:r w:rsidRPr="00470146">
        <w:t>.</w:t>
      </w:r>
    </w:p>
    <w:p w14:paraId="428AE8A3" w14:textId="77777777" w:rsidR="00D81BBE" w:rsidRDefault="00D81BBE" w:rsidP="00D81BBE">
      <w:pPr>
        <w:pStyle w:val="Heading4"/>
      </w:pPr>
      <w:r>
        <w:t>Opposition – tight defense budgets</w:t>
      </w:r>
    </w:p>
    <w:p w14:paraId="660B9B91" w14:textId="77777777" w:rsidR="00D81BBE" w:rsidRDefault="00D81BBE" w:rsidP="00D81BBE">
      <w:r>
        <w:rPr>
          <w:rStyle w:val="StyleStyleBold12pt"/>
        </w:rPr>
        <w:t>Abramson</w:t>
      </w:r>
      <w:r w:rsidRPr="007373FF">
        <w:rPr>
          <w:rStyle w:val="StyleStyleBold12pt"/>
        </w:rPr>
        <w:t xml:space="preserve"> 12</w:t>
      </w:r>
      <w:r>
        <w:t xml:space="preserve"> </w:t>
      </w:r>
    </w:p>
    <w:p w14:paraId="665BE829" w14:textId="77777777" w:rsidR="00D81BBE" w:rsidRPr="007373FF" w:rsidRDefault="00D81BBE" w:rsidP="00D81BBE">
      <w:r>
        <w:t>Larry, “Military's Green Energy Criticized By Congress”, NPR, http://www.npr.org/2012/07/05/156325905/militarys-green-energy-criticized-by-congress_</w:t>
      </w:r>
    </w:p>
    <w:p w14:paraId="12FBCD09" w14:textId="2005332C" w:rsidR="002C3C71" w:rsidRDefault="00D81BBE" w:rsidP="002C3C71">
      <w:pPr>
        <w:pStyle w:val="card"/>
      </w:pPr>
      <w:r w:rsidRPr="007373FF">
        <w:rPr>
          <w:rStyle w:val="StyleBoldUnderline"/>
        </w:rPr>
        <w:t xml:space="preserve">The military </w:t>
      </w:r>
      <w:r>
        <w:t xml:space="preserve">says it's dangerous to depend exclusively on fossil fuels, </w:t>
      </w:r>
      <w:r w:rsidRPr="007373FF">
        <w:rPr>
          <w:rStyle w:val="StyleBoldUnderline"/>
        </w:rPr>
        <w:t>and has launched a program to develop alternative fuels for use by military vehicles</w:t>
      </w:r>
      <w:r>
        <w:t xml:space="preserve">. Energy consumption is a big expense for the Pentagon. </w:t>
      </w:r>
      <w:r w:rsidRPr="007373FF">
        <w:rPr>
          <w:rStyle w:val="Emphasis"/>
          <w:rFonts w:eastAsiaTheme="majorEastAsia"/>
        </w:rPr>
        <w:t>But</w:t>
      </w:r>
      <w:r>
        <w:t xml:space="preserve"> </w:t>
      </w:r>
      <w:r w:rsidRPr="002A5259">
        <w:rPr>
          <w:rStyle w:val="StyleBoldUnderline"/>
          <w:highlight w:val="yellow"/>
        </w:rPr>
        <w:t>some members of Congress don't think the military should be a laboratory for finding energy alternatives, and say the military should not be spending money on this kind of research at a time when defense dollars are shrinking</w:t>
      </w:r>
      <w:r>
        <w:t>.</w:t>
      </w:r>
    </w:p>
    <w:p w14:paraId="47BC6F2D" w14:textId="77777777" w:rsidR="002C3C71" w:rsidRDefault="002C3C71" w:rsidP="002C3C71">
      <w:pPr>
        <w:pStyle w:val="Heading4"/>
      </w:pPr>
      <w:r>
        <w:t>Military gets blamed on Congress-Syria proves</w:t>
      </w:r>
    </w:p>
    <w:p w14:paraId="2301F6E1" w14:textId="77777777" w:rsidR="002C3C71" w:rsidRPr="00130568" w:rsidRDefault="002C3C71" w:rsidP="002C3C71">
      <w:pPr>
        <w:rPr>
          <w:rStyle w:val="StyleStyleBold12pt"/>
        </w:rPr>
      </w:pPr>
      <w:r w:rsidRPr="00130568">
        <w:rPr>
          <w:rStyle w:val="StyleStyleBold12pt"/>
        </w:rPr>
        <w:t>Pollack 13</w:t>
      </w:r>
    </w:p>
    <w:p w14:paraId="1D68CDF0" w14:textId="77777777" w:rsidR="002C3C71" w:rsidRPr="00130568" w:rsidRDefault="002C3C71" w:rsidP="002C3C71">
      <w:pPr>
        <w:rPr>
          <w:sz w:val="16"/>
        </w:rPr>
      </w:pPr>
      <w:r w:rsidRPr="00130568">
        <w:rPr>
          <w:sz w:val="16"/>
        </w:rPr>
        <w:t>Joel B. Pollack (editor for BreitBart News), 9/1/2013, “OBAMA'S 'NEW' SYRIA STRATEGY: BLAME CONGRESS”, http://www.breitbart.com/Big-Peace/2013/09/01/Obama-Syria-Strategy, 7/5/2014</w:t>
      </w:r>
    </w:p>
    <w:p w14:paraId="58B12C81" w14:textId="77777777" w:rsidR="002C3C71" w:rsidRPr="00130568" w:rsidRDefault="002C3C71" w:rsidP="002C3C71">
      <w:pPr>
        <w:rPr>
          <w:sz w:val="16"/>
        </w:rPr>
      </w:pPr>
      <w:r w:rsidRPr="00130568">
        <w:rPr>
          <w:rStyle w:val="StyleBoldUnderline"/>
        </w:rPr>
        <w:t>President Barack Obama has no foreign policy or military strategy on Syria. So he has reverted to a successful domestic policy strategy: blame Congress. His last-minute decision to seek Congressional approval is a win-win politically: if the vote fails, he has an excuse for inaction on his "red line," and if the vote passes he will merely share the blame for whatever goes wrong in the attack.</w:t>
      </w:r>
      <w:r w:rsidRPr="00130568">
        <w:rPr>
          <w:rStyle w:val="StyleBoldUnderline"/>
          <w:b w:val="0"/>
          <w:sz w:val="12"/>
          <w:u w:val="none"/>
        </w:rPr>
        <w:t>¶</w:t>
      </w:r>
      <w:r w:rsidRPr="00130568">
        <w:rPr>
          <w:rStyle w:val="StyleBoldUnderline"/>
          <w:sz w:val="12"/>
        </w:rPr>
        <w:t xml:space="preserve"> </w:t>
      </w:r>
      <w:r w:rsidRPr="00130568">
        <w:rPr>
          <w:sz w:val="16"/>
        </w:rPr>
        <w:t>Obama's hope is that the public will forget that he reversed every single anti-Bush position that propelled him to power over Hillary Clinton and then John McCain in 2008: the opposition to "dumb war," the rejection of unilateral action, the insistence on UN approval, the skepticism of WMD intelligence, and the adamant definition of the limits of presidential war powers. It is hard to remember a more striking example of hypocrisy in American history.</w:t>
      </w:r>
      <w:r w:rsidRPr="00130568">
        <w:rPr>
          <w:sz w:val="12"/>
        </w:rPr>
        <w:t>¶</w:t>
      </w:r>
      <w:r w:rsidRPr="00130568">
        <w:rPr>
          <w:sz w:val="16"/>
        </w:rPr>
        <w:t xml:space="preserve"> On one point, however, President Obama is correct: </w:t>
      </w:r>
      <w:r w:rsidRPr="00130568">
        <w:rPr>
          <w:rStyle w:val="StyleBoldUnderline"/>
        </w:rPr>
        <w:t>the sort of limited military action he proposes will be just as effective in a week or a month's time as it would be today</w:t>
      </w:r>
      <w:r w:rsidRPr="00130568">
        <w:rPr>
          <w:sz w:val="16"/>
        </w:rPr>
        <w:t>. Which is to say, not at all. Congress will be debating a meaningless resolution that makes no mention of the Iranian puppet-masters behind the Syrian dictator--who have threatened broader war if the U.S. intervenes directly in the Syrian conflict.</w:t>
      </w:r>
      <w:r w:rsidRPr="00130568">
        <w:rPr>
          <w:sz w:val="12"/>
        </w:rPr>
        <w:t>¶</w:t>
      </w:r>
      <w:r w:rsidRPr="00130568">
        <w:rPr>
          <w:sz w:val="16"/>
        </w:rPr>
        <w:t xml:space="preserve"> </w:t>
      </w:r>
      <w:r w:rsidRPr="00130568">
        <w:rPr>
          <w:rStyle w:val="StyleBoldUnderline"/>
        </w:rPr>
        <w:t>Beyond that, the debate will reprise the now-academic question of whether the president actually has the power to take limited military action without congressional approval</w:t>
      </w:r>
      <w:r w:rsidRPr="00130568">
        <w:rPr>
          <w:sz w:val="16"/>
        </w:rPr>
        <w:t>. It is an academic question because it should have applied, if at all, to Obama's original, and empty, "red line" ultimatum. It is also an academic question because it certainly applies to the greater action necessary for an effective response, i.e. one that would actually defeat the Iranian-Syrian axis.</w:t>
      </w:r>
      <w:r w:rsidRPr="00130568">
        <w:rPr>
          <w:sz w:val="12"/>
        </w:rPr>
        <w:t>¶</w:t>
      </w:r>
      <w:r w:rsidRPr="00130568">
        <w:rPr>
          <w:sz w:val="16"/>
        </w:rPr>
        <w:t xml:space="preserve"> In any event, the defeat of David Cameron's war proposal in Britain last week makes it likely that Congress will vote down Obama's strike (perhaps even in the Senate, though a split between the two houses would suit Obama perfectly). The UK Parliament might have agreed had Obama sought, and won, congressional approval first. But defeat now begets defeat. Such is the cost of "leading from behind," which is now a euphemism for surrender, just as "tough diplomacy" on Iran fast became a euphemism for appeasement. </w:t>
      </w:r>
      <w:r w:rsidRPr="00130568">
        <w:rPr>
          <w:sz w:val="12"/>
        </w:rPr>
        <w:t>¶</w:t>
      </w:r>
      <w:r w:rsidRPr="00130568">
        <w:rPr>
          <w:sz w:val="16"/>
        </w:rPr>
        <w:t xml:space="preserve"> The loss of true American leadership in defense of freedom, basic human rights, and even our own national interests happened long ago during the Obama presidency, and by design. The smug tone in Obama's voice as he announced his reversal was that of a man confident that whatever the outcome in Congress, his own political interests will remain untouched, his legacy--such as it is--secure.</w:t>
      </w:r>
    </w:p>
    <w:p w14:paraId="60F590AF" w14:textId="77777777" w:rsidR="002C3C71" w:rsidRPr="002C3C71" w:rsidRDefault="002C3C71" w:rsidP="002C3C71"/>
    <w:p w14:paraId="646F6F65" w14:textId="77777777" w:rsidR="00D81BBE" w:rsidRPr="007C127B" w:rsidRDefault="00D81BBE" w:rsidP="003654EB">
      <w:pPr>
        <w:rPr>
          <w:sz w:val="16"/>
        </w:rPr>
      </w:pPr>
    </w:p>
    <w:p w14:paraId="164A85B9" w14:textId="44A8E70D" w:rsidR="003654EB" w:rsidRDefault="003654EB" w:rsidP="003654EB">
      <w:pPr>
        <w:pStyle w:val="Heading3"/>
      </w:pPr>
      <w:r>
        <w:lastRenderedPageBreak/>
        <w:t>DoD Links to Politics</w:t>
      </w:r>
    </w:p>
    <w:p w14:paraId="1EB4BD8F" w14:textId="77777777" w:rsidR="003654EB" w:rsidRPr="001313E2" w:rsidRDefault="003654EB" w:rsidP="003654EB">
      <w:pPr>
        <w:pStyle w:val="Heading4"/>
      </w:pPr>
      <w:r w:rsidRPr="001313E2">
        <w:t xml:space="preserve">DOD agent magnifies the link – perceived to be </w:t>
      </w:r>
      <w:r>
        <w:t>political manipulation</w:t>
      </w:r>
      <w:r w:rsidRPr="001313E2">
        <w:t xml:space="preserve"> and wasteful spending </w:t>
      </w:r>
    </w:p>
    <w:p w14:paraId="16D8D6A4" w14:textId="77777777" w:rsidR="003654EB" w:rsidRPr="00A170E1" w:rsidRDefault="003654EB" w:rsidP="003654EB">
      <w:pPr>
        <w:rPr>
          <w:rFonts w:eastAsia="Calibri"/>
          <w:sz w:val="14"/>
        </w:rPr>
      </w:pPr>
      <w:r w:rsidRPr="00E87A4D">
        <w:rPr>
          <w:rFonts w:eastAsia="Calibri"/>
          <w:b/>
          <w:bCs/>
        </w:rPr>
        <w:t>Snider, 12</w:t>
      </w:r>
      <w:r w:rsidRPr="00A170E1">
        <w:rPr>
          <w:rFonts w:eastAsia="Calibri"/>
          <w:sz w:val="14"/>
        </w:rPr>
        <w:t xml:space="preserve"> (Annie, E&amp;E reporter, 2/23/2012, “DEFENSE: Military's alt energy programs draw Republicans' ire,” </w:t>
      </w:r>
      <w:hyperlink r:id="rId23" w:history="1">
        <w:r w:rsidRPr="00E87A4D">
          <w:rPr>
            <w:rFonts w:eastAsia="Calibri"/>
            <w:sz w:val="14"/>
          </w:rPr>
          <w:t>http://www.eenews.net/public/Greenwire/2012/02/23/2</w:t>
        </w:r>
      </w:hyperlink>
      <w:r w:rsidRPr="00A170E1">
        <w:rPr>
          <w:rFonts w:eastAsia="Calibri"/>
          <w:sz w:val="14"/>
        </w:rPr>
        <w:t xml:space="preserve"> )</w:t>
      </w:r>
    </w:p>
    <w:p w14:paraId="17AF1431" w14:textId="77777777" w:rsidR="003654EB" w:rsidRPr="00A170E1" w:rsidRDefault="003654EB" w:rsidP="003654EB">
      <w:pPr>
        <w:tabs>
          <w:tab w:val="left" w:pos="1590"/>
        </w:tabs>
        <w:rPr>
          <w:rFonts w:eastAsia="Calibri"/>
          <w:sz w:val="14"/>
        </w:rPr>
      </w:pPr>
      <w:r w:rsidRPr="00A170E1">
        <w:rPr>
          <w:rFonts w:eastAsia="Calibri"/>
          <w:sz w:val="14"/>
        </w:rPr>
        <w:tab/>
        <w:t xml:space="preserve"> </w:t>
      </w:r>
    </w:p>
    <w:p w14:paraId="32A661A3" w14:textId="77777777" w:rsidR="003654EB" w:rsidRPr="00A170E1" w:rsidRDefault="003654EB" w:rsidP="003654EB">
      <w:pPr>
        <w:rPr>
          <w:rFonts w:eastAsia="Calibri"/>
          <w:sz w:val="16"/>
        </w:rPr>
      </w:pPr>
      <w:r w:rsidRPr="000222D6">
        <w:rPr>
          <w:rFonts w:eastAsia="Calibri"/>
          <w:bCs/>
          <w:highlight w:val="green"/>
          <w:u w:val="single"/>
        </w:rPr>
        <w:t>Suspicion is growing among Republican lawmakers that the Defense Department's efforts to move to</w:t>
      </w:r>
      <w:r w:rsidRPr="000222D6">
        <w:rPr>
          <w:rFonts w:eastAsia="Calibri"/>
          <w:bCs/>
          <w:u w:val="single"/>
        </w:rPr>
        <w:t xml:space="preserve"> renewable </w:t>
      </w:r>
      <w:r w:rsidRPr="000222D6">
        <w:rPr>
          <w:rFonts w:eastAsia="Calibri"/>
          <w:bCs/>
          <w:highlight w:val="green"/>
          <w:u w:val="single"/>
        </w:rPr>
        <w:t xml:space="preserve">energy are more about politics </w:t>
      </w:r>
      <w:r w:rsidRPr="000222D6">
        <w:rPr>
          <w:rFonts w:eastAsia="Calibri"/>
          <w:bCs/>
          <w:u w:val="single"/>
        </w:rPr>
        <w:t>than they are about saving lives and boosting security</w:t>
      </w:r>
      <w:r w:rsidRPr="00A170E1">
        <w:rPr>
          <w:rFonts w:eastAsia="Calibri"/>
          <w:sz w:val="16"/>
        </w:rPr>
        <w:t xml:space="preserve">, as officials claim. The Pentagon's green push -- including outfitting Marines and soldiers with solar gear, testing aircraft and ships on biofuels and building renewable power plants at bases -- won supporters from both sides of the aisle over the past year as leaders </w:t>
      </w:r>
      <w:r w:rsidRPr="000222D6">
        <w:rPr>
          <w:sz w:val="16"/>
        </w:rPr>
        <w:t>drew a clear line between the technologies and military might. Stories about how solar equipment allowed units in Afghanistan to carry fewer batteries and more ammunition helped prompt eight Republicans and 15 Democrats -- many of whom hold vastly opposing views on national energy policy -- to last summer form the Defense Energy Security Caucus, which aims to educate Congress on military energy issues, including "the strategic value of utilizing sustainable energy" (E&amp;E Daily, July 8, 2011). And at a subcommittee hearing with the Pentagon's top energy and environment officials last spring, lawmakers were more concerned about where the solar panels being installed at military installations were made than with the policy behind the projects in the first place (E&amp;E Daily, April 14, 2011). But as election-year politics ramp up and</w:t>
      </w:r>
      <w:r w:rsidRPr="000222D6">
        <w:rPr>
          <w:rFonts w:eastAsia="Calibri"/>
          <w:bCs/>
          <w:u w:val="single"/>
        </w:rPr>
        <w:t xml:space="preserve"> </w:t>
      </w:r>
      <w:r w:rsidRPr="000222D6">
        <w:rPr>
          <w:rFonts w:eastAsia="Calibri"/>
          <w:bCs/>
          <w:highlight w:val="green"/>
          <w:u w:val="single"/>
        </w:rPr>
        <w:t>Republicans</w:t>
      </w:r>
      <w:r w:rsidRPr="000222D6">
        <w:rPr>
          <w:rFonts w:eastAsia="Calibri"/>
          <w:bCs/>
          <w:u w:val="single"/>
        </w:rPr>
        <w:t xml:space="preserve"> </w:t>
      </w:r>
      <w:r w:rsidRPr="000222D6">
        <w:rPr>
          <w:rFonts w:eastAsia="Calibri"/>
          <w:bCs/>
          <w:highlight w:val="green"/>
          <w:u w:val="single"/>
        </w:rPr>
        <w:t>target</w:t>
      </w:r>
      <w:r w:rsidRPr="000222D6">
        <w:rPr>
          <w:rFonts w:eastAsia="Calibri"/>
          <w:bCs/>
          <w:u w:val="single"/>
        </w:rPr>
        <w:t xml:space="preserve"> </w:t>
      </w:r>
      <w:r w:rsidRPr="000222D6">
        <w:rPr>
          <w:rFonts w:eastAsia="Calibri"/>
          <w:bCs/>
          <w:highlight w:val="green"/>
          <w:u w:val="single"/>
        </w:rPr>
        <w:t>the</w:t>
      </w:r>
      <w:r w:rsidRPr="00A170E1">
        <w:rPr>
          <w:rFonts w:eastAsia="Calibri"/>
          <w:sz w:val="16"/>
        </w:rPr>
        <w:t xml:space="preserve"> Obama </w:t>
      </w:r>
      <w:r w:rsidRPr="000222D6">
        <w:rPr>
          <w:rFonts w:eastAsia="Calibri"/>
          <w:bCs/>
          <w:highlight w:val="green"/>
          <w:u w:val="single"/>
        </w:rPr>
        <w:t>administration</w:t>
      </w:r>
      <w:r w:rsidRPr="000222D6">
        <w:rPr>
          <w:rFonts w:eastAsia="Calibri"/>
          <w:bCs/>
          <w:u w:val="single"/>
        </w:rPr>
        <w:t xml:space="preserve"> </w:t>
      </w:r>
      <w:r w:rsidRPr="000222D6">
        <w:rPr>
          <w:rFonts w:eastAsia="Calibri"/>
          <w:bCs/>
          <w:highlight w:val="green"/>
          <w:u w:val="single"/>
        </w:rPr>
        <w:t>for</w:t>
      </w:r>
      <w:r w:rsidRPr="000222D6">
        <w:rPr>
          <w:rFonts w:eastAsia="Calibri"/>
          <w:bCs/>
          <w:u w:val="single"/>
        </w:rPr>
        <w:t xml:space="preserve"> its </w:t>
      </w:r>
      <w:r w:rsidRPr="000222D6">
        <w:rPr>
          <w:rFonts w:eastAsia="Calibri"/>
          <w:bCs/>
          <w:highlight w:val="green"/>
          <w:u w:val="single"/>
        </w:rPr>
        <w:t>clean energy</w:t>
      </w:r>
      <w:r w:rsidRPr="000222D6">
        <w:rPr>
          <w:rFonts w:eastAsia="Calibri"/>
          <w:bCs/>
          <w:u w:val="single"/>
        </w:rPr>
        <w:t xml:space="preserve"> programs, especially its investment in failed solar panel manufacturer Solyndra, </w:t>
      </w:r>
      <w:r w:rsidRPr="000222D6">
        <w:rPr>
          <w:rFonts w:eastAsia="Calibri"/>
          <w:bCs/>
          <w:highlight w:val="green"/>
          <w:u w:val="single"/>
        </w:rPr>
        <w:t>the</w:t>
      </w:r>
      <w:r w:rsidRPr="000222D6">
        <w:rPr>
          <w:rFonts w:eastAsia="Calibri"/>
          <w:bCs/>
          <w:u w:val="single"/>
        </w:rPr>
        <w:t xml:space="preserve"> </w:t>
      </w:r>
      <w:r w:rsidRPr="000222D6">
        <w:rPr>
          <w:rFonts w:eastAsia="Calibri"/>
          <w:bCs/>
          <w:highlight w:val="green"/>
          <w:u w:val="single"/>
        </w:rPr>
        <w:t>military's</w:t>
      </w:r>
      <w:r w:rsidRPr="000222D6">
        <w:rPr>
          <w:rFonts w:eastAsia="Calibri"/>
          <w:bCs/>
          <w:u w:val="single"/>
        </w:rPr>
        <w:t xml:space="preserve"> </w:t>
      </w:r>
      <w:r w:rsidRPr="000222D6">
        <w:rPr>
          <w:rFonts w:eastAsia="Calibri"/>
          <w:bCs/>
          <w:highlight w:val="green"/>
          <w:u w:val="single"/>
        </w:rPr>
        <w:t>attempts to move to alternative energy are coming under</w:t>
      </w:r>
      <w:r w:rsidRPr="000222D6">
        <w:rPr>
          <w:rFonts w:eastAsia="Calibri"/>
          <w:bCs/>
          <w:u w:val="single"/>
        </w:rPr>
        <w:t xml:space="preserve"> new </w:t>
      </w:r>
      <w:r w:rsidRPr="000222D6">
        <w:rPr>
          <w:rFonts w:eastAsia="Calibri"/>
          <w:bCs/>
          <w:highlight w:val="green"/>
          <w:u w:val="single"/>
        </w:rPr>
        <w:t>scrutiny</w:t>
      </w:r>
      <w:r w:rsidRPr="00A170E1">
        <w:rPr>
          <w:rFonts w:eastAsia="Calibri"/>
          <w:sz w:val="16"/>
        </w:rPr>
        <w:t xml:space="preserve">. "Obama is hiding new renewable energy bets at the Pentagon, charging our Defense Department with major investments in 'low-emissions economic development' while cutting their budget by $5.1 billion," Catrina Rorke, director of energy policy at the center-right American Action Forum, wrote in a blog post following the Obama administration's budget release last week. </w:t>
      </w:r>
      <w:r w:rsidRPr="000222D6">
        <w:rPr>
          <w:rFonts w:eastAsia="Calibri"/>
          <w:bCs/>
          <w:u w:val="single"/>
        </w:rPr>
        <w:t>"</w:t>
      </w:r>
      <w:r w:rsidRPr="000222D6">
        <w:rPr>
          <w:rFonts w:eastAsia="Calibri"/>
          <w:bCs/>
          <w:highlight w:val="green"/>
          <w:u w:val="single"/>
        </w:rPr>
        <w:t xml:space="preserve">New energy spending is new energy spending, </w:t>
      </w:r>
      <w:r w:rsidRPr="000222D6">
        <w:rPr>
          <w:rFonts w:eastAsia="Calibri"/>
          <w:b/>
          <w:iCs/>
          <w:highlight w:val="green"/>
          <w:u w:val="single"/>
          <w:bdr w:val="single" w:sz="18" w:space="0" w:color="auto"/>
        </w:rPr>
        <w:t>no matter where it happens</w:t>
      </w:r>
      <w:r w:rsidRPr="000222D6">
        <w:rPr>
          <w:rFonts w:eastAsia="Calibri"/>
          <w:bCs/>
          <w:highlight w:val="green"/>
          <w:u w:val="single"/>
        </w:rPr>
        <w:t>."</w:t>
      </w:r>
      <w:r w:rsidRPr="00A170E1">
        <w:rPr>
          <w:rFonts w:eastAsia="Calibri"/>
          <w:b/>
          <w:bCs/>
          <w:u w:val="single"/>
        </w:rPr>
        <w:t xml:space="preserve"> </w:t>
      </w:r>
      <w:r w:rsidRPr="000222D6">
        <w:rPr>
          <w:rFonts w:eastAsia="Calibri"/>
          <w:bCs/>
          <w:highlight w:val="green"/>
          <w:u w:val="single"/>
        </w:rPr>
        <w:t>The</w:t>
      </w:r>
      <w:r w:rsidRPr="000222D6">
        <w:rPr>
          <w:rFonts w:eastAsia="Calibri"/>
          <w:bCs/>
          <w:u w:val="single"/>
        </w:rPr>
        <w:t xml:space="preserve"> </w:t>
      </w:r>
      <w:r w:rsidRPr="000222D6">
        <w:rPr>
          <w:rFonts w:eastAsia="Calibri"/>
          <w:bCs/>
          <w:highlight w:val="green"/>
          <w:u w:val="single"/>
        </w:rPr>
        <w:t xml:space="preserve">idea </w:t>
      </w:r>
      <w:r w:rsidRPr="000222D6">
        <w:rPr>
          <w:rFonts w:eastAsia="Calibri"/>
          <w:bCs/>
          <w:u w:val="single"/>
        </w:rPr>
        <w:t xml:space="preserve">that </w:t>
      </w:r>
      <w:r w:rsidRPr="000222D6">
        <w:rPr>
          <w:rFonts w:eastAsia="Calibri"/>
          <w:bCs/>
          <w:highlight w:val="green"/>
          <w:u w:val="single"/>
        </w:rPr>
        <w:t xml:space="preserve">the administration is using DOD as a </w:t>
      </w:r>
      <w:r w:rsidRPr="000222D6">
        <w:rPr>
          <w:rFonts w:eastAsia="Calibri"/>
          <w:bCs/>
          <w:u w:val="single"/>
        </w:rPr>
        <w:t xml:space="preserve">more </w:t>
      </w:r>
      <w:r w:rsidRPr="000222D6">
        <w:rPr>
          <w:rFonts w:eastAsia="Calibri"/>
          <w:bCs/>
          <w:highlight w:val="green"/>
          <w:u w:val="single"/>
        </w:rPr>
        <w:t xml:space="preserve">politically palatable vehicle for </w:t>
      </w:r>
      <w:r w:rsidRPr="000222D6">
        <w:rPr>
          <w:rFonts w:eastAsia="Calibri"/>
          <w:bCs/>
          <w:u w:val="single"/>
        </w:rPr>
        <w:t xml:space="preserve">renewable </w:t>
      </w:r>
      <w:r w:rsidRPr="000222D6">
        <w:rPr>
          <w:rFonts w:eastAsia="Calibri"/>
          <w:bCs/>
          <w:highlight w:val="green"/>
          <w:u w:val="single"/>
        </w:rPr>
        <w:t xml:space="preserve">energy </w:t>
      </w:r>
      <w:r w:rsidRPr="000222D6">
        <w:rPr>
          <w:rFonts w:eastAsia="Calibri"/>
          <w:bCs/>
          <w:u w:val="single"/>
        </w:rPr>
        <w:t xml:space="preserve">investments </w:t>
      </w:r>
      <w:r w:rsidRPr="000222D6">
        <w:rPr>
          <w:rFonts w:eastAsia="Calibri"/>
          <w:bCs/>
          <w:highlight w:val="green"/>
          <w:u w:val="single"/>
        </w:rPr>
        <w:t xml:space="preserve">is </w:t>
      </w:r>
      <w:r w:rsidRPr="000222D6">
        <w:rPr>
          <w:rFonts w:eastAsia="Calibri"/>
          <w:bCs/>
          <w:u w:val="single"/>
        </w:rPr>
        <w:t xml:space="preserve">now </w:t>
      </w:r>
      <w:r w:rsidRPr="000222D6">
        <w:rPr>
          <w:rFonts w:eastAsia="Calibri"/>
          <w:bCs/>
          <w:highlight w:val="green"/>
          <w:u w:val="single"/>
        </w:rPr>
        <w:t>reverberating across Capitol Hill</w:t>
      </w:r>
      <w:r w:rsidRPr="00A170E1">
        <w:rPr>
          <w:rFonts w:eastAsia="Calibri"/>
          <w:sz w:val="16"/>
        </w:rPr>
        <w:t xml:space="preserve">, even as Pentagon officials flatly deny the allegations. </w:t>
      </w:r>
      <w:r w:rsidRPr="000222D6">
        <w:rPr>
          <w:rFonts w:eastAsia="Calibri"/>
          <w:bCs/>
          <w:u w:val="single"/>
        </w:rPr>
        <w:t>At a budget hearing last week</w:t>
      </w:r>
      <w:r w:rsidRPr="00A170E1">
        <w:rPr>
          <w:rFonts w:eastAsia="Calibri"/>
          <w:sz w:val="16"/>
        </w:rPr>
        <w:t xml:space="preserve">, </w:t>
      </w:r>
      <w:r w:rsidRPr="000222D6">
        <w:rPr>
          <w:rFonts w:eastAsia="Calibri"/>
          <w:bCs/>
          <w:u w:val="single"/>
        </w:rPr>
        <w:t>Navy Secretary</w:t>
      </w:r>
      <w:r w:rsidRPr="00A170E1">
        <w:rPr>
          <w:rFonts w:eastAsia="Calibri"/>
          <w:sz w:val="16"/>
        </w:rPr>
        <w:t xml:space="preserve"> Ray </w:t>
      </w:r>
      <w:r w:rsidRPr="000222D6">
        <w:rPr>
          <w:rFonts w:eastAsia="Calibri"/>
          <w:bCs/>
          <w:u w:val="single"/>
        </w:rPr>
        <w:t>Mabus, the department's most high-profile alternative energy advocate, took volley after volley from Republicans</w:t>
      </w:r>
      <w:r w:rsidRPr="00A170E1">
        <w:rPr>
          <w:rFonts w:eastAsia="Calibri"/>
          <w:sz w:val="16"/>
        </w:rPr>
        <w:t xml:space="preserve"> on the House Armed Services Committee. </w:t>
      </w:r>
      <w:r w:rsidRPr="000222D6">
        <w:rPr>
          <w:rFonts w:eastAsia="Calibri"/>
          <w:bCs/>
          <w:highlight w:val="green"/>
          <w:u w:val="single"/>
        </w:rPr>
        <w:t xml:space="preserve">They said that his priorities were misplaced, argued </w:t>
      </w:r>
      <w:r w:rsidRPr="000222D6">
        <w:rPr>
          <w:rFonts w:eastAsia="Calibri"/>
          <w:bCs/>
          <w:u w:val="single"/>
        </w:rPr>
        <w:t xml:space="preserve">that </w:t>
      </w:r>
      <w:r w:rsidRPr="000222D6">
        <w:rPr>
          <w:rFonts w:eastAsia="Calibri"/>
          <w:bCs/>
          <w:highlight w:val="green"/>
          <w:u w:val="single"/>
        </w:rPr>
        <w:t xml:space="preserve">spending on </w:t>
      </w:r>
      <w:r w:rsidRPr="000222D6">
        <w:rPr>
          <w:rFonts w:eastAsia="Calibri"/>
          <w:bCs/>
          <w:u w:val="single"/>
        </w:rPr>
        <w:t xml:space="preserve">clean </w:t>
      </w:r>
      <w:r w:rsidRPr="000222D6">
        <w:rPr>
          <w:rFonts w:eastAsia="Calibri"/>
          <w:bCs/>
          <w:highlight w:val="green"/>
          <w:u w:val="single"/>
        </w:rPr>
        <w:t xml:space="preserve">energy was </w:t>
      </w:r>
      <w:r w:rsidRPr="000222D6">
        <w:rPr>
          <w:rFonts w:eastAsia="Calibri"/>
          <w:b/>
          <w:iCs/>
          <w:highlight w:val="green"/>
          <w:u w:val="single"/>
          <w:bdr w:val="single" w:sz="18" w:space="0" w:color="auto"/>
        </w:rPr>
        <w:t xml:space="preserve">taking money out of </w:t>
      </w:r>
      <w:r w:rsidRPr="000222D6">
        <w:rPr>
          <w:rFonts w:eastAsia="Calibri"/>
          <w:b/>
          <w:iCs/>
          <w:u w:val="single"/>
          <w:bdr w:val="single" w:sz="18" w:space="0" w:color="auto"/>
        </w:rPr>
        <w:t xml:space="preserve">more </w:t>
      </w:r>
      <w:r w:rsidRPr="000222D6">
        <w:rPr>
          <w:rFonts w:eastAsia="Calibri"/>
          <w:b/>
          <w:iCs/>
          <w:highlight w:val="green"/>
          <w:u w:val="single"/>
          <w:bdr w:val="single" w:sz="18" w:space="0" w:color="auto"/>
        </w:rPr>
        <w:t>important missions</w:t>
      </w:r>
      <w:r w:rsidRPr="00A170E1">
        <w:rPr>
          <w:rFonts w:eastAsia="Calibri"/>
          <w:sz w:val="16"/>
        </w:rPr>
        <w:t xml:space="preserve"> and hinted at a link between the Pentagon's green efforts and the prominence of former Silicon Valley clean-tech investors within the Obama administration. "You're not the secretary of the energy, you're the secretary of the Navy," said Rep. Randy Forbes (R-Va.), who leads the subcommittee with jurisdiction over military energy and environment issues. Prime among the lawmakers' complaints was that the military is paying a higher price for some forms of alternative energy at a time when DOD proposes cutting weapons programs and reducing forces in order to meet budget mandates.</w:t>
      </w:r>
    </w:p>
    <w:p w14:paraId="76F23359" w14:textId="0CFED1EE" w:rsidR="003654EB" w:rsidRDefault="00D81BBE" w:rsidP="00D81BBE">
      <w:pPr>
        <w:pStyle w:val="Heading3"/>
      </w:pPr>
      <w:r>
        <w:lastRenderedPageBreak/>
        <w:t>DoE Doesn’t Link</w:t>
      </w:r>
    </w:p>
    <w:p w14:paraId="26C8465E" w14:textId="77777777" w:rsidR="00D81BBE" w:rsidRDefault="00D81BBE" w:rsidP="00D81BBE">
      <w:pPr>
        <w:pStyle w:val="Heading4"/>
      </w:pPr>
      <w:r>
        <w:t>DOE doesn’t link to politics.</w:t>
      </w:r>
    </w:p>
    <w:p w14:paraId="6C4052BF" w14:textId="77777777" w:rsidR="00D81BBE" w:rsidRDefault="00D81BBE" w:rsidP="00D81BBE">
      <w:r>
        <w:t>-DOE’s recent climate change strategies went unnoticed</w:t>
      </w:r>
    </w:p>
    <w:p w14:paraId="7AB357FA" w14:textId="77777777" w:rsidR="00D81BBE" w:rsidRDefault="00D81BBE" w:rsidP="00D81BBE">
      <w:r>
        <w:t>-Even Obama’s energy directive plans on federal agencies went unnoticed</w:t>
      </w:r>
    </w:p>
    <w:p w14:paraId="4D4315EB" w14:textId="77777777" w:rsidR="00D81BBE" w:rsidRDefault="00D81BBE" w:rsidP="00D81BBE">
      <w:r>
        <w:t>-Obama touts benign research plans to shield attention and blame</w:t>
      </w:r>
    </w:p>
    <w:p w14:paraId="21ACBB34" w14:textId="77777777" w:rsidR="00D81BBE" w:rsidRPr="00A07819" w:rsidRDefault="00D81BBE" w:rsidP="00D81BBE">
      <w:pPr>
        <w:rPr>
          <w:rStyle w:val="Strong"/>
        </w:rPr>
      </w:pPr>
      <w:r w:rsidRPr="00A07819">
        <w:rPr>
          <w:rStyle w:val="Strong"/>
        </w:rPr>
        <w:t>Kurtz, Ph.D. and Senior Fellow at the Ethics and Public Policy Center, March 18</w:t>
      </w:r>
    </w:p>
    <w:p w14:paraId="7A9683C4" w14:textId="77777777" w:rsidR="00D81BBE" w:rsidRPr="00A07819" w:rsidRDefault="00D81BBE" w:rsidP="00D81BBE">
      <w:r>
        <w:t xml:space="preserve">Stanley Kurtz, </w:t>
      </w:r>
      <w:r w:rsidRPr="00A07819">
        <w:t>Ph.D. in social anthropology from Harvard University</w:t>
      </w:r>
      <w:r>
        <w:t xml:space="preserve">, </w:t>
      </w:r>
      <w:r w:rsidRPr="00A07819">
        <w:t>Senior Fellow at the Ethics and Public Policy Center and a former Adjunct fellow with Hudson Institute</w:t>
      </w:r>
      <w:r>
        <w:t>, “</w:t>
      </w:r>
      <w:r w:rsidRPr="00A07819">
        <w:t>Obama’s Plans for the Suburbs: And How to Stop Them</w:t>
      </w:r>
      <w:r>
        <w:t xml:space="preserve">” 2013, </w:t>
      </w:r>
      <w:r w:rsidRPr="00A07819">
        <w:t>http://www.nationalreview.com/corner/343242/obamas-plans-suburbs-and-how-stop-them-stanley-kurtz</w:t>
      </w:r>
    </w:p>
    <w:p w14:paraId="7B49FA26" w14:textId="77777777" w:rsidR="00D81BBE" w:rsidRDefault="00D81BBE" w:rsidP="00D81BBE">
      <w:pPr>
        <w:pStyle w:val="card"/>
      </w:pPr>
      <w:r>
        <w:t xml:space="preserve">Last Friday’s headlines focused on </w:t>
      </w:r>
      <w:r w:rsidRPr="005C62DD">
        <w:t xml:space="preserve">President </w:t>
      </w:r>
      <w:r w:rsidRPr="00DD1C6F">
        <w:rPr>
          <w:rStyle w:val="StyleBoldUnderline"/>
        </w:rPr>
        <w:t>Obama’s</w:t>
      </w:r>
      <w:r w:rsidRPr="005C62DD">
        <w:t xml:space="preserve"> address at Argonne National Laboratory, where he </w:t>
      </w:r>
      <w:r w:rsidRPr="00DD1C6F">
        <w:rPr>
          <w:rStyle w:val="StyleBoldUnderline"/>
        </w:rPr>
        <w:t>proposed</w:t>
      </w:r>
      <w:r w:rsidRPr="005C62DD">
        <w:t xml:space="preserve"> to spend $2 billion on </w:t>
      </w:r>
      <w:r w:rsidRPr="00DD1C6F">
        <w:rPr>
          <w:rStyle w:val="StyleBoldUnderline"/>
        </w:rPr>
        <w:t>an energy-security trust fund</w:t>
      </w:r>
      <w:r w:rsidRPr="005C62DD">
        <w:t xml:space="preserve"> for rene</w:t>
      </w:r>
      <w:r>
        <w:t>wable fuel research. Obama boldly pledged “to shift our cars entirely . . . off oil.”</w:t>
      </w:r>
      <w:r w:rsidRPr="005C62DD">
        <w:rPr>
          <w:sz w:val="12"/>
        </w:rPr>
        <w:t xml:space="preserve">¶ </w:t>
      </w:r>
      <w:r>
        <w:t>How exactly is he planning to do that? Research will have an effect over time, but “entirely off oil” is either a greatly exaggerated or a very incomplete account of the administration’s energy plans. The New York Times story on Obama’s speech dryly notes that although the president “has vowed to make addressing climate change a priority in his second term . . . he has provided only scant details on how he intends to act.”</w:t>
      </w:r>
      <w:r w:rsidRPr="005C62DD">
        <w:rPr>
          <w:sz w:val="12"/>
        </w:rPr>
        <w:t xml:space="preserve">¶ </w:t>
      </w:r>
      <w:r>
        <w:t xml:space="preserve">Look closely, however, and it’s possible to spot some troubling plans. The Times, and </w:t>
      </w:r>
      <w:r w:rsidRPr="00DD1C6F">
        <w:rPr>
          <w:rStyle w:val="StyleBoldUnderline"/>
          <w:highlight w:val="yellow"/>
        </w:rPr>
        <w:t xml:space="preserve">just about </w:t>
      </w:r>
      <w:r w:rsidRPr="001D1019">
        <w:rPr>
          <w:rStyle w:val="StyleBoldUnderline"/>
          <w:highlight w:val="green"/>
        </w:rPr>
        <w:t>every</w:t>
      </w:r>
      <w:r w:rsidRPr="00DD1C6F">
        <w:rPr>
          <w:rStyle w:val="StyleBoldUnderline"/>
        </w:rPr>
        <w:t xml:space="preserve"> other </w:t>
      </w:r>
      <w:r w:rsidRPr="001D1019">
        <w:rPr>
          <w:rStyle w:val="StyleBoldUnderline"/>
          <w:highlight w:val="green"/>
        </w:rPr>
        <w:t>major news outlet,</w:t>
      </w:r>
      <w:r w:rsidRPr="001D1019">
        <w:rPr>
          <w:rStyle w:val="underline"/>
          <w:highlight w:val="green"/>
        </w:rPr>
        <w:t xml:space="preserve"> </w:t>
      </w:r>
      <w:r w:rsidRPr="001D1019">
        <w:rPr>
          <w:rStyle w:val="Emphasis"/>
          <w:rFonts w:eastAsiaTheme="majorEastAsia"/>
          <w:highlight w:val="green"/>
        </w:rPr>
        <w:t>neglected</w:t>
      </w:r>
      <w:r w:rsidRPr="001D1019">
        <w:rPr>
          <w:rStyle w:val="underline"/>
          <w:highlight w:val="green"/>
        </w:rPr>
        <w:t xml:space="preserve"> </w:t>
      </w:r>
      <w:r w:rsidRPr="001D1019">
        <w:rPr>
          <w:rStyle w:val="StyleBoldUnderline"/>
          <w:highlight w:val="green"/>
        </w:rPr>
        <w:t>to note</w:t>
      </w:r>
      <w:r w:rsidRPr="00DD1C6F">
        <w:rPr>
          <w:rStyle w:val="StyleBoldUnderline"/>
        </w:rPr>
        <w:t xml:space="preserve"> that on the day of Obama’s Argonne speech, </w:t>
      </w:r>
      <w:r w:rsidRPr="001D1019">
        <w:rPr>
          <w:rStyle w:val="StyleBoldUnderline"/>
          <w:highlight w:val="green"/>
        </w:rPr>
        <w:t xml:space="preserve">the </w:t>
      </w:r>
      <w:r w:rsidRPr="001D1019">
        <w:rPr>
          <w:rStyle w:val="Emphasis"/>
          <w:rFonts w:eastAsiaTheme="majorEastAsia"/>
          <w:highlight w:val="green"/>
        </w:rPr>
        <w:t>D</w:t>
      </w:r>
      <w:r w:rsidRPr="001D1019">
        <w:rPr>
          <w:rFonts w:eastAsiaTheme="majorEastAsia"/>
        </w:rPr>
        <w:t>epartment</w:t>
      </w:r>
      <w:r w:rsidRPr="005C62DD">
        <w:rPr>
          <w:rStyle w:val="Emphasis"/>
          <w:rFonts w:eastAsiaTheme="majorEastAsia"/>
          <w:highlight w:val="yellow"/>
        </w:rPr>
        <w:t xml:space="preserve"> </w:t>
      </w:r>
      <w:r w:rsidRPr="001D1019">
        <w:rPr>
          <w:rStyle w:val="Emphasis"/>
          <w:rFonts w:eastAsiaTheme="majorEastAsia"/>
          <w:highlight w:val="green"/>
        </w:rPr>
        <w:t>o</w:t>
      </w:r>
      <w:r w:rsidRPr="001D1019">
        <w:rPr>
          <w:rFonts w:eastAsiaTheme="majorEastAsia"/>
        </w:rPr>
        <w:t xml:space="preserve">f </w:t>
      </w:r>
      <w:r w:rsidRPr="001D1019">
        <w:rPr>
          <w:rStyle w:val="Emphasis"/>
          <w:rFonts w:eastAsiaTheme="majorEastAsia"/>
          <w:highlight w:val="green"/>
        </w:rPr>
        <w:t>E</w:t>
      </w:r>
      <w:r w:rsidRPr="001D1019">
        <w:rPr>
          <w:rFonts w:eastAsiaTheme="majorEastAsia"/>
        </w:rPr>
        <w:t>nergy</w:t>
      </w:r>
      <w:r w:rsidRPr="005C62DD">
        <w:rPr>
          <w:rStyle w:val="underline"/>
          <w:highlight w:val="yellow"/>
        </w:rPr>
        <w:t xml:space="preserve"> </w:t>
      </w:r>
      <w:r w:rsidRPr="001D1019">
        <w:rPr>
          <w:rStyle w:val="StyleBoldUnderline"/>
          <w:highlight w:val="green"/>
        </w:rPr>
        <w:t>released a series of</w:t>
      </w:r>
      <w:r w:rsidRPr="00DD1C6F">
        <w:rPr>
          <w:rStyle w:val="StyleBoldUnderline"/>
        </w:rPr>
        <w:t xml:space="preserve"> coordinated reports called “Transportation Energy Futures</w:t>
      </w:r>
      <w:r w:rsidRPr="005C62DD">
        <w:rPr>
          <w:rStyle w:val="underline"/>
        </w:rPr>
        <w:t>”</w:t>
      </w:r>
      <w:r w:rsidRPr="005C62DD">
        <w:t xml:space="preserve"> (developed in cooperation with Argonne). This DOE project explores a varie</w:t>
      </w:r>
      <w:r>
        <w:t xml:space="preserve">ty of </w:t>
      </w:r>
      <w:r w:rsidRPr="001D1019">
        <w:rPr>
          <w:rStyle w:val="StyleBoldUnderline"/>
          <w:highlight w:val="green"/>
        </w:rPr>
        <w:t xml:space="preserve">strategies </w:t>
      </w:r>
      <w:r w:rsidRPr="00DD1C6F">
        <w:rPr>
          <w:rStyle w:val="StyleBoldUnderline"/>
          <w:highlight w:val="yellow"/>
        </w:rPr>
        <w:t xml:space="preserve">designed </w:t>
      </w:r>
      <w:r w:rsidRPr="001D1019">
        <w:rPr>
          <w:rStyle w:val="StyleBoldUnderline"/>
          <w:highlight w:val="green"/>
        </w:rPr>
        <w:t>to curb</w:t>
      </w:r>
      <w:r>
        <w:t xml:space="preserve"> America’s </w:t>
      </w:r>
      <w:r w:rsidRPr="00DD1C6F">
        <w:rPr>
          <w:rStyle w:val="StyleBoldUnderline"/>
          <w:highlight w:val="yellow"/>
        </w:rPr>
        <w:t xml:space="preserve">greenhouse gas </w:t>
      </w:r>
      <w:r w:rsidRPr="001D1019">
        <w:rPr>
          <w:rStyle w:val="StyleBoldUnderline"/>
          <w:highlight w:val="green"/>
        </w:rPr>
        <w:t>emissions</w:t>
      </w:r>
      <w:r>
        <w:t xml:space="preserve"> up to 80 percent by about 2050.</w:t>
      </w:r>
      <w:r w:rsidRPr="005C62DD">
        <w:rPr>
          <w:sz w:val="12"/>
        </w:rPr>
        <w:t xml:space="preserve">¶ </w:t>
      </w:r>
      <w:r w:rsidRPr="00DD1C6F">
        <w:rPr>
          <w:rStyle w:val="StyleBoldUnderline"/>
        </w:rPr>
        <w:t>Arguably the most controversial of those reports covers the “effects of the built environment on transportation</w:t>
      </w:r>
      <w:r>
        <w:t xml:space="preserve">.” To put it plainly, the “built environment” report lays out strategies the federal government can use to force development away from suburbs and into cities, supposedly for the sake of reducing carbon dioxide emissions given off by all those suburban commuters. </w:t>
      </w:r>
      <w:r w:rsidRPr="00DD1C6F">
        <w:rPr>
          <w:rStyle w:val="StyleBoldUnderline"/>
        </w:rPr>
        <w:t xml:space="preserve">The Obama administration wants to force so-called </w:t>
      </w:r>
      <w:r w:rsidRPr="00AF1352">
        <w:rPr>
          <w:rStyle w:val="Emphasis"/>
          <w:rFonts w:eastAsiaTheme="majorEastAsia"/>
        </w:rPr>
        <w:t>smart growth</w:t>
      </w:r>
      <w:r w:rsidRPr="005C62DD">
        <w:rPr>
          <w:rStyle w:val="underline"/>
        </w:rPr>
        <w:t xml:space="preserve"> </w:t>
      </w:r>
      <w:r w:rsidRPr="00DD1C6F">
        <w:rPr>
          <w:rStyle w:val="StyleBoldUnderline"/>
        </w:rPr>
        <w:t>policies on the country</w:t>
      </w:r>
      <w:r>
        <w:t>: get out of your car, stay out of the suburbs, move into small, tightly-packed urban apartment complexes, and walk or take public transportation instead of driving.</w:t>
      </w:r>
      <w:r w:rsidRPr="005C62DD">
        <w:rPr>
          <w:sz w:val="12"/>
        </w:rPr>
        <w:t xml:space="preserve">¶ </w:t>
      </w:r>
      <w:r>
        <w:t>The Department of Energy’s built environment report lays out a scenario much like the one I described in Spreading the Wealth: How Obama is Robbing the Suburbs to Pay for the Cities. The report highlights two policy options most likely to increase dense, Manhattan-style urban development, without exceeding the traditional limits of federal authority. Those options are eliminating the home-mortgage interest deduction and conditioning future federal aid of all kinds on local adherence to “smart growth” principles. Of these, I think the second is the most likely to be implemented. The built environment report also says that the most convenient bureaucratic channel through which to manage such federal pressure is the Partnership for Sustainable Communities.</w:t>
      </w:r>
      <w:r w:rsidRPr="005C62DD">
        <w:rPr>
          <w:sz w:val="12"/>
        </w:rPr>
        <w:t xml:space="preserve">¶ </w:t>
      </w:r>
      <w:r>
        <w:t xml:space="preserve">The built environment report acknowledges that conditioning federal aid on population density would be political dynamite. And </w:t>
      </w:r>
      <w:r w:rsidRPr="00DD1C6F">
        <w:rPr>
          <w:rStyle w:val="StyleBoldUnderline"/>
        </w:rPr>
        <w:t>this</w:t>
      </w:r>
      <w:r w:rsidRPr="005C62DD">
        <w:t xml:space="preserve">, of course, </w:t>
      </w:r>
      <w:r w:rsidRPr="00DD1C6F">
        <w:rPr>
          <w:rStyle w:val="StyleBoldUnderline"/>
        </w:rPr>
        <w:t xml:space="preserve">is why </w:t>
      </w:r>
      <w:r w:rsidRPr="00DD1C6F">
        <w:rPr>
          <w:rStyle w:val="StyleBoldUnderline"/>
          <w:highlight w:val="yellow"/>
        </w:rPr>
        <w:t>Obama loudly</w:t>
      </w:r>
      <w:r w:rsidRPr="005C62DD">
        <w:rPr>
          <w:rStyle w:val="underline"/>
          <w:highlight w:val="yellow"/>
        </w:rPr>
        <w:t xml:space="preserve"> </w:t>
      </w:r>
      <w:r w:rsidRPr="005C62DD">
        <w:rPr>
          <w:rStyle w:val="Emphasis"/>
          <w:rFonts w:eastAsiaTheme="majorEastAsia"/>
          <w:highlight w:val="yellow"/>
        </w:rPr>
        <w:t>touted</w:t>
      </w:r>
      <w:r w:rsidRPr="005C62DD">
        <w:rPr>
          <w:rStyle w:val="underline"/>
          <w:highlight w:val="yellow"/>
        </w:rPr>
        <w:t xml:space="preserve"> </w:t>
      </w:r>
      <w:r w:rsidRPr="00DD1C6F">
        <w:rPr>
          <w:rStyle w:val="StyleBoldUnderline"/>
          <w:highlight w:val="yellow"/>
        </w:rPr>
        <w:t xml:space="preserve">his plans for an energy security trust fund, while </w:t>
      </w:r>
      <w:r w:rsidRPr="005C62DD">
        <w:rPr>
          <w:rStyle w:val="Emphasis"/>
          <w:rFonts w:eastAsiaTheme="majorEastAsia"/>
          <w:highlight w:val="yellow"/>
        </w:rPr>
        <w:t>downplaying</w:t>
      </w:r>
      <w:r w:rsidRPr="005C62DD">
        <w:rPr>
          <w:rStyle w:val="underline"/>
          <w:highlight w:val="yellow"/>
        </w:rPr>
        <w:t xml:space="preserve"> </w:t>
      </w:r>
      <w:r w:rsidRPr="00DD1C6F">
        <w:rPr>
          <w:rStyle w:val="StyleBoldUnderline"/>
          <w:highlight w:val="yellow"/>
        </w:rPr>
        <w:t>the DOE’s report</w:t>
      </w:r>
      <w:r w:rsidRPr="00DD1C6F">
        <w:rPr>
          <w:rStyle w:val="StyleBoldUnderline"/>
        </w:rPr>
        <w:t xml:space="preserve"> release</w:t>
      </w:r>
      <w:r>
        <w:t xml:space="preserve">. Essentially, the built environment report </w:t>
      </w:r>
      <w:r>
        <w:lastRenderedPageBreak/>
        <w:t>suggests that federal funding on new schools or roads might be held to population density criteria that would starve projects in suburbs in favor of those in cities. I’ve argued elsewhere that these so-called smart growth policies are about a lot more than greenhouse gases. The global warming issue serves here as a justification for wealth redistribution on a grand scale.</w:t>
      </w:r>
      <w:r w:rsidRPr="005C62DD">
        <w:rPr>
          <w:sz w:val="12"/>
        </w:rPr>
        <w:t xml:space="preserve">¶ </w:t>
      </w:r>
      <w:r w:rsidRPr="00DD1C6F">
        <w:rPr>
          <w:rStyle w:val="StyleBoldUnderline"/>
          <w:highlight w:val="yellow"/>
        </w:rPr>
        <w:t>The other major</w:t>
      </w:r>
      <w:r w:rsidRPr="00DD1C6F">
        <w:rPr>
          <w:rStyle w:val="StyleBoldUnderline"/>
        </w:rPr>
        <w:t xml:space="preserve">, yet still </w:t>
      </w:r>
      <w:r w:rsidRPr="00DD1C6F">
        <w:rPr>
          <w:rStyle w:val="StyleBoldUnderline"/>
          <w:highlight w:val="yellow"/>
        </w:rPr>
        <w:t>largely</w:t>
      </w:r>
      <w:r w:rsidRPr="005C62DD">
        <w:rPr>
          <w:rStyle w:val="underline"/>
          <w:highlight w:val="yellow"/>
        </w:rPr>
        <w:t xml:space="preserve"> </w:t>
      </w:r>
      <w:r w:rsidRPr="00A07819">
        <w:rPr>
          <w:rStyle w:val="Emphasis"/>
          <w:rFonts w:eastAsiaTheme="majorEastAsia"/>
          <w:highlight w:val="yellow"/>
        </w:rPr>
        <w:t>unnoticed</w:t>
      </w:r>
      <w:r w:rsidRPr="00DD1C6F">
        <w:rPr>
          <w:rStyle w:val="StyleBoldUnderline"/>
          <w:highlight w:val="yellow"/>
        </w:rPr>
        <w:t>, energy story</w:t>
      </w:r>
      <w:r w:rsidRPr="00DD1C6F">
        <w:rPr>
          <w:rStyle w:val="StyleBoldUnderline"/>
        </w:rPr>
        <w:t xml:space="preserve"> from last Friday </w:t>
      </w:r>
      <w:r w:rsidRPr="00DD1C6F">
        <w:rPr>
          <w:rStyle w:val="StyleBoldUnderline"/>
          <w:highlight w:val="yellow"/>
        </w:rPr>
        <w:t>was</w:t>
      </w:r>
      <w:r w:rsidRPr="00DD1C6F">
        <w:rPr>
          <w:rStyle w:val="StyleBoldUnderline"/>
        </w:rPr>
        <w:t xml:space="preserve"> the Bloomberg report on the </w:t>
      </w:r>
      <w:r w:rsidRPr="00DD1C6F">
        <w:rPr>
          <w:rStyle w:val="StyleBoldUnderline"/>
          <w:highlight w:val="yellow"/>
        </w:rPr>
        <w:t>Obama</w:t>
      </w:r>
      <w:r w:rsidRPr="00DD1C6F">
        <w:rPr>
          <w:rStyle w:val="StyleBoldUnderline"/>
        </w:rPr>
        <w:t xml:space="preserve"> administration’s </w:t>
      </w:r>
      <w:r w:rsidRPr="00DD1C6F">
        <w:rPr>
          <w:rStyle w:val="StyleBoldUnderline"/>
          <w:highlight w:val="yellow"/>
        </w:rPr>
        <w:t xml:space="preserve">plans to order </w:t>
      </w:r>
      <w:r w:rsidRPr="00A07819">
        <w:rPr>
          <w:rStyle w:val="Emphasis"/>
          <w:rFonts w:eastAsiaTheme="majorEastAsia"/>
          <w:highlight w:val="yellow"/>
        </w:rPr>
        <w:t>all</w:t>
      </w:r>
      <w:r w:rsidRPr="00A07819">
        <w:rPr>
          <w:rStyle w:val="Emphasis"/>
          <w:rFonts w:eastAsiaTheme="majorEastAsia"/>
        </w:rPr>
        <w:t xml:space="preserve"> federal </w:t>
      </w:r>
      <w:r w:rsidRPr="00A07819">
        <w:rPr>
          <w:rStyle w:val="Emphasis"/>
          <w:rFonts w:eastAsiaTheme="majorEastAsia"/>
          <w:highlight w:val="yellow"/>
        </w:rPr>
        <w:t>agencies</w:t>
      </w:r>
      <w:r w:rsidRPr="005C62DD">
        <w:rPr>
          <w:rStyle w:val="underline"/>
          <w:highlight w:val="yellow"/>
        </w:rPr>
        <w:t xml:space="preserve"> </w:t>
      </w:r>
      <w:r w:rsidRPr="00DD1C6F">
        <w:rPr>
          <w:rStyle w:val="StyleBoldUnderline"/>
          <w:highlight w:val="yellow"/>
        </w:rPr>
        <w:t>to consider</w:t>
      </w:r>
      <w:r w:rsidRPr="00DD1C6F">
        <w:rPr>
          <w:rStyle w:val="StyleBoldUnderline"/>
        </w:rPr>
        <w:t xml:space="preserve"> global </w:t>
      </w:r>
      <w:r w:rsidRPr="00DD1C6F">
        <w:rPr>
          <w:rStyle w:val="StyleBoldUnderline"/>
          <w:highlight w:val="yellow"/>
        </w:rPr>
        <w:t>warming</w:t>
      </w:r>
      <w:r>
        <w:t xml:space="preserve"> (i.e. carbon dioxide emissions) </w:t>
      </w:r>
      <w:r w:rsidRPr="00DD1C6F">
        <w:rPr>
          <w:rStyle w:val="StyleBoldUnderline"/>
          <w:highlight w:val="yellow"/>
        </w:rPr>
        <w:t>before approving large projects</w:t>
      </w:r>
      <w:r w:rsidRPr="00DD1C6F">
        <w:rPr>
          <w:rStyle w:val="StyleBoldUnderline"/>
        </w:rPr>
        <w:t>.</w:t>
      </w:r>
      <w:r>
        <w:t xml:space="preserve"> I’ve already discussed the potential of this new administrative order to block construction of the Keystone XL pipeline. Yet the impact of these new Obama administration guidelines will likely be far wider.</w:t>
      </w:r>
      <w:r w:rsidRPr="005C62DD">
        <w:rPr>
          <w:sz w:val="12"/>
        </w:rPr>
        <w:t xml:space="preserve">¶ </w:t>
      </w:r>
      <w:r>
        <w:t>The Bloomberg report notes that once carbon dioxide emissions can be invoked in court, not just oil pipelines but even highway construction can be delayed or blocked (all those suburban commuter fumes). So Obama’s new regulatory guidelines may shortly give environmental groups the power to call a halt to a whole series of suburban development projects.</w:t>
      </w:r>
      <w:r w:rsidRPr="005C62DD">
        <w:rPr>
          <w:sz w:val="12"/>
        </w:rPr>
        <w:t xml:space="preserve">¶ </w:t>
      </w:r>
      <w:r>
        <w:t xml:space="preserve">How can these changes be fought? Publicity helps. </w:t>
      </w:r>
      <w:r w:rsidRPr="00DD1C6F">
        <w:rPr>
          <w:rStyle w:val="StyleBoldUnderline"/>
          <w:highlight w:val="yellow"/>
        </w:rPr>
        <w:t>Controversial policies like “smart growth”</w:t>
      </w:r>
      <w:r w:rsidRPr="005C62DD">
        <w:rPr>
          <w:rStyle w:val="underline"/>
          <w:highlight w:val="yellow"/>
        </w:rPr>
        <w:t xml:space="preserve"> </w:t>
      </w:r>
      <w:r w:rsidRPr="005C62DD">
        <w:rPr>
          <w:rStyle w:val="Emphasis"/>
          <w:rFonts w:eastAsiaTheme="majorEastAsia"/>
          <w:highlight w:val="yellow"/>
        </w:rPr>
        <w:t>often operate under the public’s radar</w:t>
      </w:r>
      <w:r w:rsidRPr="005C62DD">
        <w:rPr>
          <w:rStyle w:val="underline"/>
          <w:highlight w:val="yellow"/>
        </w:rPr>
        <w:t xml:space="preserve">. </w:t>
      </w:r>
      <w:r w:rsidRPr="00DD1C6F">
        <w:rPr>
          <w:rStyle w:val="StyleBoldUnderline"/>
          <w:highlight w:val="yellow"/>
        </w:rPr>
        <w:t>Obama wants the energy debate to focus on benign-sounding research plans, while his administration</w:t>
      </w:r>
      <w:r w:rsidRPr="00DD1C6F">
        <w:rPr>
          <w:rStyle w:val="StyleBoldUnderline"/>
        </w:rPr>
        <w:t xml:space="preserve">’s interest in placing the massive power of federal funding behind urban densification strategies </w:t>
      </w:r>
      <w:r w:rsidRPr="00DD1C6F">
        <w:rPr>
          <w:rStyle w:val="StyleBoldUnderline"/>
          <w:highlight w:val="yellow"/>
        </w:rPr>
        <w:t xml:space="preserve">goes </w:t>
      </w:r>
      <w:r w:rsidRPr="005C62DD">
        <w:rPr>
          <w:rStyle w:val="Emphasis"/>
          <w:rFonts w:eastAsiaTheme="majorEastAsia"/>
          <w:highlight w:val="yellow"/>
        </w:rPr>
        <w:t>unnoticed</w:t>
      </w:r>
      <w:r>
        <w:t>.</w:t>
      </w:r>
    </w:p>
    <w:p w14:paraId="5F4D8D5C" w14:textId="3D34DF55" w:rsidR="005233B0" w:rsidRDefault="005233B0" w:rsidP="005233B0">
      <w:pPr>
        <w:pStyle w:val="Heading3"/>
      </w:pPr>
      <w:r>
        <w:lastRenderedPageBreak/>
        <w:t>Perm Solves T/O NB</w:t>
      </w:r>
    </w:p>
    <w:p w14:paraId="2DBF6AE0" w14:textId="77777777" w:rsidR="005233B0" w:rsidRDefault="005233B0" w:rsidP="005233B0">
      <w:pPr>
        <w:pStyle w:val="Heading4"/>
      </w:pPr>
      <w:r>
        <w:t>Availability and coordination of space is vital to readiness</w:t>
      </w:r>
    </w:p>
    <w:p w14:paraId="2373D923" w14:textId="77777777" w:rsidR="005233B0" w:rsidRPr="0009179B" w:rsidRDefault="005233B0" w:rsidP="005233B0">
      <w:pPr>
        <w:rPr>
          <w:rStyle w:val="StyleStyleBold12pt"/>
        </w:rPr>
      </w:pPr>
      <w:r>
        <w:rPr>
          <w:rStyle w:val="StyleStyleBold12pt"/>
        </w:rPr>
        <w:t xml:space="preserve">LANDIS 13 </w:t>
      </w:r>
      <w:r w:rsidRPr="002F6639">
        <w:t>(COMMANDER JAMES E. LANDIS ¶ Senior Military Counsel ¶ U.S. Navy ¶ CAPTAIN ROBIN fITCH ¶ U.S. Navy (ret), “Marine Planning Visions for the Future,” Fall 2013, http://www.uscg.mil/proceedings/archive/2013/Vol70_No3_Fall2013.pdf)</w:t>
      </w:r>
    </w:p>
    <w:p w14:paraId="2E5DCB50" w14:textId="77777777" w:rsidR="005233B0" w:rsidRPr="00DF5586" w:rsidRDefault="005233B0" w:rsidP="005233B0">
      <w:pPr>
        <w:rPr>
          <w:bCs/>
          <w:u w:val="single"/>
        </w:rPr>
      </w:pPr>
      <w:r w:rsidRPr="006061D3">
        <w:rPr>
          <w:sz w:val="16"/>
        </w:rPr>
        <w:t xml:space="preserve">Effective Training </w:t>
      </w:r>
      <w:r w:rsidRPr="006061D3">
        <w:rPr>
          <w:sz w:val="12"/>
        </w:rPr>
        <w:t>¶</w:t>
      </w:r>
      <w:r w:rsidRPr="006061D3">
        <w:rPr>
          <w:sz w:val="16"/>
        </w:rPr>
        <w:t xml:space="preserve"> In recent decades, the Navy has also taken on an increased role in international disaster response and humanitarian relief. Now, as always, </w:t>
      </w:r>
      <w:r w:rsidRPr="00860164">
        <w:rPr>
          <w:rStyle w:val="StyleBoldUnderline"/>
          <w:highlight w:val="yellow"/>
        </w:rPr>
        <w:t>a credible naval presence provides stability and predictability</w:t>
      </w:r>
      <w:r w:rsidRPr="0009179B">
        <w:rPr>
          <w:rStyle w:val="StyleBoldUnderline"/>
        </w:rPr>
        <w:t>. Because resources, trade, and sea power are intricately linked, the U.S. Navy remains a vital resource for national interests and for the peaceful, stable, and interdependent prosperity of nations in the global community.</w:t>
      </w:r>
      <w:r w:rsidRPr="006061D3">
        <w:rPr>
          <w:sz w:val="16"/>
        </w:rPr>
        <w:t xml:space="preserve"> </w:t>
      </w:r>
      <w:r w:rsidRPr="00860164">
        <w:rPr>
          <w:rStyle w:val="StyleBoldUnderline"/>
          <w:highlight w:val="yellow"/>
        </w:rPr>
        <w:t>The Navy’s ability to successfully execute the nation’s at-sea policies and priorities is closely tied to its ability to train sailors and to develop weapons and tactics</w:t>
      </w:r>
      <w:r w:rsidRPr="0009179B">
        <w:rPr>
          <w:rStyle w:val="StyleBoldUnderline"/>
        </w:rPr>
        <w:t xml:space="preserve">. </w:t>
      </w:r>
      <w:r w:rsidRPr="006061D3">
        <w:rPr>
          <w:sz w:val="16"/>
        </w:rPr>
        <w:t xml:space="preserve">Navy training typically proceeds on a continuum, from teaching basic and specialized individual military skills to intermediate skills or small unit training to advanced, integrated training events — culminating in multiservice or multinational exercises or certification events. </w:t>
      </w:r>
      <w:r w:rsidRPr="00860164">
        <w:rPr>
          <w:rStyle w:val="StyleBoldUnderline"/>
          <w:highlight w:val="yellow"/>
        </w:rPr>
        <w:t>Live training in realistic environments is key to real-world success</w:t>
      </w:r>
      <w:r w:rsidRPr="0009179B">
        <w:rPr>
          <w:rStyle w:val="StyleBoldUnderline"/>
        </w:rPr>
        <w:t xml:space="preserve"> and is provided at our range complexes, test ranges, and operating areas. </w:t>
      </w:r>
      <w:r w:rsidRPr="00860164">
        <w:rPr>
          <w:rStyle w:val="StyleBoldUnderline"/>
          <w:highlight w:val="yellow"/>
        </w:rPr>
        <w:t>Effective training requires sufficient sea and airspace to maneuver in tactically realistic scenarios</w:t>
      </w:r>
      <w:r w:rsidRPr="0009179B">
        <w:rPr>
          <w:rStyle w:val="StyleBoldUnderline"/>
        </w:rPr>
        <w:t xml:space="preserve"> with credible targets and accurate instrumentation to objectively monitor and play back the events for efficient learning</w:t>
      </w:r>
      <w:r w:rsidRPr="006061D3">
        <w:rPr>
          <w:sz w:val="16"/>
        </w:rPr>
        <w:t xml:space="preserve">. </w:t>
      </w:r>
      <w:r w:rsidRPr="0009179B">
        <w:rPr>
          <w:rStyle w:val="StyleBoldUnderline"/>
        </w:rPr>
        <w:t>Some scenarios lead to new tactics and improved methods</w:t>
      </w:r>
      <w:r w:rsidRPr="006061D3">
        <w:rPr>
          <w:sz w:val="16"/>
        </w:rPr>
        <w:t xml:space="preserve">. In addition </w:t>
      </w:r>
      <w:r w:rsidRPr="00860164">
        <w:rPr>
          <w:sz w:val="16"/>
          <w:highlight w:val="yellow"/>
        </w:rPr>
        <w:t xml:space="preserve">to </w:t>
      </w:r>
      <w:r w:rsidRPr="00860164">
        <w:rPr>
          <w:rStyle w:val="StyleBoldUnderline"/>
          <w:highlight w:val="yellow"/>
        </w:rPr>
        <w:t>training U.S. sailors in real-world conditions, military readiness requires</w:t>
      </w:r>
      <w:r w:rsidRPr="006061D3">
        <w:rPr>
          <w:rStyle w:val="StyleBoldUnderline"/>
        </w:rPr>
        <w:t xml:space="preserve"> developing ships, aircraft, weapons, combat systems, sensors, and other necessary equipment to support their missions and to give them a technological edge over adversaries. The </w:t>
      </w:r>
      <w:r w:rsidRPr="00860164">
        <w:rPr>
          <w:rStyle w:val="StyleBoldUnderline"/>
          <w:highlight w:val="yellow"/>
        </w:rPr>
        <w:t>wide open spaces</w:t>
      </w:r>
      <w:r w:rsidRPr="006061D3">
        <w:rPr>
          <w:rStyle w:val="StyleBoldUnderline"/>
        </w:rPr>
        <w:t xml:space="preserve"> that we see from the shoreline are but a very small portion of the ocean and coastal space that our Navy has relied upon for generations to provide training grounds for victory at sea</w:t>
      </w:r>
      <w:r w:rsidRPr="006061D3">
        <w:rPr>
          <w:sz w:val="16"/>
        </w:rPr>
        <w:t xml:space="preserve">. The true missions of a ready and capable seagoing force are twofold. First, the United States, through its Navy, must accomplish tasking that furthers national interests. With competing importance, the nation’s companion duty is to give its sailors the greatest likelihood of returning home safely from battle. </w:t>
      </w:r>
      <w:r w:rsidRPr="00860164">
        <w:rPr>
          <w:rStyle w:val="StyleBoldUnderline"/>
          <w:highlight w:val="yellow"/>
        </w:rPr>
        <w:t>Each improvement in training and testing builds capability, improves mission execution, and allows more efficient comprehension, all of which promote successful operations and reduce loss</w:t>
      </w:r>
      <w:r w:rsidRPr="0009179B">
        <w:rPr>
          <w:rStyle w:val="StyleBoldUnderline"/>
        </w:rPr>
        <w:t>.</w:t>
      </w:r>
    </w:p>
    <w:p w14:paraId="34F097DD" w14:textId="77777777" w:rsidR="00D81BBE" w:rsidRDefault="00D81BBE" w:rsidP="00D81BBE"/>
    <w:p w14:paraId="460A68E2" w14:textId="2EC5B80B" w:rsidR="00411D4D" w:rsidRDefault="00411D4D" w:rsidP="00411D4D">
      <w:pPr>
        <w:pStyle w:val="Heading3"/>
      </w:pPr>
      <w:r>
        <w:lastRenderedPageBreak/>
        <w:t>Unified National Ocean Policy Critical</w:t>
      </w:r>
    </w:p>
    <w:p w14:paraId="72325104" w14:textId="77777777" w:rsidR="00411D4D" w:rsidRPr="00623835" w:rsidRDefault="00411D4D" w:rsidP="00411D4D">
      <w:pPr>
        <w:pStyle w:val="Heading4"/>
      </w:pPr>
      <w:r>
        <w:t>Establishing an integrating ocean planning system is vital to resolve major development obstacles</w:t>
      </w:r>
    </w:p>
    <w:p w14:paraId="0F5AEA30" w14:textId="77777777" w:rsidR="00411D4D" w:rsidRPr="00A71AEB" w:rsidRDefault="00411D4D" w:rsidP="00411D4D">
      <w:pPr>
        <w:rPr>
          <w:rStyle w:val="StyleStyleBold12pt"/>
        </w:rPr>
      </w:pPr>
      <w:r>
        <w:rPr>
          <w:rStyle w:val="StyleStyleBold12pt"/>
        </w:rPr>
        <w:t>Medina et al. ‘14</w:t>
      </w:r>
    </w:p>
    <w:p w14:paraId="2DD6DDEC" w14:textId="77777777" w:rsidR="00411D4D" w:rsidRDefault="00411D4D" w:rsidP="00411D4D">
      <w:pPr>
        <w:rPr>
          <w:sz w:val="16"/>
        </w:rPr>
      </w:pPr>
      <w:r w:rsidRPr="003F6757">
        <w:rPr>
          <w:sz w:val="16"/>
        </w:rPr>
        <w:t>Monica Medina previously served as a Special</w:t>
      </w:r>
      <w:r w:rsidRPr="003F6757">
        <w:rPr>
          <w:sz w:val="12"/>
        </w:rPr>
        <w:t>¶</w:t>
      </w:r>
      <w:r w:rsidRPr="003F6757">
        <w:rPr>
          <w:sz w:val="16"/>
        </w:rPr>
        <w:t xml:space="preserve"> Assistant to the Secretary of Defense and a</w:t>
      </w:r>
      <w:r w:rsidRPr="003F6757">
        <w:rPr>
          <w:sz w:val="12"/>
        </w:rPr>
        <w:t>¶</w:t>
      </w:r>
      <w:r w:rsidRPr="003F6757">
        <w:rPr>
          <w:sz w:val="16"/>
        </w:rPr>
        <w:t xml:space="preserve"> Principal Deputy Assistant Secretary for Oceans</w:t>
      </w:r>
      <w:r w:rsidRPr="003F6757">
        <w:rPr>
          <w:sz w:val="12"/>
        </w:rPr>
        <w:t>¶</w:t>
      </w:r>
      <w:r w:rsidRPr="003F6757">
        <w:rPr>
          <w:sz w:val="16"/>
        </w:rPr>
        <w:t xml:space="preserve"> and Atmosphere at the National Oceanic and</w:t>
      </w:r>
      <w:r w:rsidRPr="003F6757">
        <w:rPr>
          <w:sz w:val="12"/>
        </w:rPr>
        <w:t>¶</w:t>
      </w:r>
      <w:r w:rsidRPr="003F6757">
        <w:rPr>
          <w:sz w:val="16"/>
        </w:rPr>
        <w:t xml:space="preserve"> Atmospheric Administration. Joel Smith is a</w:t>
      </w:r>
      <w:r w:rsidRPr="003F6757">
        <w:rPr>
          <w:sz w:val="12"/>
        </w:rPr>
        <w:t>¶</w:t>
      </w:r>
      <w:r w:rsidRPr="003F6757">
        <w:rPr>
          <w:sz w:val="16"/>
        </w:rPr>
        <w:t xml:space="preserve"> Research Associate for the Energy, Environment and</w:t>
      </w:r>
      <w:r w:rsidRPr="003F6757">
        <w:rPr>
          <w:sz w:val="12"/>
        </w:rPr>
        <w:t>¶</w:t>
      </w:r>
      <w:r w:rsidRPr="003F6757">
        <w:rPr>
          <w:sz w:val="16"/>
        </w:rPr>
        <w:t xml:space="preserve"> Security Program at the Center for a New American</w:t>
      </w:r>
      <w:r w:rsidRPr="003F6757">
        <w:rPr>
          <w:sz w:val="12"/>
        </w:rPr>
        <w:t>¶</w:t>
      </w:r>
      <w:r w:rsidRPr="003F6757">
        <w:rPr>
          <w:sz w:val="16"/>
        </w:rPr>
        <w:t xml:space="preserve"> Security. Commander Linda Sturgis is the United</w:t>
      </w:r>
      <w:r w:rsidRPr="003F6757">
        <w:rPr>
          <w:sz w:val="12"/>
        </w:rPr>
        <w:t>¶</w:t>
      </w:r>
      <w:r w:rsidRPr="003F6757">
        <w:rPr>
          <w:sz w:val="16"/>
        </w:rPr>
        <w:t xml:space="preserve"> States Coast Guard Senior Military Fellow at the</w:t>
      </w:r>
      <w:r w:rsidRPr="003F6757">
        <w:rPr>
          <w:sz w:val="12"/>
        </w:rPr>
        <w:t>¶</w:t>
      </w:r>
      <w:r w:rsidRPr="003F6757">
        <w:rPr>
          <w:sz w:val="16"/>
        </w:rPr>
        <w:t xml:space="preserve"> Center for a New American Security. National Coastal Ocean Mapping: Advancing National Defense and Ocean Conservation, Center for a New American Security, Jan 2014, </w:t>
      </w:r>
      <w:hyperlink r:id="rId24" w:history="1">
        <w:r w:rsidRPr="003F6757">
          <w:rPr>
            <w:rStyle w:val="Hyperlink"/>
            <w:sz w:val="16"/>
          </w:rPr>
          <w:t>http://www.cnas.org/sites/default/files/public</w:t>
        </w:r>
        <w:r w:rsidRPr="003F6757">
          <w:rPr>
            <w:rStyle w:val="StyleBoldUnderline"/>
            <w:sz w:val="16"/>
          </w:rPr>
          <w:t>ations-</w:t>
        </w:r>
        <w:r w:rsidRPr="003F6757">
          <w:rPr>
            <w:rStyle w:val="Hyperlink"/>
            <w:sz w:val="16"/>
          </w:rPr>
          <w:t>pdf/OceanMapping_MedinaSmithSturgis.pdf</w:t>
        </w:r>
      </w:hyperlink>
      <w:r w:rsidRPr="003F6757">
        <w:rPr>
          <w:sz w:val="16"/>
        </w:rPr>
        <w:t xml:space="preserve"> </w:t>
      </w:r>
    </w:p>
    <w:p w14:paraId="270C8033" w14:textId="77777777" w:rsidR="00411D4D" w:rsidRPr="00FA08B4" w:rsidRDefault="00411D4D" w:rsidP="00411D4D">
      <w:pPr>
        <w:rPr>
          <w:sz w:val="16"/>
        </w:rPr>
      </w:pPr>
      <w:r w:rsidRPr="00476E98">
        <w:rPr>
          <w:rStyle w:val="StyleBoldUnderline"/>
          <w:highlight w:val="yellow"/>
        </w:rPr>
        <w:t>Management of the coastal ocean is</w:t>
      </w:r>
      <w:r w:rsidRPr="00FA08B4">
        <w:rPr>
          <w:sz w:val="16"/>
        </w:rPr>
        <w:t xml:space="preserve"> fundamentally</w:t>
      </w:r>
      <w:r w:rsidRPr="00FA08B4">
        <w:rPr>
          <w:sz w:val="12"/>
        </w:rPr>
        <w:t>¶</w:t>
      </w:r>
      <w:r w:rsidRPr="00FA08B4">
        <w:rPr>
          <w:sz w:val="16"/>
        </w:rPr>
        <w:t xml:space="preserve"> </w:t>
      </w:r>
      <w:r w:rsidRPr="00476E98">
        <w:rPr>
          <w:rStyle w:val="StyleBoldUnderline"/>
          <w:highlight w:val="yellow"/>
        </w:rPr>
        <w:t>an issue of governance</w:t>
      </w:r>
      <w:r w:rsidRPr="009E344E">
        <w:rPr>
          <w:rStyle w:val="StyleBoldUnderline"/>
        </w:rPr>
        <w:t xml:space="preserve">. </w:t>
      </w:r>
      <w:r w:rsidRPr="00476E98">
        <w:rPr>
          <w:rStyle w:val="StyleBoldUnderline"/>
          <w:highlight w:val="yellow"/>
        </w:rPr>
        <w:t>However, the diverse group</w:t>
      </w:r>
      <w:r w:rsidRPr="00476E98">
        <w:rPr>
          <w:rStyle w:val="StyleBoldUnderline"/>
          <w:sz w:val="12"/>
          <w:highlight w:val="yellow"/>
        </w:rPr>
        <w:t>¶</w:t>
      </w:r>
      <w:r w:rsidRPr="00476E98">
        <w:rPr>
          <w:rStyle w:val="StyleBoldUnderline"/>
          <w:highlight w:val="yellow"/>
        </w:rPr>
        <w:t xml:space="preserve"> of agencies</w:t>
      </w:r>
      <w:r w:rsidRPr="009E344E">
        <w:rPr>
          <w:rStyle w:val="StyleBoldUnderline"/>
        </w:rPr>
        <w:t xml:space="preserve"> with statutory obligations to manage</w:t>
      </w:r>
      <w:r w:rsidRPr="00FA08B4">
        <w:rPr>
          <w:rStyle w:val="StyleBoldUnderline"/>
          <w:sz w:val="12"/>
        </w:rPr>
        <w:t>¶</w:t>
      </w:r>
      <w:r w:rsidRPr="009E344E">
        <w:rPr>
          <w:rStyle w:val="StyleBoldUnderline"/>
        </w:rPr>
        <w:t xml:space="preserve"> ocean resources or undertake activities in these</w:t>
      </w:r>
      <w:r w:rsidRPr="00FA08B4">
        <w:rPr>
          <w:rStyle w:val="StyleBoldUnderline"/>
          <w:sz w:val="12"/>
        </w:rPr>
        <w:t>¶</w:t>
      </w:r>
      <w:r w:rsidRPr="009E344E">
        <w:rPr>
          <w:rStyle w:val="StyleBoldUnderline"/>
        </w:rPr>
        <w:t xml:space="preserve"> areas </w:t>
      </w:r>
      <w:r w:rsidRPr="00476E98">
        <w:rPr>
          <w:rStyle w:val="StyleBoldUnderline"/>
          <w:highlight w:val="yellow"/>
        </w:rPr>
        <w:t>creates challenges for effective governance in</w:t>
      </w:r>
      <w:r w:rsidRPr="00476E98">
        <w:rPr>
          <w:rStyle w:val="StyleBoldUnderline"/>
          <w:sz w:val="12"/>
          <w:highlight w:val="yellow"/>
        </w:rPr>
        <w:t>¶</w:t>
      </w:r>
      <w:r w:rsidRPr="00476E98">
        <w:rPr>
          <w:rStyle w:val="StyleBoldUnderline"/>
          <w:highlight w:val="yellow"/>
        </w:rPr>
        <w:t xml:space="preserve"> the coastal ocean</w:t>
      </w:r>
      <w:r w:rsidRPr="00476E98">
        <w:rPr>
          <w:sz w:val="16"/>
          <w:highlight w:val="yellow"/>
        </w:rPr>
        <w:t>.</w:t>
      </w:r>
      <w:r w:rsidRPr="00FA08B4">
        <w:rPr>
          <w:sz w:val="16"/>
        </w:rPr>
        <w:t xml:space="preserve"> For instance, the Department of</w:t>
      </w:r>
      <w:r w:rsidRPr="00FA08B4">
        <w:rPr>
          <w:sz w:val="12"/>
        </w:rPr>
        <w:t>¶</w:t>
      </w:r>
      <w:r w:rsidRPr="00FA08B4">
        <w:rPr>
          <w:sz w:val="16"/>
        </w:rPr>
        <w:t xml:space="preserve"> the Interior’s Bureau of Ocean Energy Management</w:t>
      </w:r>
      <w:r w:rsidRPr="00FA08B4">
        <w:rPr>
          <w:sz w:val="12"/>
        </w:rPr>
        <w:t>¶</w:t>
      </w:r>
      <w:r w:rsidRPr="00FA08B4">
        <w:rPr>
          <w:sz w:val="16"/>
        </w:rPr>
        <w:t xml:space="preserve"> leases rights to drill for oil and natural gas and</w:t>
      </w:r>
      <w:r w:rsidRPr="00FA08B4">
        <w:rPr>
          <w:sz w:val="12"/>
        </w:rPr>
        <w:t>¶</w:t>
      </w:r>
      <w:r w:rsidRPr="00FA08B4">
        <w:rPr>
          <w:sz w:val="16"/>
        </w:rPr>
        <w:t xml:space="preserve"> build wind farms in the coastal ocean, while the</w:t>
      </w:r>
      <w:r w:rsidRPr="00FA08B4">
        <w:rPr>
          <w:sz w:val="12"/>
        </w:rPr>
        <w:t>¶</w:t>
      </w:r>
      <w:r w:rsidRPr="00FA08B4">
        <w:rPr>
          <w:sz w:val="16"/>
        </w:rPr>
        <w:t xml:space="preserve"> Commerce Department’s National Marine Fisheries</w:t>
      </w:r>
      <w:r w:rsidRPr="00FA08B4">
        <w:rPr>
          <w:sz w:val="12"/>
        </w:rPr>
        <w:t>¶</w:t>
      </w:r>
      <w:r w:rsidRPr="00FA08B4">
        <w:rPr>
          <w:sz w:val="16"/>
        </w:rPr>
        <w:t xml:space="preserve"> Service manages the number, type and location of fish that can be caught and oversees the permitting</w:t>
      </w:r>
      <w:r w:rsidRPr="00FA08B4">
        <w:rPr>
          <w:sz w:val="12"/>
        </w:rPr>
        <w:t>¶</w:t>
      </w:r>
      <w:r w:rsidRPr="00FA08B4">
        <w:rPr>
          <w:sz w:val="16"/>
        </w:rPr>
        <w:t xml:space="preserve"> process for the Navy to use sonar in training areas.</w:t>
      </w:r>
      <w:r w:rsidRPr="00FA08B4">
        <w:rPr>
          <w:sz w:val="12"/>
        </w:rPr>
        <w:t>¶</w:t>
      </w:r>
      <w:r w:rsidRPr="00FA08B4">
        <w:rPr>
          <w:sz w:val="16"/>
        </w:rPr>
        <w:t xml:space="preserve"> In total, more than 140 federal laws govern the</w:t>
      </w:r>
      <w:r w:rsidRPr="00FA08B4">
        <w:rPr>
          <w:sz w:val="12"/>
        </w:rPr>
        <w:t>¶</w:t>
      </w:r>
      <w:r w:rsidRPr="00FA08B4">
        <w:rPr>
          <w:sz w:val="16"/>
        </w:rPr>
        <w:t xml:space="preserve"> coastal ocean areas.26</w:t>
      </w:r>
      <w:r w:rsidRPr="00FA08B4">
        <w:rPr>
          <w:sz w:val="12"/>
        </w:rPr>
        <w:t>¶</w:t>
      </w:r>
      <w:r w:rsidRPr="00FA08B4">
        <w:rPr>
          <w:sz w:val="16"/>
        </w:rPr>
        <w:t xml:space="preserve"> </w:t>
      </w:r>
      <w:r w:rsidRPr="00476E98">
        <w:rPr>
          <w:rStyle w:val="StyleBoldUnderline"/>
          <w:highlight w:val="yellow"/>
        </w:rPr>
        <w:t>The creation and empowerment of regional planning</w:t>
      </w:r>
      <w:r w:rsidRPr="00476E98">
        <w:rPr>
          <w:rStyle w:val="StyleBoldUnderline"/>
          <w:sz w:val="12"/>
          <w:highlight w:val="yellow"/>
        </w:rPr>
        <w:t>¶</w:t>
      </w:r>
      <w:r w:rsidRPr="00476E98">
        <w:rPr>
          <w:rStyle w:val="StyleBoldUnderline"/>
          <w:highlight w:val="yellow"/>
        </w:rPr>
        <w:t xml:space="preserve"> bodies has been a central pillar</w:t>
      </w:r>
      <w:r w:rsidRPr="009E344E">
        <w:rPr>
          <w:rStyle w:val="StyleBoldUnderline"/>
        </w:rPr>
        <w:t xml:space="preserve"> of the national</w:t>
      </w:r>
      <w:r w:rsidRPr="00FA08B4">
        <w:rPr>
          <w:rStyle w:val="StyleBoldUnderline"/>
          <w:sz w:val="12"/>
        </w:rPr>
        <w:t>¶</w:t>
      </w:r>
      <w:r w:rsidRPr="009E344E">
        <w:rPr>
          <w:rStyle w:val="StyleBoldUnderline"/>
        </w:rPr>
        <w:t xml:space="preserve"> ocean policy. The military</w:t>
      </w:r>
      <w:r w:rsidRPr="00FA08B4">
        <w:rPr>
          <w:sz w:val="16"/>
        </w:rPr>
        <w:t>, particularly the Coast</w:t>
      </w:r>
      <w:r w:rsidRPr="00FA08B4">
        <w:rPr>
          <w:sz w:val="12"/>
        </w:rPr>
        <w:t>¶</w:t>
      </w:r>
      <w:r w:rsidRPr="00FA08B4">
        <w:rPr>
          <w:sz w:val="16"/>
        </w:rPr>
        <w:t xml:space="preserve"> Guard and Navy, </w:t>
      </w:r>
      <w:r w:rsidRPr="009E344E">
        <w:rPr>
          <w:rStyle w:val="StyleBoldUnderline"/>
        </w:rPr>
        <w:t>play a key role in regional</w:t>
      </w:r>
      <w:r w:rsidRPr="00FA08B4">
        <w:rPr>
          <w:rStyle w:val="StyleBoldUnderline"/>
          <w:sz w:val="12"/>
        </w:rPr>
        <w:t>¶</w:t>
      </w:r>
      <w:r w:rsidRPr="009E344E">
        <w:rPr>
          <w:rStyle w:val="StyleBoldUnderline"/>
        </w:rPr>
        <w:t xml:space="preserve"> planning efforts along with public and private</w:t>
      </w:r>
      <w:r w:rsidRPr="00FA08B4">
        <w:rPr>
          <w:rStyle w:val="StyleBoldUnderline"/>
          <w:sz w:val="12"/>
        </w:rPr>
        <w:t>¶</w:t>
      </w:r>
      <w:r w:rsidRPr="009E344E">
        <w:rPr>
          <w:rStyle w:val="StyleBoldUnderline"/>
        </w:rPr>
        <w:t xml:space="preserve"> stakeholders. Some regional planning bodies have</w:t>
      </w:r>
      <w:r w:rsidRPr="00FA08B4">
        <w:rPr>
          <w:rStyle w:val="StyleBoldUnderline"/>
          <w:sz w:val="12"/>
        </w:rPr>
        <w:t>¶</w:t>
      </w:r>
      <w:r w:rsidRPr="009E344E">
        <w:rPr>
          <w:rStyle w:val="StyleBoldUnderline"/>
        </w:rPr>
        <w:t xml:space="preserve"> made significant progress to advance ocean planning.</w:t>
      </w:r>
      <w:r w:rsidRPr="00FA08B4">
        <w:rPr>
          <w:rStyle w:val="StyleBoldUnderline"/>
          <w:sz w:val="12"/>
        </w:rPr>
        <w:t>¶</w:t>
      </w:r>
      <w:r w:rsidRPr="009E344E">
        <w:rPr>
          <w:rStyle w:val="StyleBoldUnderline"/>
        </w:rPr>
        <w:t xml:space="preserve"> </w:t>
      </w:r>
      <w:r w:rsidRPr="00476E98">
        <w:rPr>
          <w:rStyle w:val="StyleBoldUnderline"/>
          <w:highlight w:val="yellow"/>
        </w:rPr>
        <w:t>Because of a lack of funding and centralized</w:t>
      </w:r>
      <w:r w:rsidRPr="00476E98">
        <w:rPr>
          <w:rStyle w:val="StyleBoldUnderline"/>
          <w:sz w:val="12"/>
          <w:highlight w:val="yellow"/>
        </w:rPr>
        <w:t>¶</w:t>
      </w:r>
      <w:r w:rsidRPr="00476E98">
        <w:rPr>
          <w:rStyle w:val="StyleBoldUnderline"/>
          <w:highlight w:val="yellow"/>
        </w:rPr>
        <w:t xml:space="preserve"> oversight, efforts</w:t>
      </w:r>
      <w:r w:rsidRPr="00FA08B4">
        <w:rPr>
          <w:sz w:val="16"/>
        </w:rPr>
        <w:t xml:space="preserve"> throughout the nation </w:t>
      </w:r>
      <w:r w:rsidRPr="00476E98">
        <w:rPr>
          <w:rStyle w:val="StyleBoldUnderline"/>
          <w:highlight w:val="yellow"/>
        </w:rPr>
        <w:t>have been</w:t>
      </w:r>
      <w:r w:rsidRPr="00476E98">
        <w:rPr>
          <w:rStyle w:val="StyleBoldUnderline"/>
          <w:sz w:val="12"/>
          <w:highlight w:val="yellow"/>
        </w:rPr>
        <w:t>¶</w:t>
      </w:r>
      <w:r w:rsidRPr="00476E98">
        <w:rPr>
          <w:rStyle w:val="StyleBoldUnderline"/>
          <w:highlight w:val="yellow"/>
        </w:rPr>
        <w:t xml:space="preserve"> inconsistent</w:t>
      </w:r>
      <w:r w:rsidRPr="009E344E">
        <w:rPr>
          <w:rStyle w:val="StyleBoldUnderline"/>
        </w:rPr>
        <w:t>.</w:t>
      </w:r>
      <w:r w:rsidRPr="00FA08B4">
        <w:rPr>
          <w:rStyle w:val="StyleBoldUnderline"/>
          <w:sz w:val="12"/>
        </w:rPr>
        <w:t>¶</w:t>
      </w:r>
      <w:r w:rsidRPr="00FA08B4">
        <w:rPr>
          <w:sz w:val="16"/>
        </w:rPr>
        <w:t xml:space="preserve"> The Northeast Regional Ocean Council and the</w:t>
      </w:r>
      <w:r w:rsidRPr="00FA08B4">
        <w:rPr>
          <w:sz w:val="12"/>
        </w:rPr>
        <w:t>¶</w:t>
      </w:r>
      <w:r w:rsidRPr="00FA08B4">
        <w:rPr>
          <w:sz w:val="16"/>
        </w:rPr>
        <w:t xml:space="preserve"> Mid-Atlantic Regional Council on the Ocean</w:t>
      </w:r>
      <w:r w:rsidRPr="00FA08B4">
        <w:rPr>
          <w:sz w:val="12"/>
        </w:rPr>
        <w:t>¶</w:t>
      </w:r>
      <w:r w:rsidRPr="00FA08B4">
        <w:rPr>
          <w:sz w:val="16"/>
        </w:rPr>
        <w:t xml:space="preserve"> (MARCO) are widely recognized as leaders in</w:t>
      </w:r>
      <w:r w:rsidRPr="00FA08B4">
        <w:rPr>
          <w:sz w:val="12"/>
        </w:rPr>
        <w:t>¶</w:t>
      </w:r>
      <w:r w:rsidRPr="00FA08B4">
        <w:rPr>
          <w:sz w:val="16"/>
        </w:rPr>
        <w:t xml:space="preserve"> regional planning. MARCO has led the way</w:t>
      </w:r>
      <w:r w:rsidRPr="00FA08B4">
        <w:rPr>
          <w:sz w:val="12"/>
        </w:rPr>
        <w:t>¶</w:t>
      </w:r>
      <w:r w:rsidRPr="00FA08B4">
        <w:rPr>
          <w:sz w:val="16"/>
        </w:rPr>
        <w:t xml:space="preserve"> in transparency, cooperation and data sharing</w:t>
      </w:r>
      <w:r w:rsidRPr="00FA08B4">
        <w:rPr>
          <w:sz w:val="12"/>
        </w:rPr>
        <w:t>¶</w:t>
      </w:r>
      <w:r w:rsidRPr="00FA08B4">
        <w:rPr>
          <w:sz w:val="16"/>
        </w:rPr>
        <w:t xml:space="preserve"> through the MARCO portal. If this level of effort</w:t>
      </w:r>
      <w:r w:rsidRPr="00FA08B4">
        <w:rPr>
          <w:sz w:val="12"/>
        </w:rPr>
        <w:t>¶</w:t>
      </w:r>
      <w:r w:rsidRPr="00FA08B4">
        <w:rPr>
          <w:sz w:val="16"/>
        </w:rPr>
        <w:t xml:space="preserve"> could be replicated across the nation and integrated</w:t>
      </w:r>
      <w:r w:rsidRPr="00FA08B4">
        <w:rPr>
          <w:sz w:val="12"/>
        </w:rPr>
        <w:t>¶</w:t>
      </w:r>
      <w:r w:rsidRPr="00FA08B4">
        <w:rPr>
          <w:sz w:val="16"/>
        </w:rPr>
        <w:t xml:space="preserve"> into an ocean plan, ocean users would clearly</w:t>
      </w:r>
      <w:r w:rsidRPr="00FA08B4">
        <w:rPr>
          <w:sz w:val="12"/>
        </w:rPr>
        <w:t>¶</w:t>
      </w:r>
      <w:r w:rsidRPr="00FA08B4">
        <w:rPr>
          <w:sz w:val="16"/>
        </w:rPr>
        <w:t xml:space="preserve"> benefit.</w:t>
      </w:r>
      <w:r w:rsidRPr="00FA08B4">
        <w:rPr>
          <w:sz w:val="12"/>
        </w:rPr>
        <w:t>¶</w:t>
      </w:r>
      <w:r w:rsidRPr="00FA08B4">
        <w:rPr>
          <w:sz w:val="16"/>
        </w:rPr>
        <w:t xml:space="preserve"> Even for these relatively successful regional groups,</w:t>
      </w:r>
      <w:r w:rsidRPr="00FA08B4">
        <w:rPr>
          <w:sz w:val="12"/>
        </w:rPr>
        <w:t>¶</w:t>
      </w:r>
      <w:r w:rsidRPr="00FA08B4">
        <w:rPr>
          <w:sz w:val="16"/>
        </w:rPr>
        <w:t xml:space="preserve"> challenges persist. Participants in a MARCO</w:t>
      </w:r>
      <w:r w:rsidRPr="00FA08B4">
        <w:rPr>
          <w:sz w:val="12"/>
        </w:rPr>
        <w:t>¶</w:t>
      </w:r>
      <w:r w:rsidRPr="00FA08B4">
        <w:rPr>
          <w:sz w:val="16"/>
        </w:rPr>
        <w:t xml:space="preserve"> workshop in April noted that “</w:t>
      </w:r>
      <w:r w:rsidRPr="00476E98">
        <w:rPr>
          <w:rStyle w:val="StyleBoldUnderline"/>
          <w:highlight w:val="yellow"/>
        </w:rPr>
        <w:t>the fragmentation</w:t>
      </w:r>
      <w:r w:rsidRPr="00476E98">
        <w:rPr>
          <w:rStyle w:val="StyleBoldUnderline"/>
          <w:sz w:val="12"/>
          <w:highlight w:val="yellow"/>
        </w:rPr>
        <w:t>¶</w:t>
      </w:r>
      <w:r w:rsidRPr="00476E98">
        <w:rPr>
          <w:rStyle w:val="StyleBoldUnderline"/>
          <w:highlight w:val="yellow"/>
        </w:rPr>
        <w:t xml:space="preserve"> of federal management was so strong that it would</w:t>
      </w:r>
      <w:r w:rsidRPr="00476E98">
        <w:rPr>
          <w:rStyle w:val="StyleBoldUnderline"/>
          <w:sz w:val="12"/>
          <w:highlight w:val="yellow"/>
        </w:rPr>
        <w:t>¶</w:t>
      </w:r>
      <w:r w:rsidRPr="00476E98">
        <w:rPr>
          <w:rStyle w:val="StyleBoldUnderline"/>
          <w:highlight w:val="yellow"/>
        </w:rPr>
        <w:t xml:space="preserve"> be difficult</w:t>
      </w:r>
      <w:r w:rsidRPr="00623835">
        <w:rPr>
          <w:rStyle w:val="StyleBoldUnderline"/>
        </w:rPr>
        <w:t xml:space="preserve"> for the Mid-Atlantic Regional Planning</w:t>
      </w:r>
      <w:r w:rsidRPr="00FA08B4">
        <w:rPr>
          <w:rStyle w:val="StyleBoldUnderline"/>
          <w:sz w:val="12"/>
        </w:rPr>
        <w:t>¶</w:t>
      </w:r>
      <w:r w:rsidRPr="00623835">
        <w:rPr>
          <w:rStyle w:val="StyleBoldUnderline"/>
        </w:rPr>
        <w:t xml:space="preserve"> Body </w:t>
      </w:r>
      <w:r w:rsidRPr="00476E98">
        <w:rPr>
          <w:rStyle w:val="StyleBoldUnderline"/>
          <w:highlight w:val="yellow"/>
        </w:rPr>
        <w:t>to overcome</w:t>
      </w:r>
      <w:r w:rsidRPr="00623835">
        <w:rPr>
          <w:rStyle w:val="StyleBoldUnderline"/>
        </w:rPr>
        <w:t xml:space="preserve"> in any meaningful way” and</w:t>
      </w:r>
      <w:r w:rsidRPr="00FA08B4">
        <w:rPr>
          <w:rStyle w:val="StyleBoldUnderline"/>
          <w:sz w:val="12"/>
        </w:rPr>
        <w:t>¶</w:t>
      </w:r>
      <w:r w:rsidRPr="00623835">
        <w:rPr>
          <w:rStyle w:val="StyleBoldUnderline"/>
        </w:rPr>
        <w:t xml:space="preserve"> that “the lack of dedicated funding in support of</w:t>
      </w:r>
      <w:r w:rsidRPr="00FA08B4">
        <w:rPr>
          <w:rStyle w:val="StyleBoldUnderline"/>
          <w:sz w:val="12"/>
        </w:rPr>
        <w:t>¶</w:t>
      </w:r>
      <w:r w:rsidRPr="00623835">
        <w:rPr>
          <w:rStyle w:val="StyleBoldUnderline"/>
        </w:rPr>
        <w:t xml:space="preserve"> regional ocean planning was considered a substantial</w:t>
      </w:r>
      <w:r w:rsidRPr="00FA08B4">
        <w:rPr>
          <w:rStyle w:val="StyleBoldUnderline"/>
          <w:sz w:val="12"/>
        </w:rPr>
        <w:t>¶</w:t>
      </w:r>
      <w:r w:rsidRPr="00623835">
        <w:rPr>
          <w:rStyle w:val="StyleBoldUnderline"/>
        </w:rPr>
        <w:t xml:space="preserve"> challenge</w:t>
      </w:r>
      <w:r w:rsidRPr="00FA08B4">
        <w:rPr>
          <w:sz w:val="16"/>
        </w:rPr>
        <w:t>.”</w:t>
      </w:r>
      <w:r w:rsidRPr="00623835">
        <w:rPr>
          <w:rStyle w:val="StyleBoldUnderline"/>
        </w:rPr>
        <w:t>27 For effective coastal and marine</w:t>
      </w:r>
      <w:r w:rsidRPr="00FA08B4">
        <w:rPr>
          <w:rStyle w:val="StyleBoldUnderline"/>
          <w:sz w:val="12"/>
        </w:rPr>
        <w:t>¶</w:t>
      </w:r>
      <w:r w:rsidRPr="00623835">
        <w:rPr>
          <w:rStyle w:val="StyleBoldUnderline"/>
        </w:rPr>
        <w:t xml:space="preserve"> spatial planning, </w:t>
      </w:r>
      <w:r w:rsidRPr="00476E98">
        <w:rPr>
          <w:rStyle w:val="StyleBoldUnderline"/>
          <w:highlight w:val="yellow"/>
        </w:rPr>
        <w:t>the National Ocean Council must</w:t>
      </w:r>
      <w:r w:rsidRPr="00476E98">
        <w:rPr>
          <w:rStyle w:val="StyleBoldUnderline"/>
          <w:sz w:val="12"/>
          <w:highlight w:val="yellow"/>
        </w:rPr>
        <w:t>¶</w:t>
      </w:r>
      <w:r w:rsidRPr="00476E98">
        <w:rPr>
          <w:rStyle w:val="StyleBoldUnderline"/>
          <w:highlight w:val="yellow"/>
        </w:rPr>
        <w:t xml:space="preserve"> empower regional planning bodies to address the</w:t>
      </w:r>
      <w:r w:rsidRPr="00476E98">
        <w:rPr>
          <w:rStyle w:val="StyleBoldUnderline"/>
          <w:sz w:val="12"/>
          <w:highlight w:val="yellow"/>
        </w:rPr>
        <w:t>¶</w:t>
      </w:r>
      <w:r w:rsidRPr="00476E98">
        <w:rPr>
          <w:rStyle w:val="StyleBoldUnderline"/>
          <w:highlight w:val="yellow"/>
        </w:rPr>
        <w:t xml:space="preserve"> competing uses in each region and resolve conflicts</w:t>
      </w:r>
      <w:r w:rsidRPr="00476E98">
        <w:rPr>
          <w:sz w:val="16"/>
          <w:highlight w:val="yellow"/>
        </w:rPr>
        <w:t>.</w:t>
      </w:r>
      <w:r w:rsidRPr="00FA08B4">
        <w:rPr>
          <w:sz w:val="12"/>
        </w:rPr>
        <w:t>¶</w:t>
      </w:r>
      <w:r w:rsidRPr="00FA08B4">
        <w:rPr>
          <w:sz w:val="16"/>
        </w:rPr>
        <w:t xml:space="preserve"> Furthermore, </w:t>
      </w:r>
      <w:r w:rsidRPr="00476E98">
        <w:rPr>
          <w:rStyle w:val="StyleBoldUnderline"/>
          <w:highlight w:val="yellow"/>
        </w:rPr>
        <w:t>there must be a national-level coordination</w:t>
      </w:r>
      <w:r w:rsidRPr="00476E98">
        <w:rPr>
          <w:rStyle w:val="StyleBoldUnderline"/>
          <w:sz w:val="12"/>
          <w:highlight w:val="yellow"/>
        </w:rPr>
        <w:t>¶</w:t>
      </w:r>
      <w:r w:rsidRPr="00476E98">
        <w:rPr>
          <w:rStyle w:val="StyleBoldUnderline"/>
          <w:highlight w:val="yellow"/>
        </w:rPr>
        <w:t xml:space="preserve"> mechanism to ensure consistency across</w:t>
      </w:r>
      <w:r w:rsidRPr="00476E98">
        <w:rPr>
          <w:rStyle w:val="StyleBoldUnderline"/>
          <w:sz w:val="12"/>
          <w:highlight w:val="yellow"/>
        </w:rPr>
        <w:t>¶</w:t>
      </w:r>
      <w:r w:rsidRPr="00476E98">
        <w:rPr>
          <w:rStyle w:val="StyleBoldUnderline"/>
          <w:highlight w:val="yellow"/>
        </w:rPr>
        <w:t xml:space="preserve"> adjacent areas and nationally unified ocean governance</w:t>
      </w:r>
      <w:r w:rsidRPr="00FA08B4">
        <w:rPr>
          <w:sz w:val="16"/>
        </w:rPr>
        <w:t>.</w:t>
      </w:r>
      <w:r w:rsidRPr="00FA08B4">
        <w:rPr>
          <w:sz w:val="12"/>
        </w:rPr>
        <w:t>¶</w:t>
      </w:r>
      <w:r w:rsidRPr="00FA08B4">
        <w:rPr>
          <w:sz w:val="16"/>
        </w:rPr>
        <w:t xml:space="preserve"> Without sustained funding for their efforts,</w:t>
      </w:r>
      <w:r w:rsidRPr="00FA08B4">
        <w:rPr>
          <w:sz w:val="12"/>
        </w:rPr>
        <w:t>¶</w:t>
      </w:r>
      <w:r w:rsidRPr="00FA08B4">
        <w:rPr>
          <w:sz w:val="16"/>
        </w:rPr>
        <w:t xml:space="preserve"> regional planning bodies will face challenges in</w:t>
      </w:r>
      <w:r w:rsidRPr="00FA08B4">
        <w:rPr>
          <w:sz w:val="12"/>
        </w:rPr>
        <w:t>¶</w:t>
      </w:r>
      <w:r w:rsidRPr="00FA08B4">
        <w:rPr>
          <w:sz w:val="16"/>
        </w:rPr>
        <w:t xml:space="preserve"> creating uniform plans by 2015, and conflicts</w:t>
      </w:r>
      <w:r w:rsidRPr="00FA08B4">
        <w:rPr>
          <w:sz w:val="12"/>
        </w:rPr>
        <w:t>¶</w:t>
      </w:r>
      <w:r w:rsidRPr="00FA08B4">
        <w:rPr>
          <w:sz w:val="16"/>
        </w:rPr>
        <w:t xml:space="preserve"> among users are likely to persist. </w:t>
      </w:r>
      <w:r w:rsidRPr="00623835">
        <w:rPr>
          <w:rStyle w:val="StyleBoldUnderline"/>
        </w:rPr>
        <w:t>Numerous information technology programs map</w:t>
      </w:r>
      <w:r w:rsidRPr="00FA08B4">
        <w:rPr>
          <w:rStyle w:val="StyleBoldUnderline"/>
          <w:sz w:val="12"/>
        </w:rPr>
        <w:t>¶</w:t>
      </w:r>
      <w:r w:rsidRPr="00623835">
        <w:rPr>
          <w:rStyle w:val="StyleBoldUnderline"/>
        </w:rPr>
        <w:t xml:space="preserve"> ocean use, but no single program comprehensively</w:t>
      </w:r>
      <w:r w:rsidRPr="00FA08B4">
        <w:rPr>
          <w:rStyle w:val="StyleBoldUnderline"/>
          <w:sz w:val="12"/>
        </w:rPr>
        <w:t>¶</w:t>
      </w:r>
      <w:r w:rsidRPr="00623835">
        <w:rPr>
          <w:rStyle w:val="StyleBoldUnderline"/>
        </w:rPr>
        <w:t xml:space="preserve"> captures all major coastal ocean activities</w:t>
      </w:r>
      <w:r w:rsidRPr="00FA08B4">
        <w:rPr>
          <w:sz w:val="16"/>
        </w:rPr>
        <w:t>. Perhaps</w:t>
      </w:r>
      <w:r w:rsidRPr="00FA08B4">
        <w:rPr>
          <w:sz w:val="12"/>
        </w:rPr>
        <w:t>¶</w:t>
      </w:r>
      <w:r w:rsidRPr="00FA08B4">
        <w:rPr>
          <w:sz w:val="16"/>
        </w:rPr>
        <w:t xml:space="preserve"> the most notable effort, the ocean.data.gov website,</w:t>
      </w:r>
      <w:r w:rsidRPr="00FA08B4">
        <w:rPr>
          <w:sz w:val="12"/>
        </w:rPr>
        <w:t>¶</w:t>
      </w:r>
      <w:r w:rsidRPr="00FA08B4">
        <w:rPr>
          <w:sz w:val="16"/>
        </w:rPr>
        <w:t xml:space="preserve"> is designed to serve as </w:t>
      </w:r>
      <w:r w:rsidRPr="00623835">
        <w:rPr>
          <w:rStyle w:val="StyleBoldUnderline"/>
        </w:rPr>
        <w:t>the National Ocean</w:t>
      </w:r>
      <w:r w:rsidRPr="00FA08B4">
        <w:rPr>
          <w:rStyle w:val="StyleBoldUnderline"/>
          <w:sz w:val="12"/>
        </w:rPr>
        <w:t>¶</w:t>
      </w:r>
      <w:r w:rsidRPr="00623835">
        <w:rPr>
          <w:rStyle w:val="StyleBoldUnderline"/>
        </w:rPr>
        <w:t xml:space="preserve"> Council’s gateway for ocean use data</w:t>
      </w:r>
      <w:r w:rsidRPr="00FA08B4">
        <w:rPr>
          <w:sz w:val="16"/>
        </w:rPr>
        <w:t>. This website</w:t>
      </w:r>
      <w:r w:rsidRPr="00FA08B4">
        <w:rPr>
          <w:sz w:val="12"/>
        </w:rPr>
        <w:t>¶</w:t>
      </w:r>
      <w:r w:rsidRPr="00FA08B4">
        <w:rPr>
          <w:sz w:val="16"/>
        </w:rPr>
        <w:t xml:space="preserve"> has many positive qualities and has the potential to</w:t>
      </w:r>
      <w:r w:rsidRPr="00FA08B4">
        <w:rPr>
          <w:sz w:val="12"/>
        </w:rPr>
        <w:t>¶</w:t>
      </w:r>
      <w:r w:rsidRPr="00FA08B4">
        <w:rPr>
          <w:sz w:val="16"/>
        </w:rPr>
        <w:t xml:space="preserve"> become a comprehensive resource for coastal ocean</w:t>
      </w:r>
      <w:r w:rsidRPr="00FA08B4">
        <w:rPr>
          <w:sz w:val="12"/>
        </w:rPr>
        <w:t>¶</w:t>
      </w:r>
      <w:r w:rsidRPr="00FA08B4">
        <w:rPr>
          <w:sz w:val="16"/>
        </w:rPr>
        <w:t xml:space="preserve"> mapping. However, it is based on limited data</w:t>
      </w:r>
      <w:r w:rsidRPr="00FA08B4">
        <w:rPr>
          <w:sz w:val="12"/>
        </w:rPr>
        <w:t>¶</w:t>
      </w:r>
      <w:r w:rsidRPr="00FA08B4">
        <w:rPr>
          <w:sz w:val="16"/>
        </w:rPr>
        <w:t xml:space="preserve"> – almost exclusively from federal sources – and</w:t>
      </w:r>
      <w:r w:rsidRPr="00FA08B4">
        <w:rPr>
          <w:sz w:val="12"/>
        </w:rPr>
        <w:t>¶</w:t>
      </w:r>
      <w:r w:rsidRPr="00FA08B4">
        <w:rPr>
          <w:sz w:val="16"/>
        </w:rPr>
        <w:t xml:space="preserve"> therefore </w:t>
      </w:r>
      <w:r w:rsidRPr="00623835">
        <w:rPr>
          <w:rStyle w:val="StyleBoldUnderline"/>
        </w:rPr>
        <w:t>captures only a subset of coastal ocean</w:t>
      </w:r>
      <w:r w:rsidRPr="00FA08B4">
        <w:rPr>
          <w:rStyle w:val="StyleBoldUnderline"/>
          <w:sz w:val="12"/>
        </w:rPr>
        <w:t>¶</w:t>
      </w:r>
      <w:r w:rsidRPr="00623835">
        <w:rPr>
          <w:rStyle w:val="StyleBoldUnderline"/>
        </w:rPr>
        <w:t xml:space="preserve"> activity</w:t>
      </w:r>
      <w:r w:rsidRPr="00FA08B4">
        <w:rPr>
          <w:sz w:val="16"/>
        </w:rPr>
        <w:t>. Other publicly available geospatial applications,</w:t>
      </w:r>
      <w:r w:rsidRPr="00FA08B4">
        <w:rPr>
          <w:sz w:val="12"/>
        </w:rPr>
        <w:t>¶</w:t>
      </w:r>
      <w:r w:rsidRPr="00FA08B4">
        <w:rPr>
          <w:sz w:val="16"/>
        </w:rPr>
        <w:t xml:space="preserve"> such as the “Marine Cadastre” program, a</w:t>
      </w:r>
      <w:r w:rsidRPr="00FA08B4">
        <w:rPr>
          <w:sz w:val="12"/>
        </w:rPr>
        <w:t>¶</w:t>
      </w:r>
      <w:r w:rsidRPr="00FA08B4">
        <w:rPr>
          <w:sz w:val="16"/>
        </w:rPr>
        <w:t xml:space="preserve"> joint venture between the NOAA and the Bureau of</w:t>
      </w:r>
      <w:r w:rsidRPr="00FA08B4">
        <w:rPr>
          <w:sz w:val="12"/>
        </w:rPr>
        <w:t>¶</w:t>
      </w:r>
      <w:r w:rsidRPr="00FA08B4">
        <w:rPr>
          <w:sz w:val="16"/>
        </w:rPr>
        <w:t xml:space="preserve"> Ocean Energy Management, are useful in certain</w:t>
      </w:r>
      <w:r w:rsidRPr="00FA08B4">
        <w:rPr>
          <w:sz w:val="12"/>
        </w:rPr>
        <w:t>¶</w:t>
      </w:r>
      <w:r w:rsidRPr="00FA08B4">
        <w:rPr>
          <w:sz w:val="16"/>
        </w:rPr>
        <w:t xml:space="preserve"> applictions, but are also limited by funding and</w:t>
      </w:r>
      <w:r w:rsidRPr="00FA08B4">
        <w:rPr>
          <w:sz w:val="12"/>
        </w:rPr>
        <w:t>¶</w:t>
      </w:r>
      <w:r w:rsidRPr="00FA08B4">
        <w:rPr>
          <w:sz w:val="16"/>
        </w:rPr>
        <w:t xml:space="preserve"> scope of data.</w:t>
      </w:r>
      <w:r w:rsidRPr="00FA08B4">
        <w:rPr>
          <w:sz w:val="12"/>
        </w:rPr>
        <w:t>¶</w:t>
      </w:r>
      <w:r w:rsidRPr="00FA08B4">
        <w:rPr>
          <w:sz w:val="16"/>
        </w:rPr>
        <w:t xml:space="preserve"> Informed decisions require good data. To exemplify</w:t>
      </w:r>
      <w:r w:rsidRPr="00FA08B4">
        <w:rPr>
          <w:sz w:val="12"/>
        </w:rPr>
        <w:t>¶</w:t>
      </w:r>
      <w:r w:rsidRPr="00FA08B4">
        <w:rPr>
          <w:sz w:val="16"/>
        </w:rPr>
        <w:t xml:space="preserve"> the importance of transparency and data sharing,</w:t>
      </w:r>
      <w:r w:rsidRPr="00FA08B4">
        <w:rPr>
          <w:sz w:val="12"/>
        </w:rPr>
        <w:t>¶</w:t>
      </w:r>
      <w:r w:rsidRPr="00FA08B4">
        <w:rPr>
          <w:sz w:val="16"/>
        </w:rPr>
        <w:t xml:space="preserve"> the Coast Guard initiated the Atlantic Coast Port</w:t>
      </w:r>
      <w:r w:rsidRPr="00FA08B4">
        <w:rPr>
          <w:sz w:val="12"/>
        </w:rPr>
        <w:t>¶</w:t>
      </w:r>
      <w:r w:rsidRPr="00FA08B4">
        <w:rPr>
          <w:sz w:val="16"/>
        </w:rPr>
        <w:t xml:space="preserve"> Access Route Study to evaluate vessel routing from</w:t>
      </w:r>
      <w:r w:rsidRPr="00FA08B4">
        <w:rPr>
          <w:sz w:val="12"/>
        </w:rPr>
        <w:t>¶</w:t>
      </w:r>
      <w:r w:rsidRPr="00FA08B4">
        <w:rPr>
          <w:sz w:val="16"/>
        </w:rPr>
        <w:t xml:space="preserve"> Florida to Maine and assist the Bureau of Ocean</w:t>
      </w:r>
      <w:r w:rsidRPr="00FA08B4">
        <w:rPr>
          <w:sz w:val="12"/>
        </w:rPr>
        <w:t>¶</w:t>
      </w:r>
      <w:r w:rsidRPr="00FA08B4">
        <w:rPr>
          <w:sz w:val="16"/>
        </w:rPr>
        <w:t xml:space="preserve"> Energy Management’s efforts to identify priority</w:t>
      </w:r>
      <w:r w:rsidRPr="00FA08B4">
        <w:rPr>
          <w:sz w:val="12"/>
        </w:rPr>
        <w:t>¶</w:t>
      </w:r>
      <w:r w:rsidRPr="00FA08B4">
        <w:rPr>
          <w:sz w:val="16"/>
        </w:rPr>
        <w:t xml:space="preserve"> areas for offshore wind energy development. Data</w:t>
      </w:r>
      <w:r w:rsidRPr="00FA08B4">
        <w:rPr>
          <w:sz w:val="12"/>
        </w:rPr>
        <w:t>¶</w:t>
      </w:r>
      <w:r w:rsidRPr="00FA08B4">
        <w:rPr>
          <w:sz w:val="16"/>
        </w:rPr>
        <w:t xml:space="preserve"> from automatic identification systems to track vessel</w:t>
      </w:r>
      <w:r w:rsidRPr="00FA08B4">
        <w:rPr>
          <w:sz w:val="12"/>
        </w:rPr>
        <w:t>¶</w:t>
      </w:r>
      <w:r w:rsidRPr="00FA08B4">
        <w:rPr>
          <w:sz w:val="16"/>
        </w:rPr>
        <w:t xml:space="preserve"> movements were used to create a comprehensive</w:t>
      </w:r>
      <w:r w:rsidRPr="00FA08B4">
        <w:rPr>
          <w:sz w:val="12"/>
        </w:rPr>
        <w:t>¶</w:t>
      </w:r>
      <w:r w:rsidRPr="00FA08B4">
        <w:rPr>
          <w:sz w:val="16"/>
        </w:rPr>
        <w:t xml:space="preserve"> view of current shipping routes, allowing analysts</w:t>
      </w:r>
      <w:r w:rsidRPr="00FA08B4">
        <w:rPr>
          <w:sz w:val="12"/>
        </w:rPr>
        <w:t>¶</w:t>
      </w:r>
      <w:r w:rsidRPr="00FA08B4">
        <w:rPr>
          <w:sz w:val="16"/>
        </w:rPr>
        <w:t xml:space="preserve"> to depict the concentration of vessel movements</w:t>
      </w:r>
      <w:r w:rsidRPr="00FA08B4">
        <w:rPr>
          <w:sz w:val="12"/>
        </w:rPr>
        <w:t>¶</w:t>
      </w:r>
      <w:r w:rsidRPr="00FA08B4">
        <w:rPr>
          <w:sz w:val="16"/>
        </w:rPr>
        <w:t xml:space="preserve"> and approaches to ports along the eastern seaboard.</w:t>
      </w:r>
      <w:r w:rsidRPr="00FA08B4">
        <w:rPr>
          <w:sz w:val="12"/>
        </w:rPr>
        <w:t>¶</w:t>
      </w:r>
      <w:r w:rsidRPr="00FA08B4">
        <w:rPr>
          <w:sz w:val="16"/>
        </w:rPr>
        <w:t xml:space="preserve"> The data provide a useful starting point for discussions</w:t>
      </w:r>
      <w:r w:rsidRPr="00FA08B4">
        <w:rPr>
          <w:sz w:val="12"/>
        </w:rPr>
        <w:t>¶</w:t>
      </w:r>
      <w:r w:rsidRPr="00FA08B4">
        <w:rPr>
          <w:sz w:val="16"/>
        </w:rPr>
        <w:t xml:space="preserve"> about port access and vessel routing and</w:t>
      </w:r>
      <w:r w:rsidRPr="00FA08B4">
        <w:rPr>
          <w:sz w:val="12"/>
        </w:rPr>
        <w:t>¶</w:t>
      </w:r>
      <w:r w:rsidRPr="00FA08B4">
        <w:rPr>
          <w:sz w:val="16"/>
        </w:rPr>
        <w:t xml:space="preserve"> efforts to preserve navigational safety in conjunction</w:t>
      </w:r>
      <w:r w:rsidRPr="00FA08B4">
        <w:rPr>
          <w:sz w:val="12"/>
        </w:rPr>
        <w:t>¶</w:t>
      </w:r>
      <w:r w:rsidRPr="00FA08B4">
        <w:rPr>
          <w:sz w:val="16"/>
        </w:rPr>
        <w:t xml:space="preserve"> with offshore energy development proposals.28 </w:t>
      </w:r>
      <w:r w:rsidRPr="00623835">
        <w:rPr>
          <w:rStyle w:val="StyleBoldUnderline"/>
        </w:rPr>
        <w:t>This is an era of “big data” and ever-increasing</w:t>
      </w:r>
      <w:r w:rsidRPr="00FA08B4">
        <w:rPr>
          <w:rStyle w:val="StyleBoldUnderline"/>
          <w:sz w:val="12"/>
        </w:rPr>
        <w:t>¶</w:t>
      </w:r>
      <w:r w:rsidRPr="00623835">
        <w:rPr>
          <w:rStyle w:val="StyleBoldUnderline"/>
        </w:rPr>
        <w:t xml:space="preserve"> amounts of publicly available information. Ocean</w:t>
      </w:r>
      <w:r w:rsidRPr="00FA08B4">
        <w:rPr>
          <w:rStyle w:val="StyleBoldUnderline"/>
          <w:sz w:val="12"/>
        </w:rPr>
        <w:t>¶</w:t>
      </w:r>
      <w:r w:rsidRPr="00623835">
        <w:rPr>
          <w:rStyle w:val="StyleBoldUnderline"/>
        </w:rPr>
        <w:t xml:space="preserve"> users should strive to foster information sharing,</w:t>
      </w:r>
      <w:r w:rsidRPr="00FA08B4">
        <w:rPr>
          <w:rStyle w:val="StyleBoldUnderline"/>
          <w:sz w:val="12"/>
        </w:rPr>
        <w:t>¶</w:t>
      </w:r>
      <w:r w:rsidRPr="00623835">
        <w:rPr>
          <w:rStyle w:val="StyleBoldUnderline"/>
        </w:rPr>
        <w:t xml:space="preserve"> improved cooperation and conflict avoidance</w:t>
      </w:r>
      <w:r w:rsidRPr="00FA08B4">
        <w:rPr>
          <w:sz w:val="16"/>
        </w:rPr>
        <w:t>. As the</w:t>
      </w:r>
      <w:r w:rsidRPr="00FA08B4">
        <w:rPr>
          <w:sz w:val="12"/>
        </w:rPr>
        <w:t>¶</w:t>
      </w:r>
      <w:r w:rsidRPr="00FA08B4">
        <w:rPr>
          <w:sz w:val="16"/>
        </w:rPr>
        <w:t xml:space="preserve"> environmental compliance administrator, the Council</w:t>
      </w:r>
      <w:r w:rsidRPr="00FA08B4">
        <w:rPr>
          <w:sz w:val="12"/>
        </w:rPr>
        <w:t>¶</w:t>
      </w:r>
      <w:r w:rsidRPr="00FA08B4">
        <w:rPr>
          <w:sz w:val="16"/>
        </w:rPr>
        <w:t xml:space="preserve"> on Environmental Quality should </w:t>
      </w:r>
      <w:r w:rsidRPr="00FA08B4">
        <w:rPr>
          <w:rStyle w:val="StyleBoldUnderline"/>
        </w:rPr>
        <w:t>encourage government</w:t>
      </w:r>
      <w:r w:rsidRPr="00FA08B4">
        <w:rPr>
          <w:rStyle w:val="StyleBoldUnderline"/>
          <w:sz w:val="12"/>
        </w:rPr>
        <w:t>¶</w:t>
      </w:r>
      <w:r w:rsidRPr="00FA08B4">
        <w:rPr>
          <w:rStyle w:val="StyleBoldUnderline"/>
        </w:rPr>
        <w:t xml:space="preserve"> agencies to use coastal ocean mapping to ease the</w:t>
      </w:r>
      <w:r w:rsidRPr="00FA08B4">
        <w:rPr>
          <w:rStyle w:val="StyleBoldUnderline"/>
          <w:sz w:val="12"/>
        </w:rPr>
        <w:t>¶</w:t>
      </w:r>
      <w:r w:rsidRPr="00FA08B4">
        <w:rPr>
          <w:rStyle w:val="StyleBoldUnderline"/>
        </w:rPr>
        <w:t xml:space="preserve"> </w:t>
      </w:r>
      <w:r w:rsidRPr="00FA08B4">
        <w:rPr>
          <w:rStyle w:val="StyleBoldUnderline"/>
        </w:rPr>
        <w:lastRenderedPageBreak/>
        <w:t>administrative burden of complying with federal statutes</w:t>
      </w:r>
      <w:r w:rsidRPr="00FA08B4">
        <w:rPr>
          <w:rStyle w:val="StyleBoldUnderline"/>
          <w:sz w:val="12"/>
        </w:rPr>
        <w:t>¶</w:t>
      </w:r>
      <w:r w:rsidRPr="00FA08B4">
        <w:rPr>
          <w:rStyle w:val="StyleBoldUnderline"/>
        </w:rPr>
        <w:t xml:space="preserve"> and regulations. A comprehensive coastal ocean mapping</w:t>
      </w:r>
      <w:r w:rsidRPr="00FA08B4">
        <w:rPr>
          <w:rStyle w:val="StyleBoldUnderline"/>
          <w:sz w:val="12"/>
        </w:rPr>
        <w:t>¶</w:t>
      </w:r>
      <w:r w:rsidRPr="00FA08B4">
        <w:rPr>
          <w:rStyle w:val="StyleBoldUnderline"/>
        </w:rPr>
        <w:t xml:space="preserve"> system</w:t>
      </w:r>
      <w:r w:rsidRPr="00FA08B4">
        <w:rPr>
          <w:sz w:val="16"/>
        </w:rPr>
        <w:t xml:space="preserve"> – based either on an existing platform, such</w:t>
      </w:r>
      <w:r w:rsidRPr="00FA08B4">
        <w:rPr>
          <w:sz w:val="12"/>
        </w:rPr>
        <w:t>¶</w:t>
      </w:r>
      <w:r w:rsidRPr="00FA08B4">
        <w:rPr>
          <w:sz w:val="16"/>
        </w:rPr>
        <w:t xml:space="preserve"> as ocean.data.gov or on entirely new software </w:t>
      </w:r>
      <w:r w:rsidRPr="00FA08B4">
        <w:rPr>
          <w:rStyle w:val="StyleBoldUnderline"/>
        </w:rPr>
        <w:t>– should</w:t>
      </w:r>
      <w:r w:rsidRPr="00FA08B4">
        <w:rPr>
          <w:rStyle w:val="StyleBoldUnderline"/>
          <w:sz w:val="12"/>
        </w:rPr>
        <w:t>¶</w:t>
      </w:r>
      <w:r w:rsidRPr="00FA08B4">
        <w:rPr>
          <w:rStyle w:val="StyleBoldUnderline"/>
        </w:rPr>
        <w:t xml:space="preserve"> compile, integrate and analyze the available data. Those</w:t>
      </w:r>
      <w:r w:rsidRPr="00FA08B4">
        <w:rPr>
          <w:rStyle w:val="StyleBoldUnderline"/>
          <w:sz w:val="12"/>
        </w:rPr>
        <w:t>¶</w:t>
      </w:r>
      <w:r w:rsidRPr="00FA08B4">
        <w:rPr>
          <w:rStyle w:val="StyleBoldUnderline"/>
        </w:rPr>
        <w:t xml:space="preserve"> data need to be collected in a holistic manner for all</w:t>
      </w:r>
      <w:r w:rsidRPr="00FA08B4">
        <w:rPr>
          <w:rStyle w:val="StyleBoldUnderline"/>
          <w:sz w:val="12"/>
        </w:rPr>
        <w:t>¶</w:t>
      </w:r>
      <w:r w:rsidRPr="00FA08B4">
        <w:rPr>
          <w:rStyle w:val="StyleBoldUnderline"/>
        </w:rPr>
        <w:t xml:space="preserve"> major activities in the coastal ocean, and they should</w:t>
      </w:r>
      <w:r w:rsidRPr="00FA08B4">
        <w:rPr>
          <w:rStyle w:val="StyleBoldUnderline"/>
          <w:sz w:val="12"/>
        </w:rPr>
        <w:t>¶</w:t>
      </w:r>
      <w:r w:rsidRPr="00FA08B4">
        <w:rPr>
          <w:rStyle w:val="StyleBoldUnderline"/>
        </w:rPr>
        <w:t xml:space="preserve"> include overlays describing such characteristics as water</w:t>
      </w:r>
      <w:r w:rsidRPr="00FA08B4">
        <w:rPr>
          <w:rStyle w:val="StyleBoldUnderline"/>
          <w:sz w:val="12"/>
        </w:rPr>
        <w:t>¶</w:t>
      </w:r>
      <w:r w:rsidRPr="00FA08B4">
        <w:rPr>
          <w:rStyle w:val="StyleBoldUnderline"/>
        </w:rPr>
        <w:t xml:space="preserve"> depth, bottom type, currents, shipping routes, marine</w:t>
      </w:r>
      <w:r w:rsidRPr="00FA08B4">
        <w:rPr>
          <w:rStyle w:val="StyleBoldUnderline"/>
          <w:sz w:val="12"/>
        </w:rPr>
        <w:t>¶</w:t>
      </w:r>
      <w:r w:rsidRPr="00FA08B4">
        <w:rPr>
          <w:rStyle w:val="StyleBoldUnderline"/>
        </w:rPr>
        <w:t xml:space="preserve"> protected areas, commercial and recreational fishing</w:t>
      </w:r>
      <w:r w:rsidRPr="00FA08B4">
        <w:rPr>
          <w:rStyle w:val="StyleBoldUnderline"/>
          <w:sz w:val="12"/>
        </w:rPr>
        <w:t>¶</w:t>
      </w:r>
      <w:r w:rsidRPr="00FA08B4">
        <w:rPr>
          <w:rStyle w:val="StyleBoldUnderline"/>
        </w:rPr>
        <w:t xml:space="preserve"> grounds, projected oil and gas lease sales, and military</w:t>
      </w:r>
      <w:r w:rsidRPr="00FA08B4">
        <w:rPr>
          <w:rStyle w:val="StyleBoldUnderline"/>
          <w:sz w:val="12"/>
        </w:rPr>
        <w:t>¶</w:t>
      </w:r>
      <w:r w:rsidRPr="00FA08B4">
        <w:rPr>
          <w:rStyle w:val="StyleBoldUnderline"/>
        </w:rPr>
        <w:t xml:space="preserve"> training areas. Using the standardized data collection</w:t>
      </w:r>
      <w:r w:rsidRPr="00FA08B4">
        <w:rPr>
          <w:rStyle w:val="StyleBoldUnderline"/>
          <w:sz w:val="12"/>
        </w:rPr>
        <w:t>¶</w:t>
      </w:r>
      <w:r w:rsidRPr="00FA08B4">
        <w:rPr>
          <w:rStyle w:val="StyleBoldUnderline"/>
        </w:rPr>
        <w:t xml:space="preserve"> methods, this system would produce region-specific</w:t>
      </w:r>
      <w:r w:rsidRPr="00FA08B4">
        <w:rPr>
          <w:rStyle w:val="StyleBoldUnderline"/>
          <w:sz w:val="12"/>
        </w:rPr>
        <w:t>¶</w:t>
      </w:r>
      <w:r w:rsidRPr="00FA08B4">
        <w:rPr>
          <w:rStyle w:val="StyleBoldUnderline"/>
        </w:rPr>
        <w:t xml:space="preserve"> maps based on the unique characteristics of each area.</w:t>
      </w:r>
      <w:r w:rsidRPr="00FA08B4">
        <w:rPr>
          <w:rStyle w:val="StyleBoldUnderline"/>
          <w:sz w:val="12"/>
        </w:rPr>
        <w:t>¶</w:t>
      </w:r>
      <w:r w:rsidRPr="00FA08B4">
        <w:rPr>
          <w:rStyle w:val="StyleBoldUnderline"/>
        </w:rPr>
        <w:t xml:space="preserve"> A publicly accessible and user-friendly mapping system</w:t>
      </w:r>
      <w:r w:rsidRPr="00FA08B4">
        <w:rPr>
          <w:rStyle w:val="StyleBoldUnderline"/>
          <w:sz w:val="12"/>
        </w:rPr>
        <w:t>¶</w:t>
      </w:r>
      <w:r w:rsidRPr="00FA08B4">
        <w:rPr>
          <w:rStyle w:val="StyleBoldUnderline"/>
        </w:rPr>
        <w:t xml:space="preserve"> could provide users and regional planning bodies with</w:t>
      </w:r>
      <w:r w:rsidRPr="00FA08B4">
        <w:rPr>
          <w:rStyle w:val="StyleBoldUnderline"/>
          <w:sz w:val="12"/>
        </w:rPr>
        <w:t>¶</w:t>
      </w:r>
      <w:r w:rsidRPr="00FA08B4">
        <w:rPr>
          <w:rStyle w:val="StyleBoldUnderline"/>
        </w:rPr>
        <w:t xml:space="preserve"> essential tools for national ocean planning</w:t>
      </w:r>
      <w:r w:rsidRPr="00FA08B4">
        <w:rPr>
          <w:sz w:val="16"/>
        </w:rPr>
        <w:t>.</w:t>
      </w:r>
    </w:p>
    <w:p w14:paraId="18667C92" w14:textId="77777777" w:rsidR="00411D4D" w:rsidRPr="00411D4D" w:rsidRDefault="00411D4D" w:rsidP="00411D4D"/>
    <w:sectPr w:rsidR="00411D4D" w:rsidRPr="00411D4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D01F24" w14:textId="77777777" w:rsidR="0049597F" w:rsidRDefault="0049597F" w:rsidP="00E46E7E">
      <w:r>
        <w:separator/>
      </w:r>
    </w:p>
  </w:endnote>
  <w:endnote w:type="continuationSeparator" w:id="0">
    <w:p w14:paraId="01DF48A3" w14:textId="77777777" w:rsidR="0049597F" w:rsidRDefault="0049597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ＭＳ 明朝">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Baskerville">
    <w:panose1 w:val="02020502070401020303"/>
    <w:charset w:val="00"/>
    <w:family w:val="auto"/>
    <w:pitch w:val="variable"/>
    <w:sig w:usb0="80000067" w:usb1="00000000" w:usb2="00000000" w:usb3="00000000" w:csb0="0000019F" w:csb1="00000000"/>
  </w:font>
  <w:font w:name="Franklin Gothic Heavy">
    <w:altName w:val="Arial"/>
    <w:charset w:val="00"/>
    <w:family w:val="swiss"/>
    <w:pitch w:val="variable"/>
    <w:sig w:usb0="00000287" w:usb1="00000000" w:usb2="00000000" w:usb3="00000000" w:csb0="0000009F" w:csb1="00000000"/>
  </w:font>
  <w:font w:name="Century Gothic">
    <w:panose1 w:val="020B05020202020202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MinionPro-Regular">
    <w:altName w:val="Cambria"/>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82B562" w14:textId="77777777" w:rsidR="0049597F" w:rsidRDefault="0049597F" w:rsidP="00E46E7E">
      <w:r>
        <w:separator/>
      </w:r>
    </w:p>
  </w:footnote>
  <w:footnote w:type="continuationSeparator" w:id="0">
    <w:p w14:paraId="4CD05B1C" w14:textId="77777777" w:rsidR="0049597F" w:rsidRDefault="0049597F"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63700F21"/>
    <w:multiLevelType w:val="hybridMultilevel"/>
    <w:tmpl w:val="791E0288"/>
    <w:lvl w:ilvl="0" w:tplc="6D34F13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6E3395C"/>
    <w:multiLevelType w:val="hybridMultilevel"/>
    <w:tmpl w:val="5EFC46D0"/>
    <w:lvl w:ilvl="0" w:tplc="05DC441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B16"/>
    <w:rsid w:val="00004D37"/>
    <w:rsid w:val="000140EC"/>
    <w:rsid w:val="0001627D"/>
    <w:rsid w:val="00016A35"/>
    <w:rsid w:val="00031C5B"/>
    <w:rsid w:val="0005174E"/>
    <w:rsid w:val="000818F0"/>
    <w:rsid w:val="000A5C18"/>
    <w:rsid w:val="000C16B3"/>
    <w:rsid w:val="001408C0"/>
    <w:rsid w:val="00143FD7"/>
    <w:rsid w:val="001463FB"/>
    <w:rsid w:val="00146A86"/>
    <w:rsid w:val="00154934"/>
    <w:rsid w:val="00186DB7"/>
    <w:rsid w:val="001D6602"/>
    <w:rsid w:val="001D7626"/>
    <w:rsid w:val="002613DA"/>
    <w:rsid w:val="002B6353"/>
    <w:rsid w:val="002B68C8"/>
    <w:rsid w:val="002C3C71"/>
    <w:rsid w:val="002F35F4"/>
    <w:rsid w:val="002F3E28"/>
    <w:rsid w:val="002F40E6"/>
    <w:rsid w:val="00303E5B"/>
    <w:rsid w:val="00313226"/>
    <w:rsid w:val="0031425E"/>
    <w:rsid w:val="00325059"/>
    <w:rsid w:val="00346841"/>
    <w:rsid w:val="00357719"/>
    <w:rsid w:val="003654EB"/>
    <w:rsid w:val="00374144"/>
    <w:rsid w:val="0039141F"/>
    <w:rsid w:val="003B3EC7"/>
    <w:rsid w:val="003F42AF"/>
    <w:rsid w:val="00411D4D"/>
    <w:rsid w:val="00412F6D"/>
    <w:rsid w:val="0042635A"/>
    <w:rsid w:val="00466B6F"/>
    <w:rsid w:val="0049597F"/>
    <w:rsid w:val="004B3188"/>
    <w:rsid w:val="004B3DB3"/>
    <w:rsid w:val="004B7738"/>
    <w:rsid w:val="004C63B5"/>
    <w:rsid w:val="004D461E"/>
    <w:rsid w:val="00517479"/>
    <w:rsid w:val="005233B0"/>
    <w:rsid w:val="005A0BE5"/>
    <w:rsid w:val="005C0E1F"/>
    <w:rsid w:val="005E0D2B"/>
    <w:rsid w:val="005E2C99"/>
    <w:rsid w:val="00664F85"/>
    <w:rsid w:val="00672258"/>
    <w:rsid w:val="0067575B"/>
    <w:rsid w:val="00692C26"/>
    <w:rsid w:val="006C033B"/>
    <w:rsid w:val="006F2D3D"/>
    <w:rsid w:val="00700835"/>
    <w:rsid w:val="00726F87"/>
    <w:rsid w:val="007333B9"/>
    <w:rsid w:val="00776201"/>
    <w:rsid w:val="00791B7D"/>
    <w:rsid w:val="007A3515"/>
    <w:rsid w:val="007D7924"/>
    <w:rsid w:val="007E470C"/>
    <w:rsid w:val="007E5F71"/>
    <w:rsid w:val="00821415"/>
    <w:rsid w:val="0083768F"/>
    <w:rsid w:val="00890C00"/>
    <w:rsid w:val="008C3F45"/>
    <w:rsid w:val="008E2402"/>
    <w:rsid w:val="00910EA2"/>
    <w:rsid w:val="0091595A"/>
    <w:rsid w:val="009165EA"/>
    <w:rsid w:val="009474A8"/>
    <w:rsid w:val="009829F2"/>
    <w:rsid w:val="00993F61"/>
    <w:rsid w:val="009B0746"/>
    <w:rsid w:val="009C198B"/>
    <w:rsid w:val="009D207E"/>
    <w:rsid w:val="009E2825"/>
    <w:rsid w:val="009E5822"/>
    <w:rsid w:val="009E691A"/>
    <w:rsid w:val="00A074CB"/>
    <w:rsid w:val="00A369C4"/>
    <w:rsid w:val="00A47986"/>
    <w:rsid w:val="00A91A24"/>
    <w:rsid w:val="00AC0E99"/>
    <w:rsid w:val="00AF1E67"/>
    <w:rsid w:val="00AF5046"/>
    <w:rsid w:val="00AF70D4"/>
    <w:rsid w:val="00B06A1E"/>
    <w:rsid w:val="00B169A1"/>
    <w:rsid w:val="00B2048E"/>
    <w:rsid w:val="00B33E0C"/>
    <w:rsid w:val="00B45FE9"/>
    <w:rsid w:val="00B55D49"/>
    <w:rsid w:val="00B65E97"/>
    <w:rsid w:val="00B84180"/>
    <w:rsid w:val="00B93550"/>
    <w:rsid w:val="00B96B16"/>
    <w:rsid w:val="00BE63EA"/>
    <w:rsid w:val="00C15B10"/>
    <w:rsid w:val="00C42A3C"/>
    <w:rsid w:val="00CD2C6D"/>
    <w:rsid w:val="00CF1A0F"/>
    <w:rsid w:val="00D00F91"/>
    <w:rsid w:val="00D36252"/>
    <w:rsid w:val="00D4330B"/>
    <w:rsid w:val="00D460F1"/>
    <w:rsid w:val="00D51B44"/>
    <w:rsid w:val="00D5529F"/>
    <w:rsid w:val="00D6085D"/>
    <w:rsid w:val="00D61E0C"/>
    <w:rsid w:val="00D66D57"/>
    <w:rsid w:val="00D81480"/>
    <w:rsid w:val="00D81BBE"/>
    <w:rsid w:val="00D8365B"/>
    <w:rsid w:val="00D85CD0"/>
    <w:rsid w:val="00DA2E40"/>
    <w:rsid w:val="00DA5BF8"/>
    <w:rsid w:val="00DC71AA"/>
    <w:rsid w:val="00DD2FAB"/>
    <w:rsid w:val="00DE23B9"/>
    <w:rsid w:val="00DE627C"/>
    <w:rsid w:val="00DF1850"/>
    <w:rsid w:val="00E46E7E"/>
    <w:rsid w:val="00E95631"/>
    <w:rsid w:val="00EC56B0"/>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DD8B5E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474A8"/>
    <w:rPr>
      <w:rFonts w:ascii="Calibri" w:hAnsi="Calibri"/>
      <w:sz w:val="22"/>
    </w:rPr>
  </w:style>
  <w:style w:type="paragraph" w:styleId="Heading1">
    <w:name w:val="heading 1"/>
    <w:aliases w:val="Pocket"/>
    <w:basedOn w:val="Normal"/>
    <w:next w:val="Normal"/>
    <w:link w:val="Heading1Char"/>
    <w:uiPriority w:val="9"/>
    <w:qFormat/>
    <w:rsid w:val="009474A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474A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
    <w:basedOn w:val="Normal"/>
    <w:next w:val="Normal"/>
    <w:link w:val="Heading3Char"/>
    <w:uiPriority w:val="9"/>
    <w:unhideWhenUsed/>
    <w:qFormat/>
    <w:rsid w:val="009474A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9474A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Underlined,ED - Tag,emphasis,Bold Underline,Emphasis!!,small"/>
    <w:basedOn w:val="DefaultParagraphFont"/>
    <w:uiPriority w:val="7"/>
    <w:qFormat/>
    <w:rsid w:val="009474A8"/>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9474A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474A8"/>
    <w:rPr>
      <w:rFonts w:asciiTheme="majorHAnsi" w:eastAsiaTheme="majorEastAsia" w:hAnsiTheme="majorHAns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9"/>
    <w:rsid w:val="009474A8"/>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rsid w:val="009474A8"/>
    <w:rPr>
      <w:rFonts w:asciiTheme="majorHAnsi" w:eastAsiaTheme="majorEastAsia" w:hAnsiTheme="majorHAnsi" w:cstheme="majorBidi"/>
      <w:b/>
      <w:bCs/>
      <w:iCs/>
      <w:sz w:val="26"/>
    </w:rPr>
  </w:style>
  <w:style w:type="paragraph" w:styleId="NoSpacing">
    <w:name w:val="No Spacing"/>
    <w:uiPriority w:val="1"/>
    <w:rsid w:val="009474A8"/>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4"/>
    <w:qFormat/>
    <w:rsid w:val="009474A8"/>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9474A8"/>
    <w:rPr>
      <w:b/>
      <w:sz w:val="22"/>
      <w:u w:val="single"/>
    </w:rPr>
  </w:style>
  <w:style w:type="paragraph" w:styleId="DocumentMap">
    <w:name w:val="Document Map"/>
    <w:basedOn w:val="Normal"/>
    <w:link w:val="DocumentMapChar"/>
    <w:uiPriority w:val="99"/>
    <w:semiHidden/>
    <w:unhideWhenUsed/>
    <w:rsid w:val="009474A8"/>
    <w:rPr>
      <w:rFonts w:ascii="Lucida Grande" w:hAnsi="Lucida Grande" w:cs="Lucida Grande"/>
    </w:rPr>
  </w:style>
  <w:style w:type="character" w:customStyle="1" w:styleId="DocumentMapChar">
    <w:name w:val="Document Map Char"/>
    <w:basedOn w:val="DefaultParagraphFont"/>
    <w:link w:val="DocumentMap"/>
    <w:uiPriority w:val="99"/>
    <w:semiHidden/>
    <w:rsid w:val="009474A8"/>
    <w:rPr>
      <w:rFonts w:ascii="Lucida Grande" w:hAnsi="Lucida Grande" w:cs="Lucida Grande"/>
      <w:sz w:val="22"/>
    </w:rPr>
  </w:style>
  <w:style w:type="paragraph" w:styleId="ListParagraph">
    <w:name w:val="List Paragraph"/>
    <w:basedOn w:val="Normal"/>
    <w:uiPriority w:val="34"/>
    <w:rsid w:val="009474A8"/>
    <w:pPr>
      <w:ind w:left="720"/>
      <w:contextualSpacing/>
    </w:pPr>
  </w:style>
  <w:style w:type="paragraph" w:styleId="Header">
    <w:name w:val="header"/>
    <w:basedOn w:val="Normal"/>
    <w:link w:val="HeaderChar"/>
    <w:uiPriority w:val="99"/>
    <w:unhideWhenUsed/>
    <w:rsid w:val="009474A8"/>
    <w:pPr>
      <w:tabs>
        <w:tab w:val="center" w:pos="4320"/>
        <w:tab w:val="right" w:pos="8640"/>
      </w:tabs>
    </w:pPr>
  </w:style>
  <w:style w:type="character" w:customStyle="1" w:styleId="HeaderChar">
    <w:name w:val="Header Char"/>
    <w:basedOn w:val="DefaultParagraphFont"/>
    <w:link w:val="Header"/>
    <w:uiPriority w:val="99"/>
    <w:rsid w:val="009474A8"/>
    <w:rPr>
      <w:rFonts w:ascii="Calibri" w:hAnsi="Calibri"/>
      <w:sz w:val="22"/>
    </w:rPr>
  </w:style>
  <w:style w:type="paragraph" w:styleId="Footer">
    <w:name w:val="footer"/>
    <w:basedOn w:val="Normal"/>
    <w:link w:val="FooterChar"/>
    <w:uiPriority w:val="99"/>
    <w:unhideWhenUsed/>
    <w:rsid w:val="009474A8"/>
    <w:pPr>
      <w:tabs>
        <w:tab w:val="center" w:pos="4320"/>
        <w:tab w:val="right" w:pos="8640"/>
      </w:tabs>
    </w:pPr>
  </w:style>
  <w:style w:type="character" w:customStyle="1" w:styleId="FooterChar">
    <w:name w:val="Footer Char"/>
    <w:basedOn w:val="DefaultParagraphFont"/>
    <w:link w:val="Footer"/>
    <w:uiPriority w:val="99"/>
    <w:rsid w:val="009474A8"/>
    <w:rPr>
      <w:rFonts w:ascii="Calibri" w:hAnsi="Calibri"/>
      <w:sz w:val="22"/>
    </w:rPr>
  </w:style>
  <w:style w:type="character" w:styleId="PageNumber">
    <w:name w:val="page number"/>
    <w:basedOn w:val="DefaultParagraphFont"/>
    <w:uiPriority w:val="99"/>
    <w:semiHidden/>
    <w:unhideWhenUsed/>
    <w:rsid w:val="009474A8"/>
  </w:style>
  <w:style w:type="character" w:styleId="Hyperlink">
    <w:name w:val="Hyperlink"/>
    <w:aliases w:val="heading 1 (block title),Important,Read,Card Text,Internet Link"/>
    <w:basedOn w:val="DefaultParagraphFont"/>
    <w:uiPriority w:val="99"/>
    <w:unhideWhenUsed/>
    <w:rsid w:val="009474A8"/>
    <w:rPr>
      <w:color w:val="0000FF" w:themeColor="hyperlink"/>
      <w:u w:val="single"/>
    </w:rPr>
  </w:style>
  <w:style w:type="paragraph" w:customStyle="1" w:styleId="card">
    <w:name w:val="card"/>
    <w:basedOn w:val="Normal"/>
    <w:next w:val="Normal"/>
    <w:link w:val="cardChar"/>
    <w:qFormat/>
    <w:rsid w:val="00D61E0C"/>
    <w:pPr>
      <w:ind w:left="288" w:right="288"/>
    </w:pPr>
    <w:rPr>
      <w:rFonts w:eastAsia="Times New Roman"/>
    </w:rPr>
  </w:style>
  <w:style w:type="character" w:customStyle="1" w:styleId="cardChar">
    <w:name w:val="card Char"/>
    <w:link w:val="card"/>
    <w:rsid w:val="00D61E0C"/>
    <w:rPr>
      <w:rFonts w:ascii="Times New Roman" w:eastAsia="Times New Roman" w:hAnsi="Times New Roman" w:cs="Times New Roman"/>
      <w:sz w:val="16"/>
      <w:szCs w:val="22"/>
    </w:rPr>
  </w:style>
  <w:style w:type="character" w:styleId="Strong">
    <w:name w:val="Strong"/>
    <w:basedOn w:val="DefaultParagraphFont"/>
    <w:uiPriority w:val="22"/>
    <w:qFormat/>
    <w:rsid w:val="00D61E0C"/>
    <w:rPr>
      <w:b/>
      <w:bCs/>
    </w:rPr>
  </w:style>
  <w:style w:type="character" w:customStyle="1" w:styleId="StyleBold">
    <w:name w:val="Style Bold"/>
    <w:basedOn w:val="DefaultParagraphFont"/>
    <w:uiPriority w:val="9"/>
    <w:semiHidden/>
    <w:rsid w:val="00D61E0C"/>
    <w:rPr>
      <w:b/>
      <w:bCs/>
    </w:rPr>
  </w:style>
  <w:style w:type="character" w:styleId="FollowedHyperlink">
    <w:name w:val="FollowedHyperlink"/>
    <w:basedOn w:val="DefaultParagraphFont"/>
    <w:uiPriority w:val="99"/>
    <w:semiHidden/>
    <w:rsid w:val="00D61E0C"/>
    <w:rPr>
      <w:color w:val="auto"/>
      <w:u w:val="none"/>
    </w:rPr>
  </w:style>
  <w:style w:type="character" w:customStyle="1" w:styleId="underline">
    <w:name w:val="underline"/>
    <w:basedOn w:val="DefaultParagraphFont"/>
    <w:link w:val="textbold"/>
    <w:qFormat/>
    <w:rsid w:val="00D61E0C"/>
    <w:rPr>
      <w:b/>
      <w:u w:val="single"/>
    </w:rPr>
  </w:style>
  <w:style w:type="paragraph" w:customStyle="1" w:styleId="textbold">
    <w:name w:val="text bold"/>
    <w:basedOn w:val="Normal"/>
    <w:link w:val="underline"/>
    <w:qFormat/>
    <w:rsid w:val="00D61E0C"/>
    <w:pPr>
      <w:ind w:left="720"/>
      <w:jc w:val="both"/>
    </w:pPr>
    <w:rPr>
      <w:rFonts w:asciiTheme="minorHAnsi" w:hAnsiTheme="minorHAnsi"/>
      <w:b/>
      <w:sz w:val="24"/>
      <w:u w:val="single"/>
    </w:rPr>
  </w:style>
  <w:style w:type="paragraph" w:customStyle="1" w:styleId="cardtext">
    <w:name w:val="card text"/>
    <w:basedOn w:val="Normal"/>
    <w:link w:val="cardtextChar"/>
    <w:qFormat/>
    <w:rsid w:val="00D61E0C"/>
    <w:pPr>
      <w:ind w:left="288" w:right="288"/>
    </w:pPr>
  </w:style>
  <w:style w:type="character" w:customStyle="1" w:styleId="cardtextChar">
    <w:name w:val="card text Char"/>
    <w:basedOn w:val="DefaultParagraphFont"/>
    <w:link w:val="cardtext"/>
    <w:rsid w:val="00D61E0C"/>
    <w:rPr>
      <w:rFonts w:ascii="Times New Roman" w:eastAsiaTheme="minorHAnsi" w:hAnsi="Times New Roman" w:cs="Times New Roman"/>
      <w:sz w:val="16"/>
      <w:szCs w:val="22"/>
    </w:rPr>
  </w:style>
  <w:style w:type="paragraph" w:customStyle="1" w:styleId="tag">
    <w:name w:val="tag"/>
    <w:aliases w:val="Tags,No Spacing1,tags,No Spacing111,No Spacing11,No Spacing112,No Spacing2,Debate Text,Read stuff,No Spacing1111,No Spacing3,No Spacing4,No Spacing5,CD - Cite,Dont use,Tag and Cite,Card"/>
    <w:basedOn w:val="Normal"/>
    <w:link w:val="tagChar"/>
    <w:qFormat/>
    <w:rsid w:val="00D61E0C"/>
    <w:pPr>
      <w:spacing w:after="160" w:line="259" w:lineRule="auto"/>
    </w:pPr>
    <w:rPr>
      <w:rFonts w:asciiTheme="minorHAnsi" w:hAnsiTheme="minorHAnsi"/>
      <w:b/>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D61E0C"/>
    <w:rPr>
      <w:rFonts w:eastAsiaTheme="minorHAnsi"/>
      <w:b/>
      <w:sz w:val="22"/>
      <w:szCs w:val="22"/>
    </w:rPr>
  </w:style>
  <w:style w:type="character" w:customStyle="1" w:styleId="TitleChar">
    <w:name w:val="Title Char"/>
    <w:aliases w:val="Bold Underlined Char,UNDERLINE Char,Cites and Cards Char"/>
    <w:basedOn w:val="DefaultParagraphFont"/>
    <w:link w:val="Title"/>
    <w:uiPriority w:val="5"/>
    <w:qFormat/>
    <w:rsid w:val="00D61E0C"/>
    <w:rPr>
      <w:bCs/>
      <w:u w:val="single"/>
    </w:rPr>
  </w:style>
  <w:style w:type="paragraph" w:styleId="Title">
    <w:name w:val="Title"/>
    <w:aliases w:val="Bold Underlined,UNDERLINE,Cites and Cards"/>
    <w:basedOn w:val="Normal"/>
    <w:next w:val="Normal"/>
    <w:link w:val="TitleChar"/>
    <w:uiPriority w:val="5"/>
    <w:qFormat/>
    <w:rsid w:val="00D61E0C"/>
    <w:pPr>
      <w:pBdr>
        <w:bottom w:val="single" w:sz="8" w:space="4" w:color="4F81BD"/>
      </w:pBdr>
      <w:spacing w:after="300" w:line="259" w:lineRule="auto"/>
      <w:contextualSpacing/>
    </w:pPr>
    <w:rPr>
      <w:rFonts w:asciiTheme="minorHAnsi" w:hAnsiTheme="minorHAnsi"/>
      <w:bCs/>
      <w:sz w:val="24"/>
      <w:u w:val="single"/>
    </w:rPr>
  </w:style>
  <w:style w:type="character" w:customStyle="1" w:styleId="TitleChar1">
    <w:name w:val="Title Char1"/>
    <w:basedOn w:val="DefaultParagraphFont"/>
    <w:uiPriority w:val="10"/>
    <w:rsid w:val="00D61E0C"/>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D61E0C"/>
    <w:rPr>
      <w:b w:val="0"/>
      <w:sz w:val="20"/>
      <w:u w:val="single"/>
    </w:rPr>
  </w:style>
  <w:style w:type="paragraph" w:customStyle="1" w:styleId="Cite2">
    <w:name w:val="Cite 2"/>
    <w:basedOn w:val="Normal"/>
    <w:qFormat/>
    <w:rsid w:val="00D61E0C"/>
    <w:pPr>
      <w:spacing w:after="160" w:line="259" w:lineRule="auto"/>
    </w:pPr>
    <w:rPr>
      <w:rFonts w:ascii="Arial" w:eastAsia="Calibri" w:hAnsi="Arial"/>
      <w:b/>
      <w:sz w:val="24"/>
      <w:u w:val="single"/>
    </w:rPr>
  </w:style>
  <w:style w:type="character" w:customStyle="1" w:styleId="apple-converted-space">
    <w:name w:val="apple-converted-space"/>
    <w:basedOn w:val="DefaultParagraphFont"/>
    <w:rsid w:val="00D61E0C"/>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rsid w:val="00D61E0C"/>
    <w:pPr>
      <w:spacing w:before="100" w:beforeAutospacing="1" w:after="100" w:afterAutospacing="1" w:line="259" w:lineRule="auto"/>
    </w:pPr>
    <w:rPr>
      <w:rFonts w:asciiTheme="minorHAnsi" w:eastAsia="Times New Roman" w:hAnsiTheme="minorHAnsi"/>
      <w:sz w:val="24"/>
    </w:rPr>
  </w:style>
  <w:style w:type="paragraph" w:styleId="Quote">
    <w:name w:val="Quote"/>
    <w:basedOn w:val="Normal"/>
    <w:next w:val="Normal"/>
    <w:link w:val="QuoteChar"/>
    <w:uiPriority w:val="29"/>
    <w:qFormat/>
    <w:rsid w:val="00D61E0C"/>
    <w:pPr>
      <w:spacing w:after="160" w:line="259" w:lineRule="auto"/>
      <w:ind w:left="144"/>
    </w:pPr>
    <w:rPr>
      <w:rFonts w:ascii="Garamond" w:eastAsia="Calibri" w:hAnsi="Garamond"/>
      <w:iCs/>
      <w:sz w:val="20"/>
    </w:rPr>
  </w:style>
  <w:style w:type="character" w:customStyle="1" w:styleId="QuoteChar">
    <w:name w:val="Quote Char"/>
    <w:basedOn w:val="DefaultParagraphFont"/>
    <w:link w:val="Quote"/>
    <w:uiPriority w:val="29"/>
    <w:rsid w:val="00D61E0C"/>
    <w:rPr>
      <w:rFonts w:ascii="Garamond" w:eastAsia="Calibri" w:hAnsi="Garamond"/>
      <w:iCs/>
      <w:sz w:val="20"/>
      <w:szCs w:val="22"/>
    </w:rPr>
  </w:style>
  <w:style w:type="character" w:customStyle="1" w:styleId="Intemphasis">
    <w:name w:val="Intemphasis"/>
    <w:uiPriority w:val="1"/>
    <w:qFormat/>
    <w:rsid w:val="00D61E0C"/>
    <w:rPr>
      <w:rFonts w:ascii="Cambria" w:hAnsi="Cambria"/>
      <w:b/>
      <w:sz w:val="20"/>
      <w:u w:val="single"/>
      <w:bdr w:val="single" w:sz="4" w:space="0" w:color="auto"/>
      <w:shd w:val="pct25" w:color="auto" w:fill="auto"/>
    </w:rPr>
  </w:style>
  <w:style w:type="paragraph" w:customStyle="1" w:styleId="Shrink8">
    <w:name w:val="Shrink8"/>
    <w:basedOn w:val="Normal"/>
    <w:qFormat/>
    <w:rsid w:val="00D61E0C"/>
    <w:pPr>
      <w:spacing w:after="160" w:line="259" w:lineRule="auto"/>
    </w:pPr>
    <w:rPr>
      <w:rFonts w:asciiTheme="minorHAnsi" w:eastAsia="Cambria" w:hAnsiTheme="minorHAnsi"/>
    </w:rPr>
  </w:style>
  <w:style w:type="paragraph" w:customStyle="1" w:styleId="Tag12">
    <w:name w:val="Tag12"/>
    <w:basedOn w:val="Normal"/>
    <w:qFormat/>
    <w:rsid w:val="00D61E0C"/>
    <w:pPr>
      <w:spacing w:after="160" w:line="259" w:lineRule="auto"/>
      <w:contextualSpacing/>
    </w:pPr>
    <w:rPr>
      <w:rFonts w:asciiTheme="minorHAnsi" w:eastAsia="Cambria" w:hAnsiTheme="minorHAnsi"/>
      <w:b/>
      <w:sz w:val="24"/>
    </w:rPr>
  </w:style>
  <w:style w:type="character" w:customStyle="1" w:styleId="UnderlineChar">
    <w:name w:val="Underline Char"/>
    <w:basedOn w:val="HeaderChar"/>
    <w:rsid w:val="00D61E0C"/>
    <w:rPr>
      <w:rFonts w:ascii="Baskerville" w:eastAsiaTheme="minorHAnsi" w:hAnsi="Baskerville" w:cs="Times New Roman"/>
      <w:sz w:val="22"/>
      <w:szCs w:val="24"/>
      <w:u w:val="thick"/>
      <w:lang w:val="en-US" w:eastAsia="en-US" w:bidi="ar-SA"/>
    </w:rPr>
  </w:style>
  <w:style w:type="character" w:customStyle="1" w:styleId="Emphasis2">
    <w:name w:val="Emphasis2"/>
    <w:basedOn w:val="DefaultParagraphFont"/>
    <w:rsid w:val="00D61E0C"/>
    <w:rPr>
      <w:rFonts w:ascii="Franklin Gothic Heavy" w:hAnsi="Franklin Gothic Heavy"/>
      <w:b/>
      <w:iCs/>
      <w:sz w:val="20"/>
      <w:u w:val="single"/>
      <w:bdr w:val="single" w:sz="4" w:space="0" w:color="auto"/>
    </w:rPr>
  </w:style>
  <w:style w:type="character" w:customStyle="1" w:styleId="caps">
    <w:name w:val="caps"/>
    <w:basedOn w:val="DefaultParagraphFont"/>
    <w:rsid w:val="00D61E0C"/>
  </w:style>
  <w:style w:type="character" w:customStyle="1" w:styleId="UnderlineChar1">
    <w:name w:val="Underline Char1"/>
    <w:rsid w:val="00D61E0C"/>
    <w:rPr>
      <w:rFonts w:ascii="Garamond" w:hAnsi="Garamond"/>
      <w:sz w:val="22"/>
      <w:szCs w:val="24"/>
      <w:u w:val="single"/>
      <w:lang w:val="en-US" w:eastAsia="en-US" w:bidi="ar-SA"/>
    </w:rPr>
  </w:style>
  <w:style w:type="character" w:customStyle="1" w:styleId="wikigeneratedlinkcontent">
    <w:name w:val="wikigeneratedlinkcontent"/>
    <w:basedOn w:val="DefaultParagraphFont"/>
    <w:rsid w:val="00D61E0C"/>
  </w:style>
  <w:style w:type="character" w:customStyle="1" w:styleId="wikiexternallink">
    <w:name w:val="wikiexternallink"/>
    <w:basedOn w:val="DefaultParagraphFont"/>
    <w:rsid w:val="00D61E0C"/>
  </w:style>
  <w:style w:type="character" w:customStyle="1" w:styleId="UnderlinedChar1">
    <w:name w:val="Underlined Char1"/>
    <w:basedOn w:val="DefaultParagraphFont"/>
    <w:rsid w:val="00D61E0C"/>
    <w:rPr>
      <w:rFonts w:asciiTheme="majorHAnsi" w:eastAsia="Times New Roman" w:hAnsiTheme="majorHAnsi" w:cs="Times New Roman"/>
      <w:szCs w:val="20"/>
      <w:u w:val="thick"/>
    </w:rPr>
  </w:style>
  <w:style w:type="character" w:customStyle="1" w:styleId="UnderlinedChar">
    <w:name w:val="Underlined Char"/>
    <w:basedOn w:val="DefaultParagraphFont"/>
    <w:rsid w:val="00D61E0C"/>
    <w:rPr>
      <w:rFonts w:ascii="Century Gothic" w:hAnsi="Century Gothic"/>
      <w:sz w:val="24"/>
      <w:u w:val="thick"/>
      <w:lang w:val="en-US" w:eastAsia="en-US" w:bidi="ar-SA"/>
    </w:rPr>
  </w:style>
  <w:style w:type="character" w:customStyle="1" w:styleId="boldunderline">
    <w:name w:val="bold underline"/>
    <w:basedOn w:val="underline"/>
    <w:qFormat/>
    <w:rsid w:val="00D61E0C"/>
    <w:rPr>
      <w:rFonts w:ascii="Times New Roman" w:hAnsi="Times New Roman"/>
      <w:b w:val="0"/>
      <w:sz w:val="22"/>
      <w:u w:val="single"/>
    </w:rPr>
  </w:style>
  <w:style w:type="paragraph" w:styleId="TOCHeading">
    <w:name w:val="TOC Heading"/>
    <w:basedOn w:val="Heading1"/>
    <w:next w:val="Normal"/>
    <w:uiPriority w:val="39"/>
    <w:unhideWhenUsed/>
    <w:qFormat/>
    <w:rsid w:val="00D61E0C"/>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b w:val="0"/>
      <w:bCs w:val="0"/>
      <w:color w:val="365F91" w:themeColor="accent1" w:themeShade="BF"/>
      <w:sz w:val="32"/>
      <w:szCs w:val="32"/>
    </w:rPr>
  </w:style>
  <w:style w:type="paragraph" w:styleId="TOC2">
    <w:name w:val="toc 2"/>
    <w:basedOn w:val="Normal"/>
    <w:next w:val="Normal"/>
    <w:autoRedefine/>
    <w:uiPriority w:val="39"/>
    <w:unhideWhenUsed/>
    <w:rsid w:val="00D61E0C"/>
    <w:pPr>
      <w:spacing w:after="100" w:line="259" w:lineRule="auto"/>
      <w:ind w:left="220"/>
    </w:pPr>
    <w:rPr>
      <w:rFonts w:asciiTheme="minorHAnsi" w:hAnsiTheme="minorHAnsi"/>
    </w:rPr>
  </w:style>
  <w:style w:type="paragraph" w:styleId="TOC3">
    <w:name w:val="toc 3"/>
    <w:basedOn w:val="Normal"/>
    <w:next w:val="Normal"/>
    <w:autoRedefine/>
    <w:uiPriority w:val="39"/>
    <w:unhideWhenUsed/>
    <w:rsid w:val="00D61E0C"/>
    <w:pPr>
      <w:spacing w:after="100" w:line="259" w:lineRule="auto"/>
      <w:ind w:left="440"/>
    </w:pPr>
    <w:rPr>
      <w:rFonts w:asciiTheme="minorHAnsi" w:hAnsiTheme="minorHAnsi"/>
    </w:rPr>
  </w:style>
  <w:style w:type="character" w:customStyle="1" w:styleId="apple-style-span">
    <w:name w:val="apple-style-span"/>
    <w:rsid w:val="00C15B10"/>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C15B10"/>
    <w:rPr>
      <w:rFonts w:eastAsia="Times New Roman"/>
    </w:rPr>
  </w:style>
  <w:style w:type="paragraph" w:customStyle="1" w:styleId="TagText">
    <w:name w:val="TagText"/>
    <w:basedOn w:val="Normal"/>
    <w:qFormat/>
    <w:rsid w:val="00C15B10"/>
    <w:rPr>
      <w:rFonts w:ascii="Arial" w:eastAsia="MS Mincho" w:hAnsi="Arial" w:cs="Times New Roman"/>
      <w:b/>
      <w:sz w:val="24"/>
    </w:rPr>
  </w:style>
  <w:style w:type="character" w:customStyle="1" w:styleId="Box">
    <w:name w:val="Box"/>
    <w:uiPriority w:val="1"/>
    <w:qFormat/>
    <w:rsid w:val="00C15B10"/>
    <w:rPr>
      <w:b/>
      <w:u w:val="single"/>
      <w:bdr w:val="single" w:sz="4" w:space="0" w:color="auto"/>
    </w:rPr>
  </w:style>
  <w:style w:type="character" w:customStyle="1" w:styleId="BoldUnderline0">
    <w:name w:val="BoldUnderline"/>
    <w:basedOn w:val="DefaultParagraphFont"/>
    <w:uiPriority w:val="1"/>
    <w:qFormat/>
    <w:rsid w:val="00D81BBE"/>
    <w:rPr>
      <w:rFonts w:ascii="Arial" w:hAnsi="Arial"/>
      <w:b/>
      <w:sz w:val="20"/>
      <w:u w:val="single"/>
    </w:rPr>
  </w:style>
  <w:style w:type="character" w:customStyle="1" w:styleId="Author-Date">
    <w:name w:val="Author-Date"/>
    <w:qFormat/>
    <w:rsid w:val="00B93550"/>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474A8"/>
    <w:rPr>
      <w:rFonts w:ascii="Calibri" w:hAnsi="Calibri"/>
      <w:sz w:val="22"/>
    </w:rPr>
  </w:style>
  <w:style w:type="paragraph" w:styleId="Heading1">
    <w:name w:val="heading 1"/>
    <w:aliases w:val="Pocket"/>
    <w:basedOn w:val="Normal"/>
    <w:next w:val="Normal"/>
    <w:link w:val="Heading1Char"/>
    <w:uiPriority w:val="9"/>
    <w:qFormat/>
    <w:rsid w:val="009474A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474A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
    <w:basedOn w:val="Normal"/>
    <w:next w:val="Normal"/>
    <w:link w:val="Heading3Char"/>
    <w:uiPriority w:val="9"/>
    <w:unhideWhenUsed/>
    <w:qFormat/>
    <w:rsid w:val="009474A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9474A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Underlined,ED - Tag,emphasis,Bold Underline,Emphasis!!,small"/>
    <w:basedOn w:val="DefaultParagraphFont"/>
    <w:uiPriority w:val="7"/>
    <w:qFormat/>
    <w:rsid w:val="009474A8"/>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9474A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474A8"/>
    <w:rPr>
      <w:rFonts w:asciiTheme="majorHAnsi" w:eastAsiaTheme="majorEastAsia" w:hAnsiTheme="majorHAns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9"/>
    <w:rsid w:val="009474A8"/>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rsid w:val="009474A8"/>
    <w:rPr>
      <w:rFonts w:asciiTheme="majorHAnsi" w:eastAsiaTheme="majorEastAsia" w:hAnsiTheme="majorHAnsi" w:cstheme="majorBidi"/>
      <w:b/>
      <w:bCs/>
      <w:iCs/>
      <w:sz w:val="26"/>
    </w:rPr>
  </w:style>
  <w:style w:type="paragraph" w:styleId="NoSpacing">
    <w:name w:val="No Spacing"/>
    <w:uiPriority w:val="1"/>
    <w:rsid w:val="009474A8"/>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4"/>
    <w:qFormat/>
    <w:rsid w:val="009474A8"/>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9474A8"/>
    <w:rPr>
      <w:b/>
      <w:sz w:val="22"/>
      <w:u w:val="single"/>
    </w:rPr>
  </w:style>
  <w:style w:type="paragraph" w:styleId="DocumentMap">
    <w:name w:val="Document Map"/>
    <w:basedOn w:val="Normal"/>
    <w:link w:val="DocumentMapChar"/>
    <w:uiPriority w:val="99"/>
    <w:semiHidden/>
    <w:unhideWhenUsed/>
    <w:rsid w:val="009474A8"/>
    <w:rPr>
      <w:rFonts w:ascii="Lucida Grande" w:hAnsi="Lucida Grande" w:cs="Lucida Grande"/>
    </w:rPr>
  </w:style>
  <w:style w:type="character" w:customStyle="1" w:styleId="DocumentMapChar">
    <w:name w:val="Document Map Char"/>
    <w:basedOn w:val="DefaultParagraphFont"/>
    <w:link w:val="DocumentMap"/>
    <w:uiPriority w:val="99"/>
    <w:semiHidden/>
    <w:rsid w:val="009474A8"/>
    <w:rPr>
      <w:rFonts w:ascii="Lucida Grande" w:hAnsi="Lucida Grande" w:cs="Lucida Grande"/>
      <w:sz w:val="22"/>
    </w:rPr>
  </w:style>
  <w:style w:type="paragraph" w:styleId="ListParagraph">
    <w:name w:val="List Paragraph"/>
    <w:basedOn w:val="Normal"/>
    <w:uiPriority w:val="34"/>
    <w:rsid w:val="009474A8"/>
    <w:pPr>
      <w:ind w:left="720"/>
      <w:contextualSpacing/>
    </w:pPr>
  </w:style>
  <w:style w:type="paragraph" w:styleId="Header">
    <w:name w:val="header"/>
    <w:basedOn w:val="Normal"/>
    <w:link w:val="HeaderChar"/>
    <w:uiPriority w:val="99"/>
    <w:unhideWhenUsed/>
    <w:rsid w:val="009474A8"/>
    <w:pPr>
      <w:tabs>
        <w:tab w:val="center" w:pos="4320"/>
        <w:tab w:val="right" w:pos="8640"/>
      </w:tabs>
    </w:pPr>
  </w:style>
  <w:style w:type="character" w:customStyle="1" w:styleId="HeaderChar">
    <w:name w:val="Header Char"/>
    <w:basedOn w:val="DefaultParagraphFont"/>
    <w:link w:val="Header"/>
    <w:uiPriority w:val="99"/>
    <w:rsid w:val="009474A8"/>
    <w:rPr>
      <w:rFonts w:ascii="Calibri" w:hAnsi="Calibri"/>
      <w:sz w:val="22"/>
    </w:rPr>
  </w:style>
  <w:style w:type="paragraph" w:styleId="Footer">
    <w:name w:val="footer"/>
    <w:basedOn w:val="Normal"/>
    <w:link w:val="FooterChar"/>
    <w:uiPriority w:val="99"/>
    <w:unhideWhenUsed/>
    <w:rsid w:val="009474A8"/>
    <w:pPr>
      <w:tabs>
        <w:tab w:val="center" w:pos="4320"/>
        <w:tab w:val="right" w:pos="8640"/>
      </w:tabs>
    </w:pPr>
  </w:style>
  <w:style w:type="character" w:customStyle="1" w:styleId="FooterChar">
    <w:name w:val="Footer Char"/>
    <w:basedOn w:val="DefaultParagraphFont"/>
    <w:link w:val="Footer"/>
    <w:uiPriority w:val="99"/>
    <w:rsid w:val="009474A8"/>
    <w:rPr>
      <w:rFonts w:ascii="Calibri" w:hAnsi="Calibri"/>
      <w:sz w:val="22"/>
    </w:rPr>
  </w:style>
  <w:style w:type="character" w:styleId="PageNumber">
    <w:name w:val="page number"/>
    <w:basedOn w:val="DefaultParagraphFont"/>
    <w:uiPriority w:val="99"/>
    <w:semiHidden/>
    <w:unhideWhenUsed/>
    <w:rsid w:val="009474A8"/>
  </w:style>
  <w:style w:type="character" w:styleId="Hyperlink">
    <w:name w:val="Hyperlink"/>
    <w:aliases w:val="heading 1 (block title),Important,Read,Card Text,Internet Link"/>
    <w:basedOn w:val="DefaultParagraphFont"/>
    <w:uiPriority w:val="99"/>
    <w:unhideWhenUsed/>
    <w:rsid w:val="009474A8"/>
    <w:rPr>
      <w:color w:val="0000FF" w:themeColor="hyperlink"/>
      <w:u w:val="single"/>
    </w:rPr>
  </w:style>
  <w:style w:type="paragraph" w:customStyle="1" w:styleId="card">
    <w:name w:val="card"/>
    <w:basedOn w:val="Normal"/>
    <w:next w:val="Normal"/>
    <w:link w:val="cardChar"/>
    <w:qFormat/>
    <w:rsid w:val="00D61E0C"/>
    <w:pPr>
      <w:ind w:left="288" w:right="288"/>
    </w:pPr>
    <w:rPr>
      <w:rFonts w:eastAsia="Times New Roman"/>
    </w:rPr>
  </w:style>
  <w:style w:type="character" w:customStyle="1" w:styleId="cardChar">
    <w:name w:val="card Char"/>
    <w:link w:val="card"/>
    <w:rsid w:val="00D61E0C"/>
    <w:rPr>
      <w:rFonts w:ascii="Times New Roman" w:eastAsia="Times New Roman" w:hAnsi="Times New Roman" w:cs="Times New Roman"/>
      <w:sz w:val="16"/>
      <w:szCs w:val="22"/>
    </w:rPr>
  </w:style>
  <w:style w:type="character" w:styleId="Strong">
    <w:name w:val="Strong"/>
    <w:basedOn w:val="DefaultParagraphFont"/>
    <w:uiPriority w:val="22"/>
    <w:qFormat/>
    <w:rsid w:val="00D61E0C"/>
    <w:rPr>
      <w:b/>
      <w:bCs/>
    </w:rPr>
  </w:style>
  <w:style w:type="character" w:customStyle="1" w:styleId="StyleBold">
    <w:name w:val="Style Bold"/>
    <w:basedOn w:val="DefaultParagraphFont"/>
    <w:uiPriority w:val="9"/>
    <w:semiHidden/>
    <w:rsid w:val="00D61E0C"/>
    <w:rPr>
      <w:b/>
      <w:bCs/>
    </w:rPr>
  </w:style>
  <w:style w:type="character" w:styleId="FollowedHyperlink">
    <w:name w:val="FollowedHyperlink"/>
    <w:basedOn w:val="DefaultParagraphFont"/>
    <w:uiPriority w:val="99"/>
    <w:semiHidden/>
    <w:rsid w:val="00D61E0C"/>
    <w:rPr>
      <w:color w:val="auto"/>
      <w:u w:val="none"/>
    </w:rPr>
  </w:style>
  <w:style w:type="character" w:customStyle="1" w:styleId="underline">
    <w:name w:val="underline"/>
    <w:basedOn w:val="DefaultParagraphFont"/>
    <w:link w:val="textbold"/>
    <w:qFormat/>
    <w:rsid w:val="00D61E0C"/>
    <w:rPr>
      <w:b/>
      <w:u w:val="single"/>
    </w:rPr>
  </w:style>
  <w:style w:type="paragraph" w:customStyle="1" w:styleId="textbold">
    <w:name w:val="text bold"/>
    <w:basedOn w:val="Normal"/>
    <w:link w:val="underline"/>
    <w:qFormat/>
    <w:rsid w:val="00D61E0C"/>
    <w:pPr>
      <w:ind w:left="720"/>
      <w:jc w:val="both"/>
    </w:pPr>
    <w:rPr>
      <w:rFonts w:asciiTheme="minorHAnsi" w:hAnsiTheme="minorHAnsi"/>
      <w:b/>
      <w:sz w:val="24"/>
      <w:u w:val="single"/>
    </w:rPr>
  </w:style>
  <w:style w:type="paragraph" w:customStyle="1" w:styleId="cardtext">
    <w:name w:val="card text"/>
    <w:basedOn w:val="Normal"/>
    <w:link w:val="cardtextChar"/>
    <w:qFormat/>
    <w:rsid w:val="00D61E0C"/>
    <w:pPr>
      <w:ind w:left="288" w:right="288"/>
    </w:pPr>
  </w:style>
  <w:style w:type="character" w:customStyle="1" w:styleId="cardtextChar">
    <w:name w:val="card text Char"/>
    <w:basedOn w:val="DefaultParagraphFont"/>
    <w:link w:val="cardtext"/>
    <w:rsid w:val="00D61E0C"/>
    <w:rPr>
      <w:rFonts w:ascii="Times New Roman" w:eastAsiaTheme="minorHAnsi" w:hAnsi="Times New Roman" w:cs="Times New Roman"/>
      <w:sz w:val="16"/>
      <w:szCs w:val="22"/>
    </w:rPr>
  </w:style>
  <w:style w:type="paragraph" w:customStyle="1" w:styleId="tag">
    <w:name w:val="tag"/>
    <w:aliases w:val="Tags,No Spacing1,tags,No Spacing111,No Spacing11,No Spacing112,No Spacing2,Debate Text,Read stuff,No Spacing1111,No Spacing3,No Spacing4,No Spacing5,CD - Cite,Dont use,Tag and Cite,Card"/>
    <w:basedOn w:val="Normal"/>
    <w:link w:val="tagChar"/>
    <w:qFormat/>
    <w:rsid w:val="00D61E0C"/>
    <w:pPr>
      <w:spacing w:after="160" w:line="259" w:lineRule="auto"/>
    </w:pPr>
    <w:rPr>
      <w:rFonts w:asciiTheme="minorHAnsi" w:hAnsiTheme="minorHAnsi"/>
      <w:b/>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D61E0C"/>
    <w:rPr>
      <w:rFonts w:eastAsiaTheme="minorHAnsi"/>
      <w:b/>
      <w:sz w:val="22"/>
      <w:szCs w:val="22"/>
    </w:rPr>
  </w:style>
  <w:style w:type="character" w:customStyle="1" w:styleId="TitleChar">
    <w:name w:val="Title Char"/>
    <w:aliases w:val="Bold Underlined Char,UNDERLINE Char,Cites and Cards Char"/>
    <w:basedOn w:val="DefaultParagraphFont"/>
    <w:link w:val="Title"/>
    <w:uiPriority w:val="5"/>
    <w:qFormat/>
    <w:rsid w:val="00D61E0C"/>
    <w:rPr>
      <w:bCs/>
      <w:u w:val="single"/>
    </w:rPr>
  </w:style>
  <w:style w:type="paragraph" w:styleId="Title">
    <w:name w:val="Title"/>
    <w:aliases w:val="Bold Underlined,UNDERLINE,Cites and Cards"/>
    <w:basedOn w:val="Normal"/>
    <w:next w:val="Normal"/>
    <w:link w:val="TitleChar"/>
    <w:uiPriority w:val="5"/>
    <w:qFormat/>
    <w:rsid w:val="00D61E0C"/>
    <w:pPr>
      <w:pBdr>
        <w:bottom w:val="single" w:sz="8" w:space="4" w:color="4F81BD"/>
      </w:pBdr>
      <w:spacing w:after="300" w:line="259" w:lineRule="auto"/>
      <w:contextualSpacing/>
    </w:pPr>
    <w:rPr>
      <w:rFonts w:asciiTheme="minorHAnsi" w:hAnsiTheme="minorHAnsi"/>
      <w:bCs/>
      <w:sz w:val="24"/>
      <w:u w:val="single"/>
    </w:rPr>
  </w:style>
  <w:style w:type="character" w:customStyle="1" w:styleId="TitleChar1">
    <w:name w:val="Title Char1"/>
    <w:basedOn w:val="DefaultParagraphFont"/>
    <w:uiPriority w:val="10"/>
    <w:rsid w:val="00D61E0C"/>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D61E0C"/>
    <w:rPr>
      <w:b w:val="0"/>
      <w:sz w:val="20"/>
      <w:u w:val="single"/>
    </w:rPr>
  </w:style>
  <w:style w:type="paragraph" w:customStyle="1" w:styleId="Cite2">
    <w:name w:val="Cite 2"/>
    <w:basedOn w:val="Normal"/>
    <w:qFormat/>
    <w:rsid w:val="00D61E0C"/>
    <w:pPr>
      <w:spacing w:after="160" w:line="259" w:lineRule="auto"/>
    </w:pPr>
    <w:rPr>
      <w:rFonts w:ascii="Arial" w:eastAsia="Calibri" w:hAnsi="Arial"/>
      <w:b/>
      <w:sz w:val="24"/>
      <w:u w:val="single"/>
    </w:rPr>
  </w:style>
  <w:style w:type="character" w:customStyle="1" w:styleId="apple-converted-space">
    <w:name w:val="apple-converted-space"/>
    <w:basedOn w:val="DefaultParagraphFont"/>
    <w:rsid w:val="00D61E0C"/>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rsid w:val="00D61E0C"/>
    <w:pPr>
      <w:spacing w:before="100" w:beforeAutospacing="1" w:after="100" w:afterAutospacing="1" w:line="259" w:lineRule="auto"/>
    </w:pPr>
    <w:rPr>
      <w:rFonts w:asciiTheme="minorHAnsi" w:eastAsia="Times New Roman" w:hAnsiTheme="minorHAnsi"/>
      <w:sz w:val="24"/>
    </w:rPr>
  </w:style>
  <w:style w:type="paragraph" w:styleId="Quote">
    <w:name w:val="Quote"/>
    <w:basedOn w:val="Normal"/>
    <w:next w:val="Normal"/>
    <w:link w:val="QuoteChar"/>
    <w:uiPriority w:val="29"/>
    <w:qFormat/>
    <w:rsid w:val="00D61E0C"/>
    <w:pPr>
      <w:spacing w:after="160" w:line="259" w:lineRule="auto"/>
      <w:ind w:left="144"/>
    </w:pPr>
    <w:rPr>
      <w:rFonts w:ascii="Garamond" w:eastAsia="Calibri" w:hAnsi="Garamond"/>
      <w:iCs/>
      <w:sz w:val="20"/>
    </w:rPr>
  </w:style>
  <w:style w:type="character" w:customStyle="1" w:styleId="QuoteChar">
    <w:name w:val="Quote Char"/>
    <w:basedOn w:val="DefaultParagraphFont"/>
    <w:link w:val="Quote"/>
    <w:uiPriority w:val="29"/>
    <w:rsid w:val="00D61E0C"/>
    <w:rPr>
      <w:rFonts w:ascii="Garamond" w:eastAsia="Calibri" w:hAnsi="Garamond"/>
      <w:iCs/>
      <w:sz w:val="20"/>
      <w:szCs w:val="22"/>
    </w:rPr>
  </w:style>
  <w:style w:type="character" w:customStyle="1" w:styleId="Intemphasis">
    <w:name w:val="Intemphasis"/>
    <w:uiPriority w:val="1"/>
    <w:qFormat/>
    <w:rsid w:val="00D61E0C"/>
    <w:rPr>
      <w:rFonts w:ascii="Cambria" w:hAnsi="Cambria"/>
      <w:b/>
      <w:sz w:val="20"/>
      <w:u w:val="single"/>
      <w:bdr w:val="single" w:sz="4" w:space="0" w:color="auto"/>
      <w:shd w:val="pct25" w:color="auto" w:fill="auto"/>
    </w:rPr>
  </w:style>
  <w:style w:type="paragraph" w:customStyle="1" w:styleId="Shrink8">
    <w:name w:val="Shrink8"/>
    <w:basedOn w:val="Normal"/>
    <w:qFormat/>
    <w:rsid w:val="00D61E0C"/>
    <w:pPr>
      <w:spacing w:after="160" w:line="259" w:lineRule="auto"/>
    </w:pPr>
    <w:rPr>
      <w:rFonts w:asciiTheme="minorHAnsi" w:eastAsia="Cambria" w:hAnsiTheme="minorHAnsi"/>
    </w:rPr>
  </w:style>
  <w:style w:type="paragraph" w:customStyle="1" w:styleId="Tag12">
    <w:name w:val="Tag12"/>
    <w:basedOn w:val="Normal"/>
    <w:qFormat/>
    <w:rsid w:val="00D61E0C"/>
    <w:pPr>
      <w:spacing w:after="160" w:line="259" w:lineRule="auto"/>
      <w:contextualSpacing/>
    </w:pPr>
    <w:rPr>
      <w:rFonts w:asciiTheme="minorHAnsi" w:eastAsia="Cambria" w:hAnsiTheme="minorHAnsi"/>
      <w:b/>
      <w:sz w:val="24"/>
    </w:rPr>
  </w:style>
  <w:style w:type="character" w:customStyle="1" w:styleId="UnderlineChar">
    <w:name w:val="Underline Char"/>
    <w:basedOn w:val="HeaderChar"/>
    <w:rsid w:val="00D61E0C"/>
    <w:rPr>
      <w:rFonts w:ascii="Baskerville" w:eastAsiaTheme="minorHAnsi" w:hAnsi="Baskerville" w:cs="Times New Roman"/>
      <w:sz w:val="22"/>
      <w:szCs w:val="24"/>
      <w:u w:val="thick"/>
      <w:lang w:val="en-US" w:eastAsia="en-US" w:bidi="ar-SA"/>
    </w:rPr>
  </w:style>
  <w:style w:type="character" w:customStyle="1" w:styleId="Emphasis2">
    <w:name w:val="Emphasis2"/>
    <w:basedOn w:val="DefaultParagraphFont"/>
    <w:rsid w:val="00D61E0C"/>
    <w:rPr>
      <w:rFonts w:ascii="Franklin Gothic Heavy" w:hAnsi="Franklin Gothic Heavy"/>
      <w:b/>
      <w:iCs/>
      <w:sz w:val="20"/>
      <w:u w:val="single"/>
      <w:bdr w:val="single" w:sz="4" w:space="0" w:color="auto"/>
    </w:rPr>
  </w:style>
  <w:style w:type="character" w:customStyle="1" w:styleId="caps">
    <w:name w:val="caps"/>
    <w:basedOn w:val="DefaultParagraphFont"/>
    <w:rsid w:val="00D61E0C"/>
  </w:style>
  <w:style w:type="character" w:customStyle="1" w:styleId="UnderlineChar1">
    <w:name w:val="Underline Char1"/>
    <w:rsid w:val="00D61E0C"/>
    <w:rPr>
      <w:rFonts w:ascii="Garamond" w:hAnsi="Garamond"/>
      <w:sz w:val="22"/>
      <w:szCs w:val="24"/>
      <w:u w:val="single"/>
      <w:lang w:val="en-US" w:eastAsia="en-US" w:bidi="ar-SA"/>
    </w:rPr>
  </w:style>
  <w:style w:type="character" w:customStyle="1" w:styleId="wikigeneratedlinkcontent">
    <w:name w:val="wikigeneratedlinkcontent"/>
    <w:basedOn w:val="DefaultParagraphFont"/>
    <w:rsid w:val="00D61E0C"/>
  </w:style>
  <w:style w:type="character" w:customStyle="1" w:styleId="wikiexternallink">
    <w:name w:val="wikiexternallink"/>
    <w:basedOn w:val="DefaultParagraphFont"/>
    <w:rsid w:val="00D61E0C"/>
  </w:style>
  <w:style w:type="character" w:customStyle="1" w:styleId="UnderlinedChar1">
    <w:name w:val="Underlined Char1"/>
    <w:basedOn w:val="DefaultParagraphFont"/>
    <w:rsid w:val="00D61E0C"/>
    <w:rPr>
      <w:rFonts w:asciiTheme="majorHAnsi" w:eastAsia="Times New Roman" w:hAnsiTheme="majorHAnsi" w:cs="Times New Roman"/>
      <w:szCs w:val="20"/>
      <w:u w:val="thick"/>
    </w:rPr>
  </w:style>
  <w:style w:type="character" w:customStyle="1" w:styleId="UnderlinedChar">
    <w:name w:val="Underlined Char"/>
    <w:basedOn w:val="DefaultParagraphFont"/>
    <w:rsid w:val="00D61E0C"/>
    <w:rPr>
      <w:rFonts w:ascii="Century Gothic" w:hAnsi="Century Gothic"/>
      <w:sz w:val="24"/>
      <w:u w:val="thick"/>
      <w:lang w:val="en-US" w:eastAsia="en-US" w:bidi="ar-SA"/>
    </w:rPr>
  </w:style>
  <w:style w:type="character" w:customStyle="1" w:styleId="boldunderline">
    <w:name w:val="bold underline"/>
    <w:basedOn w:val="underline"/>
    <w:qFormat/>
    <w:rsid w:val="00D61E0C"/>
    <w:rPr>
      <w:rFonts w:ascii="Times New Roman" w:hAnsi="Times New Roman"/>
      <w:b w:val="0"/>
      <w:sz w:val="22"/>
      <w:u w:val="single"/>
    </w:rPr>
  </w:style>
  <w:style w:type="paragraph" w:styleId="TOCHeading">
    <w:name w:val="TOC Heading"/>
    <w:basedOn w:val="Heading1"/>
    <w:next w:val="Normal"/>
    <w:uiPriority w:val="39"/>
    <w:unhideWhenUsed/>
    <w:qFormat/>
    <w:rsid w:val="00D61E0C"/>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b w:val="0"/>
      <w:bCs w:val="0"/>
      <w:color w:val="365F91" w:themeColor="accent1" w:themeShade="BF"/>
      <w:sz w:val="32"/>
      <w:szCs w:val="32"/>
    </w:rPr>
  </w:style>
  <w:style w:type="paragraph" w:styleId="TOC2">
    <w:name w:val="toc 2"/>
    <w:basedOn w:val="Normal"/>
    <w:next w:val="Normal"/>
    <w:autoRedefine/>
    <w:uiPriority w:val="39"/>
    <w:unhideWhenUsed/>
    <w:rsid w:val="00D61E0C"/>
    <w:pPr>
      <w:spacing w:after="100" w:line="259" w:lineRule="auto"/>
      <w:ind w:left="220"/>
    </w:pPr>
    <w:rPr>
      <w:rFonts w:asciiTheme="minorHAnsi" w:hAnsiTheme="minorHAnsi"/>
    </w:rPr>
  </w:style>
  <w:style w:type="paragraph" w:styleId="TOC3">
    <w:name w:val="toc 3"/>
    <w:basedOn w:val="Normal"/>
    <w:next w:val="Normal"/>
    <w:autoRedefine/>
    <w:uiPriority w:val="39"/>
    <w:unhideWhenUsed/>
    <w:rsid w:val="00D61E0C"/>
    <w:pPr>
      <w:spacing w:after="100" w:line="259" w:lineRule="auto"/>
      <w:ind w:left="440"/>
    </w:pPr>
    <w:rPr>
      <w:rFonts w:asciiTheme="minorHAnsi" w:hAnsiTheme="minorHAnsi"/>
    </w:rPr>
  </w:style>
  <w:style w:type="character" w:customStyle="1" w:styleId="apple-style-span">
    <w:name w:val="apple-style-span"/>
    <w:rsid w:val="00C15B10"/>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C15B10"/>
    <w:rPr>
      <w:rFonts w:eastAsia="Times New Roman"/>
    </w:rPr>
  </w:style>
  <w:style w:type="paragraph" w:customStyle="1" w:styleId="TagText">
    <w:name w:val="TagText"/>
    <w:basedOn w:val="Normal"/>
    <w:qFormat/>
    <w:rsid w:val="00C15B10"/>
    <w:rPr>
      <w:rFonts w:ascii="Arial" w:eastAsia="MS Mincho" w:hAnsi="Arial" w:cs="Times New Roman"/>
      <w:b/>
      <w:sz w:val="24"/>
    </w:rPr>
  </w:style>
  <w:style w:type="character" w:customStyle="1" w:styleId="Box">
    <w:name w:val="Box"/>
    <w:uiPriority w:val="1"/>
    <w:qFormat/>
    <w:rsid w:val="00C15B10"/>
    <w:rPr>
      <w:b/>
      <w:u w:val="single"/>
      <w:bdr w:val="single" w:sz="4" w:space="0" w:color="auto"/>
    </w:rPr>
  </w:style>
  <w:style w:type="character" w:customStyle="1" w:styleId="BoldUnderline0">
    <w:name w:val="BoldUnderline"/>
    <w:basedOn w:val="DefaultParagraphFont"/>
    <w:uiPriority w:val="1"/>
    <w:qFormat/>
    <w:rsid w:val="00D81BBE"/>
    <w:rPr>
      <w:rFonts w:ascii="Arial" w:hAnsi="Arial"/>
      <w:b/>
      <w:sz w:val="20"/>
      <w:u w:val="single"/>
    </w:rPr>
  </w:style>
  <w:style w:type="character" w:customStyle="1" w:styleId="Author-Date">
    <w:name w:val="Author-Date"/>
    <w:qFormat/>
    <w:rsid w:val="00B93550"/>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912199">
      <w:bodyDiv w:val="1"/>
      <w:marLeft w:val="0"/>
      <w:marRight w:val="0"/>
      <w:marTop w:val="0"/>
      <w:marBottom w:val="0"/>
      <w:divBdr>
        <w:top w:val="none" w:sz="0" w:space="0" w:color="auto"/>
        <w:left w:val="none" w:sz="0" w:space="0" w:color="auto"/>
        <w:bottom w:val="none" w:sz="0" w:space="0" w:color="auto"/>
        <w:right w:val="none" w:sz="0" w:space="0" w:color="auto"/>
      </w:divBdr>
    </w:div>
    <w:div w:id="650641973">
      <w:bodyDiv w:val="1"/>
      <w:marLeft w:val="0"/>
      <w:marRight w:val="0"/>
      <w:marTop w:val="0"/>
      <w:marBottom w:val="0"/>
      <w:divBdr>
        <w:top w:val="none" w:sz="0" w:space="0" w:color="auto"/>
        <w:left w:val="none" w:sz="0" w:space="0" w:color="auto"/>
        <w:bottom w:val="none" w:sz="0" w:space="0" w:color="auto"/>
        <w:right w:val="none" w:sz="0" w:space="0" w:color="auto"/>
      </w:divBdr>
    </w:div>
    <w:div w:id="122606120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cnas.org/ocean-mapping" TargetMode="External"/><Relationship Id="rId20" Type="http://schemas.openxmlformats.org/officeDocument/2006/relationships/hyperlink" Target="http://www.mckennalong.com/media/site_files/1040_Budgetary_Scoring_White_Paper.pdf" TargetMode="External"/><Relationship Id="rId21" Type="http://schemas.openxmlformats.org/officeDocument/2006/relationships/hyperlink" Target="http://www.mckennalong.com/media/site_files/1040_Budgetary_Scoring_White_Paper.pdf" TargetMode="External"/><Relationship Id="rId22" Type="http://schemas.openxmlformats.org/officeDocument/2006/relationships/hyperlink" Target="http://www.treehugger.com/files/2010/10/us-military-solar-power-mass-market.php" TargetMode="External"/><Relationship Id="rId23" Type="http://schemas.openxmlformats.org/officeDocument/2006/relationships/hyperlink" Target="http://www.eenews.net/public/Greenwire/2012/02/23/2" TargetMode="External"/><Relationship Id="rId24" Type="http://schemas.openxmlformats.org/officeDocument/2006/relationships/hyperlink" Target="http://www.cnas.org/sites/default/files/publications-pdf/OceanMapping_MedinaSmithSturgis.pdf"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www.cnas.org/ocean-mapping" TargetMode="External"/><Relationship Id="rId11" Type="http://schemas.openxmlformats.org/officeDocument/2006/relationships/hyperlink" Target="http://homeland.house.gov/sites/homeland.house.gov/files/Testimony%20-%20Aimone.pdf" TargetMode="External"/><Relationship Id="rId12" Type="http://schemas.openxmlformats.org/officeDocument/2006/relationships/hyperlink" Target="http://bipartisanpolicy.org/sites/default/files/Energy%20Innovation%20at%20DoD.pdf" TargetMode="External"/><Relationship Id="rId13" Type="http://schemas.openxmlformats.org/officeDocument/2006/relationships/hyperlink" Target="http://www.forbes.com/sites/genemarcial/2012/02/19/u-s-defense-contractors-are-hidden-investment-plays-in-renewable-energy-initiatives/" TargetMode="External"/><Relationship Id="rId14" Type="http://schemas.openxmlformats.org/officeDocument/2006/relationships/hyperlink" Target="http://perpustakaan.big.go.id/lib/file_artikel/GIS%20applications%20for%20military%20operations%20in%20coastal%20zones.pdf" TargetMode="External"/><Relationship Id="rId15" Type="http://schemas.openxmlformats.org/officeDocument/2006/relationships/hyperlink" Target="http://www.theconglomerate.org/2011/09/the-inherent-ineluctable-instability-of-financial-institution-regulation.html" TargetMode="External"/><Relationship Id="rId16" Type="http://schemas.openxmlformats.org/officeDocument/2006/relationships/hyperlink" Target="http://www.thecuttingedgenews.com/index.php?article=52893pageid=16pagename=Opinion" TargetMode="External"/><Relationship Id="rId17" Type="http://schemas.openxmlformats.org/officeDocument/2006/relationships/hyperlink" Target="http://thebreakthrough.org/blog/Post-Partisan%20Power.pdf" TargetMode="External"/><Relationship Id="rId18" Type="http://schemas.openxmlformats.org/officeDocument/2006/relationships/hyperlink" Target="http://www.defensecommunities.org/headlines/budget-scoring-continues-to-impede-industry-participation-in-renewable-energy-projects/" TargetMode="External"/><Relationship Id="rId19" Type="http://schemas.openxmlformats.org/officeDocument/2006/relationships/hyperlink" Target="http://www.dtic.mil/cgi-bin/GetTRDoc?Location=U2&amp;doc=GetTRDoc.pdf&amp;AD=ADA545712"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cnas.org/ocean-mapp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63</Pages>
  <Words>26615</Words>
  <Characters>151712</Characters>
  <Application>Microsoft Macintosh Word</Application>
  <DocSecurity>0</DocSecurity>
  <Lines>1264</Lines>
  <Paragraphs>355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177972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Goh</dc:creator>
  <cp:keywords/>
  <dc:description/>
  <cp:lastModifiedBy>Brian Box</cp:lastModifiedBy>
  <cp:revision>2</cp:revision>
  <dcterms:created xsi:type="dcterms:W3CDTF">2014-07-07T18:47:00Z</dcterms:created>
  <dcterms:modified xsi:type="dcterms:W3CDTF">2014-07-07T18:47:00Z</dcterms:modified>
</cp:coreProperties>
</file>