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12B0" w:rsidRPr="00721845" w:rsidRDefault="00E212B0" w:rsidP="00E212B0">
      <w:pPr>
        <w:pStyle w:val="Heading1"/>
      </w:pPr>
      <w:r w:rsidRPr="00721845">
        <w:t>Aff</w:t>
      </w:r>
      <w:r>
        <w:t xml:space="preserve"> Answers to Military CP</w:t>
      </w:r>
      <w:bookmarkStart w:id="0" w:name="_GoBack"/>
      <w:bookmarkEnd w:id="0"/>
    </w:p>
    <w:p w:rsidR="00E212B0" w:rsidRPr="00721845" w:rsidRDefault="00E212B0" w:rsidP="00E212B0">
      <w:pPr>
        <w:pStyle w:val="Heading2"/>
      </w:pPr>
      <w:r w:rsidRPr="00721845">
        <w:lastRenderedPageBreak/>
        <w:t>AT: Politics NB</w:t>
      </w:r>
    </w:p>
    <w:p w:rsidR="00E212B0" w:rsidRPr="00721845" w:rsidRDefault="00E212B0" w:rsidP="00E212B0">
      <w:pPr>
        <w:pStyle w:val="Heading3"/>
      </w:pPr>
      <w:r w:rsidRPr="00721845">
        <w:t>Links – Sequestration</w:t>
      </w:r>
    </w:p>
    <w:p w:rsidR="00E212B0" w:rsidRPr="00721845" w:rsidRDefault="00E212B0" w:rsidP="00E212B0">
      <w:pPr>
        <w:pStyle w:val="Heading4"/>
        <w:rPr>
          <w:rStyle w:val="StyleStyleBold12pt"/>
          <w:b/>
        </w:rPr>
      </w:pPr>
      <w:r w:rsidRPr="00721845">
        <w:rPr>
          <w:rStyle w:val="StyleStyleBold12pt"/>
        </w:rPr>
        <w:t>Sequestration makes everything regarding the defense budget a fight</w:t>
      </w:r>
    </w:p>
    <w:p w:rsidR="00E212B0" w:rsidRPr="00721845" w:rsidRDefault="00E212B0" w:rsidP="00E212B0">
      <w:r w:rsidRPr="00721845">
        <w:rPr>
          <w:rStyle w:val="StyleStyleBold12pt"/>
        </w:rPr>
        <w:t xml:space="preserve">Sorcher and Kaper 14 – </w:t>
      </w:r>
      <w:r w:rsidRPr="00721845">
        <w:t>covers national security for National Journal (SARA SORCHER AND STACY KAPER, “In Defense Budget Hunger Games, What's on Congress's Wish List?”, National Journal, 3/20/14, http://www.nationaljournal.com/defense/in-defense-budget-hunger-games-what-s-on-congress-s-wish-list-20140320)//js</w:t>
      </w:r>
    </w:p>
    <w:p w:rsidR="00E212B0" w:rsidRPr="00721845" w:rsidRDefault="00E212B0" w:rsidP="00E212B0">
      <w:r w:rsidRPr="00721845">
        <w:t xml:space="preserve">March 20, 2014 </w:t>
      </w:r>
      <w:r w:rsidRPr="00721845">
        <w:rPr>
          <w:rStyle w:val="StyleBoldUnderline"/>
        </w:rPr>
        <w:t>Members of Congress can finally feel the political pain the hundreds of billions of defense budget cuts they signed into law will bring to their districts</w:t>
      </w:r>
      <w:r w:rsidRPr="00721845">
        <w:t xml:space="preserve">. And they want to escape it. Lawmakers, decrying the controversial cuts in the Pentagon's budget next year, want the department to fund their political priorities. Here's the problem: </w:t>
      </w:r>
      <w:r w:rsidRPr="00721845">
        <w:rPr>
          <w:rStyle w:val="StyleBoldUnderline"/>
        </w:rPr>
        <w:t xml:space="preserve">There's only a limited pot of money to go around. Let the defense budget Hunger Games begin. </w:t>
      </w:r>
      <w:r w:rsidRPr="00721845">
        <w:rPr>
          <w:rStyle w:val="Emphasis"/>
        </w:rPr>
        <w:t>To fund their pet projects, lawmakers will have to fight with the Pentagon and each other</w:t>
      </w:r>
      <w:r w:rsidRPr="00721845">
        <w:rPr>
          <w:rStyle w:val="StyleBoldUnderline"/>
        </w:rPr>
        <w:t>.</w:t>
      </w:r>
      <w:r w:rsidRPr="00721845">
        <w:t xml:space="preserve"> (Related: A Tale of Two Wish Lists) </w:t>
      </w:r>
      <w:r w:rsidRPr="00721845">
        <w:rPr>
          <w:rStyle w:val="StyleBoldUnderline"/>
        </w:rPr>
        <w:t>The Pentagon, for its part, has detailed $26 billion worth of programs it wants funded next year—</w:t>
      </w:r>
      <w:r w:rsidRPr="00721845">
        <w:t xml:space="preserve">on top of its $496 billion budget request, which meets the budget caps Congress imposed. But </w:t>
      </w:r>
      <w:r w:rsidRPr="00721845">
        <w:rPr>
          <w:rStyle w:val="StyleBoldUnderline"/>
        </w:rPr>
        <w:t>this list omits some of lawmakers' most cherished programs.</w:t>
      </w:r>
      <w:r w:rsidRPr="00721845">
        <w:t xml:space="preserve"> There's zero chance Congress will accept the Pentagon's so-called Opportunity, Growth and Security initiative as written—even if lawmakers change the law to allow the Pentagon the extra cash it wants. "The president's budget is a political document, and I don't see [the wish list] going anywhere," said Sen. Kelly Ayotte, a New Hampshire Republican. It's not just the Pentagon's wish list at stake. </w:t>
      </w:r>
      <w:r w:rsidRPr="00721845">
        <w:rPr>
          <w:rStyle w:val="StyleBoldUnderline"/>
        </w:rPr>
        <w:t xml:space="preserve">Lawmakers may even try to find money for their own priorities by gouging programs the Pentagon considers the most crucial and that it wants funded in its core, base budget. </w:t>
      </w:r>
      <w:r w:rsidRPr="00721845">
        <w:rPr>
          <w:rStyle w:val="Emphasis"/>
        </w:rPr>
        <w:t>Everything will be a tradeoff in this era of fiscal pressure</w:t>
      </w:r>
      <w:r w:rsidRPr="00721845">
        <w:t>. "If they force us, as they have every year, to keep things we don't want to keep," acting deputy Defense secretary Christine Fox has said of Congress, "...there's not slop here. We have to take it out somewhere else."</w:t>
      </w:r>
    </w:p>
    <w:p w:rsidR="00E212B0" w:rsidRPr="00721845" w:rsidRDefault="00E212B0" w:rsidP="00E212B0"/>
    <w:p w:rsidR="00E212B0" w:rsidRPr="00721845" w:rsidRDefault="00E212B0" w:rsidP="00E212B0">
      <w:pPr>
        <w:pStyle w:val="Heading4"/>
        <w:rPr>
          <w:rStyle w:val="StyleStyleBold12pt"/>
          <w:b/>
        </w:rPr>
      </w:pPr>
      <w:r w:rsidRPr="00721845">
        <w:rPr>
          <w:rStyle w:val="StyleStyleBold12pt"/>
        </w:rPr>
        <w:t>The Defense budget is no longer a sacred cow – sequestration proves</w:t>
      </w:r>
    </w:p>
    <w:p w:rsidR="00E212B0" w:rsidRPr="00721845" w:rsidRDefault="00E212B0" w:rsidP="00E212B0">
      <w:pPr>
        <w:rPr>
          <w:b/>
          <w:bCs/>
          <w:sz w:val="26"/>
        </w:rPr>
      </w:pPr>
      <w:r w:rsidRPr="00721845">
        <w:rPr>
          <w:rStyle w:val="StyleStyleBold12pt"/>
        </w:rPr>
        <w:t xml:space="preserve">Horsley 13 – </w:t>
      </w:r>
      <w:r w:rsidRPr="00721845">
        <w:t>White House correspondent for NPR News. He reports on the policy and politics of the Obama Administration, with a special emphasis on economic issues. (Scott, “Defense Cuts May No Longer Be Political Sacred Cow”, NPR, Feb 21, 2013, http://www.npr.org/blogs/itsallpolitics/2013/02/21/172545050/defense-cuts-may-no-longer-be-political-sacred-cow)//js</w:t>
      </w:r>
    </w:p>
    <w:p w:rsidR="00E212B0" w:rsidRPr="00721845" w:rsidRDefault="00E212B0" w:rsidP="00E212B0">
      <w:r w:rsidRPr="00721845">
        <w:rPr>
          <w:rStyle w:val="StyleBoldUnderline"/>
        </w:rPr>
        <w:t>At one time, idling an aircraft carrier to save money would have been unthinkable</w:t>
      </w:r>
      <w:r w:rsidRPr="00721845">
        <w:t xml:space="preserve">. The White House thought that prospect would be so alarming to congressional Republicans that they'd never allow the automatic spending cuts to take effect. Some Republicans are alarmed. House Speaker John Boehner calls the military cuts "devastating." But </w:t>
      </w:r>
      <w:r w:rsidRPr="00721845">
        <w:rPr>
          <w:rStyle w:val="StyleBoldUnderline"/>
        </w:rPr>
        <w:t xml:space="preserve">Congressional expert Sarah Binder of the Brookings Institution says </w:t>
      </w:r>
      <w:r w:rsidRPr="00721845">
        <w:rPr>
          <w:rStyle w:val="Emphasis"/>
        </w:rPr>
        <w:t>the GOP is no longer united when it comes to protecting the Pentagon</w:t>
      </w:r>
      <w:r w:rsidRPr="00721845">
        <w:t>. "</w:t>
      </w:r>
      <w:r w:rsidRPr="00721845">
        <w:rPr>
          <w:rStyle w:val="StyleBoldUnderline"/>
        </w:rPr>
        <w:t>There's a defense wing of defense hawks,</w:t>
      </w:r>
      <w:r w:rsidRPr="00721845">
        <w:t xml:space="preserve"> and they've been pretty vocal about the impact on the Defense Department and national security, generally," she said. "</w:t>
      </w:r>
      <w:r w:rsidRPr="00721845">
        <w:rPr>
          <w:rStyle w:val="StyleBoldUnderline"/>
        </w:rPr>
        <w:t>And</w:t>
      </w:r>
      <w:r w:rsidRPr="00721845">
        <w:t xml:space="preserve"> we know </w:t>
      </w:r>
      <w:r w:rsidRPr="00721845">
        <w:rPr>
          <w:rStyle w:val="StyleBoldUnderline"/>
        </w:rPr>
        <w:t>there's a hard-core group as well that's opposed to any and all revenue increases.</w:t>
      </w:r>
      <w:r w:rsidRPr="00721845">
        <w:t xml:space="preserve"> "And between the two of those, </w:t>
      </w:r>
      <w:r w:rsidRPr="00721845">
        <w:rPr>
          <w:rStyle w:val="StyleBoldUnderline"/>
        </w:rPr>
        <w:t>there's no agreed-upon path of what to do, and so it looks like they may prefer the sequester to any alternative</w:t>
      </w:r>
      <w:r w:rsidRPr="00721845">
        <w:t xml:space="preserve"> — certainly the alternatives the Democrats are offering up." Public Unmoved Obama is trying to enlist the public's help. He did a series of local TV interviews Wednesday, and he's planning to visit a military community outside Washington, D.C., next week. White House spokesman Jay Carney says the idea is to ramp up pressure on lawmakers to suspend the automatic cuts. "</w:t>
      </w:r>
      <w:r w:rsidRPr="00721845">
        <w:rPr>
          <w:rStyle w:val="StyleBoldUnderline"/>
        </w:rPr>
        <w:t>The fact of the matter is</w:t>
      </w:r>
      <w:r w:rsidRPr="00721845">
        <w:t xml:space="preserve">, congressional </w:t>
      </w:r>
      <w:r w:rsidRPr="00721845">
        <w:rPr>
          <w:rStyle w:val="StyleBoldUnderline"/>
        </w:rPr>
        <w:t>Republicans</w:t>
      </w:r>
      <w:r w:rsidRPr="00721845">
        <w:t xml:space="preserve"> </w:t>
      </w:r>
      <w:r w:rsidRPr="00721845">
        <w:rPr>
          <w:rStyle w:val="StyleBoldUnderline"/>
        </w:rPr>
        <w:t>are going to listen to the American people,"</w:t>
      </w:r>
      <w:r w:rsidRPr="00721845">
        <w:t xml:space="preserve"> Carney said. But </w:t>
      </w:r>
      <w:r w:rsidRPr="00721845">
        <w:rPr>
          <w:rStyle w:val="StyleBoldUnderline"/>
        </w:rPr>
        <w:t>the American people aren't necessarily convinced that cutting the Pentagon budget is a bad idea</w:t>
      </w:r>
      <w:r w:rsidRPr="00721845">
        <w:t>. Last year, the Stimson Center in Washington, along with the Center for Public Integrity and the Program for Public Consultation, asked people how they'd like to address the federal deficit: by raising taxes, reducing defense spending or cutting other parts of the government. Matt Leatherman of the Stimson Center says nearly two-thirds opted for defense cuts. "</w:t>
      </w:r>
      <w:r w:rsidRPr="00721845">
        <w:rPr>
          <w:rStyle w:val="StyleBoldUnderline"/>
        </w:rPr>
        <w:t>Defense spending was an area that respondents seemed to feel especially comfortable with reductions," he said. "There were some partisan splits, but I would point out that both Republicans and Democrats were comfortable reducing the defense budget.</w:t>
      </w:r>
      <w:r w:rsidRPr="00721845">
        <w:t>" Threat Of Sequestration Other polls by Gallup, Harris and the Pew Research Center produced similar findings. The Stimson Center survey was unusual in that people taking the poll were given information about the workings of the Pentagon budget. "</w:t>
      </w:r>
      <w:r w:rsidRPr="00721845">
        <w:rPr>
          <w:rStyle w:val="StyleBoldUnderline"/>
        </w:rPr>
        <w:t>The more that Americans learn about their defense budget, the more aware they become that not everything is equal</w:t>
      </w:r>
      <w:r w:rsidRPr="00721845">
        <w:t>," Leatherman says. "</w:t>
      </w:r>
      <w:r w:rsidRPr="00721845">
        <w:rPr>
          <w:rStyle w:val="StyleBoldUnderline"/>
        </w:rPr>
        <w:t>When you have a chance to really grapple with the material on your own, you perhaps feel more comfortable in saying, 'I'm prepared to prioritize this issue and accept more risk over here</w:t>
      </w:r>
      <w:r w:rsidRPr="00721845">
        <w:t xml:space="preserve">.' " Leatherman says that doesn't mean Americans are comfortable with the kind of indiscriminate cuts to defense spending set to take effect next week. But </w:t>
      </w:r>
      <w:r w:rsidRPr="00721845">
        <w:rPr>
          <w:rStyle w:val="StyleBoldUnderline"/>
        </w:rPr>
        <w:t xml:space="preserve">it does suggest </w:t>
      </w:r>
      <w:r w:rsidRPr="00721845">
        <w:rPr>
          <w:rStyle w:val="Emphasis"/>
        </w:rPr>
        <w:t>the Pentagon is far from a sacred cow</w:t>
      </w:r>
      <w:r w:rsidRPr="00721845">
        <w:t>. That could be put to the test if lawmakers can't make a deal to avoid across-the-board cuts. Congressional scholar Binder notes that those cuts were agreed to in 2011 as a way to postpone the pain of political gridlock. Nineteen months later, the gridlock hasn't gone away. "They set up the can, they kind of set it up to explode, and sure enough, this looks like one of the few times it's actually going to go off," she says.</w:t>
      </w:r>
    </w:p>
    <w:p w:rsidR="00E212B0" w:rsidRPr="00721845" w:rsidRDefault="00E212B0" w:rsidP="00E212B0">
      <w:pPr>
        <w:pStyle w:val="Heading4"/>
        <w:rPr>
          <w:rStyle w:val="StyleStyleBold12pt"/>
          <w:b/>
        </w:rPr>
      </w:pPr>
      <w:r w:rsidRPr="00721845">
        <w:rPr>
          <w:rStyle w:val="StyleStyleBold12pt"/>
        </w:rPr>
        <w:t>No shielding from Democrats or Republicans</w:t>
      </w:r>
    </w:p>
    <w:p w:rsidR="00E212B0" w:rsidRPr="00721845" w:rsidRDefault="00E212B0" w:rsidP="00E212B0">
      <w:r w:rsidRPr="00721845">
        <w:rPr>
          <w:rStyle w:val="StyleStyleBold12pt"/>
        </w:rPr>
        <w:t xml:space="preserve">The Economist 11 – </w:t>
      </w:r>
      <w:r w:rsidRPr="00721845">
        <w:t>(“Threatening a sacred cow”, Economist, Feb 10, 2011, http://www.economist.com/node/18114525)//js</w:t>
      </w:r>
    </w:p>
    <w:p w:rsidR="00E212B0" w:rsidRPr="00721845" w:rsidRDefault="00E212B0" w:rsidP="00E212B0">
      <w:r w:rsidRPr="00721845">
        <w:t xml:space="preserve">AMID all the agonising over America's ballooning debt, </w:t>
      </w:r>
      <w:r w:rsidRPr="00721845">
        <w:rPr>
          <w:rStyle w:val="StyleBoldUnderline"/>
        </w:rPr>
        <w:t>the once-sacrosanct defence budget, which represents half of all discretionary federal spending, is no longer off limits. Democrats, normally fearful of appearing soft on defence, are losing their reticence</w:t>
      </w:r>
      <w:r w:rsidRPr="00721845">
        <w:t xml:space="preserve">. Even some </w:t>
      </w:r>
      <w:r w:rsidRPr="00721845">
        <w:rPr>
          <w:rStyle w:val="StyleBoldUnderline"/>
        </w:rPr>
        <w:t xml:space="preserve">Republicans, urged on by small government militants from the tea-party movement, concede that defence has to be “on the table” if a serious assault on trillion </w:t>
      </w:r>
      <w:proofErr w:type="gramStart"/>
      <w:r w:rsidRPr="00721845">
        <w:rPr>
          <w:rStyle w:val="StyleBoldUnderline"/>
        </w:rPr>
        <w:t>dollar</w:t>
      </w:r>
      <w:proofErr w:type="gramEnd"/>
      <w:r w:rsidRPr="00721845">
        <w:rPr>
          <w:rStyle w:val="StyleBoldUnderline"/>
        </w:rPr>
        <w:t xml:space="preserve"> annual deficits is to be launched</w:t>
      </w:r>
      <w:r w:rsidRPr="00721845">
        <w:t xml:space="preserve">. On one side of the argument are fiscal hawks like Rand Paul, newly elected senator from Kentucky, who fear that a national debt heading towards 100% of GDP by the end of the decade is in </w:t>
      </w:r>
      <w:proofErr w:type="gramStart"/>
      <w:r w:rsidRPr="00721845">
        <w:t>itself</w:t>
      </w:r>
      <w:proofErr w:type="gramEnd"/>
      <w:r w:rsidRPr="00721845">
        <w:t xml:space="preserve"> a menace to the nation and defence must take its share of the pain. </w:t>
      </w:r>
      <w:r w:rsidRPr="00721845">
        <w:rPr>
          <w:rStyle w:val="StyleBoldUnderline"/>
        </w:rPr>
        <w:t>The sheer size of America's defence budget puts it in the crosshairs</w:t>
      </w:r>
      <w:r w:rsidRPr="00721845">
        <w:t>. At around $700 billion a year including war expenditures, it as big as those of the world's next 20 highest military spenders combined. Last year American defence spending exceeded the average spent during the cold-war years by 50% (adjusted for inflation), while in the past 10 years it has grown by 67% in real terms.</w:t>
      </w:r>
    </w:p>
    <w:p w:rsidR="00E212B0" w:rsidRPr="00721845" w:rsidRDefault="00E212B0" w:rsidP="00E212B0">
      <w:pPr>
        <w:pStyle w:val="Heading4"/>
        <w:rPr>
          <w:rStyle w:val="StyleStyleBold12pt"/>
          <w:b/>
        </w:rPr>
      </w:pPr>
      <w:r w:rsidRPr="00721845">
        <w:rPr>
          <w:rStyle w:val="StyleStyleBold12pt"/>
        </w:rPr>
        <w:t xml:space="preserve">Sequestration puts defense spending under </w:t>
      </w:r>
      <w:r w:rsidRPr="00721845">
        <w:rPr>
          <w:rStyle w:val="StyleStyleBold12pt"/>
          <w:u w:val="single"/>
        </w:rPr>
        <w:t>intense scrutiny</w:t>
      </w:r>
      <w:r w:rsidRPr="00721845">
        <w:rPr>
          <w:rStyle w:val="StyleStyleBold12pt"/>
        </w:rPr>
        <w:t xml:space="preserve"> – it’s no longer bipartisan</w:t>
      </w:r>
    </w:p>
    <w:p w:rsidR="00E212B0" w:rsidRPr="00721845" w:rsidRDefault="00E212B0" w:rsidP="00E212B0">
      <w:r w:rsidRPr="00721845">
        <w:rPr>
          <w:rStyle w:val="StyleStyleBold12pt"/>
        </w:rPr>
        <w:t xml:space="preserve">Sahadi 10 – </w:t>
      </w:r>
      <w:r w:rsidRPr="00721845">
        <w:t>(Jeanne, “Defense spending: Slaying the sacred cow”, July 11, 2010, http://money.cnn.com/2010/07/09/news/economy/defense_spending/)//js</w:t>
      </w:r>
    </w:p>
    <w:p w:rsidR="00E212B0" w:rsidRPr="00721845" w:rsidRDefault="00E212B0" w:rsidP="00E212B0">
      <w:r w:rsidRPr="00721845">
        <w:t xml:space="preserve">NEW YORK (CNNMoney.com) -- </w:t>
      </w:r>
      <w:r w:rsidRPr="00721845">
        <w:rPr>
          <w:rStyle w:val="StyleBoldUnderline"/>
        </w:rPr>
        <w:t xml:space="preserve">It was once sacrosanct. </w:t>
      </w:r>
      <w:proofErr w:type="gramStart"/>
      <w:r w:rsidRPr="00721845">
        <w:rPr>
          <w:rStyle w:val="StyleBoldUnderline"/>
        </w:rPr>
        <w:t>But no more.</w:t>
      </w:r>
      <w:proofErr w:type="gramEnd"/>
      <w:r w:rsidRPr="00721845">
        <w:rPr>
          <w:rStyle w:val="StyleBoldUnderline"/>
        </w:rPr>
        <w:t xml:space="preserve"> A growing chorus of politicians and citizens is calling for defense spending to be scrutinized as much as any other federal program when it comes time to tighten the nation's fiscal belt</w:t>
      </w:r>
      <w:r w:rsidRPr="00721845">
        <w:t xml:space="preserve">. The United States spends more on defense than any other country, and about five times more than China, which ranks second on the list. </w:t>
      </w:r>
      <w:r w:rsidRPr="00721845">
        <w:rPr>
          <w:rStyle w:val="StyleBoldUnderline"/>
        </w:rPr>
        <w:t>Defense spending is a big ticket in Washington</w:t>
      </w:r>
      <w:r w:rsidRPr="00721845">
        <w:t xml:space="preserve">. At $689 billion this year, it accounts for about 20% of the entire federal budget. And it makes up 50% of the so-called discretionary budget, which pays for everything but entitlement programs and interest on the debt. </w:t>
      </w:r>
      <w:proofErr w:type="gramStart"/>
      <w:r w:rsidRPr="00721845">
        <w:t>In other words, all federal funding for education, infrastructure, transportation, the arts, and scientific research, to name a few.</w:t>
      </w:r>
      <w:proofErr w:type="gramEnd"/>
      <w:r w:rsidRPr="00721845">
        <w:t xml:space="preserve"> "</w:t>
      </w:r>
      <w:r w:rsidRPr="00721845">
        <w:rPr>
          <w:rStyle w:val="StyleBoldUnderline"/>
        </w:rPr>
        <w:t>Any conversation about the deficit that leaves out defense spending is seriously flawed before it begins</w:t>
      </w:r>
      <w:r w:rsidRPr="00721845">
        <w:t xml:space="preserve">," House Majority Leader Steny Hoyer, D-Md., said in a speech last month. </w:t>
      </w:r>
      <w:r w:rsidRPr="00721845">
        <w:rPr>
          <w:rStyle w:val="StyleBoldUnderline"/>
        </w:rPr>
        <w:t>Many Americans may agree with that point</w:t>
      </w:r>
      <w:r w:rsidRPr="00721845">
        <w:t>, judging from a conference of 3,500 politically and demographically diverse participants who gathered to discuss budget issues last month</w:t>
      </w:r>
      <w:r w:rsidRPr="00721845">
        <w:rPr>
          <w:rStyle w:val="StyleBoldUnderline"/>
        </w:rPr>
        <w:t>. A majority of attendees said they could support up to a 15% reduction in defense spending</w:t>
      </w:r>
      <w:r w:rsidRPr="00721845">
        <w:t>. Garnering support in Congress for any decrease in defense spending could be tough</w:t>
      </w:r>
      <w:r w:rsidRPr="00721845">
        <w:rPr>
          <w:rStyle w:val="StyleBoldUnderline"/>
        </w:rPr>
        <w:t>.</w:t>
      </w:r>
      <w:r w:rsidRPr="00721845">
        <w:t xml:space="preserve"> But even on Capitol Hill there's increased support for pulling in the fiscal reins on the Defense Department. A small, bipartisan group of legislators commissioned a report that suggests potential cuts that total close to $1 trillion over 10 years. </w:t>
      </w:r>
      <w:proofErr w:type="gramStart"/>
      <w:r w:rsidRPr="00721845">
        <w:t>The report, released last month, was written by national security analysts who represent a wide range of political and strategic policy views</w:t>
      </w:r>
      <w:proofErr w:type="gramEnd"/>
      <w:r w:rsidRPr="00721845">
        <w:t xml:space="preserve">. </w:t>
      </w:r>
      <w:r w:rsidRPr="00721845">
        <w:rPr>
          <w:rStyle w:val="StyleBoldUnderline"/>
        </w:rPr>
        <w:t>"Not all the contributors endorse all the options, but all agree they offer genuine possibilities for resource savings</w:t>
      </w:r>
      <w:r w:rsidRPr="00721845">
        <w:t>," the analysts said in the report.</w:t>
      </w:r>
    </w:p>
    <w:p w:rsidR="00E212B0" w:rsidRDefault="00E212B0" w:rsidP="00E212B0">
      <w:pPr>
        <w:pStyle w:val="Heading3"/>
      </w:pPr>
      <w:r>
        <w:t xml:space="preserve">Links – Renewables </w:t>
      </w:r>
    </w:p>
    <w:p w:rsidR="00E212B0" w:rsidRPr="007E2297" w:rsidRDefault="00E212B0" w:rsidP="00E212B0">
      <w:pPr>
        <w:pStyle w:val="Heading4"/>
      </w:pPr>
      <w:r>
        <w:t>Republicans hate spending on green tech in the DoD</w:t>
      </w:r>
    </w:p>
    <w:p w:rsidR="00E212B0" w:rsidRPr="007E2297" w:rsidRDefault="00E212B0" w:rsidP="00E212B0">
      <w:proofErr w:type="gramStart"/>
      <w:r w:rsidRPr="007E2297">
        <w:rPr>
          <w:rStyle w:val="StyleStyleBold12pt"/>
        </w:rPr>
        <w:t>KORONOWSKI 14</w:t>
      </w:r>
      <w:r>
        <w:t xml:space="preserve"> – </w:t>
      </w:r>
      <w:r w:rsidRPr="00FA172E">
        <w:t>dual degrees in Psychology and Political Science, focusing on foreign policy and social persuasion.</w:t>
      </w:r>
      <w:proofErr w:type="gramEnd"/>
      <w:r w:rsidRPr="00FA172E">
        <w:t xml:space="preserve"> Previously, he was the Research Director and Rapid Response Manager at the Climate Reality Project </w:t>
      </w:r>
      <w:r>
        <w:t>(Ryan, “</w:t>
      </w:r>
      <w:r w:rsidRPr="007E2297">
        <w:t>House Votes To Deny Climate Science And Ties Pentagon’s Hands On Climate Change</w:t>
      </w:r>
      <w:r>
        <w:t xml:space="preserve">”, May 22, 2014, </w:t>
      </w:r>
      <w:r w:rsidRPr="007E2297">
        <w:t>http://thinkprogress.org/climate/2014/05/22/3440827/mckinley-climate-pentagon-climate-change/</w:t>
      </w:r>
      <w:r>
        <w:t>)//js</w:t>
      </w:r>
    </w:p>
    <w:p w:rsidR="00E212B0" w:rsidRPr="007E2297" w:rsidRDefault="00E212B0" w:rsidP="00E212B0">
      <w:pPr>
        <w:rPr>
          <w:rStyle w:val="StyleBoldUnderline"/>
        </w:rPr>
      </w:pPr>
      <w:proofErr w:type="gramStart"/>
      <w:r>
        <w:t>Sea level rise impacting naval bases.</w:t>
      </w:r>
      <w:proofErr w:type="gramEnd"/>
      <w:r>
        <w:t xml:space="preserve"> </w:t>
      </w:r>
      <w:proofErr w:type="gramStart"/>
      <w:r>
        <w:t>Climate change altering natural disaster response.</w:t>
      </w:r>
      <w:proofErr w:type="gramEnd"/>
      <w:r>
        <w:t xml:space="preserve"> Drought influenced by climate change in the Middle East and Africa leading to conflicts over food and water — as in, for instance, Syria. </w:t>
      </w:r>
      <w:r w:rsidRPr="007E2297">
        <w:rPr>
          <w:rStyle w:val="StyleBoldUnderline"/>
        </w:rPr>
        <w:t>The military understands the realities of climate change and the negative impacts of heavy dependence on fossil fuels. The U.S. House does not. With a mostly party-line vote on Thursday, the House of Representatives passed an amendment</w:t>
      </w:r>
      <w:r>
        <w:t xml:space="preserve"> sponsored by Rep. David McKinley (R-WV) </w:t>
      </w:r>
      <w:r w:rsidRPr="007E2297">
        <w:rPr>
          <w:rStyle w:val="StyleBoldUnderline"/>
        </w:rPr>
        <w:t>that seeks to prevent the Department of Defense from using funding to address the national security impacts of climate change</w:t>
      </w:r>
      <w:r>
        <w:t xml:space="preserve">. “You can’t change facts by ignoring them,” said Mike Breen, Executive Director of the Truman National Security Project, and leader of the clean energy campaign, Operation Free. “This is like trying to lose 20 pounds by smashing your bathroom scale.” The full text of McKinley’s amendment reads: None of the funds authorized to be appropriated or otherwise made available by this Act may be used to implement the U.S. Global Change Research Program National Climate Assessment, the Intergovernmental Panel on Climate Change’s Fifth Assessment Report, the United Nation’s Agenda 21 sustainable development plan, or the May 2013 Technical Update of the Social Cost of Carbon for Regulatory Impact Analysis Under Executive Order </w:t>
      </w:r>
      <w:r w:rsidRPr="007E2297">
        <w:rPr>
          <w:rStyle w:val="Emphasis"/>
        </w:rPr>
        <w:t>In other words, the House just tried to write climate denial into the Defense Department’s budget</w:t>
      </w:r>
      <w:r>
        <w:t>. “The McKinley amendment would require the Defense Department to assume that the cost of carbon pollution is zero,” Reps. Henry Waxman (D-CA) and Bobby Rush (D-IL) said in a letter to their colleagues before the vote. “</w:t>
      </w:r>
      <w:r w:rsidRPr="007E2297">
        <w:t>That’s science denial at its worst and it fails our moral obligation to our children and grandchildren</w:t>
      </w:r>
      <w:r w:rsidRPr="007E2297">
        <w:rPr>
          <w:rStyle w:val="StyleBoldUnderline"/>
        </w:rPr>
        <w:t>.” The amendment forces the Defense Department to ignore the findings and recommendations of the National Climate Assessment and the IPCC’s latest climate assessment</w:t>
      </w:r>
      <w:r>
        <w:t xml:space="preserve">, specifically with regard to the national security impacts of climate change. It would also do the same for the Social Cost of Carbon, which provides a framework for rulemakers to take into account the societbyal, security, and economic costs associated with emitting more carbon dioxide. If the Pentagon cannot use </w:t>
      </w:r>
      <w:proofErr w:type="gramStart"/>
      <w:r>
        <w:t>its</w:t>
      </w:r>
      <w:proofErr w:type="gramEnd"/>
      <w:r>
        <w:t xml:space="preserve"> funding to implement the recommendations from the NCA and the IPCC reports, the specific impacts on DoD would be vague — and troublesome — because the reports are crystal clear. Earlier this month with the release of the National Climate Assessment, 300 leading climate scientists and experts told Americans in no uncertain terms that time is running out to confront the dangerous impacts of climate change. This week, 16 military experts agreed, telling Americans in a report that climate change is already threatening national security and the economy. The CNA Corporation Military Advisory Board authored the report, titled “National Security and the Accelerating Risks of Climate Change.” The experts that authored the report have well over 500 years of combined military experience (580, according to a Climate Progress tally). Military expertise like this hasn’t stopped gadflies in the Senate from trying to dismiss the report. “There is no one in more pursuit of publicity than a retired military officer,” said Senator James Inhofe (R-OK). “I look back wistfully at the days of the Cold War. Now you have people who are mentally imbalanced, with the ability to deploy a nuclear weapon. </w:t>
      </w:r>
      <w:r w:rsidRPr="007E2297">
        <w:rPr>
          <w:rStyle w:val="StyleBoldUnderline"/>
        </w:rPr>
        <w:t xml:space="preserve">For anyone to say that any type of global warming is anywhere close to the threat that we have with crazy people running around with nuclear weapons, it shows how desperate they are to get the public to buy this.” </w:t>
      </w:r>
    </w:p>
    <w:p w:rsidR="00E212B0" w:rsidRPr="007E2297" w:rsidRDefault="00E212B0" w:rsidP="00E212B0">
      <w:pPr>
        <w:rPr>
          <w:rStyle w:val="StyleBoldUnderline"/>
        </w:rPr>
      </w:pPr>
    </w:p>
    <w:p w:rsidR="00E212B0" w:rsidRPr="00721845" w:rsidRDefault="00E212B0" w:rsidP="00E212B0">
      <w:pPr>
        <w:pStyle w:val="Heading3"/>
      </w:pPr>
      <w:r>
        <w:t xml:space="preserve">Links – Biofuels </w:t>
      </w:r>
    </w:p>
    <w:p w:rsidR="00E212B0" w:rsidRPr="00721845" w:rsidRDefault="00E212B0" w:rsidP="00E212B0">
      <w:pPr>
        <w:pStyle w:val="Heading4"/>
        <w:rPr>
          <w:rStyle w:val="StyleStyleBold12pt"/>
          <w:b/>
          <w:u w:val="single"/>
        </w:rPr>
      </w:pPr>
      <w:r w:rsidRPr="00721845">
        <w:rPr>
          <w:rStyle w:val="StyleStyleBold12pt"/>
        </w:rPr>
        <w:t xml:space="preserve">Military biofuel use is unpopular – the technology is </w:t>
      </w:r>
      <w:r w:rsidRPr="00721845">
        <w:rPr>
          <w:rStyle w:val="StyleStyleBold12pt"/>
          <w:u w:val="single"/>
        </w:rPr>
        <w:t>not there</w:t>
      </w:r>
    </w:p>
    <w:p w:rsidR="00E212B0" w:rsidRPr="00721845" w:rsidRDefault="00E212B0" w:rsidP="00E212B0">
      <w:r w:rsidRPr="00721845">
        <w:rPr>
          <w:rStyle w:val="StyleStyleBold12pt"/>
        </w:rPr>
        <w:t xml:space="preserve">Lucas 11 – </w:t>
      </w:r>
      <w:r w:rsidRPr="00721845">
        <w:t>(Fred, “Navy Biofuel Deal is 'Cost Prohibitive,' 'Another Solyndra,’ Critics Say”, 12/23/11, CNS News, http://cnsnews.com/news/article/navy-biofuel-deal-cost-prohibitive-another-solyndra-critics-say)//js</w:t>
      </w:r>
    </w:p>
    <w:p w:rsidR="00E212B0" w:rsidRPr="00721845" w:rsidRDefault="00E212B0" w:rsidP="00E212B0">
      <w:r w:rsidRPr="00721845">
        <w:t xml:space="preserve">(CNSNews.com) – </w:t>
      </w:r>
      <w:r w:rsidRPr="00721845">
        <w:rPr>
          <w:rStyle w:val="StyleBoldUnderline"/>
        </w:rPr>
        <w:t>The Obama administration’s deal to buy 450,000 gallons of biofuel for Navy jets comes at a cost of up to nine times higher than regular fuel</w:t>
      </w:r>
      <w:r w:rsidRPr="00721845">
        <w:t xml:space="preserve">, a spokesman for Sen. James Inhofe (R-Okla.) said, coming at a time when the U.S. military is already facing deep budget cuts. Inhofe, a member of the Senate Armed Services Committee and former chairman of the Senate Environment and Public Works Committee, has supported biofuel projects in the past, but has problems with a program the U.S. Department of Agriculture and Department of the Navy announced earlier this month – one that would pay $26 per gallon for a special biofuel for Navy jets; $16 per gallon when mixed with regular jet fuel. </w:t>
      </w:r>
      <w:r w:rsidRPr="00721845">
        <w:rPr>
          <w:rStyle w:val="StyleBoldUnderline"/>
        </w:rPr>
        <w:t>“Sen. Inhofe’s concern in this particular case as it deals with the Department of Defense is that the alternative is cost prohibitive,”</w:t>
      </w:r>
      <w:r w:rsidRPr="00721845">
        <w:t xml:space="preserve"> Inhofe spokesman Jared Young told CNSNews.com. “Of late, our nation’s military has had to endure $500 billion in budget cuts, and if the sequestration happens as a result of the super committee’s failure to reach a deal, it would mean an additional $500 billion in cuts to our nation’s military.” The Navy entered the contract with Louisiana-based Dynamic Fuels for $12 million for aviation fuel. Dynamic Fuels is a partnership of three firms, Solazyme, Syntroleum and Tyson Foods. Solazyme previously received $21.7 million from the American Recovery and Reinvestment Act, better known as the stimulus, to build a “biorefinery.” T.J. Glauthier is listed on the Solazyme website as a strategic advisor for the company. Glauthier served on President Obama’s White House transition team, where he focused on energy issues for the recovery act, according to the Solazyme website. </w:t>
      </w:r>
      <w:r w:rsidRPr="00721845">
        <w:rPr>
          <w:rStyle w:val="StyleBoldUnderline"/>
        </w:rPr>
        <w:t>“The Department of Defense should not purchase alternative fuels that are priced 9 time higher than conventional fuels --$26.75 per gallon to approximately $2.85 per gallon -- because those extra costs will further eat away at other necessary budget items such as operations, maintenance, training, and modernization,”</w:t>
      </w:r>
      <w:r w:rsidRPr="00721845">
        <w:t xml:space="preserve"> Young continued in a written statement. “</w:t>
      </w:r>
      <w:r w:rsidRPr="00721845">
        <w:rPr>
          <w:rStyle w:val="StyleBoldUnderline"/>
        </w:rPr>
        <w:t>In addition, the alternative fuel is less available on the front lines, making its use more restrictive</w:t>
      </w:r>
      <w:r w:rsidRPr="00721845">
        <w:t>.” Another energy analyst said it could turn into another fiscal boondoggle, similar to the $535 million Energy Department loan to the solar panel firm Solyndra, a company that went bankrupt before being raided by the FBI. “It’s another Solyndra situation in that they’re trying to keep some of these businesses afloat when the economics just don’t make sense right now. Give them a few million and they will be able to continue to exist,” Dan Simmons, director of state and regulatory affairs at the Institute for Energy Research, a free-market energy think tank, told CNSNews.com. “</w:t>
      </w:r>
      <w:r w:rsidRPr="00721845">
        <w:rPr>
          <w:rStyle w:val="StyleBoldUnderline"/>
        </w:rPr>
        <w:t>They don’t meet the market test. Unless they have radical changes in technology, they’re not going to meet it anytime soon.”</w:t>
      </w:r>
      <w:r w:rsidRPr="00721845">
        <w:t xml:space="preserve"> On Dec. 5, U.S. Agriculture Secretary Tom Vilsack and Navy Secretary Ray Mabus announced that the Defense Logistics Agency had signed contracts to buy 450,000 gallons of biofuel – the largest purchase of biofuel by the federal government in history.</w:t>
      </w:r>
    </w:p>
    <w:p w:rsidR="00E212B0" w:rsidRDefault="00E212B0" w:rsidP="00E212B0">
      <w:pPr>
        <w:pStyle w:val="Heading2"/>
      </w:pPr>
      <w:r>
        <w:t>Icebreakers</w:t>
      </w:r>
    </w:p>
    <w:p w:rsidR="00E212B0" w:rsidRDefault="00E212B0" w:rsidP="00E212B0">
      <w:pPr>
        <w:pStyle w:val="Heading3"/>
      </w:pPr>
      <w:r>
        <w:t>AT: Ice-hardened ships</w:t>
      </w:r>
    </w:p>
    <w:p w:rsidR="00E212B0" w:rsidRPr="00212626" w:rsidRDefault="00E212B0" w:rsidP="00E212B0">
      <w:pPr>
        <w:pStyle w:val="Heading4"/>
        <w:rPr>
          <w:rStyle w:val="StyleStyleBold12pt"/>
          <w:b/>
        </w:rPr>
      </w:pPr>
      <w:r>
        <w:rPr>
          <w:rStyle w:val="StyleStyleBold12pt"/>
        </w:rPr>
        <w:t xml:space="preserve">Ice-hardened ships can’t solve – polar icebreakers are key to </w:t>
      </w:r>
      <w:r w:rsidRPr="00821129">
        <w:rPr>
          <w:rStyle w:val="StyleStyleBold12pt"/>
          <w:u w:val="single"/>
        </w:rPr>
        <w:t>sustained</w:t>
      </w:r>
      <w:r>
        <w:rPr>
          <w:rStyle w:val="StyleStyleBold12pt"/>
        </w:rPr>
        <w:t xml:space="preserve"> presence</w:t>
      </w:r>
    </w:p>
    <w:p w:rsidR="00E212B0" w:rsidRDefault="00E212B0" w:rsidP="00E212B0">
      <w:r w:rsidRPr="00212626">
        <w:rPr>
          <w:rStyle w:val="StyleStyleBold12pt"/>
        </w:rPr>
        <w:t>O'Rourke 13</w:t>
      </w:r>
      <w:r w:rsidRPr="00212626">
        <w:t xml:space="preserve"> </w:t>
      </w:r>
      <w:r>
        <w:t>– Specialist in Naval Affairs, Congressional Research Service (Ronald, “</w:t>
      </w:r>
      <w:r w:rsidRPr="00212626">
        <w:t>Coast Guard Polar Icebreaker Modernization: Background and Issues for Congress</w:t>
      </w:r>
      <w:r>
        <w:t>”, April 25, 2013</w:t>
      </w:r>
      <w:proofErr w:type="gramStart"/>
      <w:r>
        <w:t>, )</w:t>
      </w:r>
      <w:proofErr w:type="gramEnd"/>
      <w:r>
        <w:t>//js</w:t>
      </w:r>
    </w:p>
    <w:p w:rsidR="00E212B0" w:rsidRDefault="00E212B0" w:rsidP="00E212B0">
      <w:r>
        <w:t xml:space="preserve">Although polar ice is diminishing due to climate change, </w:t>
      </w:r>
      <w:r w:rsidRPr="00821129">
        <w:rPr>
          <w:rStyle w:val="StyleBoldUnderline"/>
        </w:rPr>
        <w:t>observers generally expect that this development will not eliminate the need for U.S. polar icebreakers, and in some respects might increase mission demands for them</w:t>
      </w:r>
      <w:r>
        <w:t xml:space="preserve">. Even with the diminishment of polar ice, there are still significant ice-covered areas in the </w:t>
      </w:r>
      <w:proofErr w:type="gramStart"/>
      <w:r>
        <w:t>polar regions</w:t>
      </w:r>
      <w:proofErr w:type="gramEnd"/>
      <w:r>
        <w:t xml:space="preserve">. Diminishment of polar ice could lead in coming years to increased commercial ship, cruise ship, and naval surface ship operations, as well as increased exploration for oil and other resources, in the Arctic—activities that could require increased levels of support from polar icebreakers.2 Changing ice conditions in Antarctic waters have made the McMurdo resupply mission more challenging since 2000.3 An April 18, 2011, press report states that the </w:t>
      </w:r>
      <w:r w:rsidRPr="00821129">
        <w:rPr>
          <w:rStyle w:val="StyleBoldUnderline"/>
        </w:rPr>
        <w:t>Commandant of the Coast Guard,</w:t>
      </w:r>
      <w:r>
        <w:t xml:space="preserve"> Admiral Robert Papp, </w:t>
      </w:r>
      <w:r w:rsidRPr="00821129">
        <w:rPr>
          <w:rStyle w:val="StyleBoldUnderline"/>
        </w:rPr>
        <w:t xml:space="preserve">sees plenty of reasons the </w:t>
      </w:r>
      <w:r w:rsidRPr="00821129">
        <w:rPr>
          <w:rStyle w:val="Emphasis"/>
        </w:rPr>
        <w:t>United States will need polar icebreakers</w:t>
      </w:r>
      <w:r w:rsidRPr="00821129">
        <w:rPr>
          <w:rStyle w:val="StyleBoldUnderline"/>
        </w:rPr>
        <w:t xml:space="preserve"> for the “foreseeable future,” </w:t>
      </w:r>
      <w:r w:rsidRPr="00821129">
        <w:rPr>
          <w:rStyle w:val="Emphasis"/>
        </w:rPr>
        <w:t>despite speculation</w:t>
      </w:r>
      <w:r w:rsidRPr="00821129">
        <w:rPr>
          <w:rStyle w:val="StyleBoldUnderline"/>
        </w:rPr>
        <w:t xml:space="preserve"> that thinning ice in the Arctic could make the icebreakers replaceable with other ice-hardened ships,</w:t>
      </w:r>
      <w:r>
        <w:t xml:space="preserve"> the admiral said last week.... </w:t>
      </w:r>
      <w:r w:rsidRPr="00821129">
        <w:rPr>
          <w:rStyle w:val="StyleBoldUnderline"/>
        </w:rPr>
        <w:t>“I don’t see that causing us to back down on some minimal level of polar icebreaker</w:t>
      </w:r>
      <w:r>
        <w:t>s,” Papp told Inside the Navy. “The fact of the matter is</w:t>
      </w:r>
      <w:proofErr w:type="gramStart"/>
      <w:r>
        <w:t>,</w:t>
      </w:r>
      <w:proofErr w:type="gramEnd"/>
      <w:r>
        <w:t xml:space="preserve"> there’s still </w:t>
      </w:r>
      <w:r w:rsidRPr="00821129">
        <w:rPr>
          <w:rStyle w:val="StyleBoldUnderline"/>
        </w:rPr>
        <w:t>winter ice that’s forming. It’s coming down pretty far. We don't need to get up there just during summer months when there’s open water</w:t>
      </w:r>
      <w:r>
        <w:t>.”4 The Coast Guard’s strategy document for the Arctic region, released on May 21, 2013, states that “</w:t>
      </w:r>
      <w:r w:rsidRPr="00821129">
        <w:rPr>
          <w:rStyle w:val="StyleBoldUnderline"/>
        </w:rPr>
        <w:t>The United States must have adequate icebreaking capability to support research that advances fundamental understanding of the region and its evolution</w:t>
      </w:r>
      <w:r>
        <w:t>,” and that “</w:t>
      </w:r>
      <w:r w:rsidRPr="00821129">
        <w:rPr>
          <w:rStyle w:val="Emphasis"/>
        </w:rPr>
        <w:t>The Nation must also make a strategic investment in icebreaking capability</w:t>
      </w:r>
      <w:r w:rsidRPr="00821129">
        <w:rPr>
          <w:rStyle w:val="StyleBoldUnderline"/>
        </w:rPr>
        <w:t xml:space="preserve"> to enable access to the high latitudes over the long-term</w:t>
      </w:r>
      <w:r>
        <w:t>.”5</w:t>
      </w:r>
    </w:p>
    <w:p w:rsidR="00E212B0" w:rsidRDefault="00E212B0" w:rsidP="00E212B0">
      <w:pPr>
        <w:pStyle w:val="Heading3"/>
      </w:pPr>
      <w:r>
        <w:t>AT: DoD do icebreakers</w:t>
      </w:r>
    </w:p>
    <w:p w:rsidR="00E212B0" w:rsidRPr="002B049F" w:rsidRDefault="00E212B0" w:rsidP="00E212B0"/>
    <w:p w:rsidR="00E212B0" w:rsidRPr="002B049F" w:rsidRDefault="00E212B0" w:rsidP="00E212B0">
      <w:pPr>
        <w:pStyle w:val="Heading4"/>
        <w:rPr>
          <w:rStyle w:val="StyleStyleBold12pt"/>
          <w:b/>
        </w:rPr>
      </w:pPr>
      <w:r>
        <w:rPr>
          <w:rStyle w:val="StyleStyleBold12pt"/>
        </w:rPr>
        <w:t>Perm do the CP – the Navy can build the polar icebreakers but transfer the vessels to the Coast Guard</w:t>
      </w:r>
    </w:p>
    <w:p w:rsidR="00E212B0" w:rsidRDefault="00E212B0" w:rsidP="00E212B0">
      <w:r>
        <w:rPr>
          <w:rStyle w:val="StyleStyleBold12pt"/>
        </w:rPr>
        <w:t xml:space="preserve">Senate 13 – </w:t>
      </w:r>
      <w:r>
        <w:t>Press release for Maria Cantwell (“</w:t>
      </w:r>
      <w:r w:rsidRPr="002B049F">
        <w:t>Cantwell, Begich Introduce Bipartisan Amendment that Would Pave the Way for New Icebreakers</w:t>
      </w:r>
      <w:r>
        <w:t xml:space="preserve">”, </w:t>
      </w:r>
      <w:r w:rsidRPr="002B049F">
        <w:t>Nov 25 2013</w:t>
      </w:r>
      <w:r>
        <w:t xml:space="preserve">, </w:t>
      </w:r>
      <w:r w:rsidRPr="002B049F">
        <w:t>http://www.cantwell.senate.gov/public/index.cfm/2013/11/cantwell-begich-introduce-bipartisan-amendment-that-would-pave-the-way-for-new-icebreakers</w:t>
      </w:r>
      <w:r>
        <w:t>)//js</w:t>
      </w:r>
    </w:p>
    <w:p w:rsidR="00E212B0" w:rsidRPr="002B049F" w:rsidRDefault="00E212B0" w:rsidP="00E212B0">
      <w:r w:rsidRPr="002B049F">
        <w:t>WASHINGTON, D.C. – U</w:t>
      </w:r>
      <w:r w:rsidRPr="002B049F">
        <w:rPr>
          <w:rStyle w:val="StyleBoldUnderline"/>
        </w:rPr>
        <w:t>.S. Senator Maria Cantwell (D-WA) and U.S. Senator Mark Begich</w:t>
      </w:r>
      <w:r w:rsidRPr="002B049F">
        <w:t xml:space="preserve"> (D-AK) </w:t>
      </w:r>
      <w:r w:rsidRPr="002B049F">
        <w:rPr>
          <w:rStyle w:val="StyleBoldUnderline"/>
        </w:rPr>
        <w:t>introduced a bipartisan amendment last week that would pave the way for the construction of new Coast Guard heavy polar icebreakers. The amendment</w:t>
      </w:r>
      <w:r w:rsidRPr="002B049F">
        <w:t xml:space="preserve"> -- cosponsored by U.S. Senators Lisa Murkowski (R-AK) and Patty Murray (D-WA) -- </w:t>
      </w:r>
      <w:r w:rsidRPr="002B049F">
        <w:rPr>
          <w:rStyle w:val="StyleBoldUnderline"/>
        </w:rPr>
        <w:t>would authorize the U.S. Navy to build up to four heavy-duty polar icebreakers</w:t>
      </w:r>
      <w:r w:rsidRPr="002B049F">
        <w:t xml:space="preserve">. The icebreaker language was introduced as an amendment to the National Defense Authorization Act for </w:t>
      </w:r>
      <w:proofErr w:type="gramStart"/>
      <w:r w:rsidRPr="002B049F">
        <w:t>Fiscal Year 2013</w:t>
      </w:r>
      <w:proofErr w:type="gramEnd"/>
      <w:r w:rsidRPr="002B049F">
        <w:t xml:space="preserve"> (S.1197) currently under consideration in the Senate. </w:t>
      </w:r>
      <w:r w:rsidRPr="002B049F">
        <w:rPr>
          <w:rStyle w:val="StyleBoldUnderline"/>
        </w:rPr>
        <w:t>Under the amendment, the Navy would construct up to four heavy icebreakers, and then enter into a Memorandum of Understanding with the Department of Homeland Security to transfer the vessels to the Coast Guard. The Coast Guard is the sole service responsible for icebreaking missions</w:t>
      </w:r>
      <w:r w:rsidRPr="002B049F">
        <w:t xml:space="preserve">. The United States currently has only two operational icebreakers, the Healy and the Polar Star. The Polar Star is currently in Seattle preparing to depart on December 3rd for Antarctica after years of extensive retrofitting. </w:t>
      </w:r>
    </w:p>
    <w:p w:rsidR="00E212B0" w:rsidRDefault="00E212B0" w:rsidP="00E212B0">
      <w:pPr>
        <w:pStyle w:val="Heading2"/>
      </w:pPr>
      <w:r>
        <w:t>Other Affs</w:t>
      </w:r>
    </w:p>
    <w:p w:rsidR="00E212B0" w:rsidRDefault="00E212B0" w:rsidP="00E212B0">
      <w:pPr>
        <w:pStyle w:val="Heading3"/>
      </w:pPr>
      <w:r>
        <w:t>Aff – Alt Energy</w:t>
      </w:r>
    </w:p>
    <w:p w:rsidR="00E212B0" w:rsidRPr="00103DB6" w:rsidRDefault="00E212B0" w:rsidP="00E212B0">
      <w:pPr>
        <w:keepNext/>
        <w:keepLines/>
        <w:spacing w:before="40"/>
        <w:outlineLvl w:val="3"/>
        <w:rPr>
          <w:rFonts w:eastAsia="MS Gothic" w:cs="Times New Roman"/>
          <w:b/>
          <w:iCs/>
          <w:sz w:val="26"/>
        </w:rPr>
      </w:pPr>
      <w:r w:rsidRPr="00103DB6">
        <w:rPr>
          <w:rFonts w:eastAsia="MS Gothic" w:cs="Times New Roman"/>
          <w:b/>
          <w:iCs/>
          <w:sz w:val="26"/>
        </w:rPr>
        <w:t>The DOD is ineffective at renewable energy</w:t>
      </w:r>
    </w:p>
    <w:p w:rsidR="00E212B0" w:rsidRPr="00103DB6" w:rsidRDefault="00E212B0" w:rsidP="00E212B0">
      <w:pPr>
        <w:rPr>
          <w:rFonts w:eastAsia="Calibri" w:cs="Times New Roman"/>
        </w:rPr>
      </w:pPr>
      <w:r w:rsidRPr="00103DB6">
        <w:rPr>
          <w:rFonts w:eastAsia="Calibri" w:cs="Times New Roman"/>
        </w:rPr>
        <w:t>-</w:t>
      </w:r>
      <w:proofErr w:type="gramStart"/>
      <w:r w:rsidRPr="00103DB6">
        <w:rPr>
          <w:rFonts w:eastAsia="Calibri" w:cs="Times New Roman"/>
        </w:rPr>
        <w:t>too</w:t>
      </w:r>
      <w:proofErr w:type="gramEnd"/>
      <w:r w:rsidRPr="00103DB6">
        <w:rPr>
          <w:rFonts w:eastAsia="Calibri" w:cs="Times New Roman"/>
        </w:rPr>
        <w:t xml:space="preserve"> expensive for the military</w:t>
      </w:r>
    </w:p>
    <w:p w:rsidR="00E212B0" w:rsidRPr="00103DB6" w:rsidRDefault="00E212B0" w:rsidP="00E212B0">
      <w:pPr>
        <w:rPr>
          <w:rFonts w:eastAsia="Calibri" w:cs="Times New Roman"/>
        </w:rPr>
      </w:pPr>
      <w:r w:rsidRPr="00103DB6">
        <w:rPr>
          <w:rFonts w:eastAsia="Calibri" w:cs="Times New Roman"/>
        </w:rPr>
        <w:t>-</w:t>
      </w:r>
      <w:proofErr w:type="gramStart"/>
      <w:r w:rsidRPr="00103DB6">
        <w:rPr>
          <w:rFonts w:eastAsia="Calibri" w:cs="Times New Roman"/>
        </w:rPr>
        <w:t>now</w:t>
      </w:r>
      <w:proofErr w:type="gramEnd"/>
      <w:r w:rsidRPr="00103DB6">
        <w:rPr>
          <w:rFonts w:eastAsia="Calibri" w:cs="Times New Roman"/>
        </w:rPr>
        <w:t xml:space="preserve"> is not the right time for the military</w:t>
      </w:r>
    </w:p>
    <w:p w:rsidR="00E212B0" w:rsidRPr="00103DB6" w:rsidRDefault="00E212B0" w:rsidP="00E212B0">
      <w:pPr>
        <w:rPr>
          <w:rFonts w:eastAsia="Calibri" w:cs="Times New Roman"/>
        </w:rPr>
      </w:pPr>
      <w:r w:rsidRPr="00103DB6">
        <w:rPr>
          <w:rFonts w:eastAsia="Calibri" w:cs="Times New Roman"/>
          <w:b/>
          <w:bCs/>
        </w:rPr>
        <w:t>Roff, 2012</w:t>
      </w:r>
      <w:r w:rsidRPr="00103DB6">
        <w:rPr>
          <w:rFonts w:eastAsia="Calibri" w:cs="Times New Roman"/>
        </w:rPr>
        <w:t xml:space="preserve"> - contributing editor at U.S. News &amp; World Report (Peter, “The Navy's Attempt to Go Green Is Costly and Inefficient,” 8/3/2012, </w:t>
      </w:r>
      <w:hyperlink r:id="rId11" w:history="1">
        <w:r w:rsidRPr="00103DB6">
          <w:rPr>
            <w:rFonts w:eastAsia="Calibri" w:cs="Times New Roman"/>
          </w:rPr>
          <w:t>http://www.usnews.com/opinion/blogs/peter-roff/2012/08/03/the-navys-attempt-to-go-green-is-costly-and-inefficient</w:t>
        </w:r>
      </w:hyperlink>
      <w:proofErr w:type="gramStart"/>
      <w:r w:rsidRPr="00103DB6">
        <w:rPr>
          <w:rFonts w:eastAsia="Calibri" w:cs="Times New Roman"/>
        </w:rPr>
        <w:t xml:space="preserve"> )</w:t>
      </w:r>
      <w:proofErr w:type="gramEnd"/>
      <w:r w:rsidRPr="00103DB6">
        <w:rPr>
          <w:rFonts w:eastAsia="Calibri" w:cs="Times New Roman"/>
        </w:rPr>
        <w:t xml:space="preserve"> DS</w:t>
      </w:r>
    </w:p>
    <w:p w:rsidR="00E212B0" w:rsidRPr="00103DB6" w:rsidRDefault="00E212B0" w:rsidP="00E212B0">
      <w:pPr>
        <w:rPr>
          <w:rFonts w:eastAsia="Calibri" w:cs="Times New Roman"/>
          <w:u w:val="single"/>
        </w:rPr>
      </w:pPr>
      <w:r w:rsidRPr="00103DB6">
        <w:rPr>
          <w:rFonts w:eastAsia="Calibri" w:cs="Times New Roman"/>
          <w:u w:val="single"/>
        </w:rPr>
        <w:t>Just about everyone agrees the purpose of the</w:t>
      </w:r>
      <w:r w:rsidRPr="00103DB6">
        <w:rPr>
          <w:rFonts w:eastAsia="Calibri" w:cs="Times New Roman"/>
        </w:rPr>
        <w:t xml:space="preserve"> United States </w:t>
      </w:r>
      <w:r w:rsidRPr="00103DB6">
        <w:rPr>
          <w:rFonts w:eastAsia="Calibri" w:cs="Times New Roman"/>
          <w:u w:val="single"/>
        </w:rPr>
        <w:t>Navy is to protect the "freedom of the seas,</w:t>
      </w:r>
      <w:r w:rsidRPr="00103DB6">
        <w:rPr>
          <w:rFonts w:eastAsia="Calibri" w:cs="Times New Roman"/>
        </w:rPr>
        <w:t xml:space="preserve">" a time-honored tradition that </w:t>
      </w:r>
      <w:proofErr w:type="gramStart"/>
      <w:r w:rsidRPr="00103DB6">
        <w:rPr>
          <w:rFonts w:eastAsia="Calibri" w:cs="Times New Roman"/>
        </w:rPr>
        <w:t>effects</w:t>
      </w:r>
      <w:proofErr w:type="gramEnd"/>
      <w:r w:rsidRPr="00103DB6">
        <w:rPr>
          <w:rFonts w:eastAsia="Calibri" w:cs="Times New Roman"/>
        </w:rPr>
        <w:t xml:space="preserve"> not just America but just about every nation on earth. Navy Secretary Ray </w:t>
      </w:r>
      <w:r w:rsidRPr="00103DB6">
        <w:rPr>
          <w:rFonts w:eastAsia="Calibri" w:cs="Times New Roman"/>
          <w:u w:val="single"/>
        </w:rPr>
        <w:t>Mabus</w:t>
      </w:r>
      <w:r w:rsidRPr="00103DB6">
        <w:rPr>
          <w:rFonts w:eastAsia="Calibri" w:cs="Times New Roman"/>
        </w:rPr>
        <w:t xml:space="preserve">, however, </w:t>
      </w:r>
      <w:r w:rsidRPr="00103DB6">
        <w:rPr>
          <w:rFonts w:eastAsia="Calibri" w:cs="Times New Roman"/>
          <w:u w:val="single"/>
        </w:rPr>
        <w:t xml:space="preserve">seems to have a different idea—which may be why he has been leading the charge on behalf of the Obama administration to show off the fleet's green potential. </w:t>
      </w:r>
      <w:r w:rsidRPr="00103DB6">
        <w:rPr>
          <w:rFonts w:eastAsia="Calibri" w:cs="Times New Roman"/>
        </w:rPr>
        <w:t xml:space="preserve">Back in July the Navy held exercises off Hawaii focusing on what Mabus called the "great green fleet"—the aircraft carrier U.S.S. Nimitz, Carrier Air Wing 11, the guided missile cruiser U.S.S. Princeton, the guided missile destroyer U.S.S. Chafee, the Aegis destroyer Chung-Hoon, and the oiler Henry J. Kaiser—as a demonstration of what the Navy could do with alternative energy sources. The military says it's necessary to find alternatives to traditional energy sources. Others, including Oklahoma Republican Sen. James </w:t>
      </w:r>
      <w:r w:rsidRPr="00103DB6">
        <w:rPr>
          <w:rFonts w:eastAsia="Calibri" w:cs="Times New Roman"/>
          <w:u w:val="single"/>
        </w:rPr>
        <w:t>Inhofe</w:t>
      </w:r>
      <w:r w:rsidRPr="00103DB6">
        <w:rPr>
          <w:rFonts w:eastAsia="Calibri" w:cs="Times New Roman"/>
        </w:rPr>
        <w:t xml:space="preserve">, have </w:t>
      </w:r>
      <w:r w:rsidRPr="00103DB6">
        <w:rPr>
          <w:rFonts w:eastAsia="Calibri" w:cs="Times New Roman"/>
          <w:u w:val="single"/>
        </w:rPr>
        <w:t xml:space="preserve">branded it a public relations stunt, and an expensive one at that. The fuels used in the exercise were anywhere from two to four times as expensive as standard fuel, a not inconsiderable expense at the time the Defense Department faces defense cuts and a previously unthinkable sequester of funds that will seriously impact military preparedness and effectiveness. </w:t>
      </w:r>
      <w:r w:rsidRPr="00103DB6">
        <w:rPr>
          <w:rFonts w:eastAsia="Calibri" w:cs="Times New Roman"/>
        </w:rPr>
        <w:t xml:space="preserve">The exercise, replete with T-shirts and ships painted green, looks an awful lot like a way to keep up the pressure for "green energy"—the U.S. military being the single biggest consumer of energy in the world—and, perhaps, as a way to keep some of the Obama administration's other so-called green energy investments from blowing up like Solyndra. In July </w:t>
      </w:r>
      <w:r w:rsidRPr="00103DB6">
        <w:rPr>
          <w:rFonts w:eastAsia="Calibri" w:cs="Times New Roman"/>
          <w:u w:val="single"/>
        </w:rPr>
        <w:t>Inhofe wrote to Secretary Mabus asking for a detailed report</w:t>
      </w:r>
      <w:r w:rsidRPr="00103DB6">
        <w:rPr>
          <w:rFonts w:eastAsia="Calibri" w:cs="Times New Roman"/>
        </w:rPr>
        <w:t xml:space="preserve"> on just what was going on and how much it cost. "I respectfully request a detailed report that provides the total cost of this 'green' event," Inhofe said in his letter to Mabus. He went on: The report should include at a minimum: total fuel burned; type of fuel and cost to ship the fuel from Louisiana and Texas to Washington state by ground; total number of vehicles required to transport the 450,000 gallons of fuel from Louisiana and Texas to Washington; total fuel burned, type of fuel used, and cost to transport the biofuel from the port to Hawaii; cost to the Navy to paint logos on its aircraft and ships to promote the event; and cost to repaint the aircraft and ships after the event concluded; cost of the green hats and t-shirts to mark the event; and who provided the funding. This is only part of a lengthy list of items making up the green fleet exercise. </w:t>
      </w:r>
      <w:r w:rsidRPr="00103DB6">
        <w:rPr>
          <w:rFonts w:eastAsia="Calibri" w:cs="Times New Roman"/>
          <w:u w:val="single"/>
        </w:rPr>
        <w:t>Mabus responded, but was not as forthcoming as Inhofe had hoped.</w:t>
      </w:r>
      <w:r w:rsidRPr="00103DB6">
        <w:rPr>
          <w:rFonts w:eastAsia="Calibri" w:cs="Times New Roman"/>
        </w:rPr>
        <w:t xml:space="preserve"> In a follow up letter sent August 2, the senator wrote, "With due respect, many questions were left unanswered which raises additional questions, and I hope you would be able to provide me with the answers." </w:t>
      </w:r>
      <w:r w:rsidRPr="00103DB6">
        <w:rPr>
          <w:rFonts w:eastAsia="Calibri" w:cs="Times New Roman"/>
          <w:u w:val="single"/>
        </w:rPr>
        <w:t xml:space="preserve">He's now asking the Navy for a more complete assessment of the so-called green fleet program, looking at the costs of everything from how much it cost to ship the biofuels used to Hawaii, which was part of the original request, as well as how much the Navy has been spent over the last 10 years on blended fuel research and development, whether the Navy is studying the potential corrosive effects of biofuels on storage facilities and ships, and for details on the involvement of the Defense Department in the design and construction of biorefineries, among other items. </w:t>
      </w:r>
      <w:r w:rsidRPr="00103DB6">
        <w:rPr>
          <w:rFonts w:eastAsia="Calibri" w:cs="Times New Roman"/>
        </w:rPr>
        <w:t xml:space="preserve">These are all legitimate questions that Mabus and the Navy should answer. </w:t>
      </w:r>
      <w:r w:rsidRPr="00103DB6">
        <w:rPr>
          <w:rFonts w:eastAsia="Calibri" w:cs="Times New Roman"/>
          <w:u w:val="single"/>
        </w:rPr>
        <w:t>How much have they already spent to turn the big blue fleet "green" and how much do they plan on spending the future?</w:t>
      </w:r>
      <w:r w:rsidRPr="00103DB6">
        <w:rPr>
          <w:rFonts w:eastAsia="Calibri" w:cs="Times New Roman"/>
        </w:rPr>
        <w:t xml:space="preserve"> Will U.S. ships and naval aircraft function as well on blended fuel alternatives and biofuels as they do on those from traditional petroleum-based sources? </w:t>
      </w:r>
      <w:proofErr w:type="gramStart"/>
      <w:r w:rsidRPr="00103DB6">
        <w:rPr>
          <w:rFonts w:eastAsia="Calibri" w:cs="Times New Roman"/>
        </w:rPr>
        <w:t>Will "going green" put sailors and pilots in greater danger than they already face?</w:t>
      </w:r>
      <w:proofErr w:type="gramEnd"/>
      <w:r w:rsidRPr="00103DB6">
        <w:rPr>
          <w:rFonts w:eastAsia="Calibri" w:cs="Times New Roman"/>
        </w:rPr>
        <w:t xml:space="preserve"> And is the Defense Department really proposing, as some of their documents seem to suggest, that they are going to raid funds set aside for Tricare, the military's medical insurance program, to pay for it? </w:t>
      </w:r>
      <w:r w:rsidRPr="00103DB6">
        <w:rPr>
          <w:rFonts w:eastAsia="Calibri" w:cs="Times New Roman"/>
          <w:u w:val="single"/>
        </w:rPr>
        <w:t>It looks an awful lot like the "great green fleet" is just another government boondoggle designed to move some of the Pentagon's money into the same programs as the Energy Department's, without regard for the cost to the taxpayer</w:t>
      </w:r>
      <w:r w:rsidRPr="00103DB6">
        <w:rPr>
          <w:rFonts w:eastAsia="Calibri" w:cs="Times New Roman"/>
        </w:rPr>
        <w:t xml:space="preserve">, in an effort to keep the administration's so-called green agenda from crashing completely to the ground. </w:t>
      </w:r>
      <w:r w:rsidRPr="00103DB6">
        <w:rPr>
          <w:rFonts w:eastAsia="Calibri" w:cs="Times New Roman"/>
          <w:b/>
          <w:iCs/>
          <w:u w:val="single"/>
        </w:rPr>
        <w:t>Experimenting with biofuels as an alternative makes sense in the broader picture</w:t>
      </w:r>
      <w:r w:rsidRPr="00103DB6">
        <w:rPr>
          <w:rFonts w:eastAsia="Calibri" w:cs="Times New Roman"/>
        </w:rPr>
        <w:t xml:space="preserve"> </w:t>
      </w:r>
      <w:r w:rsidRPr="00103DB6">
        <w:rPr>
          <w:rFonts w:eastAsia="Calibri" w:cs="Times New Roman"/>
          <w:u w:val="single"/>
        </w:rPr>
        <w:t>but, at a time when</w:t>
      </w:r>
      <w:r w:rsidRPr="00103DB6">
        <w:rPr>
          <w:rFonts w:eastAsia="Calibri" w:cs="Times New Roman"/>
        </w:rPr>
        <w:t xml:space="preserve"> money is in short supply, the technology remains unproven, and </w:t>
      </w:r>
      <w:r w:rsidRPr="00103DB6">
        <w:rPr>
          <w:rFonts w:eastAsia="Calibri" w:cs="Times New Roman"/>
          <w:u w:val="single"/>
        </w:rPr>
        <w:t>the demands on America's soldiers and sailors is high, now is not the time for conversion. And it is especially not the time for an expensive public relations stunt.</w:t>
      </w:r>
    </w:p>
    <w:p w:rsidR="00E212B0" w:rsidRPr="00103DB6" w:rsidRDefault="00E212B0" w:rsidP="00E212B0"/>
    <w:p w:rsidR="00E212B0" w:rsidRDefault="00E212B0" w:rsidP="00E212B0">
      <w:pPr>
        <w:pStyle w:val="Heading3"/>
      </w:pPr>
      <w:r>
        <w:t xml:space="preserve">Aff – Wind </w:t>
      </w:r>
    </w:p>
    <w:p w:rsidR="00E212B0" w:rsidRPr="00594F20" w:rsidRDefault="00E212B0" w:rsidP="00E212B0">
      <w:pPr>
        <w:keepNext/>
        <w:keepLines/>
        <w:spacing w:before="40"/>
        <w:outlineLvl w:val="3"/>
        <w:rPr>
          <w:rFonts w:eastAsia="MS Gothic" w:cs="Times New Roman"/>
          <w:b/>
          <w:iCs/>
          <w:sz w:val="26"/>
        </w:rPr>
      </w:pPr>
      <w:r w:rsidRPr="00594F20">
        <w:rPr>
          <w:rFonts w:eastAsia="MS Gothic" w:cs="Times New Roman"/>
          <w:b/>
          <w:iCs/>
          <w:sz w:val="26"/>
        </w:rPr>
        <w:t xml:space="preserve">DOD can’t solve – can’t overcome national security barriers </w:t>
      </w:r>
    </w:p>
    <w:p w:rsidR="00E212B0" w:rsidRPr="00594F20" w:rsidRDefault="00E212B0" w:rsidP="00E212B0">
      <w:pPr>
        <w:rPr>
          <w:rFonts w:eastAsia="Calibri" w:cs="Times New Roman"/>
        </w:rPr>
      </w:pPr>
      <w:r w:rsidRPr="00594F20">
        <w:rPr>
          <w:rFonts w:eastAsia="Calibri" w:cs="Times New Roman"/>
          <w:b/>
        </w:rPr>
        <w:t xml:space="preserve">Bartel June 30, 2010 </w:t>
      </w:r>
      <w:r w:rsidRPr="00594F20">
        <w:rPr>
          <w:rFonts w:eastAsia="Calibri" w:cs="Times New Roman"/>
        </w:rPr>
        <w:t xml:space="preserve">– Bill Bartel is a reporter on the military and federal affairs team. (Bill, “Offshore wind farms bring concerns over radar systems”, The Virginian-Pilot, http://hamptonroads.com/2010/06/offshore-wind-farms-bring-concerns-over-radar-systems) </w:t>
      </w:r>
    </w:p>
    <w:p w:rsidR="00E212B0" w:rsidRPr="00594F20" w:rsidRDefault="00E212B0" w:rsidP="00E212B0">
      <w:pPr>
        <w:rPr>
          <w:rFonts w:eastAsia="Calibri" w:cs="Times New Roman"/>
        </w:rPr>
      </w:pPr>
      <w:r w:rsidRPr="00594F20">
        <w:rPr>
          <w:rFonts w:eastAsia="Calibri" w:cs="Times New Roman"/>
          <w:u w:val="single"/>
        </w:rPr>
        <w:t>The push to develop wind farms</w:t>
      </w:r>
      <w:r w:rsidRPr="00594F20">
        <w:rPr>
          <w:rFonts w:eastAsia="Calibri" w:cs="Times New Roman"/>
        </w:rPr>
        <w:t xml:space="preserve"> off Virginia's coast and elsewhere </w:t>
      </w:r>
      <w:r w:rsidRPr="00594F20">
        <w:rPr>
          <w:rFonts w:eastAsia="Calibri" w:cs="Times New Roman"/>
          <w:u w:val="single"/>
        </w:rPr>
        <w:t>is bringing to light concerns</w:t>
      </w:r>
      <w:r w:rsidRPr="00594F20">
        <w:rPr>
          <w:rFonts w:eastAsia="Calibri" w:cs="Times New Roman"/>
        </w:rPr>
        <w:t xml:space="preserve"> </w:t>
      </w:r>
      <w:r w:rsidRPr="00594F20">
        <w:rPr>
          <w:rFonts w:eastAsia="Calibri" w:cs="Times New Roman"/>
          <w:u w:val="single"/>
        </w:rPr>
        <w:t>about</w:t>
      </w:r>
      <w:r w:rsidRPr="00594F20">
        <w:rPr>
          <w:rFonts w:eastAsia="Calibri" w:cs="Times New Roman"/>
        </w:rPr>
        <w:t xml:space="preserve"> a </w:t>
      </w:r>
      <w:r w:rsidRPr="00594F20">
        <w:rPr>
          <w:rFonts w:eastAsia="Calibri" w:cs="Times New Roman"/>
          <w:u w:val="single"/>
        </w:rPr>
        <w:t>complex federal approval process</w:t>
      </w:r>
      <w:r w:rsidRPr="00594F20">
        <w:rPr>
          <w:rFonts w:eastAsia="Calibri" w:cs="Times New Roman"/>
        </w:rPr>
        <w:t xml:space="preserve"> and about how the giant turbines might affect air travel and national security, a congressional subcommittee was told Tuesday. Testifying before the House Armed Services' Readiness Subcommittee in Washington, a wind energy executive said the industry has been talking for four years with federal officials about how to develop a more specific process for federal review of the wind farms. "If we don't have a better system for engaging with federal agencies on radar and airspace issues... then wind projects will continue to be imperiled and we will not be able to meet our nation's energy goals," said Stu Webster, who spoke on behalf of the American Wind Energy Association, based in Washington. </w:t>
      </w:r>
      <w:r w:rsidRPr="00594F20">
        <w:rPr>
          <w:rFonts w:eastAsia="Calibri" w:cs="Times New Roman"/>
          <w:u w:val="single"/>
        </w:rPr>
        <w:t>Webster also expressed concern that if national security issues lead to stringent restrictions on the placement of wind farms, the country could fall behind</w:t>
      </w:r>
      <w:r w:rsidRPr="00594F20">
        <w:rPr>
          <w:rFonts w:eastAsia="Calibri" w:cs="Times New Roman"/>
        </w:rPr>
        <w:t xml:space="preserve"> on achieving a goal - suggested by the Department of Energy - of eventually relying on wind for 20 percent of its electrical power. Federal aviation and </w:t>
      </w:r>
      <w:r w:rsidRPr="00594F20">
        <w:rPr>
          <w:rFonts w:eastAsia="Calibri" w:cs="Times New Roman"/>
          <w:u w:val="single"/>
        </w:rPr>
        <w:t xml:space="preserve">defense officials said a </w:t>
      </w:r>
      <w:r w:rsidRPr="00594F20">
        <w:rPr>
          <w:rFonts w:eastAsia="Calibri" w:cs="Times New Roman"/>
        </w:rPr>
        <w:t xml:space="preserve">primary concern is that </w:t>
      </w:r>
      <w:r w:rsidRPr="00594F20">
        <w:rPr>
          <w:rFonts w:eastAsia="Calibri" w:cs="Times New Roman"/>
          <w:u w:val="single"/>
        </w:rPr>
        <w:t>tall wind turbines can adversely affect radar systems</w:t>
      </w:r>
      <w:r w:rsidRPr="00594F20">
        <w:rPr>
          <w:rFonts w:eastAsia="Calibri" w:cs="Times New Roman"/>
        </w:rPr>
        <w:t xml:space="preserve">, not only by physically blocking them </w:t>
      </w:r>
      <w:proofErr w:type="gramStart"/>
      <w:r w:rsidRPr="00594F20">
        <w:rPr>
          <w:rFonts w:eastAsia="Calibri" w:cs="Times New Roman"/>
        </w:rPr>
        <w:t>but</w:t>
      </w:r>
      <w:proofErr w:type="gramEnd"/>
      <w:r w:rsidRPr="00594F20">
        <w:rPr>
          <w:rFonts w:eastAsia="Calibri" w:cs="Times New Roman"/>
        </w:rPr>
        <w:t xml:space="preserve"> </w:t>
      </w:r>
      <w:r w:rsidRPr="00594F20">
        <w:rPr>
          <w:rFonts w:eastAsia="Calibri" w:cs="Times New Roman"/>
          <w:u w:val="single"/>
        </w:rPr>
        <w:t>by generating interference. The blades of a turbine spinning at 200 mph on a 400-foot-high stand will generate enough "clutter" to mimic a Boeing 747 jetliner</w:t>
      </w:r>
      <w:r w:rsidRPr="00594F20">
        <w:rPr>
          <w:rFonts w:eastAsia="Calibri" w:cs="Times New Roman"/>
        </w:rPr>
        <w:t xml:space="preserve">, said Nancy Kalinowski of the Federal Aviation Administration. "Because </w:t>
      </w:r>
      <w:r w:rsidRPr="00594F20">
        <w:rPr>
          <w:rFonts w:eastAsia="Calibri" w:cs="Times New Roman"/>
          <w:u w:val="single"/>
        </w:rPr>
        <w:t>the radar repeatedly sees this large return</w:t>
      </w:r>
      <w:r w:rsidRPr="00594F20">
        <w:rPr>
          <w:rFonts w:eastAsia="Calibri" w:cs="Times New Roman"/>
        </w:rPr>
        <w:t xml:space="preserve">, </w:t>
      </w:r>
      <w:r w:rsidRPr="00594F20">
        <w:rPr>
          <w:rFonts w:eastAsia="Calibri" w:cs="Times New Roman"/>
          <w:u w:val="single"/>
        </w:rPr>
        <w:t>the radar will not pick up actual aircraft in the same area,</w:t>
      </w:r>
      <w:r w:rsidRPr="00594F20">
        <w:rPr>
          <w:rFonts w:eastAsia="Calibri" w:cs="Times New Roman"/>
        </w:rPr>
        <w:t xml:space="preserve">" Kalinowski said in her written testimony. "The clutter that is created by wind turbines can result in a complete loss of primary radar detection above a wind farm." On weather radar, </w:t>
      </w:r>
      <w:r w:rsidRPr="00594F20">
        <w:rPr>
          <w:rFonts w:eastAsia="Calibri" w:cs="Times New Roman"/>
          <w:u w:val="single"/>
        </w:rPr>
        <w:t>the wind farms "look remarkably like storm activity</w:t>
      </w:r>
      <w:r w:rsidRPr="00594F20">
        <w:rPr>
          <w:rFonts w:eastAsia="Calibri" w:cs="Times New Roman"/>
        </w:rPr>
        <w:t xml:space="preserve">," she said. </w:t>
      </w:r>
      <w:r w:rsidRPr="00594F20">
        <w:rPr>
          <w:rFonts w:eastAsia="Calibri" w:cs="Times New Roman"/>
          <w:u w:val="single"/>
        </w:rPr>
        <w:t>One option might be to replace old radar systems</w:t>
      </w:r>
      <w:r w:rsidRPr="00594F20">
        <w:rPr>
          <w:rFonts w:eastAsia="Calibri" w:cs="Times New Roman"/>
        </w:rPr>
        <w:t xml:space="preserve"> - some dating to the 1950s - with new technology that can overcome the "clutter." </w:t>
      </w:r>
      <w:r w:rsidRPr="00594F20">
        <w:rPr>
          <w:rFonts w:eastAsia="Calibri" w:cs="Times New Roman"/>
          <w:u w:val="single"/>
        </w:rPr>
        <w:t>But</w:t>
      </w:r>
      <w:r w:rsidRPr="00594F20">
        <w:rPr>
          <w:rFonts w:eastAsia="Calibri" w:cs="Times New Roman"/>
        </w:rPr>
        <w:t xml:space="preserve"> </w:t>
      </w:r>
      <w:r w:rsidRPr="00594F20">
        <w:rPr>
          <w:rFonts w:eastAsia="Calibri" w:cs="Times New Roman"/>
          <w:u w:val="single"/>
        </w:rPr>
        <w:t>such a fix can be expensive,</w:t>
      </w:r>
      <w:r w:rsidRPr="00594F20">
        <w:rPr>
          <w:rFonts w:eastAsia="Calibri" w:cs="Times New Roman"/>
        </w:rPr>
        <w:t xml:space="preserve"> and it is unclear whether the government or the wind developers should foot the bill. U.S. Rep. Randy Forbes, the ranking Republican on the panel, said the development of wind power is important to the country's "national energy security," but he warned against doing anything that would weaken the "air defense radar ringing the entire nation." The Chesapeake Republican said defense officials have to establish a "one-stop shop" to help developers find their way through the federal maze. U.S. Rep. Solomon Ortiz, D-Texas, the panel's chairman, urged the federal agencies to move quickly, given the growing pressure to find clean, domestic sources of energy. "I don't think it's in our government's best interest to stunt the growth of this industry," he said. Among those awaiting federal action are two firms in Virginia that are seeking federal approval for permits to set up wind farms off the coast of Virginia Beach. Apex Wind Energy Corp. of Charlottesville and Seawind Renewable Energy Corp. near Richmond both have applications filed with the federal Minerals Management Service. Eamon Perrel, development manager for Apex, said in a phone interview that the approval process </w:t>
      </w:r>
      <w:proofErr w:type="gramStart"/>
      <w:r w:rsidRPr="00594F20">
        <w:rPr>
          <w:rFonts w:eastAsia="Calibri" w:cs="Times New Roman"/>
        </w:rPr>
        <w:t>can</w:t>
      </w:r>
      <w:proofErr w:type="gramEnd"/>
      <w:r w:rsidRPr="00594F20">
        <w:rPr>
          <w:rFonts w:eastAsia="Calibri" w:cs="Times New Roman"/>
        </w:rPr>
        <w:t xml:space="preserve"> be daunting. "We are just finding out how to communicate with the Department of Defense," he said. </w:t>
      </w:r>
    </w:p>
    <w:p w:rsidR="00E212B0" w:rsidRDefault="00E212B0" w:rsidP="00E212B0">
      <w:pPr>
        <w:pStyle w:val="Heading3"/>
      </w:pPr>
      <w:r>
        <w:t>Aff – Regulations</w:t>
      </w:r>
    </w:p>
    <w:p w:rsidR="00E212B0" w:rsidRPr="00103DB6" w:rsidRDefault="00E212B0" w:rsidP="00E212B0">
      <w:pPr>
        <w:keepNext/>
        <w:keepLines/>
        <w:spacing w:before="40"/>
        <w:outlineLvl w:val="3"/>
        <w:rPr>
          <w:rFonts w:eastAsia="MS Gothic" w:cs="Times New Roman"/>
          <w:b/>
          <w:iCs/>
          <w:sz w:val="26"/>
        </w:rPr>
      </w:pPr>
      <w:r w:rsidRPr="00103DB6">
        <w:rPr>
          <w:rFonts w:eastAsia="MS Gothic" w:cs="Times New Roman"/>
          <w:b/>
          <w:iCs/>
          <w:sz w:val="26"/>
        </w:rPr>
        <w:t>The DOD is the worse governmental agency for management operations</w:t>
      </w:r>
    </w:p>
    <w:p w:rsidR="00E212B0" w:rsidRPr="00103DB6" w:rsidRDefault="00E212B0" w:rsidP="00E212B0">
      <w:pPr>
        <w:rPr>
          <w:rFonts w:eastAsia="Calibri" w:cs="Times New Roman"/>
        </w:rPr>
      </w:pPr>
      <w:r w:rsidRPr="00103DB6">
        <w:rPr>
          <w:rFonts w:eastAsia="Calibri" w:cs="Times New Roman"/>
          <w:b/>
          <w:bCs/>
        </w:rPr>
        <w:t>Khan, 2012</w:t>
      </w:r>
      <w:r w:rsidRPr="00103DB6">
        <w:rPr>
          <w:rFonts w:eastAsia="Calibri" w:cs="Times New Roman"/>
        </w:rPr>
        <w:t xml:space="preserve"> - Director of Financial Management and Assurance for GAO (Asif, “DOD FINANCIAL MANAGEMENT Challenges in Attaining Audit Readiness and Improving Business Processes and Systems,” 4/18/2012, </w:t>
      </w:r>
      <w:hyperlink r:id="rId12" w:history="1">
        <w:r w:rsidRPr="00103DB6">
          <w:rPr>
            <w:rFonts w:eastAsia="Calibri" w:cs="Times New Roman"/>
          </w:rPr>
          <w:t>http://www.gao.gov/assets/600/590203.pdf</w:t>
        </w:r>
      </w:hyperlink>
      <w:proofErr w:type="gramStart"/>
      <w:r w:rsidRPr="00103DB6">
        <w:rPr>
          <w:rFonts w:eastAsia="Calibri" w:cs="Times New Roman"/>
        </w:rPr>
        <w:t xml:space="preserve"> )</w:t>
      </w:r>
      <w:proofErr w:type="gramEnd"/>
      <w:r w:rsidRPr="00103DB6">
        <w:rPr>
          <w:rFonts w:eastAsia="Calibri" w:cs="Times New Roman"/>
        </w:rPr>
        <w:t xml:space="preserve"> DS</w:t>
      </w:r>
    </w:p>
    <w:p w:rsidR="00E212B0" w:rsidRPr="00103DB6" w:rsidRDefault="00E212B0" w:rsidP="00E212B0">
      <w:pPr>
        <w:rPr>
          <w:rFonts w:eastAsia="Calibri" w:cs="Times New Roman"/>
        </w:rPr>
      </w:pPr>
      <w:r w:rsidRPr="00103DB6">
        <w:rPr>
          <w:rFonts w:eastAsia="Calibri" w:cs="Times New Roman"/>
        </w:rPr>
        <w:t xml:space="preserve">For fiscal year 2011, </w:t>
      </w:r>
      <w:r w:rsidRPr="00103DB6">
        <w:rPr>
          <w:rFonts w:eastAsia="Calibri" w:cs="Times New Roman"/>
          <w:u w:val="single"/>
        </w:rPr>
        <w:t>of the 24 agencies covered by the Chief Financial Officers Act of 1990</w:t>
      </w:r>
      <w:r w:rsidRPr="00103DB6">
        <w:rPr>
          <w:rFonts w:eastAsia="Calibri" w:cs="Times New Roman"/>
        </w:rPr>
        <w:t xml:space="preserve"> (CFO Act), </w:t>
      </w:r>
      <w:r w:rsidRPr="00103DB6">
        <w:rPr>
          <w:rFonts w:eastAsia="Calibri" w:cs="Times New Roman"/>
          <w:u w:val="single"/>
        </w:rPr>
        <w:t>DOD was the only agency to receive a disclaimer of opinion on all of its financial statements</w:t>
      </w:r>
      <w:r w:rsidRPr="00103DB6">
        <w:rPr>
          <w:rFonts w:eastAsia="Calibri" w:cs="Times New Roman"/>
        </w:rPr>
        <w:t xml:space="preserve">.6 • </w:t>
      </w:r>
      <w:r w:rsidRPr="00103DB6">
        <w:rPr>
          <w:rFonts w:eastAsia="Calibri" w:cs="Times New Roman"/>
          <w:u w:val="single"/>
        </w:rPr>
        <w:t>the department’s fiscal year 2011 financial statements would not substantially conform to generally accepted accounting principles;</w:t>
      </w:r>
      <w:r w:rsidRPr="00103DB6">
        <w:rPr>
          <w:rFonts w:eastAsia="Calibri" w:cs="Times New Roman"/>
        </w:rPr>
        <w:t xml:space="preserve"> The DOD </w:t>
      </w:r>
      <w:r w:rsidRPr="00103DB6">
        <w:rPr>
          <w:rFonts w:eastAsia="Calibri" w:cs="Times New Roman"/>
          <w:u w:val="single"/>
        </w:rPr>
        <w:t>Inspector General (IG) reported that • DOD’s financial management and feeder systems were unable to adequately support material amounts on the financial statements; and • long-standing material internal control weaknesses identified in prior audits continued to exist, including material weaknesses in areas such as financial management systems</w:t>
      </w:r>
      <w:r w:rsidRPr="00103DB6">
        <w:rPr>
          <w:rFonts w:eastAsia="Calibri" w:cs="Times New Roman"/>
        </w:rPr>
        <w:t xml:space="preserve">, Fund Balance with Treasury, Accounts Receivable, and General Property, Plant, and Equipment. </w:t>
      </w:r>
    </w:p>
    <w:p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12B0" w:rsidRDefault="00E212B0" w:rsidP="00E46E7E">
      <w:r>
        <w:separator/>
      </w:r>
    </w:p>
  </w:endnote>
  <w:endnote w:type="continuationSeparator" w:id="0">
    <w:p w:rsidR="00E212B0" w:rsidRDefault="00E212B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12B0" w:rsidRDefault="00E212B0" w:rsidP="00E46E7E">
      <w:r>
        <w:separator/>
      </w:r>
    </w:p>
  </w:footnote>
  <w:footnote w:type="continuationSeparator" w:id="0">
    <w:p w:rsidR="00E212B0" w:rsidRDefault="00E212B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2B0"/>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212B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212B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
    <w:basedOn w:val="DefaultParagraphFont"/>
    <w:uiPriority w:val="1"/>
    <w:qFormat/>
    <w:rsid w:val="00DF1850"/>
    <w:rPr>
      <w:b/>
      <w:sz w:val="24"/>
      <w:u w:val="none"/>
    </w:rPr>
  </w:style>
  <w:style w:type="character" w:customStyle="1" w:styleId="StyleBoldUnderline">
    <w:name w:val="Style Bold Underline"/>
    <w:aliases w:val="Underline,Style 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212B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
    <w:basedOn w:val="DefaultParagraphFont"/>
    <w:uiPriority w:val="1"/>
    <w:qFormat/>
    <w:rsid w:val="00DF1850"/>
    <w:rPr>
      <w:b/>
      <w:sz w:val="24"/>
      <w:u w:val="none"/>
    </w:rPr>
  </w:style>
  <w:style w:type="character" w:customStyle="1" w:styleId="StyleBoldUnderline">
    <w:name w:val="Style Bold Underline"/>
    <w:aliases w:val="Underline,Style 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usnews.com/opinion/blogs/peter-roff/2012/08/03/the-navys-attempt-to-go-green-is-costly-and-inefficient" TargetMode="External"/><Relationship Id="rId12" Type="http://schemas.openxmlformats.org/officeDocument/2006/relationships/hyperlink" Target="http://www.gao.gov/assets/600/590203.pdf"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2E050D-DFD8-4A80-BA16-5CE083885E1B}"/>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1</TotalTime>
  <Pages>13</Pages>
  <Words>4553</Words>
  <Characters>25958</Characters>
  <Application>Microsoft Macintosh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2014-08-03T00:37:00Z</dcterms:created>
  <dcterms:modified xsi:type="dcterms:W3CDTF">2014-08-03T00:38:00Z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