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A0B89" w:rsidRDefault="003A0B89" w:rsidP="003A0B89">
      <w:pPr>
        <w:pStyle w:val="Heading1"/>
        <w:rPr>
          <w:rFonts w:asciiTheme="minorHAnsi" w:hAnsiTheme="minorHAnsi"/>
        </w:rPr>
      </w:pPr>
      <w:r w:rsidRPr="003A0B89">
        <w:rPr>
          <w:rFonts w:asciiTheme="minorHAnsi" w:hAnsiTheme="minorHAnsi"/>
        </w:rPr>
        <w:t>NOAA Link Core</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pStyle w:val="Heading3"/>
        <w:rPr>
          <w:rFonts w:asciiTheme="minorHAnsi" w:hAnsiTheme="minorHAnsi"/>
        </w:rPr>
      </w:pPr>
      <w:r w:rsidRPr="003A0B89">
        <w:rPr>
          <w:rFonts w:asciiTheme="minorHAnsi" w:hAnsiTheme="minorHAnsi"/>
        </w:rPr>
        <w:t>Link – Exploration</w:t>
      </w:r>
    </w:p>
    <w:p w:rsidR="003A0B89" w:rsidRPr="003A0B89" w:rsidRDefault="003A0B89" w:rsidP="003A0B89">
      <w:pPr>
        <w:pStyle w:val="Heading4"/>
        <w:rPr>
          <w:rFonts w:asciiTheme="minorHAnsi" w:hAnsiTheme="minorHAnsi"/>
        </w:rPr>
      </w:pPr>
      <w:r w:rsidRPr="003A0B89">
        <w:rPr>
          <w:rFonts w:asciiTheme="minorHAnsi" w:hAnsiTheme="minorHAnsi"/>
        </w:rPr>
        <w:t>NOAA is responsible for ocean exploration</w:t>
      </w:r>
    </w:p>
    <w:p w:rsidR="003A0B89" w:rsidRPr="003A0B89" w:rsidRDefault="003A0B89" w:rsidP="003A0B89">
      <w:pPr>
        <w:rPr>
          <w:rFonts w:asciiTheme="minorHAnsi" w:hAnsiTheme="minorHAnsi"/>
          <w:sz w:val="16"/>
        </w:rPr>
      </w:pPr>
      <w:r w:rsidRPr="003A0B89">
        <w:rPr>
          <w:rStyle w:val="Style13ptBold"/>
          <w:rFonts w:asciiTheme="minorHAnsi" w:hAnsiTheme="minorHAnsi"/>
        </w:rPr>
        <w:t>Adams 14</w:t>
      </w:r>
      <w:r w:rsidRPr="003A0B89">
        <w:rPr>
          <w:rFonts w:asciiTheme="minorHAnsi" w:hAnsiTheme="minorHAnsi"/>
          <w:sz w:val="16"/>
        </w:rPr>
        <w:t xml:space="preserve"> (Alexandra, March 25. Natural Resources Defense Council Oceans Advocate. Master of Arts, Environmental Studies, Brown. </w:t>
      </w:r>
      <w:hyperlink r:id="rId5" w:history="1">
        <w:r w:rsidRPr="003A0B89">
          <w:rPr>
            <w:rStyle w:val="Hyperlink"/>
            <w:rFonts w:asciiTheme="minorHAnsi" w:hAnsiTheme="minorHAnsi"/>
            <w:sz w:val="16"/>
          </w:rPr>
          <w:t>http://switchboard.nrdc.org/blogs/aadams/a_blue_budget_beyond_sequester.html</w:t>
        </w:r>
      </w:hyperlink>
      <w:r w:rsidRPr="003A0B89">
        <w:rPr>
          <w:rFonts w:asciiTheme="minorHAnsi" w:hAnsiTheme="minorHAnsi"/>
          <w:sz w:val="16"/>
        </w:rPr>
        <w:t>)</w:t>
      </w:r>
    </w:p>
    <w:p w:rsidR="003A0B89" w:rsidRPr="003A0B89" w:rsidRDefault="003A0B89" w:rsidP="003A0B89">
      <w:pPr>
        <w:rPr>
          <w:rFonts w:asciiTheme="minorHAnsi" w:hAnsiTheme="minorHAnsi"/>
          <w:sz w:val="16"/>
        </w:rPr>
      </w:pPr>
      <w:r w:rsidRPr="003A0B89">
        <w:rPr>
          <w:rFonts w:asciiTheme="minorHAnsi" w:hAnsiTheme="minorHAnsi"/>
          <w:sz w:val="16"/>
        </w:rPr>
        <w:t xml:space="preserve">Unfortunately, </w:t>
      </w:r>
      <w:r w:rsidRPr="003A0B89">
        <w:rPr>
          <w:rStyle w:val="StyleUnderline"/>
          <w:rFonts w:asciiTheme="minorHAnsi" w:hAnsiTheme="minorHAnsi"/>
        </w:rPr>
        <w:t xml:space="preserve">some critical programs won’t get what they need this year. This year’s budget cuts funding for </w:t>
      </w:r>
      <w:r w:rsidRPr="003A0B89">
        <w:rPr>
          <w:rStyle w:val="Emphasis"/>
          <w:rFonts w:asciiTheme="minorHAnsi" w:hAnsiTheme="minorHAnsi"/>
        </w:rPr>
        <w:t>Ocean Exploration and Research</w:t>
      </w:r>
      <w:r w:rsidRPr="003A0B89">
        <w:rPr>
          <w:rFonts w:asciiTheme="minorHAnsi" w:hAnsiTheme="minorHAnsi"/>
          <w:sz w:val="16"/>
        </w:rPr>
        <w:t xml:space="preserve"> by $7 million.  </w:t>
      </w:r>
      <w:r w:rsidRPr="003A0B89">
        <w:rPr>
          <w:rStyle w:val="StyleUnderline"/>
          <w:rFonts w:asciiTheme="minorHAnsi" w:hAnsiTheme="minorHAnsi"/>
        </w:rPr>
        <w:t xml:space="preserve">This funding </w:t>
      </w:r>
      <w:r w:rsidRPr="003A0B89">
        <w:rPr>
          <w:rStyle w:val="Emphasis"/>
          <w:rFonts w:asciiTheme="minorHAnsi" w:hAnsiTheme="minorHAnsi"/>
        </w:rPr>
        <w:t xml:space="preserve">has supported exploration </w:t>
      </w:r>
      <w:r w:rsidRPr="003A0B89">
        <w:rPr>
          <w:rFonts w:asciiTheme="minorHAnsi" w:hAnsiTheme="minorHAnsi"/>
          <w:sz w:val="16"/>
        </w:rPr>
        <w:t xml:space="preserve">by the research vessel </w:t>
      </w:r>
      <w:proofErr w:type="spellStart"/>
      <w:r w:rsidRPr="003A0B89">
        <w:rPr>
          <w:rFonts w:asciiTheme="minorHAnsi" w:hAnsiTheme="minorHAnsi"/>
          <w:sz w:val="16"/>
        </w:rPr>
        <w:t>Okeanos</w:t>
      </w:r>
      <w:proofErr w:type="spellEnd"/>
      <w:r w:rsidRPr="003A0B89">
        <w:rPr>
          <w:rFonts w:asciiTheme="minorHAnsi" w:hAnsiTheme="minorHAnsi"/>
          <w:sz w:val="16"/>
        </w:rPr>
        <w:t xml:space="preserve"> of deep sea corals and other marine life in the submarine canyons and seamounts off the Mid-Atlantic and New England coasts that fisheries managers and ocean conservation groups, including NRDC, are working to protect. Even though </w:t>
      </w:r>
      <w:r w:rsidRPr="003A0B89">
        <w:rPr>
          <w:rStyle w:val="StyleUnderline"/>
          <w:rFonts w:asciiTheme="minorHAnsi" w:hAnsiTheme="minorHAnsi"/>
        </w:rPr>
        <w:t>funds are</w:t>
      </w:r>
      <w:r w:rsidRPr="003A0B89">
        <w:rPr>
          <w:rFonts w:asciiTheme="minorHAnsi" w:hAnsiTheme="minorHAnsi"/>
          <w:sz w:val="16"/>
        </w:rPr>
        <w:t xml:space="preserve"> stretched, </w:t>
      </w:r>
      <w:r w:rsidRPr="003A0B89">
        <w:rPr>
          <w:rStyle w:val="StyleUnderline"/>
          <w:rFonts w:asciiTheme="minorHAnsi" w:hAnsiTheme="minorHAnsi"/>
        </w:rPr>
        <w:t xml:space="preserve">shortchanging exploration and research </w:t>
      </w:r>
      <w:r w:rsidRPr="003A0B89">
        <w:rPr>
          <w:rFonts w:asciiTheme="minorHAnsi" w:hAnsiTheme="minorHAnsi"/>
          <w:sz w:val="16"/>
        </w:rPr>
        <w:t>will lead to weaker protections for species and resources that are already under stress.</w:t>
      </w:r>
    </w:p>
    <w:p w:rsidR="003A0B89" w:rsidRPr="003A0B89" w:rsidRDefault="003A0B89" w:rsidP="003A0B89">
      <w:pPr>
        <w:pStyle w:val="Heading3"/>
        <w:rPr>
          <w:rFonts w:asciiTheme="minorHAnsi" w:hAnsiTheme="minorHAnsi"/>
        </w:rPr>
      </w:pPr>
      <w:r w:rsidRPr="003A0B89">
        <w:rPr>
          <w:rFonts w:asciiTheme="minorHAnsi" w:hAnsiTheme="minorHAnsi"/>
        </w:rPr>
        <w:t>Link – Renewable Extraction</w:t>
      </w:r>
    </w:p>
    <w:p w:rsidR="003A0B89" w:rsidRPr="003A0B89" w:rsidRDefault="003A0B89" w:rsidP="003A0B89">
      <w:pPr>
        <w:pStyle w:val="Heading4"/>
        <w:rPr>
          <w:rFonts w:asciiTheme="minorHAnsi" w:hAnsiTheme="minorHAnsi"/>
        </w:rPr>
      </w:pPr>
      <w:r w:rsidRPr="003A0B89">
        <w:rPr>
          <w:rFonts w:asciiTheme="minorHAnsi" w:hAnsiTheme="minorHAnsi"/>
        </w:rPr>
        <w:t xml:space="preserve">NOAA can contribute to the development of renewable energy sources </w:t>
      </w:r>
    </w:p>
    <w:p w:rsidR="003A0B89" w:rsidRPr="003A0B89" w:rsidRDefault="003A0B89" w:rsidP="003A0B89">
      <w:pPr>
        <w:rPr>
          <w:rFonts w:asciiTheme="minorHAnsi" w:hAnsiTheme="minorHAnsi"/>
          <w:sz w:val="16"/>
        </w:rPr>
      </w:pPr>
      <w:r w:rsidRPr="003A0B89">
        <w:rPr>
          <w:rStyle w:val="Style13ptBold"/>
          <w:rFonts w:asciiTheme="minorHAnsi" w:hAnsiTheme="minorHAnsi"/>
        </w:rPr>
        <w:t>NOAA 09</w:t>
      </w:r>
      <w:r w:rsidRPr="003A0B89">
        <w:rPr>
          <w:rFonts w:asciiTheme="minorHAnsi" w:hAnsiTheme="minorHAnsi"/>
          <w:sz w:val="16"/>
        </w:rPr>
        <w:t xml:space="preserve"> (National Oceanic and Atmospheric Administration, scientific agency within the United States Department of Commerce focused on the conditions of the oceans and the Earth’s atmosphere. 2009. “Research for Renewable Energy Development.” </w:t>
      </w:r>
      <w:hyperlink r:id="rId6" w:history="1">
        <w:r w:rsidRPr="003A0B89">
          <w:rPr>
            <w:rStyle w:val="Hyperlink"/>
            <w:rFonts w:asciiTheme="minorHAnsi" w:hAnsiTheme="minorHAnsi"/>
            <w:sz w:val="16"/>
          </w:rPr>
          <w:t>http://www.esrl.noaa.gov/research/renewable_energy/</w:t>
        </w:r>
      </w:hyperlink>
      <w:r w:rsidRPr="003A0B89">
        <w:rPr>
          <w:rFonts w:asciiTheme="minorHAnsi" w:hAnsiTheme="minorHAnsi"/>
          <w:sz w:val="16"/>
        </w:rPr>
        <w:t>)</w:t>
      </w:r>
    </w:p>
    <w:p w:rsidR="003A0B89" w:rsidRPr="003A0B89" w:rsidRDefault="003A0B89" w:rsidP="003A0B89">
      <w:pPr>
        <w:pStyle w:val="NormalWeb"/>
        <w:rPr>
          <w:rFonts w:asciiTheme="minorHAnsi" w:hAnsiTheme="minorHAnsi"/>
          <w:b/>
          <w:sz w:val="22"/>
          <w:szCs w:val="24"/>
          <w:u w:val="single"/>
        </w:rPr>
      </w:pPr>
      <w:r w:rsidRPr="003A0B89">
        <w:rPr>
          <w:rFonts w:asciiTheme="minorHAnsi" w:hAnsiTheme="minorHAnsi"/>
          <w:b/>
          <w:sz w:val="22"/>
          <w:szCs w:val="24"/>
          <w:u w:val="single"/>
        </w:rPr>
        <w:t>Meeting the nation's energy needs, maintaining a strong economy, and reducing emissions of greenhouse gases are inextricable goals</w:t>
      </w:r>
      <w:r w:rsidRPr="003A0B89">
        <w:rPr>
          <w:rFonts w:asciiTheme="minorHAnsi" w:hAnsiTheme="minorHAnsi"/>
          <w:sz w:val="22"/>
          <w:szCs w:val="24"/>
        </w:rPr>
        <w:t xml:space="preserve">. </w:t>
      </w:r>
      <w:r w:rsidRPr="003A0B89">
        <w:rPr>
          <w:rFonts w:asciiTheme="minorHAnsi" w:hAnsiTheme="minorHAnsi"/>
          <w:sz w:val="16"/>
          <w:szCs w:val="24"/>
        </w:rPr>
        <w:t>Solutions must include the development of carbon-free energy sources that are environmentally sustainable and economically viable.</w:t>
      </w:r>
      <w:r w:rsidRPr="003A0B89">
        <w:rPr>
          <w:rFonts w:asciiTheme="minorHAnsi" w:hAnsiTheme="minorHAnsi"/>
          <w:sz w:val="22"/>
          <w:szCs w:val="24"/>
        </w:rPr>
        <w:t xml:space="preserve"> </w:t>
      </w:r>
      <w:r w:rsidRPr="003A0B89">
        <w:rPr>
          <w:rFonts w:asciiTheme="minorHAnsi" w:hAnsiTheme="minorHAnsi"/>
          <w:b/>
          <w:sz w:val="22"/>
          <w:szCs w:val="24"/>
          <w:u w:val="single"/>
        </w:rPr>
        <w:t xml:space="preserve">Renewable energy sources </w:t>
      </w:r>
      <w:r w:rsidRPr="003A0B89">
        <w:rPr>
          <w:rStyle w:val="StyleUnderline"/>
          <w:rFonts w:asciiTheme="minorHAnsi" w:hAnsiTheme="minorHAnsi"/>
        </w:rPr>
        <w:t>including </w:t>
      </w:r>
      <w:hyperlink r:id="rId7" w:anchor="wind" w:history="1">
        <w:r w:rsidRPr="003A0B89">
          <w:rPr>
            <w:rStyle w:val="StyleUnderline"/>
            <w:rFonts w:asciiTheme="minorHAnsi" w:hAnsiTheme="minorHAnsi"/>
          </w:rPr>
          <w:t>wind</w:t>
        </w:r>
      </w:hyperlink>
      <w:r w:rsidRPr="003A0B89">
        <w:rPr>
          <w:rStyle w:val="StyleUnderline"/>
          <w:rFonts w:asciiTheme="minorHAnsi" w:hAnsiTheme="minorHAnsi"/>
        </w:rPr>
        <w:t>, </w:t>
      </w:r>
      <w:hyperlink r:id="rId8" w:anchor="solar" w:history="1">
        <w:r w:rsidRPr="003A0B89">
          <w:rPr>
            <w:rStyle w:val="StyleUnderline"/>
            <w:rFonts w:asciiTheme="minorHAnsi" w:hAnsiTheme="minorHAnsi"/>
          </w:rPr>
          <w:t>solar</w:t>
        </w:r>
      </w:hyperlink>
      <w:r w:rsidRPr="003A0B89">
        <w:rPr>
          <w:rStyle w:val="StyleUnderline"/>
          <w:rFonts w:asciiTheme="minorHAnsi" w:hAnsiTheme="minorHAnsi"/>
        </w:rPr>
        <w:t>, and biomass/biofuels are the most rapidly growing energy sectors within the U.S. and hold the promise of becoming a significant portion of the total U.S. energy supply. Renewable</w:t>
      </w:r>
      <w:r w:rsidRPr="003A0B89">
        <w:rPr>
          <w:rFonts w:asciiTheme="minorHAnsi" w:hAnsiTheme="minorHAnsi"/>
          <w:b/>
          <w:sz w:val="22"/>
          <w:szCs w:val="24"/>
          <w:u w:val="single"/>
        </w:rPr>
        <w:t xml:space="preserve"> energy sources depend on improved atmospheric information to be economically viable and successfully integrated into the U.S. electrical grid system.</w:t>
      </w:r>
      <w:r w:rsidRPr="003A0B89">
        <w:rPr>
          <w:rFonts w:asciiTheme="minorHAnsi" w:hAnsiTheme="minorHAnsi"/>
          <w:sz w:val="22"/>
          <w:szCs w:val="24"/>
        </w:rPr>
        <w:t xml:space="preserve"> </w:t>
      </w:r>
      <w:r w:rsidRPr="003A0B89">
        <w:rPr>
          <w:rFonts w:asciiTheme="minorHAnsi" w:hAnsiTheme="minorHAnsi"/>
          <w:sz w:val="16"/>
          <w:szCs w:val="24"/>
        </w:rPr>
        <w:t>Further, proposed</w:t>
      </w:r>
      <w:r w:rsidRPr="003A0B89">
        <w:rPr>
          <w:rStyle w:val="apple-converted-space"/>
          <w:rFonts w:asciiTheme="minorHAnsi" w:hAnsiTheme="minorHAnsi"/>
          <w:sz w:val="16"/>
        </w:rPr>
        <w:t> </w:t>
      </w:r>
      <w:hyperlink r:id="rId9" w:anchor="ocean" w:history="1">
        <w:r w:rsidRPr="003A0B89">
          <w:rPr>
            <w:rStyle w:val="Hyperlink"/>
            <w:rFonts w:asciiTheme="minorHAnsi" w:hAnsiTheme="minorHAnsi"/>
            <w:sz w:val="16"/>
            <w:szCs w:val="24"/>
          </w:rPr>
          <w:t>ocean-based renewable energy technologies</w:t>
        </w:r>
      </w:hyperlink>
      <w:r w:rsidRPr="003A0B89">
        <w:rPr>
          <w:rFonts w:asciiTheme="minorHAnsi" w:hAnsiTheme="minorHAnsi"/>
          <w:sz w:val="16"/>
          <w:szCs w:val="24"/>
        </w:rPr>
        <w:t>, including hydrokinetic energy and ocean thermal energy conversion, will require research and information about ocean conditions and processes before they can be developed.</w:t>
      </w:r>
      <w:r w:rsidRPr="003A0B89">
        <w:rPr>
          <w:rFonts w:asciiTheme="minorHAnsi" w:hAnsiTheme="minorHAnsi"/>
          <w:sz w:val="22"/>
          <w:szCs w:val="24"/>
        </w:rPr>
        <w:t xml:space="preserve"> </w:t>
      </w:r>
      <w:r w:rsidRPr="003A0B89">
        <w:rPr>
          <w:rFonts w:asciiTheme="minorHAnsi" w:hAnsiTheme="minorHAnsi"/>
          <w:b/>
          <w:sz w:val="22"/>
          <w:szCs w:val="24"/>
          <w:u w:val="single"/>
        </w:rPr>
        <w:t>NOAA can contribute to the development and integration of renewable-energy sources into the U.S. energy system through better atmospheric and oceanic observations, models, forecasts, and analysis tools</w:t>
      </w:r>
      <w:r w:rsidRPr="003A0B89">
        <w:rPr>
          <w:rFonts w:asciiTheme="minorHAnsi" w:hAnsiTheme="minorHAnsi"/>
          <w:sz w:val="22"/>
          <w:szCs w:val="24"/>
        </w:rPr>
        <w:t xml:space="preserve">. </w:t>
      </w:r>
      <w:r w:rsidRPr="003A0B89">
        <w:rPr>
          <w:rFonts w:asciiTheme="minorHAnsi" w:hAnsiTheme="minorHAnsi"/>
          <w:sz w:val="16"/>
          <w:szCs w:val="24"/>
        </w:rPr>
        <w:t xml:space="preserve">There is considerable uncertainty about the impacts of renewable energy farms on the environment, weather and climate across a range of spatial and temporal scales. Similarly, the </w:t>
      </w:r>
      <w:proofErr w:type="spellStart"/>
      <w:r w:rsidRPr="003A0B89">
        <w:rPr>
          <w:rFonts w:asciiTheme="minorHAnsi" w:hAnsiTheme="minorHAnsi"/>
          <w:sz w:val="16"/>
          <w:szCs w:val="24"/>
        </w:rPr>
        <w:t>affects</w:t>
      </w:r>
      <w:proofErr w:type="spellEnd"/>
      <w:r w:rsidRPr="003A0B89">
        <w:rPr>
          <w:rFonts w:asciiTheme="minorHAnsi" w:hAnsiTheme="minorHAnsi"/>
          <w:sz w:val="16"/>
          <w:szCs w:val="24"/>
        </w:rPr>
        <w:t xml:space="preserve"> of natural variability and human-caused climate change on renewable energy potential need to be assessed.</w:t>
      </w:r>
      <w:r w:rsidRPr="003A0B89">
        <w:rPr>
          <w:rFonts w:asciiTheme="minorHAnsi" w:hAnsiTheme="minorHAnsi"/>
          <w:sz w:val="22"/>
          <w:szCs w:val="24"/>
        </w:rPr>
        <w:t xml:space="preserve"> </w:t>
      </w:r>
      <w:r w:rsidRPr="003A0B89">
        <w:rPr>
          <w:rFonts w:asciiTheme="minorHAnsi" w:hAnsiTheme="minorHAnsi"/>
          <w:b/>
          <w:sz w:val="22"/>
          <w:szCs w:val="24"/>
          <w:u w:val="single"/>
        </w:rPr>
        <w:t>NOAA is uniquely qualified to perform the research needed and to develop products that address these areas to help inform decision makers.</w:t>
      </w:r>
    </w:p>
    <w:p w:rsidR="003A0B89" w:rsidRPr="003A0B89" w:rsidRDefault="003A0B89" w:rsidP="003A0B89">
      <w:pPr>
        <w:pStyle w:val="Heading4"/>
        <w:rPr>
          <w:rFonts w:asciiTheme="minorHAnsi" w:hAnsiTheme="minorHAnsi"/>
        </w:rPr>
      </w:pPr>
      <w:r w:rsidRPr="003A0B89">
        <w:rPr>
          <w:rFonts w:asciiTheme="minorHAnsi" w:hAnsiTheme="minorHAnsi"/>
        </w:rPr>
        <w:t>NOAA supports renewable and conventional energy operations</w:t>
      </w:r>
    </w:p>
    <w:p w:rsidR="003A0B89" w:rsidRPr="003A0B89" w:rsidRDefault="003A0B89" w:rsidP="003A0B89">
      <w:pPr>
        <w:rPr>
          <w:rFonts w:asciiTheme="minorHAnsi" w:hAnsiTheme="minorHAnsi"/>
          <w:sz w:val="16"/>
        </w:rPr>
      </w:pPr>
      <w:r w:rsidRPr="003A0B89">
        <w:rPr>
          <w:rStyle w:val="Style13ptBold"/>
          <w:rFonts w:asciiTheme="minorHAnsi" w:hAnsiTheme="minorHAnsi"/>
        </w:rPr>
        <w:t>NOAA No Date</w:t>
      </w:r>
      <w:r w:rsidRPr="003A0B89">
        <w:rPr>
          <w:rFonts w:asciiTheme="minorHAnsi" w:hAnsiTheme="minorHAnsi"/>
          <w:sz w:val="16"/>
        </w:rPr>
        <w:t xml:space="preserve"> (National Oceanic and Atmospheric Administration, scientific agency within the United States Department of Commerce focused on the conditions of the oceans and the Earth’s atmosphere. No Date. “NOAA Energy.” </w:t>
      </w:r>
      <w:hyperlink r:id="rId10" w:history="1">
        <w:r w:rsidRPr="003A0B89">
          <w:rPr>
            <w:rStyle w:val="Hyperlink"/>
            <w:rFonts w:asciiTheme="minorHAnsi" w:hAnsiTheme="minorHAnsi"/>
            <w:sz w:val="16"/>
          </w:rPr>
          <w:t>http://www.energy.noaa.gov/</w:t>
        </w:r>
      </w:hyperlink>
      <w:r w:rsidRPr="003A0B89">
        <w:rPr>
          <w:rFonts w:asciiTheme="minorHAnsi" w:hAnsiTheme="minorHAnsi"/>
          <w:sz w:val="16"/>
        </w:rPr>
        <w:t>)</w:t>
      </w:r>
    </w:p>
    <w:p w:rsidR="003A0B89" w:rsidRPr="003A0B89" w:rsidRDefault="003A0B89" w:rsidP="003A0B89">
      <w:pPr>
        <w:pStyle w:val="NormalWeb"/>
        <w:shd w:val="clear" w:color="auto" w:fill="FFFFFF"/>
        <w:rPr>
          <w:rFonts w:asciiTheme="minorHAnsi" w:hAnsiTheme="minorHAnsi"/>
          <w:sz w:val="16"/>
          <w:szCs w:val="22"/>
        </w:rPr>
      </w:pPr>
      <w:r w:rsidRPr="003A0B89">
        <w:rPr>
          <w:rFonts w:asciiTheme="minorHAnsi" w:hAnsiTheme="minorHAnsi"/>
          <w:b/>
          <w:sz w:val="22"/>
          <w:szCs w:val="22"/>
          <w:u w:val="single"/>
        </w:rPr>
        <w:t>The NOAA Energy site brings together information about the energy related programs and resources in NOAA.</w:t>
      </w:r>
      <w:r w:rsidRPr="003A0B89">
        <w:rPr>
          <w:rFonts w:asciiTheme="minorHAnsi" w:hAnsiTheme="minorHAnsi"/>
          <w:sz w:val="22"/>
          <w:szCs w:val="22"/>
        </w:rPr>
        <w:t xml:space="preserve"> </w:t>
      </w:r>
      <w:r w:rsidRPr="003A0B89">
        <w:rPr>
          <w:rFonts w:asciiTheme="minorHAnsi" w:hAnsiTheme="minorHAnsi"/>
          <w:sz w:val="16"/>
          <w:szCs w:val="22"/>
        </w:rPr>
        <w:t>[</w:t>
      </w:r>
      <w:hyperlink r:id="rId11" w:history="1">
        <w:r w:rsidRPr="003A0B89">
          <w:rPr>
            <w:rStyle w:val="Hyperlink"/>
            <w:rFonts w:asciiTheme="minorHAnsi" w:hAnsiTheme="minorHAnsi"/>
            <w:bCs/>
            <w:sz w:val="16"/>
            <w:szCs w:val="22"/>
          </w:rPr>
          <w:t>NOAA Energy Fact Sheet</w:t>
        </w:r>
      </w:hyperlink>
      <w:r w:rsidRPr="003A0B89">
        <w:rPr>
          <w:rFonts w:asciiTheme="minorHAnsi" w:hAnsiTheme="minorHAnsi"/>
          <w:sz w:val="16"/>
          <w:szCs w:val="22"/>
        </w:rPr>
        <w:t>]</w:t>
      </w:r>
      <w:r w:rsidRPr="003A0B89">
        <w:rPr>
          <w:rFonts w:asciiTheme="minorHAnsi" w:hAnsiTheme="minorHAnsi"/>
          <w:sz w:val="22"/>
          <w:szCs w:val="22"/>
        </w:rPr>
        <w:t xml:space="preserve"> </w:t>
      </w:r>
      <w:r w:rsidRPr="003A0B89">
        <w:rPr>
          <w:rFonts w:asciiTheme="minorHAnsi" w:hAnsiTheme="minorHAnsi"/>
          <w:b/>
          <w:sz w:val="22"/>
          <w:szCs w:val="22"/>
          <w:u w:val="single"/>
        </w:rPr>
        <w:t>NOAA recognizes</w:t>
      </w:r>
      <w:r w:rsidRPr="003A0B89">
        <w:rPr>
          <w:rFonts w:asciiTheme="minorHAnsi" w:hAnsiTheme="minorHAnsi"/>
          <w:sz w:val="22"/>
          <w:szCs w:val="22"/>
        </w:rPr>
        <w:t xml:space="preserve"> </w:t>
      </w:r>
      <w:r w:rsidRPr="003A0B89">
        <w:rPr>
          <w:rFonts w:asciiTheme="minorHAnsi" w:hAnsiTheme="minorHAnsi"/>
          <w:sz w:val="16"/>
          <w:szCs w:val="22"/>
        </w:rPr>
        <w:t>that the nation’s need for secure and sustainable energy requires the best science to understand and predict the</w:t>
      </w:r>
      <w:r w:rsidRPr="003A0B89">
        <w:rPr>
          <w:rFonts w:asciiTheme="minorHAnsi" w:hAnsiTheme="minorHAnsi"/>
          <w:sz w:val="22"/>
          <w:szCs w:val="22"/>
        </w:rPr>
        <w:t xml:space="preserve"> </w:t>
      </w:r>
      <w:r w:rsidRPr="003A0B89">
        <w:rPr>
          <w:rFonts w:asciiTheme="minorHAnsi" w:hAnsiTheme="minorHAnsi"/>
          <w:b/>
          <w:sz w:val="22"/>
          <w:szCs w:val="22"/>
          <w:u w:val="single"/>
        </w:rPr>
        <w:t>ecological, economic, and societal consequences of particular energy choices, as well as the effectiveness of strategies for minimizing environmental impacts and maximizing energy efficiency.</w:t>
      </w:r>
      <w:r w:rsidRPr="003A0B89">
        <w:rPr>
          <w:rFonts w:asciiTheme="minorHAnsi" w:hAnsiTheme="minorHAnsi"/>
          <w:sz w:val="22"/>
          <w:szCs w:val="22"/>
        </w:rPr>
        <w:t xml:space="preserve"> </w:t>
      </w:r>
      <w:r w:rsidRPr="003A0B89">
        <w:rPr>
          <w:rFonts w:asciiTheme="minorHAnsi" w:hAnsiTheme="minorHAnsi"/>
          <w:b/>
          <w:sz w:val="22"/>
          <w:szCs w:val="22"/>
          <w:u w:val="single"/>
        </w:rPr>
        <w:t>NOAA supports these requirements</w:t>
      </w:r>
      <w:r w:rsidRPr="003A0B89">
        <w:rPr>
          <w:rFonts w:asciiTheme="minorHAnsi" w:hAnsiTheme="minorHAnsi"/>
          <w:sz w:val="22"/>
          <w:szCs w:val="22"/>
        </w:rPr>
        <w:t xml:space="preserve"> </w:t>
      </w:r>
      <w:r w:rsidRPr="003A0B89">
        <w:rPr>
          <w:rFonts w:asciiTheme="minorHAnsi" w:hAnsiTheme="minorHAnsi"/>
          <w:sz w:val="16"/>
          <w:szCs w:val="22"/>
        </w:rPr>
        <w:t>through its unique mandates</w:t>
      </w:r>
      <w:r w:rsidRPr="003A0B89">
        <w:rPr>
          <w:rFonts w:asciiTheme="minorHAnsi" w:hAnsiTheme="minorHAnsi"/>
          <w:sz w:val="22"/>
          <w:szCs w:val="22"/>
        </w:rPr>
        <w:t xml:space="preserve"> </w:t>
      </w:r>
      <w:r w:rsidRPr="003A0B89">
        <w:rPr>
          <w:rFonts w:asciiTheme="minorHAnsi" w:hAnsiTheme="minorHAnsi"/>
          <w:b/>
          <w:sz w:val="22"/>
          <w:szCs w:val="22"/>
          <w:u w:val="single"/>
        </w:rPr>
        <w:t>and</w:t>
      </w:r>
      <w:r w:rsidRPr="003A0B89">
        <w:rPr>
          <w:rFonts w:asciiTheme="minorHAnsi" w:hAnsiTheme="minorHAnsi"/>
          <w:b/>
          <w:sz w:val="22"/>
          <w:szCs w:val="22"/>
        </w:rPr>
        <w:t xml:space="preserve"> </w:t>
      </w:r>
      <w:r w:rsidRPr="003A0B89">
        <w:rPr>
          <w:rFonts w:asciiTheme="minorHAnsi" w:hAnsiTheme="minorHAnsi"/>
          <w:sz w:val="16"/>
          <w:szCs w:val="22"/>
        </w:rPr>
        <w:t>expertise for ocean and coastal stewardship, coupled with longstanding research and observational assets, forecasting capabilities, and partnerships across government, academia, and the private sector. NOAA</w:t>
      </w:r>
      <w:r w:rsidRPr="003A0B89">
        <w:rPr>
          <w:rFonts w:asciiTheme="minorHAnsi" w:hAnsiTheme="minorHAnsi"/>
          <w:sz w:val="22"/>
          <w:szCs w:val="22"/>
        </w:rPr>
        <w:t xml:space="preserve"> </w:t>
      </w:r>
      <w:r w:rsidRPr="003A0B89">
        <w:rPr>
          <w:rFonts w:asciiTheme="minorHAnsi" w:hAnsiTheme="minorHAnsi"/>
          <w:b/>
          <w:sz w:val="22"/>
          <w:szCs w:val="22"/>
          <w:u w:val="single"/>
        </w:rPr>
        <w:t>provides foundational information and services to support renewable and conventional energy siting and operations</w:t>
      </w:r>
      <w:r w:rsidRPr="003A0B89">
        <w:rPr>
          <w:rFonts w:asciiTheme="minorHAnsi" w:hAnsiTheme="minorHAnsi"/>
          <w:sz w:val="22"/>
          <w:szCs w:val="22"/>
        </w:rPr>
        <w:t xml:space="preserve">. </w:t>
      </w:r>
      <w:r w:rsidRPr="003A0B89">
        <w:rPr>
          <w:rFonts w:asciiTheme="minorHAnsi" w:hAnsiTheme="minorHAnsi"/>
          <w:b/>
          <w:sz w:val="22"/>
          <w:szCs w:val="22"/>
          <w:u w:val="single"/>
        </w:rPr>
        <w:t>NOAA provides information</w:t>
      </w:r>
      <w:r w:rsidRPr="003A0B89">
        <w:rPr>
          <w:rFonts w:asciiTheme="minorHAnsi" w:hAnsiTheme="minorHAnsi"/>
          <w:sz w:val="22"/>
          <w:szCs w:val="22"/>
        </w:rPr>
        <w:t xml:space="preserve"> </w:t>
      </w:r>
      <w:r w:rsidRPr="003A0B89">
        <w:rPr>
          <w:rFonts w:asciiTheme="minorHAnsi" w:hAnsiTheme="minorHAnsi"/>
          <w:sz w:val="16"/>
          <w:szCs w:val="22"/>
        </w:rPr>
        <w:t>ranging from forecasting winds and the onset of storms to the timing and location of endangered whale migrations.</w:t>
      </w:r>
      <w:r w:rsidRPr="003A0B89">
        <w:rPr>
          <w:rFonts w:asciiTheme="minorHAnsi" w:hAnsiTheme="minorHAnsi"/>
          <w:sz w:val="22"/>
          <w:szCs w:val="22"/>
        </w:rPr>
        <w:t xml:space="preserve"> </w:t>
      </w:r>
      <w:r w:rsidRPr="003A0B89">
        <w:rPr>
          <w:rFonts w:asciiTheme="minorHAnsi" w:hAnsiTheme="minorHAnsi"/>
          <w:b/>
          <w:sz w:val="22"/>
          <w:szCs w:val="22"/>
          <w:u w:val="single"/>
        </w:rPr>
        <w:t>Through research pilots and partnerships</w:t>
      </w:r>
      <w:r w:rsidRPr="003A0B89">
        <w:rPr>
          <w:rFonts w:asciiTheme="minorHAnsi" w:hAnsiTheme="minorHAnsi"/>
          <w:sz w:val="22"/>
          <w:szCs w:val="22"/>
        </w:rPr>
        <w:t xml:space="preserve">, </w:t>
      </w:r>
      <w:r w:rsidRPr="003A0B89">
        <w:rPr>
          <w:rFonts w:asciiTheme="minorHAnsi" w:hAnsiTheme="minorHAnsi"/>
          <w:sz w:val="16"/>
          <w:szCs w:val="22"/>
        </w:rPr>
        <w:t>NOAA is also working closely with federal partners and industry. NOAA strives for balance between stewardship and development, to protect our trust resources while supporting the nation’s economic and energy goals. Staff from each of</w:t>
      </w:r>
      <w:r w:rsidRPr="003A0B89">
        <w:rPr>
          <w:rStyle w:val="apple-converted-space"/>
          <w:rFonts w:asciiTheme="minorHAnsi" w:hAnsiTheme="minorHAnsi"/>
          <w:sz w:val="16"/>
          <w:szCs w:val="22"/>
        </w:rPr>
        <w:t> </w:t>
      </w:r>
      <w:hyperlink r:id="rId12" w:history="1">
        <w:r w:rsidRPr="003A0B89">
          <w:rPr>
            <w:rStyle w:val="Hyperlink"/>
            <w:rFonts w:asciiTheme="minorHAnsi" w:hAnsiTheme="minorHAnsi"/>
            <w:bCs/>
            <w:sz w:val="16"/>
            <w:szCs w:val="22"/>
          </w:rPr>
          <w:t>NOAA's line offices</w:t>
        </w:r>
      </w:hyperlink>
      <w:r w:rsidRPr="003A0B89">
        <w:rPr>
          <w:rStyle w:val="apple-converted-space"/>
          <w:rFonts w:asciiTheme="minorHAnsi" w:hAnsiTheme="minorHAnsi"/>
          <w:sz w:val="16"/>
          <w:szCs w:val="22"/>
        </w:rPr>
        <w:t> </w:t>
      </w:r>
      <w:r w:rsidRPr="003A0B89">
        <w:rPr>
          <w:rFonts w:asciiTheme="minorHAnsi" w:hAnsiTheme="minorHAnsi"/>
          <w:sz w:val="16"/>
          <w:szCs w:val="22"/>
        </w:rPr>
        <w:t>are involved in energy in different ways relevant to the mandates of each organization. In addition, staff work together across the agency to coordinate and collaborate on relevant activities.</w:t>
      </w:r>
    </w:p>
    <w:p w:rsidR="003A0B89" w:rsidRPr="003A0B89" w:rsidRDefault="003A0B89" w:rsidP="003A0B89">
      <w:pPr>
        <w:pStyle w:val="Heading4"/>
      </w:pPr>
      <w:r w:rsidRPr="003A0B89">
        <w:t>NOAA could provide the necessary information on renewable energy</w:t>
      </w:r>
    </w:p>
    <w:p w:rsidR="003A0B89" w:rsidRPr="003A0B89" w:rsidRDefault="003A0B89" w:rsidP="003A0B89">
      <w:pPr>
        <w:rPr>
          <w:rFonts w:asciiTheme="minorHAnsi" w:hAnsiTheme="minorHAnsi"/>
          <w:sz w:val="16"/>
        </w:rPr>
      </w:pPr>
      <w:r w:rsidRPr="003A0B89">
        <w:rPr>
          <w:rStyle w:val="Style13ptBold"/>
        </w:rPr>
        <w:t xml:space="preserve">Marquis 14 </w:t>
      </w:r>
      <w:r w:rsidRPr="003A0B89">
        <w:rPr>
          <w:sz w:val="16"/>
        </w:rPr>
        <w:t xml:space="preserve">(Melinda Marquis, Renewable Energy Project Manager in NOAA Earth System Laboratory. 7/16/14. “NOAA’s Potential to Support Renewable Energy.” </w:t>
      </w:r>
      <w:hyperlink r:id="rId13" w:history="1">
        <w:r w:rsidRPr="003A0B89">
          <w:rPr>
            <w:rStyle w:val="Hyperlink"/>
            <w:sz w:val="16"/>
          </w:rPr>
          <w:t>http://webcache.googleusercontent.com/search?q=cache:md-MdfuAt0wJ:ral.ucar.edu/projects/wind_energy_workshop/presentations/NOAA_Capabilities_for_Wind_Energy_Marquis_3.pdf+&amp;cd=6&amp;hl=en&amp;ct=clnk&amp;gl=us</w:t>
        </w:r>
      </w:hyperlink>
      <w:r w:rsidRPr="003A0B89">
        <w:rPr>
          <w:sz w:val="16"/>
        </w:rPr>
        <w:t>)</w:t>
      </w:r>
    </w:p>
    <w:p w:rsidR="003A0B89" w:rsidRPr="003A0B89" w:rsidRDefault="003A0B89" w:rsidP="003A0B89">
      <w:pPr>
        <w:rPr>
          <w:rFonts w:asciiTheme="minorHAnsi" w:hAnsiTheme="minorHAnsi"/>
          <w:sz w:val="16"/>
        </w:rPr>
      </w:pPr>
      <w:r w:rsidRPr="003A0B89">
        <w:rPr>
          <w:rFonts w:asciiTheme="minorHAnsi" w:hAnsiTheme="minorHAnsi"/>
          <w:b/>
          <w:u w:val="single"/>
        </w:rPr>
        <w:t>NOAA could provide the missing observations, weather forecasts &amp; climate information that are required to allow for large amounts of renewable energy to be incorporated into the U.S. energy system. NOAA could support effective long-term planning and efficient operations</w:t>
      </w:r>
      <w:r w:rsidRPr="003A0B89">
        <w:rPr>
          <w:rFonts w:asciiTheme="minorHAnsi" w:hAnsiTheme="minorHAnsi"/>
        </w:rPr>
        <w:t xml:space="preserve"> </w:t>
      </w:r>
      <w:r w:rsidRPr="003A0B89">
        <w:rPr>
          <w:rFonts w:asciiTheme="minorHAnsi" w:hAnsiTheme="minorHAnsi"/>
          <w:sz w:val="16"/>
        </w:rPr>
        <w:t>of RE.*</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pStyle w:val="Heading3"/>
        <w:rPr>
          <w:rFonts w:asciiTheme="minorHAnsi" w:hAnsiTheme="minorHAnsi"/>
        </w:rPr>
      </w:pPr>
      <w:r>
        <w:rPr>
          <w:rFonts w:asciiTheme="minorHAnsi" w:hAnsiTheme="minorHAnsi"/>
        </w:rPr>
        <w:t>Link – Offshore Port Security</w:t>
      </w:r>
    </w:p>
    <w:p w:rsidR="003A0B89" w:rsidRPr="003A0B89" w:rsidRDefault="003A0B89" w:rsidP="003A0B89">
      <w:pPr>
        <w:pStyle w:val="Heading4"/>
      </w:pPr>
      <w:r w:rsidRPr="003A0B89">
        <w:t>NOAA is in charge of offshore port oversight</w:t>
      </w:r>
    </w:p>
    <w:p w:rsidR="003A0B89" w:rsidRPr="003A0B89" w:rsidRDefault="003A0B89" w:rsidP="003A0B89">
      <w:pPr>
        <w:rPr>
          <w:sz w:val="16"/>
        </w:rPr>
      </w:pPr>
      <w:r w:rsidRPr="003A0B89">
        <w:rPr>
          <w:rStyle w:val="Style13ptBold"/>
        </w:rPr>
        <w:t>Maritime Executive 08</w:t>
      </w:r>
      <w:r w:rsidRPr="003A0B89">
        <w:rPr>
          <w:sz w:val="16"/>
        </w:rPr>
        <w:t xml:space="preserve"> (“A Fly in the Ointment: NOAA Recommends Just One Offshore Massachusetts Deepwater LNG Port</w:t>
      </w:r>
      <w:proofErr w:type="gramStart"/>
      <w:r w:rsidRPr="003A0B89">
        <w:rPr>
          <w:sz w:val="16"/>
        </w:rPr>
        <w:t>”  http</w:t>
      </w:r>
      <w:proofErr w:type="gramEnd"/>
      <w:r w:rsidRPr="003A0B89">
        <w:rPr>
          <w:sz w:val="16"/>
        </w:rPr>
        <w:t>://www.maritime-executive.com/article/2007-03-09a-fly-in-the-ointment-noaa-recommends)</w:t>
      </w:r>
    </w:p>
    <w:p w:rsidR="003A0B89" w:rsidRPr="003A0B89" w:rsidRDefault="003A0B89" w:rsidP="003A0B89">
      <w:pPr>
        <w:rPr>
          <w:rFonts w:asciiTheme="minorHAnsi" w:hAnsiTheme="minorHAnsi"/>
          <w:sz w:val="16"/>
        </w:rPr>
      </w:pPr>
      <w:r w:rsidRPr="003A0B89">
        <w:rPr>
          <w:rStyle w:val="StyleUnderline"/>
          <w:rFonts w:asciiTheme="minorHAnsi" w:hAnsiTheme="minorHAnsi"/>
        </w:rPr>
        <w:t xml:space="preserve">The seemingly endless raft of good news from the Massachusetts LNG </w:t>
      </w:r>
      <w:proofErr w:type="spellStart"/>
      <w:r w:rsidRPr="003A0B89">
        <w:rPr>
          <w:rStyle w:val="StyleUnderline"/>
          <w:rFonts w:asciiTheme="minorHAnsi" w:hAnsiTheme="minorHAnsi"/>
        </w:rPr>
        <w:t>deepwater</w:t>
      </w:r>
      <w:proofErr w:type="spellEnd"/>
      <w:r w:rsidRPr="003A0B89">
        <w:rPr>
          <w:rStyle w:val="StyleUnderline"/>
          <w:rFonts w:asciiTheme="minorHAnsi" w:hAnsiTheme="minorHAnsi"/>
        </w:rPr>
        <w:t xml:space="preserve"> scene hit a snag this week when it became apparent that final approval of </w:t>
      </w:r>
      <w:proofErr w:type="spellStart"/>
      <w:r w:rsidRPr="003A0B89">
        <w:rPr>
          <w:rStyle w:val="StyleUnderline"/>
          <w:rFonts w:asciiTheme="minorHAnsi" w:hAnsiTheme="minorHAnsi"/>
        </w:rPr>
        <w:t>Excelerate’s</w:t>
      </w:r>
      <w:proofErr w:type="spellEnd"/>
      <w:r w:rsidRPr="003A0B89">
        <w:rPr>
          <w:rStyle w:val="StyleUnderline"/>
          <w:rFonts w:asciiTheme="minorHAnsi" w:hAnsiTheme="minorHAnsi"/>
        </w:rPr>
        <w:t xml:space="preserve"> Deepwater LNG port could be sunk by NOAA objections.</w:t>
      </w:r>
      <w:r w:rsidRPr="003A0B89">
        <w:rPr>
          <w:rFonts w:asciiTheme="minorHAnsi" w:hAnsiTheme="minorHAnsi"/>
          <w:sz w:val="16"/>
        </w:rPr>
        <w:t xml:space="preserve"> In the MARAD Record of Decision for preliminary approval of the terminal, NOAA’s National Marine Sanctuary Program (NMSP) “recommends that the USCG/MARAD license a maximum of one of the pending applications for </w:t>
      </w:r>
      <w:proofErr w:type="spellStart"/>
      <w:r w:rsidRPr="003A0B89">
        <w:rPr>
          <w:rFonts w:asciiTheme="minorHAnsi" w:hAnsiTheme="minorHAnsi"/>
          <w:sz w:val="16"/>
        </w:rPr>
        <w:t>deepwater</w:t>
      </w:r>
      <w:proofErr w:type="spellEnd"/>
      <w:r w:rsidRPr="003A0B89">
        <w:rPr>
          <w:rFonts w:asciiTheme="minorHAnsi" w:hAnsiTheme="minorHAnsi"/>
          <w:sz w:val="16"/>
        </w:rPr>
        <w:t xml:space="preserve"> port and pipeline operation in Massachusetts Bay.” With the Neptune (Suez) facility about to receive final approval in the next couple of weeks, </w:t>
      </w:r>
      <w:proofErr w:type="spellStart"/>
      <w:r w:rsidRPr="003A0B89">
        <w:rPr>
          <w:rFonts w:asciiTheme="minorHAnsi" w:hAnsiTheme="minorHAnsi"/>
          <w:sz w:val="16"/>
        </w:rPr>
        <w:t>Excelerate’s</w:t>
      </w:r>
      <w:proofErr w:type="spellEnd"/>
      <w:r w:rsidRPr="003A0B89">
        <w:rPr>
          <w:rFonts w:asciiTheme="minorHAnsi" w:hAnsiTheme="minorHAnsi"/>
          <w:sz w:val="16"/>
        </w:rPr>
        <w:t xml:space="preserve"> project could be in danger of being turned aside unless MARAD, the US Coast Guard and NOAA can agree on a compromise. MARAD’s Shannon Russell was reached at her Washington offices on Wednesday and she told </w:t>
      </w:r>
      <w:proofErr w:type="spellStart"/>
      <w:r w:rsidRPr="003A0B89">
        <w:rPr>
          <w:rFonts w:asciiTheme="minorHAnsi" w:hAnsiTheme="minorHAnsi"/>
          <w:sz w:val="16"/>
        </w:rPr>
        <w:t>MarEx</w:t>
      </w:r>
      <w:proofErr w:type="spellEnd"/>
      <w:r w:rsidRPr="003A0B89">
        <w:rPr>
          <w:rFonts w:asciiTheme="minorHAnsi" w:hAnsiTheme="minorHAnsi"/>
          <w:sz w:val="16"/>
        </w:rPr>
        <w:t xml:space="preserve">, “MARAD would like to see any and all LNG </w:t>
      </w:r>
      <w:proofErr w:type="spellStart"/>
      <w:r w:rsidRPr="003A0B89">
        <w:rPr>
          <w:rFonts w:asciiTheme="minorHAnsi" w:hAnsiTheme="minorHAnsi"/>
          <w:sz w:val="16"/>
        </w:rPr>
        <w:t>deepwater</w:t>
      </w:r>
      <w:proofErr w:type="spellEnd"/>
      <w:r w:rsidRPr="003A0B89">
        <w:rPr>
          <w:rFonts w:asciiTheme="minorHAnsi" w:hAnsiTheme="minorHAnsi"/>
          <w:sz w:val="16"/>
        </w:rPr>
        <w:t xml:space="preserve"> projects that meet required criteria to go forward. Both projects will facilitate safe, secure and efficient distribution of LNG. Both are important parts of the U.S. energy picture</w:t>
      </w:r>
      <w:r w:rsidRPr="003A0B89">
        <w:rPr>
          <w:rStyle w:val="StyleUnderline"/>
          <w:rFonts w:asciiTheme="minorHAnsi" w:hAnsiTheme="minorHAnsi"/>
        </w:rPr>
        <w:t>.” She also said that while MARAD would explore every avenue to make that happen, it was important to quantify the risks pointed out by NOAA</w:t>
      </w:r>
      <w:r w:rsidRPr="003A0B89">
        <w:rPr>
          <w:rFonts w:asciiTheme="minorHAnsi" w:hAnsiTheme="minorHAnsi"/>
          <w:sz w:val="16"/>
        </w:rPr>
        <w:t xml:space="preserve">, mitigate those dangers and protect MARAD from liability down the road if the </w:t>
      </w:r>
      <w:proofErr w:type="spellStart"/>
      <w:r w:rsidRPr="003A0B89">
        <w:rPr>
          <w:rFonts w:asciiTheme="minorHAnsi" w:hAnsiTheme="minorHAnsi"/>
          <w:sz w:val="16"/>
        </w:rPr>
        <w:t>Excelerate</w:t>
      </w:r>
      <w:proofErr w:type="spellEnd"/>
      <w:r w:rsidRPr="003A0B89">
        <w:rPr>
          <w:rFonts w:asciiTheme="minorHAnsi" w:hAnsiTheme="minorHAnsi"/>
          <w:sz w:val="16"/>
        </w:rPr>
        <w:t xml:space="preserve"> facility is approved. She added, “We’ll work with everyone to make this happen.” NOAA’s objections to multiple project approvals apparently revolve around the close proximity of the project to shipping lanes, adverse impacts on sanctuary resources, diminished aesthetics and a laundry list of other concerns. John </w:t>
      </w:r>
      <w:proofErr w:type="spellStart"/>
      <w:r w:rsidRPr="003A0B89">
        <w:rPr>
          <w:rFonts w:asciiTheme="minorHAnsi" w:hAnsiTheme="minorHAnsi"/>
          <w:sz w:val="16"/>
        </w:rPr>
        <w:t>Cullather</w:t>
      </w:r>
      <w:proofErr w:type="spellEnd"/>
      <w:r w:rsidRPr="003A0B89">
        <w:rPr>
          <w:rFonts w:asciiTheme="minorHAnsi" w:hAnsiTheme="minorHAnsi"/>
          <w:sz w:val="16"/>
        </w:rPr>
        <w:t xml:space="preserve">, Staff Director for the House Subcommittee for Coast Guard and Maritime Affairs would not comment on the likelihood of </w:t>
      </w:r>
      <w:proofErr w:type="spellStart"/>
      <w:r w:rsidRPr="003A0B89">
        <w:rPr>
          <w:rFonts w:asciiTheme="minorHAnsi" w:hAnsiTheme="minorHAnsi"/>
          <w:sz w:val="16"/>
        </w:rPr>
        <w:t>Excelerate</w:t>
      </w:r>
      <w:proofErr w:type="spellEnd"/>
      <w:r w:rsidRPr="003A0B89">
        <w:rPr>
          <w:rFonts w:asciiTheme="minorHAnsi" w:hAnsiTheme="minorHAnsi"/>
          <w:sz w:val="16"/>
        </w:rPr>
        <w:t xml:space="preserve"> receiving final approval of their Massachusetts facility, but he did say, “Members of this committee led the effort to make the offshore LNG ports included in the Maritime Transportation Security Act.” </w:t>
      </w:r>
      <w:proofErr w:type="spellStart"/>
      <w:r w:rsidRPr="003A0B89">
        <w:rPr>
          <w:rFonts w:asciiTheme="minorHAnsi" w:hAnsiTheme="minorHAnsi"/>
          <w:sz w:val="16"/>
        </w:rPr>
        <w:t>Cullather</w:t>
      </w:r>
      <w:proofErr w:type="spellEnd"/>
      <w:r w:rsidRPr="003A0B89">
        <w:rPr>
          <w:rFonts w:asciiTheme="minorHAnsi" w:hAnsiTheme="minorHAnsi"/>
          <w:sz w:val="16"/>
        </w:rPr>
        <w:t xml:space="preserve"> maintains that the facilities are far safer in their offshore positions than if they were placed ashore. Ultimately, he believes that both facilities will be approved. What it will take to get there remains unknown.</w:t>
      </w:r>
    </w:p>
    <w:p w:rsidR="003A0B89" w:rsidRPr="003A0B89" w:rsidRDefault="003A0B89" w:rsidP="003A0B89">
      <w:pPr>
        <w:rPr>
          <w:rFonts w:asciiTheme="minorHAnsi" w:hAnsiTheme="minorHAnsi"/>
        </w:rPr>
      </w:pPr>
    </w:p>
    <w:p w:rsidR="003A0B89" w:rsidRPr="003A0B89" w:rsidRDefault="003A0B89" w:rsidP="003A0B89">
      <w:pPr>
        <w:pStyle w:val="Heading3"/>
        <w:rPr>
          <w:rFonts w:asciiTheme="minorHAnsi" w:hAnsiTheme="minorHAnsi"/>
        </w:rPr>
      </w:pPr>
      <w:r>
        <w:rPr>
          <w:rFonts w:asciiTheme="minorHAnsi" w:hAnsiTheme="minorHAnsi"/>
        </w:rPr>
        <w:t>Link – MPAs</w:t>
      </w:r>
    </w:p>
    <w:p w:rsidR="003A0B89" w:rsidRPr="003A0B89" w:rsidRDefault="003A0B89" w:rsidP="003A0B89">
      <w:pPr>
        <w:pStyle w:val="Heading4"/>
        <w:rPr>
          <w:rFonts w:asciiTheme="minorHAnsi" w:hAnsiTheme="minorHAnsi"/>
        </w:rPr>
      </w:pPr>
      <w:r w:rsidRPr="003A0B89">
        <w:rPr>
          <w:rFonts w:asciiTheme="minorHAnsi" w:hAnsiTheme="minorHAnsi"/>
        </w:rPr>
        <w:t>NOAA is responsible for fisheries management- they’ll enforce the plan</w:t>
      </w:r>
    </w:p>
    <w:p w:rsidR="003A0B89" w:rsidRPr="003A0B89" w:rsidRDefault="003A0B89" w:rsidP="003A0B89">
      <w:pPr>
        <w:rPr>
          <w:rFonts w:asciiTheme="minorHAnsi" w:hAnsiTheme="minorHAnsi"/>
          <w:sz w:val="16"/>
        </w:rPr>
      </w:pPr>
      <w:r w:rsidRPr="003A0B89">
        <w:rPr>
          <w:rStyle w:val="Style13ptBold"/>
          <w:rFonts w:asciiTheme="minorHAnsi" w:hAnsiTheme="minorHAnsi"/>
        </w:rPr>
        <w:t>Adams 14</w:t>
      </w:r>
      <w:r w:rsidRPr="003A0B89">
        <w:rPr>
          <w:rFonts w:asciiTheme="minorHAnsi" w:hAnsiTheme="minorHAnsi"/>
          <w:sz w:val="16"/>
        </w:rPr>
        <w:t xml:space="preserve"> (Alexandra, March 25. Natural Resources Defense Council Oceans Advocate. Master of Arts, Environmental Studies, Brown. </w:t>
      </w:r>
      <w:hyperlink r:id="rId14" w:history="1">
        <w:r w:rsidRPr="003A0B89">
          <w:rPr>
            <w:rStyle w:val="Hyperlink"/>
            <w:rFonts w:asciiTheme="minorHAnsi" w:hAnsiTheme="minorHAnsi"/>
            <w:sz w:val="16"/>
          </w:rPr>
          <w:t>http://switchboard.nrdc.org/blogs/aadams/a_blue_budget_beyond_sequester.html</w:t>
        </w:r>
      </w:hyperlink>
      <w:r w:rsidRPr="003A0B89">
        <w:rPr>
          <w:rFonts w:asciiTheme="minorHAnsi" w:hAnsiTheme="minorHAnsi"/>
          <w:sz w:val="16"/>
        </w:rPr>
        <w:t>)</w:t>
      </w:r>
    </w:p>
    <w:p w:rsidR="003A0B89" w:rsidRPr="003A0B89" w:rsidRDefault="003A0B89" w:rsidP="003A0B89">
      <w:pPr>
        <w:rPr>
          <w:rFonts w:asciiTheme="minorHAnsi" w:hAnsiTheme="minorHAnsi"/>
          <w:sz w:val="16"/>
        </w:rPr>
      </w:pPr>
      <w:r w:rsidRPr="003A0B89">
        <w:rPr>
          <w:rStyle w:val="StyleUnderline"/>
          <w:rFonts w:asciiTheme="minorHAnsi" w:hAnsiTheme="minorHAnsi"/>
        </w:rPr>
        <w:t>NOAA’s National Marine Fisheries Service</w:t>
      </w:r>
      <w:r w:rsidRPr="003A0B89">
        <w:rPr>
          <w:rFonts w:asciiTheme="minorHAnsi" w:hAnsiTheme="minorHAnsi"/>
          <w:sz w:val="16"/>
        </w:rPr>
        <w:t xml:space="preserve"> (NMFS) </w:t>
      </w:r>
      <w:r w:rsidRPr="003A0B89">
        <w:rPr>
          <w:rStyle w:val="StyleUnderline"/>
          <w:rFonts w:asciiTheme="minorHAnsi" w:hAnsiTheme="minorHAnsi"/>
        </w:rPr>
        <w:t>is tasked with managing our ocean’s fisheries</w:t>
      </w:r>
      <w:r w:rsidRPr="003A0B89">
        <w:rPr>
          <w:rFonts w:asciiTheme="minorHAnsi" w:hAnsiTheme="minorHAnsi"/>
          <w:sz w:val="16"/>
        </w:rPr>
        <w:t xml:space="preserve">. In years past we have seen our fish stocks crash, but thanks to Congressional action in 1996 and 2006 on the Magnuson-Stevens Fisheries Management Act, </w:t>
      </w:r>
      <w:r w:rsidRPr="003A0B89">
        <w:rPr>
          <w:rStyle w:val="StyleUnderline"/>
          <w:rFonts w:asciiTheme="minorHAnsi" w:hAnsiTheme="minorHAnsi"/>
        </w:rPr>
        <w:t>stocks around the nation are now rebounding</w:t>
      </w:r>
      <w:r w:rsidRPr="003A0B89">
        <w:rPr>
          <w:rFonts w:asciiTheme="minorHAnsi" w:hAnsiTheme="minorHAnsi"/>
          <w:sz w:val="16"/>
        </w:rPr>
        <w:t xml:space="preserve">.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w:t>
      </w:r>
      <w:r w:rsidRPr="003A0B89">
        <w:rPr>
          <w:rStyle w:val="StyleUnderline"/>
          <w:rFonts w:asciiTheme="minorHAnsi" w:hAnsiTheme="minorHAnsi"/>
        </w:rPr>
        <w:t>NOAA is requesting nearly flat funding for NMFS</w:t>
      </w:r>
      <w:r w:rsidRPr="003A0B89">
        <w:rPr>
          <w:rFonts w:asciiTheme="minorHAnsi" w:hAnsiTheme="minorHAnsi"/>
          <w:sz w:val="16"/>
        </w:rPr>
        <w:t xml:space="preserve"> compared to the FY14 enacted levels, as those provided funds for fisheries disaster assistance which are not reoccurring.   </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Funds Marine Protected Areas</w:t>
      </w: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NOAA 10</w:t>
      </w:r>
      <w:r>
        <w:rPr>
          <w:rStyle w:val="Style13ptBold"/>
          <w:rFonts w:asciiTheme="minorHAnsi" w:hAnsiTheme="minorHAnsi"/>
        </w:rPr>
        <w:t xml:space="preserve"> </w:t>
      </w:r>
      <w:r w:rsidRPr="003A0B89">
        <w:rPr>
          <w:sz w:val="16"/>
        </w:rPr>
        <w:t>(http://marineprotectedareas.noaa.gov/pdf/helpful-resources/mpa_fund_may_2010.pdf)</w:t>
      </w:r>
    </w:p>
    <w:p w:rsidR="003A0B89" w:rsidRPr="003A0B89" w:rsidRDefault="003A0B89" w:rsidP="003A0B89">
      <w:pPr>
        <w:rPr>
          <w:rFonts w:asciiTheme="minorHAnsi" w:hAnsiTheme="minorHAnsi"/>
          <w:sz w:val="16"/>
        </w:rPr>
      </w:pPr>
      <w:r w:rsidRPr="003A0B89">
        <w:rPr>
          <w:rFonts w:asciiTheme="minorHAnsi" w:hAnsiTheme="minorHAnsi"/>
          <w:b/>
          <w:u w:val="single"/>
        </w:rPr>
        <w:t>The National Oceanic and Atmospheric Administration and the Department of the Interior have formed a partnership with the National Fish and Wildlife Foundation to establish the Marine Protected Areas Fund to support coordination and stewardship among members of the National System of Marine Protected Areas.</w:t>
      </w:r>
      <w:r w:rsidRPr="003A0B89">
        <w:rPr>
          <w:rFonts w:asciiTheme="minorHAnsi" w:hAnsiTheme="minorHAnsi"/>
          <w:b/>
          <w:sz w:val="16"/>
        </w:rPr>
        <w:t xml:space="preserve"> </w:t>
      </w:r>
      <w:r w:rsidRPr="003A0B89">
        <w:rPr>
          <w:rFonts w:asciiTheme="minorHAnsi" w:hAnsiTheme="minorHAnsi"/>
          <w:b/>
          <w:u w:val="single"/>
        </w:rPr>
        <w:t>The National System includes existing MPAs across all levels of government that meet eligibility criteria</w:t>
      </w:r>
      <w:r w:rsidRPr="003A0B89">
        <w:rPr>
          <w:rFonts w:asciiTheme="minorHAnsi" w:hAnsiTheme="minorHAnsi"/>
          <w:sz w:val="16"/>
        </w:rPr>
        <w:t xml:space="preserve"> and </w:t>
      </w:r>
      <w:r w:rsidRPr="003A0B89">
        <w:rPr>
          <w:rFonts w:asciiTheme="minorHAnsi" w:hAnsiTheme="minorHAnsi"/>
          <w:b/>
          <w:u w:val="single"/>
        </w:rPr>
        <w:t>nominate themselves</w:t>
      </w:r>
      <w:r w:rsidRPr="003A0B89">
        <w:rPr>
          <w:rFonts w:asciiTheme="minorHAnsi" w:hAnsiTheme="minorHAnsi"/>
          <w:sz w:val="16"/>
        </w:rPr>
        <w:t xml:space="preserve"> through a public process. There are currently 254 sites from 31 states and territories represented in the national system, plus additional offshore areas under federal jurisdiction.</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developed a national system of MPAs, which helps to protect and solve problems with each individual MPA</w:t>
      </w:r>
    </w:p>
    <w:p w:rsidR="003A0B89" w:rsidRPr="003A0B89" w:rsidRDefault="003A0B89" w:rsidP="003A0B89">
      <w:pPr>
        <w:rPr>
          <w:rStyle w:val="Style13ptBold"/>
          <w:rFonts w:asciiTheme="minorHAnsi" w:hAnsiTheme="minorHAnsi"/>
        </w:rPr>
      </w:pPr>
      <w:r w:rsidRPr="003A0B89">
        <w:rPr>
          <w:rStyle w:val="Style13ptBold"/>
        </w:rPr>
        <w:t>NOAA 10</w:t>
      </w:r>
      <w:r w:rsidRPr="003A0B89">
        <w:rPr>
          <w:rStyle w:val="Style13ptBold"/>
          <w:rFonts w:asciiTheme="minorHAnsi" w:hAnsiTheme="minorHAnsi"/>
        </w:rPr>
        <w:t xml:space="preserve"> </w:t>
      </w:r>
      <w:r w:rsidRPr="003A0B89">
        <w:rPr>
          <w:rFonts w:asciiTheme="minorHAnsi" w:hAnsiTheme="minorHAnsi"/>
          <w:sz w:val="16"/>
        </w:rPr>
        <w:t>(Marine Protected Areas, May 4 2010, NOAA, http://oceanservice.noaa.gov/topics/oceans/mpa/)</w:t>
      </w:r>
    </w:p>
    <w:p w:rsidR="003A0B89" w:rsidRPr="003A0B89" w:rsidRDefault="003A0B89" w:rsidP="003A0B89">
      <w:pPr>
        <w:rPr>
          <w:rStyle w:val="StyleUnderline"/>
          <w:rFonts w:asciiTheme="minorHAnsi" w:hAnsiTheme="minorHAnsi"/>
        </w:rPr>
      </w:pPr>
      <w:r w:rsidRPr="003A0B89">
        <w:rPr>
          <w:rStyle w:val="StyleUnderline"/>
          <w:rFonts w:asciiTheme="minorHAnsi" w:hAnsiTheme="minorHAnsi"/>
        </w:rPr>
        <w:t>NOAA's National Ocean Service (NOS) plays a major role in implementing presidential </w:t>
      </w:r>
      <w:hyperlink r:id="rId15" w:tooltip="Executive Order about MPAs" w:history="1">
        <w:r w:rsidRPr="003A0B89">
          <w:rPr>
            <w:rStyle w:val="StyleUnderline"/>
            <w:rFonts w:asciiTheme="minorHAnsi" w:hAnsiTheme="minorHAnsi"/>
          </w:rPr>
          <w:t>Executive Order 13158</w:t>
        </w:r>
      </w:hyperlink>
      <w:r w:rsidRPr="003A0B89">
        <w:rPr>
          <w:rStyle w:val="StyleUnderline"/>
          <w:rFonts w:asciiTheme="minorHAnsi" w:hAnsiTheme="minorHAnsi"/>
        </w:rPr>
        <w:t> (pdf, 140kb) on marine protected areas (MPAs</w:t>
      </w:r>
      <w:r w:rsidRPr="003A0B89">
        <w:rPr>
          <w:rFonts w:asciiTheme="minorHAnsi" w:hAnsiTheme="minorHAnsi"/>
          <w:color w:val="000000"/>
          <w:sz w:val="16"/>
          <w:shd w:val="clear" w:color="auto" w:fill="FFFFFF"/>
        </w:rPr>
        <w:t xml:space="preserve">), issued in May 2000. </w:t>
      </w:r>
      <w:r w:rsidRPr="003A0B89">
        <w:rPr>
          <w:rStyle w:val="StyleUnderline"/>
          <w:rFonts w:asciiTheme="minorHAnsi" w:hAnsiTheme="minorHAnsi"/>
        </w:rPr>
        <w:t xml:space="preserve">The executive order was issued to help protect the significant natural and cultural resources within the marine environment for the benefit of present and future generations. The order directs </w:t>
      </w:r>
      <w:r w:rsidRPr="003A0B89">
        <w:rPr>
          <w:rFonts w:asciiTheme="minorHAnsi" w:hAnsiTheme="minorHAnsi"/>
          <w:color w:val="000000"/>
          <w:sz w:val="16"/>
          <w:shd w:val="clear" w:color="auto" w:fill="FFFFFF"/>
        </w:rPr>
        <w:t xml:space="preserve">the Department of Commerce, the Department of the Interior, and other federal agencies to work closely with states, territories, tribes, fishery management councils, and groups with an interest in marine resource conservation </w:t>
      </w:r>
      <w:r w:rsidRPr="003A0B89">
        <w:rPr>
          <w:rStyle w:val="StyleUnderline"/>
          <w:rFonts w:asciiTheme="minorHAnsi" w:hAnsiTheme="minorHAnsi"/>
        </w:rPr>
        <w:t>to</w:t>
      </w:r>
      <w:r w:rsidRPr="003A0B89">
        <w:rPr>
          <w:rFonts w:asciiTheme="minorHAnsi" w:hAnsiTheme="minorHAnsi"/>
          <w:color w:val="000000"/>
          <w:sz w:val="16"/>
          <w:shd w:val="clear" w:color="auto" w:fill="FFFFFF"/>
        </w:rPr>
        <w:t xml:space="preserve"> </w:t>
      </w:r>
      <w:r w:rsidRPr="003A0B89">
        <w:rPr>
          <w:rStyle w:val="StyleUnderline"/>
          <w:rFonts w:asciiTheme="minorHAnsi" w:hAnsiTheme="minorHAnsi"/>
        </w:rPr>
        <w:t>develop a scientifically based, comprehensive National System of MPAs</w:t>
      </w:r>
      <w:r w:rsidRPr="003A0B89">
        <w:rPr>
          <w:rFonts w:asciiTheme="minorHAnsi" w:hAnsiTheme="minorHAnsi"/>
          <w:color w:val="000000"/>
          <w:sz w:val="16"/>
          <w:shd w:val="clear" w:color="auto" w:fill="FFFFFF"/>
        </w:rPr>
        <w:t xml:space="preserve"> representing diverse U.S. marine ecosystems.  </w:t>
      </w:r>
      <w:r w:rsidRPr="003A0B89">
        <w:rPr>
          <w:rStyle w:val="StyleUnderline"/>
          <w:rFonts w:asciiTheme="minorHAnsi" w:hAnsiTheme="minorHAnsi"/>
        </w:rPr>
        <w:t>An effective national system will help existing MPA sites, programs, and stakeholders work together to better share information and coordinate their MPA management efforts, develop the necessary scientific information to make more informed management decisions, and improve the stewardship and effectiveness of existing MPAs, addressing resource problems that cannot be solved by individual MPAs programs.</w:t>
      </w:r>
    </w:p>
    <w:p w:rsidR="003A0B89" w:rsidRPr="003A0B89" w:rsidRDefault="003A0B89" w:rsidP="003A0B89">
      <w:pPr>
        <w:rPr>
          <w:rFonts w:asciiTheme="minorHAnsi" w:hAnsiTheme="minorHAnsi"/>
          <w:color w:val="000000"/>
          <w:shd w:val="clear" w:color="auto" w:fill="FFFFFF"/>
        </w:rPr>
      </w:pPr>
    </w:p>
    <w:p w:rsidR="003A0B89" w:rsidRPr="003A0B89" w:rsidRDefault="003A0B89" w:rsidP="003A0B89">
      <w:pPr>
        <w:pStyle w:val="Heading4"/>
        <w:rPr>
          <w:rFonts w:asciiTheme="minorHAnsi" w:eastAsia="Times New Roman" w:hAnsiTheme="minorHAnsi"/>
          <w:szCs w:val="24"/>
        </w:rPr>
      </w:pPr>
      <w:r w:rsidRPr="003A0B89">
        <w:rPr>
          <w:rFonts w:asciiTheme="minorHAnsi" w:eastAsia="Times New Roman" w:hAnsiTheme="minorHAnsi"/>
        </w:rPr>
        <w:t>NOAA and the Department of Interior responsible for health of the US’s oceans</w:t>
      </w: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 xml:space="preserve">NOS </w:t>
      </w:r>
      <w:r>
        <w:rPr>
          <w:rStyle w:val="Style13ptBold"/>
          <w:rFonts w:asciiTheme="minorHAnsi" w:hAnsiTheme="minorHAnsi"/>
        </w:rPr>
        <w:t>14</w:t>
      </w:r>
      <w:r w:rsidRPr="003A0B89">
        <w:rPr>
          <w:rStyle w:val="Style13ptBold"/>
          <w:rFonts w:asciiTheme="minorHAnsi" w:hAnsiTheme="minorHAnsi"/>
        </w:rPr>
        <w:t xml:space="preserve"> </w:t>
      </w:r>
      <w:r w:rsidRPr="003A0B89">
        <w:rPr>
          <w:rFonts w:asciiTheme="minorHAnsi" w:hAnsiTheme="minorHAnsi"/>
          <w:sz w:val="16"/>
        </w:rPr>
        <w:t>(June 26 2014, NOS, National Marine Protected Area Center, http://marineprotectedareas.noaa.gov/aboutmpas/mpacenter/)</w:t>
      </w:r>
    </w:p>
    <w:p w:rsidR="003A0B89" w:rsidRPr="003A0B89" w:rsidRDefault="003A0B89" w:rsidP="003A0B89">
      <w:pPr>
        <w:rPr>
          <w:rFonts w:asciiTheme="minorHAnsi" w:hAnsiTheme="minorHAnsi"/>
          <w:sz w:val="16"/>
        </w:rPr>
      </w:pPr>
      <w:r w:rsidRPr="003A0B89">
        <w:rPr>
          <w:rFonts w:asciiTheme="minorHAnsi" w:hAnsiTheme="minorHAnsi"/>
          <w:sz w:val="16"/>
        </w:rPr>
        <w:t>The </w:t>
      </w:r>
      <w:hyperlink r:id="rId16" w:tgtFrame="_blank" w:history="1">
        <w:r w:rsidRPr="003A0B89">
          <w:rPr>
            <w:rStyle w:val="Hyperlink"/>
            <w:rFonts w:asciiTheme="minorHAnsi" w:hAnsiTheme="minorHAnsi"/>
            <w:sz w:val="16"/>
          </w:rPr>
          <w:t>National Marine Protected Center</w:t>
        </w:r>
      </w:hyperlink>
      <w:r w:rsidRPr="003A0B89">
        <w:rPr>
          <w:rFonts w:asciiTheme="minorHAnsi" w:hAnsiTheme="minorHAnsi"/>
          <w:sz w:val="16"/>
        </w:rPr>
        <w:t> was established in 2000 to lead the development of a national system of marine protected areas, as called for in </w:t>
      </w:r>
      <w:hyperlink r:id="rId17" w:tgtFrame="_blank" w:history="1">
        <w:r w:rsidRPr="003A0B89">
          <w:rPr>
            <w:rStyle w:val="Hyperlink"/>
            <w:rFonts w:asciiTheme="minorHAnsi" w:hAnsiTheme="minorHAnsi"/>
            <w:sz w:val="16"/>
          </w:rPr>
          <w:t>Executive Order 13158</w:t>
        </w:r>
      </w:hyperlink>
      <w:r w:rsidRPr="003A0B89">
        <w:rPr>
          <w:rFonts w:asciiTheme="minorHAnsi" w:hAnsiTheme="minorHAnsi"/>
          <w:sz w:val="16"/>
        </w:rPr>
        <w:t xml:space="preserve">.  </w:t>
      </w:r>
      <w:r w:rsidRPr="003A0B89">
        <w:rPr>
          <w:rStyle w:val="StyleUnderline"/>
          <w:rFonts w:asciiTheme="minorHAnsi" w:hAnsiTheme="minorHAnsi"/>
        </w:rPr>
        <w:t>The MPA Center is a partnership between NOAA and the Department of the Interior to serve as a resource to all federal, state, territorial and tribal programs responsible for the health of the nation's oceans, and is located within NOAA's Office of National Marine Sanctuaries.</w:t>
      </w:r>
      <w:r w:rsidRPr="003A0B89">
        <w:rPr>
          <w:rFonts w:asciiTheme="minorHAnsi" w:hAnsiTheme="minorHAnsi"/>
          <w:sz w:val="16"/>
        </w:rPr>
        <w:t>  Click </w:t>
      </w:r>
      <w:hyperlink r:id="rId18" w:tgtFrame="_blank" w:history="1">
        <w:r w:rsidRPr="003A0B89">
          <w:rPr>
            <w:rStyle w:val="Hyperlink"/>
            <w:rFonts w:asciiTheme="minorHAnsi" w:hAnsiTheme="minorHAnsi"/>
            <w:sz w:val="16"/>
          </w:rPr>
          <w:t>here</w:t>
        </w:r>
      </w:hyperlink>
      <w:r w:rsidRPr="003A0B89">
        <w:rPr>
          <w:rFonts w:asciiTheme="minorHAnsi" w:hAnsiTheme="minorHAnsi"/>
          <w:sz w:val="16"/>
        </w:rPr>
        <w:t> for a factsheet on the MPA Center.</w:t>
      </w:r>
    </w:p>
    <w:p w:rsidR="003A0B89" w:rsidRPr="003A0B89" w:rsidRDefault="003A0B89" w:rsidP="003A0B89">
      <w:pPr>
        <w:pStyle w:val="Heading4"/>
        <w:rPr>
          <w:rFonts w:asciiTheme="minorHAnsi" w:hAnsiTheme="minorHAnsi"/>
        </w:rPr>
      </w:pPr>
      <w:r w:rsidRPr="003A0B89">
        <w:rPr>
          <w:rFonts w:asciiTheme="minorHAnsi" w:hAnsiTheme="minorHAnsi"/>
        </w:rPr>
        <w:t xml:space="preserve">The NOAA Is In Charge of </w:t>
      </w:r>
      <w:proofErr w:type="gramStart"/>
      <w:r w:rsidRPr="003A0B89">
        <w:rPr>
          <w:rFonts w:asciiTheme="minorHAnsi" w:hAnsiTheme="minorHAnsi"/>
        </w:rPr>
        <w:t>The</w:t>
      </w:r>
      <w:proofErr w:type="gramEnd"/>
      <w:r w:rsidRPr="003A0B89">
        <w:rPr>
          <w:rFonts w:asciiTheme="minorHAnsi" w:hAnsiTheme="minorHAnsi"/>
        </w:rPr>
        <w:t xml:space="preserve"> Management of MPAs</w:t>
      </w:r>
    </w:p>
    <w:p w:rsidR="003A0B89" w:rsidRPr="003A0B89" w:rsidRDefault="003A0B89" w:rsidP="003A0B89">
      <w:pPr>
        <w:rPr>
          <w:sz w:val="16"/>
        </w:rPr>
      </w:pPr>
      <w:r w:rsidRPr="003A0B89">
        <w:rPr>
          <w:rStyle w:val="Style13ptBold"/>
          <w:rFonts w:asciiTheme="minorHAnsi" w:hAnsiTheme="minorHAnsi"/>
        </w:rPr>
        <w:t>Wenzel et al. 11</w:t>
      </w:r>
      <w:r w:rsidRPr="003A0B89">
        <w:rPr>
          <w:rStyle w:val="Style13ptBold"/>
          <w:rFonts w:asciiTheme="minorHAnsi" w:hAnsiTheme="minorHAnsi"/>
          <w:sz w:val="18"/>
          <w:szCs w:val="18"/>
        </w:rPr>
        <w:t xml:space="preserve"> </w:t>
      </w:r>
      <w:r w:rsidRPr="003A0B89">
        <w:rPr>
          <w:sz w:val="16"/>
        </w:rPr>
        <w:t xml:space="preserve">(Lauren Wenzel, Acting Director of the MPA Center, Terry </w:t>
      </w:r>
      <w:proofErr w:type="spellStart"/>
      <w:r w:rsidRPr="003A0B89">
        <w:rPr>
          <w:sz w:val="16"/>
        </w:rPr>
        <w:t>McTigue</w:t>
      </w:r>
      <w:proofErr w:type="spellEnd"/>
      <w:r w:rsidRPr="003A0B89">
        <w:rPr>
          <w:sz w:val="16"/>
        </w:rPr>
        <w:t xml:space="preserve">, Supervisory Ecologist of the NOAA CCMA, and Dr. Mimi </w:t>
      </w:r>
      <w:proofErr w:type="spellStart"/>
      <w:r w:rsidRPr="003A0B89">
        <w:rPr>
          <w:sz w:val="16"/>
        </w:rPr>
        <w:t>D’lorio</w:t>
      </w:r>
      <w:proofErr w:type="spellEnd"/>
      <w:r w:rsidRPr="003A0B89">
        <w:rPr>
          <w:sz w:val="16"/>
        </w:rPr>
        <w:t xml:space="preserve">, GIS/Debate Manager of the MPA Center, “Marine Reserves in the United States”, June 2011, </w:t>
      </w:r>
      <w:hyperlink r:id="rId19" w:history="1">
        <w:r w:rsidRPr="003A0B89">
          <w:rPr>
            <w:rStyle w:val="Hyperlink"/>
            <w:sz w:val="16"/>
          </w:rPr>
          <w:t>http://marineprotectedareas.noaa.gov/pdf/helpful-resources/factsheets/us_marinereserves.pdf</w:t>
        </w:r>
      </w:hyperlink>
      <w:r w:rsidRPr="003A0B89">
        <w:rPr>
          <w:sz w:val="16"/>
        </w:rPr>
        <w:t>)</w:t>
      </w:r>
    </w:p>
    <w:p w:rsidR="003A0B89" w:rsidRPr="003A0B89" w:rsidRDefault="003A0B89" w:rsidP="003A0B89">
      <w:pPr>
        <w:rPr>
          <w:rFonts w:asciiTheme="minorHAnsi" w:hAnsiTheme="minorHAnsi"/>
        </w:rPr>
      </w:pPr>
      <w:r w:rsidRPr="003A0B89">
        <w:rPr>
          <w:rFonts w:asciiTheme="minorHAnsi" w:hAnsiTheme="minorHAnsi"/>
          <w:b/>
          <w:u w:val="single"/>
        </w:rPr>
        <w:t>NOAA’s</w:t>
      </w:r>
      <w:r w:rsidRPr="003A0B89">
        <w:rPr>
          <w:rFonts w:asciiTheme="minorHAnsi" w:hAnsiTheme="minorHAnsi"/>
        </w:rPr>
        <w:t xml:space="preserve"> </w:t>
      </w:r>
      <w:r w:rsidRPr="003A0B89">
        <w:rPr>
          <w:rFonts w:asciiTheme="minorHAnsi" w:hAnsiTheme="minorHAnsi"/>
          <w:sz w:val="18"/>
          <w:szCs w:val="18"/>
        </w:rPr>
        <w:t>National Marine Protected Areas</w:t>
      </w:r>
      <w:r w:rsidRPr="003A0B89">
        <w:rPr>
          <w:rFonts w:asciiTheme="minorHAnsi" w:hAnsiTheme="minorHAnsi"/>
        </w:rPr>
        <w:t xml:space="preserve"> </w:t>
      </w:r>
      <w:r w:rsidRPr="003A0B89">
        <w:rPr>
          <w:rFonts w:asciiTheme="minorHAnsi" w:hAnsiTheme="minorHAnsi"/>
          <w:b/>
          <w:u w:val="single"/>
        </w:rPr>
        <w:t xml:space="preserve">(MPA) Center’s mission is to facilitate the effective use of </w:t>
      </w:r>
      <w:r w:rsidRPr="003A0B89">
        <w:rPr>
          <w:rFonts w:asciiTheme="minorHAnsi" w:hAnsiTheme="minorHAnsi"/>
          <w:sz w:val="18"/>
          <w:szCs w:val="18"/>
        </w:rPr>
        <w:t xml:space="preserve">science, technology, training, and information in the planning, </w:t>
      </w:r>
      <w:r w:rsidRPr="003A0B89">
        <w:rPr>
          <w:rStyle w:val="StyleUnderline"/>
          <w:rFonts w:asciiTheme="minorHAnsi" w:hAnsiTheme="minorHAnsi"/>
        </w:rPr>
        <w:t>management</w:t>
      </w:r>
      <w:r w:rsidRPr="003A0B89">
        <w:rPr>
          <w:rFonts w:asciiTheme="minorHAnsi" w:hAnsiTheme="minorHAnsi"/>
          <w:sz w:val="18"/>
          <w:szCs w:val="18"/>
        </w:rPr>
        <w:t>, and evaluation of</w:t>
      </w:r>
      <w:r w:rsidRPr="003A0B89">
        <w:rPr>
          <w:rFonts w:asciiTheme="minorHAnsi" w:hAnsiTheme="minorHAnsi"/>
          <w:b/>
          <w:u w:val="single"/>
        </w:rPr>
        <w:t xml:space="preserve"> the nation’s system of marine protected areas</w:t>
      </w:r>
      <w:r w:rsidRPr="003A0B89">
        <w:rPr>
          <w:rFonts w:asciiTheme="minorHAnsi" w:hAnsiTheme="minorHAnsi"/>
        </w:rPr>
        <w:t xml:space="preserve">. </w:t>
      </w:r>
      <w:r w:rsidRPr="003A0B89">
        <w:rPr>
          <w:rStyle w:val="StyleUnderline"/>
          <w:rFonts w:asciiTheme="minorHAnsi" w:hAnsiTheme="minorHAnsi"/>
        </w:rPr>
        <w:t xml:space="preserve">The MPA Center works </w:t>
      </w:r>
      <w:r w:rsidRPr="003A0B89">
        <w:rPr>
          <w:rFonts w:asciiTheme="minorHAnsi" w:hAnsiTheme="minorHAnsi"/>
          <w:sz w:val="18"/>
          <w:szCs w:val="18"/>
        </w:rPr>
        <w:t>in partnership with federal, state, tribal, and local governments and stakeholders</w:t>
      </w:r>
      <w:r w:rsidRPr="003A0B89">
        <w:rPr>
          <w:rFonts w:asciiTheme="minorHAnsi" w:hAnsiTheme="minorHAnsi"/>
        </w:rPr>
        <w:t xml:space="preserve"> </w:t>
      </w:r>
      <w:r w:rsidRPr="003A0B89">
        <w:rPr>
          <w:rStyle w:val="StyleUnderline"/>
          <w:rFonts w:asciiTheme="minorHAnsi" w:hAnsiTheme="minorHAnsi"/>
        </w:rPr>
        <w:t>to develop a science-based, comprehensive national system of MPAs</w:t>
      </w:r>
      <w:r w:rsidRPr="003A0B89">
        <w:rPr>
          <w:rFonts w:asciiTheme="minorHAnsi" w:hAnsiTheme="minorHAnsi"/>
        </w:rPr>
        <w:t xml:space="preserve">. </w:t>
      </w:r>
      <w:r w:rsidRPr="003A0B89">
        <w:rPr>
          <w:rFonts w:asciiTheme="minorHAnsi" w:hAnsiTheme="minorHAnsi"/>
          <w:b/>
          <w:u w:val="single"/>
        </w:rPr>
        <w:t>These</w:t>
      </w:r>
      <w:r w:rsidRPr="003A0B89">
        <w:rPr>
          <w:rFonts w:asciiTheme="minorHAnsi" w:hAnsiTheme="minorHAnsi"/>
        </w:rPr>
        <w:t xml:space="preserve"> </w:t>
      </w:r>
      <w:r w:rsidRPr="003A0B89">
        <w:rPr>
          <w:rFonts w:asciiTheme="minorHAnsi" w:hAnsiTheme="minorHAnsi"/>
          <w:sz w:val="18"/>
          <w:szCs w:val="18"/>
        </w:rPr>
        <w:t>collaborative</w:t>
      </w:r>
      <w:r w:rsidRPr="003A0B89">
        <w:rPr>
          <w:rFonts w:asciiTheme="minorHAnsi" w:hAnsiTheme="minorHAnsi"/>
        </w:rPr>
        <w:t xml:space="preserve"> </w:t>
      </w:r>
      <w:r w:rsidRPr="003A0B89">
        <w:rPr>
          <w:rFonts w:asciiTheme="minorHAnsi" w:hAnsiTheme="minorHAnsi"/>
          <w:b/>
          <w:u w:val="single"/>
        </w:rPr>
        <w:t>efforts will lead to a more efficient, effective use of MPAs</w:t>
      </w:r>
      <w:r w:rsidRPr="003A0B89">
        <w:rPr>
          <w:rFonts w:asciiTheme="minorHAnsi" w:hAnsiTheme="minorHAnsi"/>
        </w:rPr>
        <w:t xml:space="preserve"> </w:t>
      </w:r>
      <w:r w:rsidRPr="003A0B89">
        <w:rPr>
          <w:rFonts w:asciiTheme="minorHAnsi" w:hAnsiTheme="minorHAnsi"/>
          <w:sz w:val="18"/>
          <w:szCs w:val="18"/>
        </w:rPr>
        <w:t>now and in the future</w:t>
      </w:r>
      <w:r w:rsidRPr="003A0B89">
        <w:rPr>
          <w:rFonts w:asciiTheme="minorHAnsi" w:hAnsiTheme="minorHAnsi"/>
        </w:rPr>
        <w:t xml:space="preserve"> </w:t>
      </w:r>
      <w:r w:rsidRPr="003A0B89">
        <w:rPr>
          <w:rStyle w:val="StyleUnderline"/>
          <w:rFonts w:asciiTheme="minorHAnsi" w:hAnsiTheme="minorHAnsi"/>
        </w:rPr>
        <w:t>to conserve and sustain the nation’s vital marine resources</w:t>
      </w:r>
      <w:r w:rsidRPr="003A0B89">
        <w:rPr>
          <w:rFonts w:asciiTheme="minorHAnsi" w:hAnsiTheme="minorHAnsi"/>
        </w:rPr>
        <w:t>.</w:t>
      </w:r>
    </w:p>
    <w:p w:rsidR="003A0B89" w:rsidRPr="003A0B89" w:rsidRDefault="003A0B89" w:rsidP="003A0B89">
      <w:pPr>
        <w:pStyle w:val="Heading4"/>
        <w:rPr>
          <w:rFonts w:asciiTheme="minorHAnsi" w:hAnsiTheme="minorHAnsi"/>
        </w:rPr>
      </w:pPr>
      <w:r w:rsidRPr="003A0B89">
        <w:rPr>
          <w:rFonts w:asciiTheme="minorHAnsi" w:hAnsiTheme="minorHAnsi"/>
        </w:rPr>
        <w:t>The National Marine Protected Areas Center is part of the NOAA, and Was Created to Lead the Development of MPAs</w:t>
      </w:r>
    </w:p>
    <w:p w:rsidR="003A0B89" w:rsidRPr="003A0B89" w:rsidRDefault="003A0B89" w:rsidP="003A0B89">
      <w:pPr>
        <w:rPr>
          <w:rStyle w:val="Style13ptBold"/>
          <w:rFonts w:asciiTheme="minorHAnsi" w:hAnsiTheme="minorHAnsi"/>
          <w:b w:val="0"/>
          <w:sz w:val="18"/>
          <w:szCs w:val="18"/>
        </w:rPr>
      </w:pPr>
      <w:r>
        <w:rPr>
          <w:rStyle w:val="Style13ptBold"/>
          <w:rFonts w:asciiTheme="minorHAnsi" w:hAnsiTheme="minorHAnsi"/>
        </w:rPr>
        <w:t xml:space="preserve">NMPC 6/26/14 </w:t>
      </w:r>
      <w:r w:rsidRPr="003A0B89">
        <w:rPr>
          <w:sz w:val="16"/>
        </w:rPr>
        <w:t xml:space="preserve">(National Marine Protected Center 6-26-14 “National MPA Center” </w:t>
      </w:r>
      <w:hyperlink r:id="rId20" w:history="1">
        <w:r w:rsidRPr="003A0B89">
          <w:rPr>
            <w:rStyle w:val="Hyperlink"/>
            <w:sz w:val="16"/>
          </w:rPr>
          <w:t>http://marineprotectedareas.noaa.gov/aboutmpas/mpacenter/</w:t>
        </w:r>
      </w:hyperlink>
      <w:r w:rsidRPr="003A0B89">
        <w:rPr>
          <w:sz w:val="16"/>
        </w:rPr>
        <w:t xml:space="preserve"> )</w:t>
      </w:r>
    </w:p>
    <w:p w:rsidR="003A0B89" w:rsidRPr="003A0B89" w:rsidRDefault="003A0B89" w:rsidP="003A0B89">
      <w:pPr>
        <w:rPr>
          <w:rFonts w:asciiTheme="minorHAnsi" w:hAnsiTheme="minorHAnsi"/>
          <w:sz w:val="16"/>
          <w:szCs w:val="18"/>
        </w:rPr>
      </w:pPr>
      <w:r w:rsidRPr="003A0B89">
        <w:rPr>
          <w:rStyle w:val="StyleUnderline"/>
          <w:rFonts w:asciiTheme="minorHAnsi" w:hAnsiTheme="minorHAnsi"/>
        </w:rPr>
        <w:t>The National</w:t>
      </w:r>
      <w:r w:rsidRPr="003A0B89">
        <w:rPr>
          <w:rFonts w:asciiTheme="minorHAnsi" w:hAnsiTheme="minorHAnsi"/>
          <w:sz w:val="16"/>
          <w:szCs w:val="18"/>
        </w:rPr>
        <w:t xml:space="preserve"> </w:t>
      </w:r>
      <w:r w:rsidRPr="003A0B89">
        <w:rPr>
          <w:rStyle w:val="Emphasis"/>
        </w:rPr>
        <w:t>M</w:t>
      </w:r>
      <w:r w:rsidRPr="003A0B89">
        <w:rPr>
          <w:rFonts w:asciiTheme="minorHAnsi" w:hAnsiTheme="minorHAnsi"/>
          <w:sz w:val="16"/>
          <w:szCs w:val="18"/>
        </w:rPr>
        <w:t xml:space="preserve">arine </w:t>
      </w:r>
      <w:r w:rsidRPr="003A0B89">
        <w:rPr>
          <w:rStyle w:val="Emphasis"/>
        </w:rPr>
        <w:t>P</w:t>
      </w:r>
      <w:r w:rsidRPr="003A0B89">
        <w:rPr>
          <w:rFonts w:asciiTheme="minorHAnsi" w:hAnsiTheme="minorHAnsi"/>
          <w:sz w:val="16"/>
          <w:szCs w:val="18"/>
        </w:rPr>
        <w:t xml:space="preserve">rotected </w:t>
      </w:r>
      <w:r w:rsidRPr="003A0B89">
        <w:rPr>
          <w:rStyle w:val="Emphasis"/>
        </w:rPr>
        <w:t>C</w:t>
      </w:r>
      <w:r w:rsidRPr="003A0B89">
        <w:rPr>
          <w:rFonts w:asciiTheme="minorHAnsi" w:hAnsiTheme="minorHAnsi"/>
          <w:sz w:val="16"/>
          <w:szCs w:val="18"/>
        </w:rPr>
        <w:t xml:space="preserve">enter </w:t>
      </w:r>
      <w:r w:rsidRPr="003A0B89">
        <w:rPr>
          <w:rStyle w:val="StyleUnderline"/>
          <w:rFonts w:asciiTheme="minorHAnsi" w:hAnsiTheme="minorHAnsi"/>
        </w:rPr>
        <w:t>was established</w:t>
      </w:r>
      <w:r w:rsidRPr="003A0B89">
        <w:rPr>
          <w:rFonts w:asciiTheme="minorHAnsi" w:hAnsiTheme="minorHAnsi"/>
          <w:sz w:val="16"/>
          <w:szCs w:val="18"/>
        </w:rPr>
        <w:t xml:space="preserve"> in 2000 </w:t>
      </w:r>
      <w:r w:rsidRPr="003A0B89">
        <w:rPr>
          <w:rStyle w:val="StyleUnderline"/>
          <w:rFonts w:asciiTheme="minorHAnsi" w:hAnsiTheme="minorHAnsi"/>
        </w:rPr>
        <w:t>to lead the development</w:t>
      </w:r>
      <w:r w:rsidRPr="003A0B89">
        <w:rPr>
          <w:rFonts w:asciiTheme="minorHAnsi" w:hAnsiTheme="minorHAnsi"/>
          <w:sz w:val="16"/>
          <w:szCs w:val="18"/>
        </w:rPr>
        <w:t xml:space="preserve"> of a national system </w:t>
      </w:r>
      <w:r w:rsidRPr="003A0B89">
        <w:rPr>
          <w:rStyle w:val="StyleUnderline"/>
          <w:rFonts w:asciiTheme="minorHAnsi" w:hAnsiTheme="minorHAnsi"/>
        </w:rPr>
        <w:t>of</w:t>
      </w:r>
      <w:r w:rsidRPr="003A0B89">
        <w:rPr>
          <w:rFonts w:asciiTheme="minorHAnsi" w:hAnsiTheme="minorHAnsi"/>
          <w:sz w:val="16"/>
          <w:szCs w:val="18"/>
        </w:rPr>
        <w:t xml:space="preserve"> </w:t>
      </w:r>
      <w:r w:rsidRPr="003A0B89">
        <w:rPr>
          <w:rStyle w:val="Emphasis"/>
        </w:rPr>
        <w:t>m</w:t>
      </w:r>
      <w:r w:rsidRPr="003A0B89">
        <w:rPr>
          <w:rFonts w:asciiTheme="minorHAnsi" w:hAnsiTheme="minorHAnsi"/>
          <w:sz w:val="16"/>
          <w:szCs w:val="18"/>
        </w:rPr>
        <w:t xml:space="preserve">arine </w:t>
      </w:r>
      <w:r w:rsidRPr="003A0B89">
        <w:rPr>
          <w:rStyle w:val="Emphasis"/>
        </w:rPr>
        <w:t>p</w:t>
      </w:r>
      <w:r w:rsidRPr="003A0B89">
        <w:rPr>
          <w:rFonts w:asciiTheme="minorHAnsi" w:hAnsiTheme="minorHAnsi"/>
          <w:sz w:val="16"/>
          <w:szCs w:val="18"/>
        </w:rPr>
        <w:t xml:space="preserve">rotected </w:t>
      </w:r>
      <w:r w:rsidRPr="003A0B89">
        <w:rPr>
          <w:rStyle w:val="Emphasis"/>
        </w:rPr>
        <w:t>a</w:t>
      </w:r>
      <w:r w:rsidRPr="003A0B89">
        <w:rPr>
          <w:rFonts w:asciiTheme="minorHAnsi" w:hAnsiTheme="minorHAnsi"/>
          <w:sz w:val="16"/>
          <w:szCs w:val="18"/>
        </w:rPr>
        <w:t xml:space="preserve">reas, </w:t>
      </w:r>
      <w:r w:rsidRPr="003A0B89">
        <w:rPr>
          <w:rStyle w:val="StyleUnderline"/>
          <w:rFonts w:asciiTheme="minorHAnsi" w:hAnsiTheme="minorHAnsi"/>
        </w:rPr>
        <w:t>as called for in Executive Order 13158</w:t>
      </w:r>
      <w:r w:rsidRPr="003A0B89">
        <w:rPr>
          <w:rFonts w:asciiTheme="minorHAnsi" w:hAnsiTheme="minorHAnsi"/>
          <w:sz w:val="16"/>
          <w:szCs w:val="18"/>
        </w:rPr>
        <w:t xml:space="preserve">. </w:t>
      </w:r>
      <w:r w:rsidRPr="003A0B89">
        <w:rPr>
          <w:rStyle w:val="StyleUnderline"/>
          <w:rFonts w:asciiTheme="minorHAnsi" w:hAnsiTheme="minorHAnsi"/>
        </w:rPr>
        <w:t xml:space="preserve">The MPA Center </w:t>
      </w:r>
      <w:r w:rsidRPr="003A0B89">
        <w:rPr>
          <w:rFonts w:asciiTheme="minorHAnsi" w:hAnsiTheme="minorHAnsi"/>
          <w:sz w:val="16"/>
          <w:szCs w:val="18"/>
        </w:rPr>
        <w:t>is a partnership between NOAA and the Department of the Interior to serve as a resource to all federal, state, territorial and tribal programs responsible for the health of the nation's oceans, and</w:t>
      </w:r>
      <w:r w:rsidRPr="003A0B89">
        <w:rPr>
          <w:rStyle w:val="StyleUnderline"/>
          <w:rFonts w:asciiTheme="minorHAnsi" w:hAnsiTheme="minorHAnsi"/>
        </w:rPr>
        <w:t xml:space="preserve"> is located within NOAA's Office of National Marine Sanctuaries</w:t>
      </w:r>
      <w:r w:rsidRPr="003A0B89">
        <w:rPr>
          <w:rFonts w:asciiTheme="minorHAnsi" w:hAnsiTheme="minorHAnsi"/>
          <w:sz w:val="16"/>
          <w:szCs w:val="18"/>
        </w:rPr>
        <w:t>. Click here for a factsheet on the MPA Center.</w:t>
      </w:r>
      <w:r w:rsidRPr="003A0B89">
        <w:rPr>
          <w:rFonts w:asciiTheme="minorHAnsi" w:hAnsiTheme="minorHAnsi"/>
          <w:sz w:val="12"/>
          <w:szCs w:val="18"/>
        </w:rPr>
        <w:t>¶</w:t>
      </w:r>
      <w:r w:rsidRPr="003A0B89">
        <w:rPr>
          <w:rFonts w:asciiTheme="minorHAnsi" w:hAnsiTheme="minorHAnsi"/>
          <w:sz w:val="16"/>
          <w:szCs w:val="18"/>
        </w:rPr>
        <w:t xml:space="preserve"> Mission</w:t>
      </w:r>
      <w:r w:rsidRPr="003A0B89">
        <w:rPr>
          <w:rFonts w:asciiTheme="minorHAnsi" w:hAnsiTheme="minorHAnsi"/>
          <w:sz w:val="12"/>
          <w:szCs w:val="18"/>
        </w:rPr>
        <w:t>¶</w:t>
      </w:r>
      <w:r w:rsidRPr="003A0B89">
        <w:rPr>
          <w:rFonts w:asciiTheme="minorHAnsi" w:hAnsiTheme="minorHAnsi"/>
          <w:sz w:val="16"/>
          <w:szCs w:val="18"/>
        </w:rPr>
        <w:t xml:space="preserve"> </w:t>
      </w:r>
      <w:proofErr w:type="gramStart"/>
      <w:r w:rsidRPr="003A0B89">
        <w:rPr>
          <w:rStyle w:val="StyleUnderline"/>
          <w:rFonts w:asciiTheme="minorHAnsi" w:hAnsiTheme="minorHAnsi"/>
        </w:rPr>
        <w:t>The</w:t>
      </w:r>
      <w:proofErr w:type="gramEnd"/>
      <w:r w:rsidRPr="003A0B89">
        <w:rPr>
          <w:rFonts w:asciiTheme="minorHAnsi" w:hAnsiTheme="minorHAnsi"/>
          <w:sz w:val="16"/>
          <w:szCs w:val="18"/>
        </w:rPr>
        <w:t xml:space="preserve"> </w:t>
      </w:r>
      <w:r w:rsidRPr="003A0B89">
        <w:rPr>
          <w:rStyle w:val="StyleUnderline"/>
          <w:rFonts w:asciiTheme="minorHAnsi" w:hAnsiTheme="minorHAnsi"/>
        </w:rPr>
        <w:t>National Marine Protected Areas</w:t>
      </w:r>
      <w:r w:rsidRPr="003A0B89">
        <w:rPr>
          <w:rFonts w:asciiTheme="minorHAnsi" w:hAnsiTheme="minorHAnsi"/>
          <w:sz w:val="16"/>
          <w:szCs w:val="18"/>
        </w:rPr>
        <w:t xml:space="preserve"> </w:t>
      </w:r>
      <w:r w:rsidRPr="003A0B89">
        <w:rPr>
          <w:rStyle w:val="StyleUnderline"/>
          <w:rFonts w:asciiTheme="minorHAnsi" w:hAnsiTheme="minorHAnsi"/>
        </w:rPr>
        <w:t>(MPA) Center</w:t>
      </w:r>
      <w:r w:rsidRPr="003A0B89">
        <w:rPr>
          <w:rFonts w:asciiTheme="minorHAnsi" w:hAnsiTheme="minorHAnsi"/>
          <w:sz w:val="16"/>
          <w:szCs w:val="18"/>
        </w:rPr>
        <w:t xml:space="preserve">'s </w:t>
      </w:r>
      <w:r w:rsidRPr="003A0B89">
        <w:rPr>
          <w:rStyle w:val="StyleUnderline"/>
          <w:rFonts w:asciiTheme="minorHAnsi" w:hAnsiTheme="minorHAnsi"/>
        </w:rPr>
        <w:t>is the nation's hub for</w:t>
      </w:r>
      <w:r w:rsidRPr="003A0B89">
        <w:rPr>
          <w:rFonts w:asciiTheme="minorHAnsi" w:hAnsiTheme="minorHAnsi"/>
          <w:sz w:val="16"/>
          <w:szCs w:val="18"/>
        </w:rPr>
        <w:t xml:space="preserve"> </w:t>
      </w:r>
      <w:r w:rsidRPr="003A0B89">
        <w:rPr>
          <w:rStyle w:val="StyleUnderline"/>
          <w:rFonts w:asciiTheme="minorHAnsi" w:hAnsiTheme="minorHAnsi"/>
        </w:rPr>
        <w:t>building</w:t>
      </w:r>
      <w:r w:rsidRPr="003A0B89">
        <w:rPr>
          <w:rFonts w:asciiTheme="minorHAnsi" w:hAnsiTheme="minorHAnsi"/>
          <w:sz w:val="16"/>
          <w:szCs w:val="18"/>
        </w:rPr>
        <w:t xml:space="preserve"> innovative partnerships and </w:t>
      </w:r>
      <w:r w:rsidRPr="003A0B89">
        <w:rPr>
          <w:rStyle w:val="StyleUnderline"/>
          <w:rFonts w:asciiTheme="minorHAnsi" w:hAnsiTheme="minorHAnsi"/>
        </w:rPr>
        <w:t>tools to protect special ocean places</w:t>
      </w:r>
      <w:r w:rsidRPr="003A0B89">
        <w:rPr>
          <w:rFonts w:asciiTheme="minorHAnsi" w:hAnsiTheme="minorHAnsi"/>
          <w:sz w:val="16"/>
          <w:szCs w:val="18"/>
        </w:rPr>
        <w:t>. The Center works in partnership with the federal, state, tribal, and local governments, tribes, and stakeholders to develop and implement a national system of MPAs. These collaborative efforts help ensure more efficient, effective use of MPAs now and in the future to conserve and sustain the nation's vital marine resources</w:t>
      </w:r>
    </w:p>
    <w:p w:rsidR="003A0B89" w:rsidRPr="003A0B89" w:rsidRDefault="003A0B89" w:rsidP="003A0B89">
      <w:pPr>
        <w:pStyle w:val="Heading4"/>
        <w:rPr>
          <w:rFonts w:asciiTheme="minorHAnsi" w:hAnsiTheme="minorHAnsi"/>
        </w:rPr>
      </w:pPr>
      <w:r w:rsidRPr="003A0B89">
        <w:rPr>
          <w:rFonts w:asciiTheme="minorHAnsi" w:hAnsiTheme="minorHAnsi"/>
        </w:rPr>
        <w:t>NOAA’s MPA center will research and explore all the national MPAs</w:t>
      </w:r>
    </w:p>
    <w:p w:rsidR="003A0B89" w:rsidRPr="003A0B89" w:rsidRDefault="003A0B89" w:rsidP="003A0B89">
      <w:pPr>
        <w:spacing w:after="240"/>
        <w:rPr>
          <w:rStyle w:val="Style13ptBold"/>
          <w:rFonts w:asciiTheme="minorHAnsi" w:hAnsiTheme="minorHAnsi"/>
        </w:rPr>
      </w:pPr>
      <w:r w:rsidRPr="003A0B89">
        <w:rPr>
          <w:rStyle w:val="Style13ptBold"/>
          <w:rFonts w:asciiTheme="minorHAnsi" w:hAnsiTheme="minorHAnsi"/>
        </w:rPr>
        <w:t xml:space="preserve">Clinton </w:t>
      </w:r>
      <w:r>
        <w:rPr>
          <w:rStyle w:val="Style13ptBold"/>
          <w:rFonts w:asciiTheme="minorHAnsi" w:hAnsiTheme="minorHAnsi"/>
        </w:rPr>
        <w:t>2k</w:t>
      </w:r>
      <w:r w:rsidRPr="003A0B89">
        <w:rPr>
          <w:rStyle w:val="Style13ptBold"/>
          <w:rFonts w:asciiTheme="minorHAnsi" w:hAnsiTheme="minorHAnsi"/>
        </w:rPr>
        <w:t xml:space="preserve"> </w:t>
      </w:r>
      <w:r w:rsidRPr="003A0B89">
        <w:rPr>
          <w:rFonts w:asciiTheme="minorHAnsi" w:hAnsiTheme="minorHAnsi"/>
          <w:sz w:val="16"/>
        </w:rPr>
        <w:t>(from the Executive Order 13158, May 26 2000, William, Marine Protected Areas, http://ceq.hss.doe.gov/nepa/regs/eos/eo13158.html)</w:t>
      </w:r>
    </w:p>
    <w:p w:rsidR="003A0B89" w:rsidRPr="003A0B89" w:rsidRDefault="003A0B89" w:rsidP="003A0B89">
      <w:pPr>
        <w:rPr>
          <w:rFonts w:asciiTheme="minorHAnsi" w:eastAsia="Times New Roman" w:hAnsiTheme="minorHAnsi" w:cs="Arial"/>
          <w:color w:val="000000"/>
          <w:sz w:val="16"/>
        </w:rPr>
      </w:pPr>
      <w:r w:rsidRPr="003A0B89">
        <w:rPr>
          <w:rStyle w:val="StyleUnderline"/>
          <w:rFonts w:asciiTheme="minorHAnsi" w:hAnsiTheme="minorHAnsi"/>
        </w:rPr>
        <w:t>The Department of Commerce's National Oceanic and Atmospheric Administration shall establish a Marine Protected Area Center to carry out, in cooperation with the Department of the Interior</w:t>
      </w:r>
      <w:r w:rsidRPr="003A0B89">
        <w:rPr>
          <w:rFonts w:asciiTheme="minorHAnsi" w:eastAsia="Times New Roman" w:hAnsiTheme="minorHAnsi" w:cs="Arial"/>
          <w:color w:val="000000"/>
          <w:sz w:val="16"/>
        </w:rPr>
        <w:t xml:space="preserve">, the requirements of subsection 4(a) of this order, coordinate the website established pursuant to subsection 4(d) of this order, and partner with governmental and nongovernmental entities </w:t>
      </w:r>
      <w:r w:rsidRPr="003A0B89">
        <w:rPr>
          <w:rStyle w:val="StyleUnderline"/>
          <w:rFonts w:asciiTheme="minorHAnsi" w:hAnsiTheme="minorHAnsi"/>
        </w:rPr>
        <w:t>to conduct necessary research, analysis, and exploration. The goal of the MPA Center shall be</w:t>
      </w:r>
      <w:r w:rsidRPr="003A0B89">
        <w:rPr>
          <w:rFonts w:asciiTheme="minorHAnsi" w:eastAsia="Times New Roman" w:hAnsiTheme="minorHAnsi" w:cs="Arial"/>
          <w:color w:val="000000"/>
          <w:sz w:val="16"/>
        </w:rPr>
        <w:t xml:space="preserve">, in cooperation with the Department of the Interior, </w:t>
      </w:r>
      <w:r w:rsidRPr="003A0B89">
        <w:rPr>
          <w:rStyle w:val="StyleUnderline"/>
          <w:rFonts w:asciiTheme="minorHAnsi" w:hAnsiTheme="minorHAnsi"/>
        </w:rPr>
        <w:t>to develop a framework for a national system of MPAs</w:t>
      </w:r>
      <w:r w:rsidRPr="003A0B89">
        <w:rPr>
          <w:rFonts w:asciiTheme="minorHAnsi" w:eastAsia="Times New Roman" w:hAnsiTheme="minorHAnsi" w:cs="Arial"/>
          <w:color w:val="000000"/>
          <w:sz w:val="16"/>
        </w:rPr>
        <w:t xml:space="preserve">, and to provide Federal, State, territorial, tribal, and local governments with the information, technologies, and strategies to support the system. This national system framework and the work of the MPA Center is intended to support, not interfere with, agencies' independent exercise of their own existing </w:t>
      </w:r>
      <w:proofErr w:type="spellStart"/>
      <w:r w:rsidRPr="003A0B89">
        <w:rPr>
          <w:rFonts w:asciiTheme="minorHAnsi" w:eastAsia="Times New Roman" w:hAnsiTheme="minorHAnsi" w:cs="Arial"/>
          <w:color w:val="000000"/>
          <w:sz w:val="16"/>
        </w:rPr>
        <w:t>authoritie</w:t>
      </w:r>
      <w:proofErr w:type="spellEnd"/>
    </w:p>
    <w:p w:rsidR="003A0B89" w:rsidRPr="003A0B89" w:rsidRDefault="003A0B89" w:rsidP="003A0B89">
      <w:pPr>
        <w:rPr>
          <w:rFonts w:asciiTheme="minorHAnsi" w:eastAsia="Times New Roman" w:hAnsiTheme="minorHAnsi" w:cs="Arial"/>
          <w:color w:val="000000"/>
          <w:sz w:val="16"/>
        </w:rPr>
      </w:pPr>
    </w:p>
    <w:p w:rsidR="003A0B89" w:rsidRPr="003A0B89" w:rsidRDefault="006502D4" w:rsidP="006502D4">
      <w:pPr>
        <w:pStyle w:val="Heading3"/>
        <w:rPr>
          <w:rFonts w:asciiTheme="minorHAnsi" w:hAnsiTheme="minorHAnsi"/>
        </w:rPr>
      </w:pPr>
      <w:r>
        <w:rPr>
          <w:rFonts w:asciiTheme="minorHAnsi" w:hAnsiTheme="minorHAnsi"/>
        </w:rPr>
        <w:t>Link – Icebreakers</w:t>
      </w:r>
    </w:p>
    <w:p w:rsidR="003A0B89" w:rsidRPr="003A0B89" w:rsidRDefault="003A0B89" w:rsidP="003A0B89">
      <w:pPr>
        <w:pStyle w:val="Heading4"/>
        <w:rPr>
          <w:rFonts w:asciiTheme="minorHAnsi" w:hAnsiTheme="minorHAnsi"/>
        </w:rPr>
      </w:pPr>
      <w:r w:rsidRPr="003A0B89">
        <w:rPr>
          <w:rFonts w:asciiTheme="minorHAnsi" w:hAnsiTheme="minorHAnsi"/>
        </w:rPr>
        <w:t xml:space="preserve">NOAA and Coast Guard Work Together Now </w:t>
      </w: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 xml:space="preserve">NOAA No Date </w:t>
      </w:r>
      <w:r w:rsidRPr="003A0B89">
        <w:rPr>
          <w:sz w:val="16"/>
        </w:rPr>
        <w:t>(National Oceanic</w:t>
      </w:r>
      <w:r w:rsidRPr="003A0B89">
        <w:rPr>
          <w:rFonts w:asciiTheme="minorHAnsi" w:hAnsiTheme="minorHAnsi"/>
          <w:sz w:val="16"/>
        </w:rPr>
        <w:t xml:space="preserve"> and Atmospheric Administration http://www.nauticalcharts.noaa.gov/staff/uscg.html) </w:t>
      </w:r>
      <w:r w:rsidRPr="003A0B89">
        <w:rPr>
          <w:rStyle w:val="Style13ptBold"/>
          <w:rFonts w:asciiTheme="minorHAnsi" w:hAnsiTheme="minorHAnsi"/>
        </w:rPr>
        <w:t xml:space="preserve">                           </w:t>
      </w:r>
    </w:p>
    <w:p w:rsidR="003A0B89" w:rsidRPr="003A0B89" w:rsidRDefault="003A0B89" w:rsidP="003A0B89">
      <w:pPr>
        <w:rPr>
          <w:rStyle w:val="ctrlpage1lblcontentbody"/>
          <w:rFonts w:asciiTheme="minorHAnsi" w:hAnsiTheme="minorHAnsi" w:cs="Arial"/>
          <w:color w:val="000000"/>
          <w:sz w:val="16"/>
          <w:szCs w:val="20"/>
        </w:rPr>
      </w:pPr>
      <w:r w:rsidRPr="003A0B89">
        <w:rPr>
          <w:rStyle w:val="Style13ptBold"/>
          <w:rFonts w:asciiTheme="minorHAnsi" w:hAnsiTheme="minorHAnsi"/>
        </w:rPr>
        <w:t xml:space="preserve"> </w:t>
      </w:r>
      <w:r w:rsidRPr="003A0B89">
        <w:rPr>
          <w:rStyle w:val="StyleUnderline"/>
          <w:rFonts w:asciiTheme="minorHAnsi" w:hAnsiTheme="minorHAnsi"/>
        </w:rPr>
        <w:t>NOAA cartographers and individuals from local Coast Guard districts work closely together to ensure accurate chart update information is provided</w:t>
      </w:r>
      <w:r w:rsidRPr="003A0B89">
        <w:rPr>
          <w:rStyle w:val="ctrlpage1lblcontentbody"/>
          <w:rFonts w:asciiTheme="minorHAnsi" w:hAnsiTheme="minorHAnsi" w:cs="Arial"/>
          <w:color w:val="000000"/>
          <w:sz w:val="16"/>
          <w:szCs w:val="20"/>
        </w:rPr>
        <w:t xml:space="preserve"> to mariners on a weekly basis. Initially, each agency may receive potential chart update information independently from a variety of sources. For the Coast Guard’s part, individual districts compile information pertaining to additions, deletions or changes to aids to navigation. The Coast Guard also is involved in relocation of traffic separation schemes that ultimately must be updated on nautical charts. Coast Guard units also receive chart discrepancy reports directly from local sources; for example, shoaling, wrecks, and other features that might affect the chart are often reported to the local Coast Guard but not reported to NOAA.</w:t>
      </w:r>
      <w:r w:rsidRPr="003A0B89">
        <w:rPr>
          <w:rFonts w:asciiTheme="minorHAnsi" w:hAnsiTheme="minorHAnsi" w:cs="Arial"/>
          <w:color w:val="000000"/>
          <w:sz w:val="16"/>
          <w:szCs w:val="20"/>
        </w:rPr>
        <w:t xml:space="preserve"> </w:t>
      </w:r>
      <w:r w:rsidRPr="003A0B89">
        <w:rPr>
          <w:rStyle w:val="ctrlpage1lblcontentbody"/>
          <w:rFonts w:asciiTheme="minorHAnsi" w:hAnsiTheme="minorHAnsi" w:cs="Arial"/>
          <w:color w:val="000000"/>
          <w:sz w:val="16"/>
          <w:szCs w:val="20"/>
        </w:rPr>
        <w:t>NOAA regularly receives chart update information from a variety of sources that the Coast Guard might not be aware of initially. For example, NOAA receives dredge or condition channel surveys from the USACE. Cartographers create updated channel tabulations and legends and forward this information their Coast Guard LNM contacts. In addition, NOAA may receive information directly about shoaling, wrecks, or obstructions; information that initially might not have been reported to the Coast Guard. If this new information is “critical”, NOAA cartographers will furnish it to the appropriate Coast Guard District for publication in the LNM. NOAA provides the USCG with over 50 percent of the chart updates found in LNMs. The final LNM that is published is a conglomeration of information that either entered the chart update system through a NOAA or USCG pipeline.</w:t>
      </w:r>
      <w:r w:rsidRPr="003A0B89">
        <w:rPr>
          <w:rFonts w:asciiTheme="minorHAnsi" w:hAnsiTheme="minorHAnsi" w:cs="Arial"/>
          <w:color w:val="000000"/>
          <w:sz w:val="16"/>
          <w:szCs w:val="20"/>
        </w:rPr>
        <w:t xml:space="preserve"> </w:t>
      </w:r>
      <w:r w:rsidRPr="003A0B89">
        <w:rPr>
          <w:rStyle w:val="ctrlpage1lblcontentbody"/>
          <w:rFonts w:asciiTheme="minorHAnsi" w:hAnsiTheme="minorHAnsi" w:cs="Arial"/>
          <w:color w:val="000000"/>
          <w:sz w:val="16"/>
          <w:szCs w:val="20"/>
        </w:rPr>
        <w:t>NOAA and the Coast Guard are committed to creating a seamless medium for the exchange of chart update information. Each week, NOAA cartographers provide the Coast Guard with chart updates in a format that can easily be imported into the Coast Guard’s LNM electronic format. Before publishing LNMs weekly on the Internet and on paper, individual Coast Guard districts typically will provide NOAA cartographers with an advanced electronic version. NOAA cartographers will perform a preliminary application (via computer) to their master chart in order to ensure there are no errors. The Coast Guard then makes the LNM available on its Internet site and a few days later, on paper.</w:t>
      </w:r>
      <w:r w:rsidRPr="003A0B89">
        <w:rPr>
          <w:rFonts w:asciiTheme="minorHAnsi" w:hAnsiTheme="minorHAnsi" w:cs="Arial"/>
          <w:color w:val="000000"/>
          <w:sz w:val="16"/>
          <w:szCs w:val="20"/>
        </w:rPr>
        <w:t xml:space="preserve"> </w:t>
      </w:r>
      <w:r w:rsidRPr="003A0B89">
        <w:rPr>
          <w:rStyle w:val="Emphasis"/>
          <w:rFonts w:asciiTheme="minorHAnsi" w:hAnsiTheme="minorHAnsi"/>
        </w:rPr>
        <w:t xml:space="preserve">NOAA and the Coast Guard </w:t>
      </w:r>
      <w:r w:rsidRPr="003A0B89">
        <w:rPr>
          <w:rStyle w:val="ctrlpage1lblcontentbody"/>
          <w:rFonts w:asciiTheme="minorHAnsi" w:hAnsiTheme="minorHAnsi" w:cs="Arial"/>
          <w:color w:val="000000"/>
          <w:sz w:val="16"/>
          <w:szCs w:val="20"/>
        </w:rPr>
        <w:t xml:space="preserve">have </w:t>
      </w:r>
      <w:r w:rsidRPr="003A0B89">
        <w:rPr>
          <w:rStyle w:val="Emphasis"/>
          <w:rFonts w:asciiTheme="minorHAnsi" w:hAnsiTheme="minorHAnsi"/>
        </w:rPr>
        <w:t>worked together over the last several years</w:t>
      </w:r>
      <w:r w:rsidRPr="003A0B89">
        <w:rPr>
          <w:rStyle w:val="ctrlpage1lblcontentbody"/>
          <w:rFonts w:asciiTheme="minorHAnsi" w:hAnsiTheme="minorHAnsi" w:cs="Arial"/>
          <w:color w:val="000000"/>
          <w:sz w:val="16"/>
          <w:szCs w:val="20"/>
        </w:rPr>
        <w:t xml:space="preserve"> to ensure their respective navigation databases are consistent and accurate. In the age of electronic navigation, it is important that the positions of aids to navigation and other geographic features are known precisely and these positions be incorporated into electronic charting databases. The Coast Guard’s Light List serves as the ultimate authority for aids to navigation information. NOAA and the Coast Guard have been working to ensure that NOAA’s electronic charting database is consistent with the Coast Guard’s Light List database.</w:t>
      </w:r>
      <w:r w:rsidRPr="003A0B89">
        <w:rPr>
          <w:rFonts w:asciiTheme="minorHAnsi" w:hAnsiTheme="minorHAnsi" w:cs="Arial"/>
          <w:color w:val="000000"/>
          <w:sz w:val="16"/>
          <w:szCs w:val="20"/>
        </w:rPr>
        <w:t xml:space="preserve"> </w:t>
      </w:r>
      <w:r w:rsidRPr="003A0B89">
        <w:rPr>
          <w:rStyle w:val="ctrlpage1lblcontentbody"/>
          <w:rFonts w:asciiTheme="minorHAnsi" w:hAnsiTheme="minorHAnsi" w:cs="Arial"/>
          <w:color w:val="000000"/>
          <w:sz w:val="16"/>
          <w:szCs w:val="20"/>
        </w:rPr>
        <w:t>The Coast Guard is also responsible for maintaining a database that tracks important vertical and horizontal information about bridges. The Coast Guard provides this information to NOAA on a regular basis so that affected charts can be updated.</w:t>
      </w:r>
    </w:p>
    <w:p w:rsidR="003A0B89" w:rsidRPr="003A0B89" w:rsidRDefault="003A0B89" w:rsidP="003A0B89">
      <w:pPr>
        <w:pStyle w:val="Heading4"/>
        <w:rPr>
          <w:rStyle w:val="ctrlpage1lblcontentbody"/>
          <w:rFonts w:asciiTheme="minorHAnsi" w:hAnsiTheme="minorHAnsi"/>
        </w:rPr>
      </w:pPr>
      <w:r w:rsidRPr="003A0B89">
        <w:rPr>
          <w:rStyle w:val="ctrlpage1lblcontentbody"/>
          <w:rFonts w:asciiTheme="minorHAnsi" w:hAnsiTheme="minorHAnsi"/>
        </w:rPr>
        <w:t xml:space="preserve">Coast guard is investing time and resources into icebreakers </w:t>
      </w:r>
    </w:p>
    <w:p w:rsidR="003A0B89" w:rsidRPr="003A0B89" w:rsidRDefault="003A0B89" w:rsidP="003A0B89">
      <w:pPr>
        <w:rPr>
          <w:rStyle w:val="Style13ptBold"/>
          <w:rFonts w:asciiTheme="minorHAnsi" w:hAnsiTheme="minorHAnsi"/>
          <w:b w:val="0"/>
          <w:sz w:val="20"/>
          <w:szCs w:val="20"/>
        </w:rPr>
      </w:pPr>
      <w:r>
        <w:rPr>
          <w:rStyle w:val="Style13ptBold"/>
          <w:rFonts w:asciiTheme="minorHAnsi" w:hAnsiTheme="minorHAnsi"/>
        </w:rPr>
        <w:t xml:space="preserve">Kraus </w:t>
      </w:r>
      <w:r w:rsidRPr="003A0B89">
        <w:rPr>
          <w:rStyle w:val="Style13ptBold"/>
          <w:rFonts w:asciiTheme="minorHAnsi" w:hAnsiTheme="minorHAnsi"/>
        </w:rPr>
        <w:t xml:space="preserve">13 </w:t>
      </w:r>
      <w:r w:rsidRPr="003A0B89">
        <w:rPr>
          <w:sz w:val="16"/>
        </w:rPr>
        <w:t>(Mike, LCDR Chief, Mobility and Ice Operations Division USCG Headquarters. Taken from the 5th Symposium on the Impacts of an Ice-Diminishing Arctic on Naval and Maritime Operations 17, July ,2013 From the Department of Homeland Security http://www.star.nesdis.noaa.gov/star/documents/meetings/Ice2013/dayTwo/Krause_Wed.pdf)</w:t>
      </w:r>
    </w:p>
    <w:p w:rsidR="003A0B89" w:rsidRPr="003A0B89" w:rsidRDefault="003A0B89" w:rsidP="003A0B89">
      <w:pPr>
        <w:rPr>
          <w:rFonts w:asciiTheme="minorHAnsi" w:hAnsiTheme="minorHAnsi"/>
          <w:bCs/>
          <w:sz w:val="16"/>
        </w:rPr>
      </w:pPr>
      <w:r w:rsidRPr="003A0B89">
        <w:rPr>
          <w:rStyle w:val="StyleUnderline"/>
          <w:rFonts w:asciiTheme="minorHAnsi" w:hAnsiTheme="minorHAnsi"/>
        </w:rPr>
        <w:t>FY14 President’</w:t>
      </w:r>
      <w:r w:rsidRPr="003A0B89">
        <w:rPr>
          <w:rFonts w:asciiTheme="minorHAnsi" w:hAnsiTheme="minorHAnsi"/>
          <w:bCs/>
          <w:sz w:val="16"/>
        </w:rPr>
        <w:t xml:space="preserve">s Budget </w:t>
      </w:r>
      <w:r w:rsidRPr="003A0B89">
        <w:rPr>
          <w:rStyle w:val="Emphasis"/>
          <w:rFonts w:asciiTheme="minorHAnsi" w:hAnsiTheme="minorHAnsi"/>
        </w:rPr>
        <w:t>request: $2M to develop icebreaker</w:t>
      </w:r>
      <w:r w:rsidRPr="003A0B89">
        <w:rPr>
          <w:rFonts w:asciiTheme="minorHAnsi" w:hAnsiTheme="minorHAnsi"/>
          <w:bCs/>
          <w:sz w:val="26"/>
          <w:u w:val="single"/>
        </w:rPr>
        <w:t xml:space="preserve"> </w:t>
      </w:r>
      <w:r w:rsidRPr="003A0B89">
        <w:rPr>
          <w:rFonts w:asciiTheme="minorHAnsi" w:hAnsiTheme="minorHAnsi"/>
          <w:bCs/>
          <w:sz w:val="16"/>
        </w:rPr>
        <w:t xml:space="preserve">operational requirements </w:t>
      </w:r>
      <w:r w:rsidRPr="003A0B89">
        <w:rPr>
          <w:rStyle w:val="Emphasis"/>
          <w:rFonts w:asciiTheme="minorHAnsi" w:hAnsiTheme="minorHAnsi"/>
        </w:rPr>
        <w:t xml:space="preserve">that will serve US Government missions in the Polar regions </w:t>
      </w:r>
      <w:r w:rsidRPr="003A0B89">
        <w:rPr>
          <w:rFonts w:asciiTheme="minorHAnsi" w:hAnsiTheme="minorHAnsi"/>
          <w:bCs/>
          <w:sz w:val="16"/>
        </w:rPr>
        <w:t>§ 2015 and beyond: §  Preliminary design, acquisition planning, and required documentation (including specification and proposal) §  After completion of pre-acquisition work, the Coast Guard plans to deliver a new heavy icebreaker in a decade. § </w:t>
      </w:r>
      <w:r w:rsidRPr="003A0B89">
        <w:rPr>
          <w:rStyle w:val="Emphasis"/>
          <w:rFonts w:asciiTheme="minorHAnsi" w:hAnsiTheme="minorHAnsi"/>
        </w:rPr>
        <w:t xml:space="preserve">We will continue to work closely with the Administration and our Federal partners </w:t>
      </w:r>
      <w:r w:rsidRPr="003A0B89">
        <w:rPr>
          <w:rFonts w:asciiTheme="minorHAnsi" w:hAnsiTheme="minorHAnsi"/>
          <w:bCs/>
          <w:sz w:val="16"/>
        </w:rPr>
        <w:t xml:space="preserve">(NSF, </w:t>
      </w:r>
      <w:r w:rsidRPr="003A0B89">
        <w:rPr>
          <w:rStyle w:val="Emphasis"/>
          <w:rFonts w:asciiTheme="minorHAnsi" w:hAnsiTheme="minorHAnsi"/>
        </w:rPr>
        <w:t>NOAA,</w:t>
      </w:r>
      <w:r w:rsidRPr="003A0B89">
        <w:rPr>
          <w:rFonts w:asciiTheme="minorHAnsi" w:hAnsiTheme="minorHAnsi"/>
          <w:bCs/>
          <w:sz w:val="16"/>
        </w:rPr>
        <w:t xml:space="preserve"> </w:t>
      </w:r>
      <w:proofErr w:type="spellStart"/>
      <w:r w:rsidRPr="003A0B89">
        <w:rPr>
          <w:rFonts w:asciiTheme="minorHAnsi" w:hAnsiTheme="minorHAnsi"/>
          <w:bCs/>
          <w:sz w:val="16"/>
        </w:rPr>
        <w:t>DoD</w:t>
      </w:r>
      <w:proofErr w:type="spellEnd"/>
      <w:r w:rsidRPr="003A0B89">
        <w:rPr>
          <w:rFonts w:asciiTheme="minorHAnsi" w:hAnsiTheme="minorHAnsi"/>
          <w:bCs/>
          <w:sz w:val="16"/>
        </w:rPr>
        <w:t>, USN, et al) throughout the process to ensure we acquire the right capability for the Nation</w:t>
      </w:r>
    </w:p>
    <w:p w:rsidR="003A0B89" w:rsidRPr="003A0B89" w:rsidRDefault="003A0B89" w:rsidP="003A0B89">
      <w:pPr>
        <w:pStyle w:val="Heading4"/>
        <w:rPr>
          <w:rFonts w:asciiTheme="minorHAnsi" w:hAnsiTheme="minorHAnsi"/>
        </w:rPr>
      </w:pPr>
      <w:r w:rsidRPr="003A0B89">
        <w:rPr>
          <w:rFonts w:asciiTheme="minorHAnsi" w:hAnsiTheme="minorHAnsi"/>
        </w:rPr>
        <w:t>NOAA funds the icebreakers</w:t>
      </w:r>
    </w:p>
    <w:p w:rsidR="003A0B89" w:rsidRPr="003A0B89" w:rsidRDefault="003A0B89" w:rsidP="003A0B89">
      <w:pPr>
        <w:rPr>
          <w:rFonts w:asciiTheme="minorHAnsi" w:hAnsiTheme="minorHAnsi"/>
          <w:bCs/>
          <w:sz w:val="26"/>
          <w:u w:val="single"/>
        </w:rPr>
      </w:pPr>
      <w:r>
        <w:rPr>
          <w:rStyle w:val="Style13ptBold"/>
          <w:rFonts w:asciiTheme="minorHAnsi" w:hAnsiTheme="minorHAnsi"/>
        </w:rPr>
        <w:t>NOAA Fisheries 01</w:t>
      </w:r>
      <w:r w:rsidRPr="003A0B89">
        <w:rPr>
          <w:sz w:val="16"/>
        </w:rPr>
        <w:t xml:space="preserve"> (The National Ocean and Atmospheric Administration, 15/8/01 https://alaskafisheries.noaa.gov/newsreleases/2001/uscgcutter.htm)</w:t>
      </w:r>
    </w:p>
    <w:p w:rsidR="003A0B89" w:rsidRPr="003A0B89" w:rsidRDefault="003A0B89" w:rsidP="003A0B89">
      <w:pPr>
        <w:rPr>
          <w:rFonts w:asciiTheme="minorHAnsi" w:hAnsiTheme="minorHAnsi"/>
          <w:sz w:val="16"/>
        </w:rPr>
      </w:pPr>
      <w:r w:rsidRPr="003A0B89">
        <w:rPr>
          <w:rStyle w:val="StyleUnderline"/>
        </w:rPr>
        <w:t xml:space="preserve">The U. S. Coast Guard Cutter POLAR SEA's </w:t>
      </w:r>
      <w:r w:rsidRPr="003A0B89">
        <w:rPr>
          <w:rFonts w:asciiTheme="minorHAnsi" w:hAnsiTheme="minorHAnsi"/>
          <w:sz w:val="16"/>
        </w:rPr>
        <w:t xml:space="preserve">Arctic West Summer 2001 (AWS-01) </w:t>
      </w:r>
      <w:r w:rsidRPr="003A0B89">
        <w:rPr>
          <w:rStyle w:val="StyleUnderline"/>
        </w:rPr>
        <w:t>cruise will support scientific missions for</w:t>
      </w:r>
      <w:r w:rsidRPr="003A0B89">
        <w:rPr>
          <w:rFonts w:asciiTheme="minorHAnsi" w:hAnsiTheme="minorHAnsi"/>
          <w:sz w:val="16"/>
        </w:rPr>
        <w:t xml:space="preserve"> the National Oceanic and Atmospheric </w:t>
      </w:r>
      <w:proofErr w:type="spellStart"/>
      <w:r w:rsidRPr="003A0B89">
        <w:rPr>
          <w:rFonts w:asciiTheme="minorHAnsi" w:hAnsiTheme="minorHAnsi"/>
          <w:sz w:val="16"/>
        </w:rPr>
        <w:t>Administraction's</w:t>
      </w:r>
      <w:proofErr w:type="spellEnd"/>
      <w:r w:rsidRPr="003A0B89">
        <w:rPr>
          <w:rFonts w:asciiTheme="minorHAnsi" w:hAnsiTheme="minorHAnsi"/>
          <w:sz w:val="16"/>
        </w:rPr>
        <w:t xml:space="preserve"> (</w:t>
      </w:r>
      <w:r w:rsidRPr="003A0B89">
        <w:rPr>
          <w:rStyle w:val="StyleUnderline"/>
        </w:rPr>
        <w:t>NOAA</w:t>
      </w:r>
      <w:r w:rsidRPr="003A0B89">
        <w:rPr>
          <w:rFonts w:asciiTheme="minorHAnsi" w:hAnsiTheme="minorHAnsi"/>
          <w:sz w:val="16"/>
        </w:rPr>
        <w:t xml:space="preserve">) National Marine Mammal Laboratory, the U.S. Fish &amp; Wildlife Service (USFWS), and other scientists </w:t>
      </w:r>
      <w:r w:rsidRPr="003A0B89">
        <w:rPr>
          <w:rStyle w:val="StyleUnderline"/>
        </w:rPr>
        <w:t>conducting oceanographic research in the</w:t>
      </w:r>
      <w:r w:rsidRPr="003A0B89">
        <w:rPr>
          <w:rFonts w:asciiTheme="minorHAnsi" w:hAnsiTheme="minorHAnsi"/>
          <w:sz w:val="16"/>
        </w:rPr>
        <w:t xml:space="preserve"> biological and physical/chemical oceanography of the </w:t>
      </w:r>
      <w:r w:rsidRPr="003A0B89">
        <w:rPr>
          <w:rStyle w:val="StyleUnderline"/>
        </w:rPr>
        <w:t>Chukchi Sea</w:t>
      </w:r>
      <w:r w:rsidRPr="003A0B89">
        <w:rPr>
          <w:rFonts w:asciiTheme="minorHAnsi" w:hAnsiTheme="minorHAnsi"/>
          <w:sz w:val="16"/>
        </w:rPr>
        <w:t>. But the cruise may be remembered as the first U. S. Coast Guard icebreaker research cruise to the Russian coast of Chukotka in almost half a century.</w:t>
      </w:r>
      <w:r w:rsidRPr="003A0B89">
        <w:rPr>
          <w:rFonts w:asciiTheme="minorHAnsi" w:hAnsiTheme="minorHAnsi"/>
          <w:sz w:val="12"/>
        </w:rPr>
        <w:t>¶</w:t>
      </w:r>
      <w:r w:rsidRPr="003A0B89">
        <w:rPr>
          <w:rFonts w:asciiTheme="minorHAnsi" w:hAnsiTheme="minorHAnsi"/>
          <w:sz w:val="16"/>
        </w:rPr>
        <w:t xml:space="preserve"> After conducting southern hemisphere operations during the Antarctic summer months of January through March, 2001, the POLAR SEA is proceeding to the arctic to conduct ship equipment tests and personnel training and is available to support Science of Opportunity. </w:t>
      </w:r>
      <w:r w:rsidRPr="003A0B89">
        <w:rPr>
          <w:rStyle w:val="StyleUnderline"/>
        </w:rPr>
        <w:t>During the</w:t>
      </w:r>
      <w:r w:rsidRPr="003A0B89">
        <w:rPr>
          <w:rFonts w:asciiTheme="minorHAnsi" w:hAnsiTheme="minorHAnsi"/>
          <w:sz w:val="16"/>
        </w:rPr>
        <w:t xml:space="preserve"> first portion of the POLAR SEA </w:t>
      </w:r>
      <w:r w:rsidRPr="003A0B89">
        <w:rPr>
          <w:rStyle w:val="StyleUnderline"/>
        </w:rPr>
        <w:t>cruise, the ship's force will retrieve and redeploy hydrophones in the Gulf of Alaska, a project funded by NOAA's</w:t>
      </w:r>
      <w:r w:rsidRPr="003A0B89">
        <w:rPr>
          <w:rFonts w:asciiTheme="minorHAnsi" w:hAnsiTheme="minorHAnsi"/>
          <w:sz w:val="16"/>
        </w:rPr>
        <w:t xml:space="preserve"> National Marine Mammal Laboratory in Seattle, Washington, and NOAA's Pacific Marine Environmental Laboratory in Newport, Oregon. These instruments have continuously recorded acoustic signals in the Gulf for a full year to study migratory patterns of large whales, such as blue, finback and humpback whales, as well as seismic, volcanic, and landslide signals around the North Pacific basin.</w:t>
      </w:r>
    </w:p>
    <w:p w:rsidR="003A0B89" w:rsidRPr="003A0B89" w:rsidRDefault="003A0B89" w:rsidP="003A0B89">
      <w:pPr>
        <w:rPr>
          <w:rFonts w:asciiTheme="minorHAnsi" w:hAnsiTheme="minorHAnsi"/>
          <w:sz w:val="12"/>
        </w:rPr>
      </w:pPr>
    </w:p>
    <w:p w:rsidR="003A0B89" w:rsidRPr="003A0B89" w:rsidRDefault="003A0B89" w:rsidP="003A0B89">
      <w:pPr>
        <w:pStyle w:val="Heading4"/>
        <w:rPr>
          <w:rFonts w:asciiTheme="minorHAnsi" w:hAnsiTheme="minorHAnsi"/>
        </w:rPr>
      </w:pPr>
      <w:r w:rsidRPr="003A0B89">
        <w:rPr>
          <w:rFonts w:asciiTheme="minorHAnsi" w:hAnsiTheme="minorHAnsi"/>
        </w:rPr>
        <w:t>The NOAA’s has money allocated towards icebreakers</w:t>
      </w:r>
    </w:p>
    <w:p w:rsidR="003A0B89" w:rsidRPr="006502D4" w:rsidRDefault="003A0B89" w:rsidP="003A0B89">
      <w:pPr>
        <w:rPr>
          <w:rStyle w:val="Style13ptBold"/>
          <w:rFonts w:asciiTheme="minorHAnsi" w:eastAsia="Times New Roman" w:hAnsiTheme="minorHAnsi" w:cs="Times New Roman"/>
          <w:b w:val="0"/>
          <w:bCs w:val="0"/>
          <w:sz w:val="16"/>
          <w:szCs w:val="20"/>
          <w:u w:val="none"/>
        </w:rPr>
      </w:pPr>
      <w:r>
        <w:rPr>
          <w:rStyle w:val="Style13ptBold"/>
          <w:rFonts w:asciiTheme="minorHAnsi" w:hAnsiTheme="minorHAnsi"/>
        </w:rPr>
        <w:t xml:space="preserve">Bonner </w:t>
      </w:r>
      <w:r w:rsidRPr="003A0B89">
        <w:rPr>
          <w:rStyle w:val="Style13ptBold"/>
          <w:rFonts w:asciiTheme="minorHAnsi" w:hAnsiTheme="minorHAnsi"/>
        </w:rPr>
        <w:t xml:space="preserve">13 </w:t>
      </w:r>
      <w:r w:rsidRPr="003A0B89">
        <w:rPr>
          <w:sz w:val="16"/>
        </w:rPr>
        <w:t>(Wilson Bonner, AGI Geoscience Policy Staff, 4/30/13, http://www.agiweb.org/gap/legis113/appropsfy2014_commerce.html)</w:t>
      </w:r>
    </w:p>
    <w:p w:rsidR="003A0B89" w:rsidRPr="006502D4" w:rsidRDefault="003A0B89" w:rsidP="003A0B89">
      <w:pPr>
        <w:rPr>
          <w:rFonts w:asciiTheme="minorHAnsi" w:hAnsiTheme="minorHAnsi"/>
          <w:sz w:val="16"/>
        </w:rPr>
      </w:pPr>
      <w:r w:rsidRPr="006502D4">
        <w:rPr>
          <w:rFonts w:asciiTheme="minorHAnsi" w:hAnsiTheme="minorHAnsi"/>
          <w:sz w:val="16"/>
        </w:rPr>
        <w:t xml:space="preserve">Admiral Robert Papp, commandant of the U.S. Coast Guard, stated in his testimony that </w:t>
      </w:r>
      <w:r w:rsidRPr="006502D4">
        <w:rPr>
          <w:rStyle w:val="StyleUnderline"/>
          <w:rFonts w:asciiTheme="minorHAnsi" w:hAnsiTheme="minorHAnsi"/>
        </w:rPr>
        <w:t>the Coast Guard “recently completed an overhaul of the cutter Polar Star, returning the Nation’s only heavy icebreaker to active service.”</w:t>
      </w:r>
      <w:r w:rsidRPr="006502D4">
        <w:rPr>
          <w:rFonts w:asciiTheme="minorHAnsi" w:hAnsiTheme="minorHAnsi"/>
          <w:sz w:val="16"/>
        </w:rPr>
        <w:t xml:space="preserve"> He noted in his written testimony that the FY </w:t>
      </w:r>
      <w:r w:rsidRPr="006502D4">
        <w:rPr>
          <w:rStyle w:val="StyleUnderline"/>
          <w:rFonts w:asciiTheme="minorHAnsi" w:hAnsiTheme="minorHAnsi"/>
          <w:sz w:val="16"/>
        </w:rPr>
        <w:fldChar w:fldCharType="begin"/>
      </w:r>
      <w:r w:rsidRPr="006502D4">
        <w:rPr>
          <w:rStyle w:val="StyleUnderline"/>
          <w:rFonts w:asciiTheme="minorHAnsi" w:hAnsiTheme="minorHAnsi"/>
          <w:sz w:val="16"/>
        </w:rPr>
        <w:instrText xml:space="preserve">2014 budget  </w:instrText>
      </w:r>
      <w:r w:rsidRPr="006502D4">
        <w:rPr>
          <w:rStyle w:val="StyleUnderline"/>
          <w:rFonts w:asciiTheme="minorHAnsi" w:hAnsiTheme="minorHAnsi"/>
          <w:sz w:val="16"/>
        </w:rPr>
        <w:fldChar w:fldCharType="end"/>
      </w:r>
      <w:r w:rsidRPr="006502D4">
        <w:rPr>
          <w:rFonts w:asciiTheme="minorHAnsi" w:hAnsiTheme="minorHAnsi"/>
          <w:sz w:val="16"/>
        </w:rPr>
        <w:t>request i</w:t>
      </w:r>
      <w:r w:rsidRPr="006502D4">
        <w:rPr>
          <w:rStyle w:val="StyleUnderline"/>
          <w:rFonts w:asciiTheme="minorHAnsi" w:hAnsiTheme="minorHAnsi"/>
        </w:rPr>
        <w:t>ncludes “funding for pre-acquisition activities for a new Coast Guard polar icebreaker”</w:t>
      </w:r>
      <w:r w:rsidRPr="006502D4">
        <w:rPr>
          <w:rFonts w:asciiTheme="minorHAnsi" w:hAnsiTheme="minorHAnsi"/>
          <w:sz w:val="16"/>
        </w:rPr>
        <w:t xml:space="preserve"> that will replace Polar Star around 2022, its </w:t>
      </w:r>
      <w:r w:rsidRPr="006502D4">
        <w:rPr>
          <w:rStyle w:val="StyleUnderline"/>
          <w:rFonts w:asciiTheme="minorHAnsi" w:hAnsiTheme="minorHAnsi"/>
        </w:rPr>
        <w:t>“projected end of service life</w:t>
      </w:r>
      <w:r w:rsidRPr="006502D4">
        <w:rPr>
          <w:rFonts w:asciiTheme="minorHAnsi" w:hAnsiTheme="minorHAnsi"/>
          <w:sz w:val="16"/>
        </w:rPr>
        <w:t>.”</w:t>
      </w:r>
      <w:r w:rsidR="006502D4" w:rsidRPr="006502D4">
        <w:rPr>
          <w:rFonts w:asciiTheme="minorHAnsi" w:hAnsiTheme="minorHAnsi"/>
          <w:sz w:val="12"/>
        </w:rPr>
        <w:t>¶</w:t>
      </w:r>
      <w:r w:rsidRPr="006502D4">
        <w:rPr>
          <w:rFonts w:asciiTheme="minorHAnsi" w:hAnsiTheme="minorHAnsi"/>
          <w:sz w:val="16"/>
        </w:rPr>
        <w:t xml:space="preserve"> Acting NOAA Administrator and Acting Undersecretary of Commerce for Oceans and Atmosphere Kathryn Sullivan testified that the FY 2014 budget request “builds on a year of considerable achievement for NOAA” and makes “important strides toward healthier balance” between their oceanic and atmospheric mission areas. She discussed NOAA’s role in “forecasting… [Hurricane Sandy’s] track and impacts” and “help[</w:t>
      </w:r>
      <w:proofErr w:type="spellStart"/>
      <w:r w:rsidRPr="006502D4">
        <w:rPr>
          <w:rFonts w:asciiTheme="minorHAnsi" w:hAnsiTheme="minorHAnsi"/>
          <w:sz w:val="16"/>
        </w:rPr>
        <w:t>ing</w:t>
      </w:r>
      <w:proofErr w:type="spellEnd"/>
      <w:r w:rsidRPr="006502D4">
        <w:rPr>
          <w:rFonts w:asciiTheme="minorHAnsi" w:hAnsiTheme="minorHAnsi"/>
          <w:sz w:val="16"/>
        </w:rPr>
        <w:t>] Americans prepare for, respond to, and recover from this devastating storm.” NOAA worked to predict weather and “record storm surges days in advance,” survey “ports just hours after storm passage,” and remap “devastated shorelines and coastal communities.” NOAA made a “suite of changes” to the Joint Polar Satellite System (JPSS) resulting in “more than $1 billion in lifecycle cost savings,” improved management, and an earlier launch date of 2021 that "reduce[s] the likelihood" of a data gap. NOAA improved JPSS, Sullivan stated, though collaboration with NASA which “sharpened the programs focus on our weather missions while ensuring the continuity of our space based climate record through 2021.”</w:t>
      </w:r>
      <w:r w:rsidR="006502D4" w:rsidRPr="006502D4">
        <w:rPr>
          <w:rFonts w:asciiTheme="minorHAnsi" w:hAnsiTheme="minorHAnsi"/>
          <w:sz w:val="12"/>
        </w:rPr>
        <w:t>¶</w:t>
      </w:r>
      <w:r w:rsidRPr="006502D4">
        <w:rPr>
          <w:rFonts w:asciiTheme="minorHAnsi" w:hAnsiTheme="minorHAnsi"/>
          <w:sz w:val="16"/>
        </w:rPr>
        <w:t xml:space="preserve"> Roger </w:t>
      </w:r>
      <w:r w:rsidRPr="006502D4">
        <w:rPr>
          <w:rStyle w:val="StyleUnderline"/>
          <w:rFonts w:asciiTheme="minorHAnsi" w:hAnsiTheme="minorHAnsi"/>
        </w:rPr>
        <w:t>Wicker</w:t>
      </w:r>
      <w:r w:rsidRPr="006502D4">
        <w:rPr>
          <w:rFonts w:asciiTheme="minorHAnsi" w:hAnsiTheme="minorHAnsi"/>
          <w:sz w:val="16"/>
        </w:rPr>
        <w:t xml:space="preserve"> (R-MS) </w:t>
      </w:r>
      <w:r w:rsidRPr="006502D4">
        <w:rPr>
          <w:rStyle w:val="StyleUnderline"/>
          <w:rFonts w:asciiTheme="minorHAnsi" w:hAnsiTheme="minorHAnsi"/>
        </w:rPr>
        <w:t xml:space="preserve">asked about the NOAA </w:t>
      </w:r>
      <w:r w:rsidRPr="006502D4">
        <w:rPr>
          <w:rFonts w:asciiTheme="minorHAnsi" w:hAnsiTheme="minorHAnsi"/>
          <w:sz w:val="16"/>
        </w:rPr>
        <w:t xml:space="preserve">weather </w:t>
      </w:r>
      <w:r w:rsidRPr="006502D4">
        <w:rPr>
          <w:rStyle w:val="StyleUnderline"/>
          <w:rFonts w:asciiTheme="minorHAnsi" w:hAnsiTheme="minorHAnsi"/>
        </w:rPr>
        <w:t>satellite which</w:t>
      </w:r>
      <w:r w:rsidRPr="006502D4">
        <w:rPr>
          <w:rFonts w:asciiTheme="minorHAnsi" w:hAnsiTheme="minorHAnsi"/>
          <w:sz w:val="16"/>
        </w:rPr>
        <w:t xml:space="preserve"> greatly </w:t>
      </w:r>
      <w:r w:rsidRPr="006502D4">
        <w:rPr>
          <w:rStyle w:val="StyleUnderline"/>
          <w:rFonts w:asciiTheme="minorHAnsi" w:hAnsiTheme="minorHAnsi"/>
        </w:rPr>
        <w:t>exceeded “initial cost estimates, resulting in shrinking of other program budgets.”</w:t>
      </w:r>
      <w:r w:rsidRPr="006502D4">
        <w:rPr>
          <w:rFonts w:asciiTheme="minorHAnsi" w:hAnsiTheme="minorHAnsi"/>
          <w:sz w:val="16"/>
        </w:rPr>
        <w:t xml:space="preserve"> Sullivan responded that NOAA has worked “terribly hard” in moving away from the “fatally flawed” National Polar-orbiting Operational Environmental Satellite System (NPOESS) which has been replaced by the JPSS. JPSS has been on schedule and within budget “quite regularly” and the Government Accountability Office confirmed that management is “now in sound hands.” She noted the $1 billion reduction in the cost for JPSS.</w:t>
      </w:r>
      <w:r w:rsidR="006502D4" w:rsidRPr="006502D4">
        <w:rPr>
          <w:rFonts w:asciiTheme="minorHAnsi" w:hAnsiTheme="minorHAnsi"/>
          <w:sz w:val="12"/>
        </w:rPr>
        <w:t>¶</w:t>
      </w:r>
      <w:r w:rsidRPr="006502D4">
        <w:rPr>
          <w:rFonts w:asciiTheme="minorHAnsi" w:hAnsiTheme="minorHAnsi"/>
          <w:sz w:val="16"/>
        </w:rPr>
        <w:t xml:space="preserve"> Amy </w:t>
      </w:r>
      <w:proofErr w:type="spellStart"/>
      <w:r w:rsidRPr="006502D4">
        <w:rPr>
          <w:rFonts w:asciiTheme="minorHAnsi" w:hAnsiTheme="minorHAnsi"/>
          <w:sz w:val="16"/>
        </w:rPr>
        <w:t>Klobuchar</w:t>
      </w:r>
      <w:proofErr w:type="spellEnd"/>
      <w:r w:rsidRPr="006502D4">
        <w:rPr>
          <w:rFonts w:asciiTheme="minorHAnsi" w:hAnsiTheme="minorHAnsi"/>
          <w:sz w:val="16"/>
        </w:rPr>
        <w:t xml:space="preserve"> (D-MN) inquired if NOAA furloughs would affect their emergency response capabilities. Sullivan noted that NOAA has a furlough of up to four days agency-wide and will ensure “flexibility [for managers] to adapt to emerging situations.”</w:t>
      </w:r>
      <w:r w:rsidR="006502D4" w:rsidRPr="006502D4">
        <w:rPr>
          <w:rFonts w:asciiTheme="minorHAnsi" w:hAnsiTheme="minorHAnsi"/>
          <w:sz w:val="12"/>
        </w:rPr>
        <w:t>¶</w:t>
      </w:r>
      <w:r w:rsidRPr="006502D4">
        <w:rPr>
          <w:rFonts w:asciiTheme="minorHAnsi" w:hAnsiTheme="minorHAnsi"/>
          <w:sz w:val="16"/>
        </w:rPr>
        <w:t xml:space="preserve"> </w:t>
      </w:r>
      <w:proofErr w:type="spellStart"/>
      <w:r w:rsidRPr="006502D4">
        <w:rPr>
          <w:rFonts w:asciiTheme="minorHAnsi" w:hAnsiTheme="minorHAnsi"/>
          <w:sz w:val="16"/>
        </w:rPr>
        <w:t>Begich</w:t>
      </w:r>
      <w:proofErr w:type="spellEnd"/>
      <w:r w:rsidRPr="006502D4">
        <w:rPr>
          <w:rFonts w:asciiTheme="minorHAnsi" w:hAnsiTheme="minorHAnsi"/>
          <w:sz w:val="16"/>
        </w:rPr>
        <w:t xml:space="preserve"> asked about the budget request for the heavy icebreaker program. Papp replied that </w:t>
      </w:r>
      <w:r w:rsidRPr="006502D4">
        <w:rPr>
          <w:rStyle w:val="StyleUnderline"/>
          <w:rFonts w:asciiTheme="minorHAnsi" w:hAnsiTheme="minorHAnsi"/>
        </w:rPr>
        <w:t>the Coast Guard has</w:t>
      </w:r>
      <w:r w:rsidRPr="006502D4">
        <w:rPr>
          <w:rFonts w:asciiTheme="minorHAnsi" w:hAnsiTheme="minorHAnsi"/>
          <w:sz w:val="16"/>
        </w:rPr>
        <w:t xml:space="preserve"> operating funds in </w:t>
      </w:r>
      <w:r w:rsidRPr="006502D4">
        <w:rPr>
          <w:rStyle w:val="StyleUnderline"/>
          <w:rFonts w:asciiTheme="minorHAnsi" w:hAnsiTheme="minorHAnsi"/>
        </w:rPr>
        <w:t>its budget for the Polar Star icebreaker</w:t>
      </w:r>
      <w:r w:rsidRPr="006502D4">
        <w:rPr>
          <w:rFonts w:asciiTheme="minorHAnsi" w:hAnsiTheme="minorHAnsi"/>
          <w:sz w:val="16"/>
        </w:rPr>
        <w:t xml:space="preserve"> which “is ready for operations.” Following a training mission this summer 2013 to the arctic, the Polar Star will head to McMurdo Station in Antarctica in February. R</w:t>
      </w:r>
      <w:r w:rsidRPr="006502D4">
        <w:rPr>
          <w:rStyle w:val="StyleUnderline"/>
          <w:rFonts w:asciiTheme="minorHAnsi" w:hAnsiTheme="minorHAnsi"/>
        </w:rPr>
        <w:t>estorations to Polar Star cost around $65 million</w:t>
      </w:r>
      <w:r w:rsidRPr="006502D4">
        <w:rPr>
          <w:rFonts w:asciiTheme="minorHAnsi" w:hAnsiTheme="minorHAnsi"/>
          <w:sz w:val="16"/>
        </w:rPr>
        <w:t xml:space="preserve"> and it is expected to be operational for 10 years when it will be replaced by a new heavy icebreaker. He stated that funds in </w:t>
      </w:r>
      <w:r w:rsidRPr="006502D4">
        <w:rPr>
          <w:rStyle w:val="StyleUnderline"/>
          <w:rFonts w:asciiTheme="minorHAnsi" w:hAnsiTheme="minorHAnsi"/>
        </w:rPr>
        <w:t>the FY 2013 and 2014 budget will allow planning to commence for constructing the new heavy icebreaker</w:t>
      </w:r>
      <w:r w:rsidRPr="006502D4">
        <w:rPr>
          <w:rFonts w:asciiTheme="minorHAnsi" w:hAnsiTheme="minorHAnsi"/>
          <w:sz w:val="16"/>
        </w:rPr>
        <w:t>. The FY 2014 budget requests only $2 million because unused funds will carry over from FY 2013.</w:t>
      </w:r>
    </w:p>
    <w:p w:rsidR="003A0B89" w:rsidRPr="003A0B89" w:rsidRDefault="003A0B89" w:rsidP="003A0B89">
      <w:pPr>
        <w:rPr>
          <w:rFonts w:asciiTheme="minorHAnsi" w:hAnsiTheme="minorHAnsi"/>
          <w:sz w:val="14"/>
        </w:rPr>
      </w:pPr>
    </w:p>
    <w:p w:rsidR="003A0B89" w:rsidRPr="006502D4" w:rsidRDefault="003A0B89" w:rsidP="006502D4">
      <w:pPr>
        <w:pStyle w:val="Heading4"/>
      </w:pPr>
      <w:r w:rsidRPr="006502D4">
        <w:t>NOAA and Coast Guard work together to get data from icebreakers</w:t>
      </w:r>
    </w:p>
    <w:p w:rsidR="003A0B89" w:rsidRPr="006502D4" w:rsidRDefault="003A0B89" w:rsidP="006502D4">
      <w:pPr>
        <w:rPr>
          <w:sz w:val="16"/>
        </w:rPr>
      </w:pPr>
      <w:r w:rsidRPr="006502D4">
        <w:rPr>
          <w:rStyle w:val="Style13ptBold"/>
        </w:rPr>
        <w:t>USCG</w:t>
      </w:r>
      <w:r w:rsidR="006502D4">
        <w:rPr>
          <w:rStyle w:val="Style13ptBold"/>
        </w:rPr>
        <w:t xml:space="preserve"> </w:t>
      </w:r>
      <w:r w:rsidRPr="006502D4">
        <w:rPr>
          <w:rStyle w:val="Style13ptBold"/>
        </w:rPr>
        <w:t>13</w:t>
      </w:r>
      <w:r w:rsidRPr="006502D4">
        <w:rPr>
          <w:sz w:val="16"/>
        </w:rPr>
        <w:t xml:space="preserve"> (United States Coast Guard, US </w:t>
      </w:r>
      <w:proofErr w:type="spellStart"/>
      <w:r w:rsidRPr="006502D4">
        <w:rPr>
          <w:sz w:val="16"/>
        </w:rPr>
        <w:t>Homland</w:t>
      </w:r>
      <w:proofErr w:type="spellEnd"/>
      <w:r w:rsidRPr="006502D4">
        <w:rPr>
          <w:sz w:val="16"/>
        </w:rPr>
        <w:t xml:space="preserve"> Security, April 2014, http://www.uscg.mil/acquisition/rdc/projectspotlight0413.asp)</w:t>
      </w:r>
    </w:p>
    <w:p w:rsidR="003A0B89" w:rsidRPr="006502D4" w:rsidRDefault="003A0B89" w:rsidP="003A0B89">
      <w:pPr>
        <w:pStyle w:val="NormalWeb"/>
        <w:shd w:val="clear" w:color="auto" w:fill="FFFFFF"/>
        <w:rPr>
          <w:rStyle w:val="StyleUnderline"/>
          <w:rFonts w:asciiTheme="minorHAnsi" w:hAnsiTheme="minorHAnsi"/>
          <w:szCs w:val="22"/>
        </w:rPr>
      </w:pPr>
      <w:r w:rsidRPr="006502D4">
        <w:rPr>
          <w:rStyle w:val="StyleUnderline"/>
          <w:rFonts w:asciiTheme="minorHAnsi" w:hAnsiTheme="minorHAnsi"/>
          <w:szCs w:val="22"/>
        </w:rPr>
        <w:t>The Coast Guard conducts statutorily required DOMICE operations</w:t>
      </w:r>
      <w:r w:rsidRPr="006502D4">
        <w:rPr>
          <w:rFonts w:asciiTheme="minorHAnsi" w:hAnsiTheme="minorHAnsi"/>
          <w:color w:val="333333"/>
          <w:sz w:val="16"/>
          <w:szCs w:val="22"/>
        </w:rPr>
        <w:t xml:space="preserve"> in the Great Lakes, the Saint Lawrence Seaway, and the coastal and tributary regions of the Northeast and Mid</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 xml:space="preserve">Atlantic. Traditional </w:t>
      </w:r>
      <w:r w:rsidRPr="006502D4">
        <w:rPr>
          <w:rStyle w:val="StyleUnderline"/>
          <w:rFonts w:asciiTheme="minorHAnsi" w:hAnsiTheme="minorHAnsi"/>
          <w:szCs w:val="22"/>
        </w:rPr>
        <w:t>DOMICE operations support search and rescue and aids to navigation mission areas, flood control, and waterborne commerce.</w:t>
      </w:r>
      <w:r w:rsidRPr="006502D4">
        <w:rPr>
          <w:rFonts w:asciiTheme="minorHAnsi" w:hAnsiTheme="minorHAnsi"/>
          <w:color w:val="333333"/>
          <w:sz w:val="16"/>
          <w:szCs w:val="22"/>
        </w:rPr>
        <w:t xml:space="preserve"> DOMICE operations primarily occur from December through April, employing 65</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foot harbor tugs (WYTL), 140</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foot icebreaking tugs (WTGB), 175</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 xml:space="preserve"> and 225</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foot buoy tenders (WLM and WLB, respectively), and the 240</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foot icebreaker, Mackinaw (WLBB). The vessels are home ported in the First, Fifth, and Ninth Coast Guard Districts but may be temporarily relocated within those Districts to balance the expected workload.</w:t>
      </w:r>
      <w:r w:rsidR="006502D4" w:rsidRPr="006502D4">
        <w:rPr>
          <w:rFonts w:asciiTheme="minorHAnsi" w:hAnsiTheme="minorHAnsi"/>
          <w:color w:val="333333"/>
          <w:sz w:val="12"/>
          <w:szCs w:val="22"/>
        </w:rPr>
        <w:t>¶</w:t>
      </w:r>
      <w:r w:rsidRPr="006502D4">
        <w:rPr>
          <w:rFonts w:asciiTheme="minorHAnsi" w:hAnsiTheme="minorHAnsi"/>
          <w:color w:val="333333"/>
          <w:sz w:val="16"/>
          <w:szCs w:val="22"/>
        </w:rPr>
        <w:t xml:space="preserve"> Commander, Atlantic Area requested the Coast Guard Research and Development Center (RDC) develop a more robust DOMICE model. RDC worked with ABS Consulting to develop a new DOMICE simulation model using the </w:t>
      </w:r>
      <w:proofErr w:type="spellStart"/>
      <w:r w:rsidRPr="006502D4">
        <w:rPr>
          <w:rFonts w:asciiTheme="minorHAnsi" w:hAnsiTheme="minorHAnsi"/>
          <w:color w:val="333333"/>
          <w:sz w:val="16"/>
          <w:szCs w:val="22"/>
        </w:rPr>
        <w:t>Analytica</w:t>
      </w:r>
      <w:proofErr w:type="spellEnd"/>
      <w:r w:rsidRPr="006502D4">
        <w:rPr>
          <w:rFonts w:asciiTheme="minorHAnsi" w:hAnsiTheme="minorHAnsi"/>
          <w:color w:val="333333"/>
          <w:sz w:val="16"/>
          <w:szCs w:val="22"/>
        </w:rPr>
        <w:t xml:space="preserve"> commercial software program with inputs from Coast Guard subject matter experts. </w:t>
      </w:r>
      <w:r w:rsidRPr="006502D4">
        <w:rPr>
          <w:rStyle w:val="StyleUnderline"/>
          <w:rFonts w:asciiTheme="minorHAnsi" w:hAnsiTheme="minorHAnsi"/>
          <w:szCs w:val="22"/>
        </w:rPr>
        <w:t>The</w:t>
      </w:r>
      <w:r w:rsidRPr="006502D4">
        <w:rPr>
          <w:rFonts w:asciiTheme="minorHAnsi" w:hAnsiTheme="minorHAnsi"/>
          <w:color w:val="333333"/>
          <w:sz w:val="16"/>
          <w:szCs w:val="22"/>
        </w:rPr>
        <w:t xml:space="preserve"> multi</w:t>
      </w:r>
      <w:r w:rsidRPr="006502D4">
        <w:rPr>
          <w:rFonts w:asciiTheme="minorHAnsi" w:hAnsiTheme="minorHAnsi" w:cs="Cambria Math"/>
          <w:color w:val="333333"/>
          <w:sz w:val="16"/>
          <w:szCs w:val="22"/>
        </w:rPr>
        <w:t>‐</w:t>
      </w:r>
      <w:r w:rsidRPr="006502D4">
        <w:rPr>
          <w:rFonts w:asciiTheme="minorHAnsi" w:hAnsiTheme="minorHAnsi"/>
          <w:color w:val="333333"/>
          <w:sz w:val="16"/>
          <w:szCs w:val="22"/>
        </w:rPr>
        <w:t xml:space="preserve">agency (Navy, </w:t>
      </w:r>
      <w:r w:rsidRPr="006502D4">
        <w:rPr>
          <w:rStyle w:val="StyleUnderline"/>
          <w:rFonts w:asciiTheme="minorHAnsi" w:hAnsiTheme="minorHAnsi"/>
          <w:szCs w:val="22"/>
        </w:rPr>
        <w:t xml:space="preserve">NOAA, </w:t>
      </w:r>
      <w:proofErr w:type="gramStart"/>
      <w:r w:rsidRPr="006502D4">
        <w:rPr>
          <w:rStyle w:val="StyleUnderline"/>
          <w:rFonts w:asciiTheme="minorHAnsi" w:hAnsiTheme="minorHAnsi"/>
          <w:szCs w:val="22"/>
        </w:rPr>
        <w:t>Coast</w:t>
      </w:r>
      <w:proofErr w:type="gramEnd"/>
      <w:r w:rsidRPr="006502D4">
        <w:rPr>
          <w:rStyle w:val="StyleUnderline"/>
          <w:rFonts w:asciiTheme="minorHAnsi" w:hAnsiTheme="minorHAnsi"/>
          <w:szCs w:val="22"/>
        </w:rPr>
        <w:t xml:space="preserve"> Guard</w:t>
      </w:r>
      <w:r w:rsidRPr="006502D4">
        <w:rPr>
          <w:rFonts w:asciiTheme="minorHAnsi" w:hAnsiTheme="minorHAnsi"/>
          <w:color w:val="333333"/>
          <w:sz w:val="16"/>
          <w:szCs w:val="22"/>
        </w:rPr>
        <w:t xml:space="preserve">) </w:t>
      </w:r>
      <w:r w:rsidRPr="006502D4">
        <w:rPr>
          <w:rStyle w:val="StyleUnderline"/>
          <w:rFonts w:asciiTheme="minorHAnsi" w:hAnsiTheme="minorHAnsi"/>
          <w:szCs w:val="22"/>
        </w:rPr>
        <w:t>National Ice Center provided historic weekly ice data for the Great Lakes; the Coast Guard Navigation Center provided traffic data.</w:t>
      </w:r>
    </w:p>
    <w:p w:rsidR="003A0B89" w:rsidRPr="003A0B89" w:rsidRDefault="006502D4" w:rsidP="006502D4">
      <w:pPr>
        <w:pStyle w:val="Heading3"/>
        <w:rPr>
          <w:rFonts w:asciiTheme="minorHAnsi" w:hAnsiTheme="minorHAnsi"/>
        </w:rPr>
      </w:pPr>
      <w:r>
        <w:rPr>
          <w:rFonts w:asciiTheme="minorHAnsi" w:hAnsiTheme="minorHAnsi"/>
        </w:rPr>
        <w:t>Link – Oil Spills</w:t>
      </w:r>
    </w:p>
    <w:p w:rsidR="003A0B89" w:rsidRPr="003A0B89" w:rsidRDefault="006502D4" w:rsidP="003A0B89">
      <w:pPr>
        <w:pStyle w:val="Heading4"/>
        <w:rPr>
          <w:rFonts w:asciiTheme="minorHAnsi" w:hAnsiTheme="minorHAnsi"/>
        </w:rPr>
      </w:pPr>
      <w:r>
        <w:rPr>
          <w:rFonts w:asciiTheme="minorHAnsi" w:hAnsiTheme="minorHAnsi"/>
        </w:rPr>
        <w:t>NOAA tries to fix all oil spills</w:t>
      </w:r>
    </w:p>
    <w:p w:rsidR="003A0B89" w:rsidRPr="006502D4" w:rsidRDefault="003A0B89" w:rsidP="003A0B89">
      <w:pPr>
        <w:rPr>
          <w:rFonts w:asciiTheme="minorHAnsi" w:hAnsiTheme="minorHAnsi"/>
          <w:sz w:val="16"/>
        </w:rPr>
      </w:pPr>
      <w:r w:rsidRPr="003A0B89">
        <w:rPr>
          <w:rStyle w:val="Style13ptBold"/>
          <w:rFonts w:asciiTheme="minorHAnsi" w:hAnsiTheme="minorHAnsi"/>
        </w:rPr>
        <w:t>Westbrook 12</w:t>
      </w:r>
      <w:r w:rsidRPr="006502D4">
        <w:rPr>
          <w:rFonts w:asciiTheme="minorHAnsi" w:hAnsiTheme="minorHAnsi"/>
          <w:sz w:val="16"/>
        </w:rPr>
        <w:t xml:space="preserve"> (Corry. Nov 26. Oceana’s federal policy director. Oceana is the largest international organization focused solely on ocean conservation. http://oceana.org/en/blog/2012/11/budget-sequester-will-punish-oceans)</w:t>
      </w:r>
    </w:p>
    <w:p w:rsidR="003A0B89" w:rsidRPr="006502D4" w:rsidRDefault="003A0B89" w:rsidP="003A0B89">
      <w:pPr>
        <w:rPr>
          <w:rFonts w:asciiTheme="minorHAnsi" w:hAnsiTheme="minorHAnsi"/>
          <w:sz w:val="16"/>
        </w:rPr>
      </w:pPr>
      <w:r w:rsidRPr="006502D4">
        <w:rPr>
          <w:rFonts w:asciiTheme="minorHAnsi" w:hAnsiTheme="minorHAnsi"/>
          <w:sz w:val="16"/>
        </w:rPr>
        <w:t xml:space="preserve">Some of the </w:t>
      </w:r>
      <w:r w:rsidRPr="003A0B89">
        <w:rPr>
          <w:rStyle w:val="StyleUnderline"/>
          <w:rFonts w:asciiTheme="minorHAnsi" w:hAnsiTheme="minorHAnsi"/>
        </w:rPr>
        <w:t>key programs</w:t>
      </w:r>
      <w:r w:rsidRPr="006502D4">
        <w:rPr>
          <w:rFonts w:asciiTheme="minorHAnsi" w:hAnsiTheme="minorHAnsi"/>
          <w:sz w:val="16"/>
        </w:rPr>
        <w:t xml:space="preserve"> that will be impacted </w:t>
      </w:r>
      <w:r w:rsidRPr="003A0B89">
        <w:rPr>
          <w:rStyle w:val="StyleUnderline"/>
          <w:rFonts w:asciiTheme="minorHAnsi" w:hAnsiTheme="minorHAnsi"/>
        </w:rPr>
        <w:t>include NOAA’s response to environmental emergencies like</w:t>
      </w:r>
      <w:r w:rsidRPr="006502D4">
        <w:rPr>
          <w:rFonts w:asciiTheme="minorHAnsi" w:hAnsiTheme="minorHAnsi"/>
          <w:sz w:val="16"/>
        </w:rPr>
        <w:t xml:space="preserve"> the Deepwater Horizon </w:t>
      </w:r>
      <w:r w:rsidRPr="003A0B89">
        <w:rPr>
          <w:rStyle w:val="StyleUnderline"/>
          <w:rFonts w:asciiTheme="minorHAnsi" w:hAnsiTheme="minorHAnsi"/>
        </w:rPr>
        <w:t>oil spill</w:t>
      </w:r>
      <w:r w:rsidRPr="006502D4">
        <w:rPr>
          <w:rFonts w:asciiTheme="minorHAnsi" w:hAnsiTheme="minorHAnsi"/>
          <w:sz w:val="16"/>
        </w:rPr>
        <w:t xml:space="preserve"> in the Gulf of Mexico. During the Deepwater oil spill, </w:t>
      </w:r>
      <w:r w:rsidRPr="003A0B89">
        <w:rPr>
          <w:rStyle w:val="StyleUnderline"/>
          <w:rFonts w:asciiTheme="minorHAnsi" w:hAnsiTheme="minorHAnsi"/>
        </w:rPr>
        <w:t>the agency mobilized</w:t>
      </w:r>
      <w:r w:rsidRPr="006502D4">
        <w:rPr>
          <w:rFonts w:asciiTheme="minorHAnsi" w:hAnsiTheme="minorHAnsi"/>
          <w:sz w:val="16"/>
        </w:rPr>
        <w:t xml:space="preserve"> 7 </w:t>
      </w:r>
      <w:r w:rsidRPr="003A0B89">
        <w:rPr>
          <w:rStyle w:val="StyleUnderline"/>
          <w:rFonts w:asciiTheme="minorHAnsi" w:hAnsiTheme="minorHAnsi"/>
        </w:rPr>
        <w:t>ships for data collection</w:t>
      </w:r>
      <w:r w:rsidRPr="006502D4">
        <w:rPr>
          <w:rFonts w:asciiTheme="minorHAnsi" w:hAnsiTheme="minorHAnsi"/>
          <w:sz w:val="16"/>
        </w:rPr>
        <w:t xml:space="preserve">, flew 773 flight hours collecting air samples and </w:t>
      </w:r>
      <w:r w:rsidRPr="003A0B89">
        <w:rPr>
          <w:rStyle w:val="StyleUnderline"/>
          <w:rFonts w:asciiTheme="minorHAnsi" w:hAnsiTheme="minorHAnsi"/>
        </w:rPr>
        <w:t>conducting surveys, and surveyed</w:t>
      </w:r>
      <w:r w:rsidRPr="006502D4">
        <w:rPr>
          <w:rFonts w:asciiTheme="minorHAnsi" w:hAnsiTheme="minorHAnsi"/>
          <w:sz w:val="16"/>
        </w:rPr>
        <w:t xml:space="preserve"> 4,229 miles of </w:t>
      </w:r>
      <w:r w:rsidRPr="003A0B89">
        <w:rPr>
          <w:rStyle w:val="StyleUnderline"/>
          <w:rFonts w:asciiTheme="minorHAnsi" w:hAnsiTheme="minorHAnsi"/>
        </w:rPr>
        <w:t>shoreline</w:t>
      </w:r>
      <w:r w:rsidRPr="006502D4">
        <w:rPr>
          <w:rFonts w:asciiTheme="minorHAnsi" w:hAnsiTheme="minorHAnsi"/>
          <w:sz w:val="16"/>
        </w:rPr>
        <w:t xml:space="preserve">. </w:t>
      </w:r>
      <w:r w:rsidRPr="003A0B89">
        <w:rPr>
          <w:rStyle w:val="StyleUnderline"/>
          <w:rFonts w:asciiTheme="minorHAnsi" w:hAnsiTheme="minorHAnsi"/>
        </w:rPr>
        <w:t>NOAA, as one of the first responders to the crisis, delivered daily assessments that enabled policy-makers to react. Without adequate funds for NOAA to monitor these incidents, the consequences of another disaster like the Deepwater Horizon blowout could be irreparable</w:t>
      </w:r>
      <w:r w:rsidRPr="006502D4">
        <w:rPr>
          <w:rFonts w:asciiTheme="minorHAnsi" w:hAnsiTheme="minorHAnsi"/>
          <w:sz w:val="16"/>
        </w:rPr>
        <w:t>.</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and its partners work closely together to minimize spill impacts to reef ecosystems. </w:t>
      </w:r>
    </w:p>
    <w:p w:rsidR="003A0B89" w:rsidRPr="003A0B89" w:rsidRDefault="006502D4" w:rsidP="003A0B89">
      <w:pPr>
        <w:rPr>
          <w:rStyle w:val="Style13ptBold"/>
          <w:rFonts w:asciiTheme="minorHAnsi" w:hAnsiTheme="minorHAnsi"/>
        </w:rPr>
      </w:pPr>
      <w:r>
        <w:rPr>
          <w:rStyle w:val="Style13ptBold"/>
          <w:rFonts w:asciiTheme="minorHAnsi" w:hAnsiTheme="minorHAnsi"/>
        </w:rPr>
        <w:t>NOAA 12</w:t>
      </w:r>
      <w:r w:rsidRPr="006502D4">
        <w:rPr>
          <w:sz w:val="16"/>
        </w:rPr>
        <w:t xml:space="preserve"> (</w:t>
      </w:r>
      <w:r w:rsidR="003A0B89" w:rsidRPr="006502D4">
        <w:rPr>
          <w:sz w:val="16"/>
        </w:rPr>
        <w:t xml:space="preserve">NOAA, 7/19/12, NOAA Fisheries, Environmental Impact Statement (EIS) on the Effects of Oil and Gas Activities in the Arctic Ocean, </w:t>
      </w:r>
      <w:hyperlink r:id="rId21" w:history="1">
        <w:r w:rsidR="003A0B89" w:rsidRPr="006502D4">
          <w:rPr>
            <w:rStyle w:val="Hyperlink"/>
            <w:sz w:val="16"/>
          </w:rPr>
          <w:t>http://www.easybib.com/cite/eval?url=http%3A%2F%2Fwww.nmfs.noaa.gov%2Fpr%2Fpermits%2Feis%2Farctic.htm</w:t>
        </w:r>
      </w:hyperlink>
      <w:r w:rsidR="003A0B89" w:rsidRPr="006502D4">
        <w:rPr>
          <w:sz w:val="16"/>
        </w:rPr>
        <w:t xml:space="preserve"> </w:t>
      </w:r>
      <w:r w:rsidRPr="006502D4">
        <w:rPr>
          <w:sz w:val="16"/>
        </w:rPr>
        <w:t>)</w:t>
      </w:r>
    </w:p>
    <w:p w:rsidR="003A0B89" w:rsidRPr="006502D4" w:rsidRDefault="003A0B89" w:rsidP="006502D4">
      <w:pPr>
        <w:pStyle w:val="NormalWeb"/>
        <w:rPr>
          <w:rStyle w:val="StyleUnderline"/>
          <w:rFonts w:asciiTheme="minorHAnsi" w:hAnsiTheme="minorHAnsi"/>
          <w:b w:val="0"/>
          <w:color w:val="000000"/>
          <w:sz w:val="16"/>
          <w:szCs w:val="24"/>
          <w:u w:val="none"/>
        </w:rPr>
      </w:pPr>
      <w:r w:rsidRPr="006502D4">
        <w:rPr>
          <w:rFonts w:asciiTheme="minorHAnsi" w:hAnsiTheme="minorHAnsi"/>
          <w:sz w:val="16"/>
          <w:szCs w:val="24"/>
        </w:rPr>
        <w:t>Oil can kill corals</w:t>
      </w:r>
      <w:r w:rsidRPr="006502D4">
        <w:rPr>
          <w:rFonts w:asciiTheme="minorHAnsi" w:eastAsia="Times New Roman" w:hAnsiTheme="minorHAnsi"/>
          <w:color w:val="000000"/>
          <w:sz w:val="16"/>
          <w:szCs w:val="24"/>
        </w:rPr>
        <w:t>. The degree of damage depends on the coral species, life stage, and exposure. Branching corals, for example, are more sensitive to oil impacts than are massive or plate-like corals. In addition, the time of year when a spill occurs is critical, because coral reproduction and early life stages are particularly sensitive to oil.</w:t>
      </w:r>
      <w:r w:rsidR="006502D4" w:rsidRPr="006502D4">
        <w:rPr>
          <w:rFonts w:asciiTheme="minorHAnsi" w:eastAsia="Times New Roman" w:hAnsiTheme="minorHAnsi"/>
          <w:sz w:val="12"/>
          <w:szCs w:val="24"/>
        </w:rPr>
        <w:t>¶</w:t>
      </w:r>
      <w:r w:rsidRPr="006502D4">
        <w:rPr>
          <w:rFonts w:asciiTheme="minorHAnsi" w:eastAsia="Times New Roman" w:hAnsiTheme="minorHAnsi"/>
          <w:sz w:val="16"/>
          <w:szCs w:val="24"/>
        </w:rPr>
        <w:t xml:space="preserve"> </w:t>
      </w:r>
      <w:proofErr w:type="gramStart"/>
      <w:r w:rsidRPr="006502D4">
        <w:rPr>
          <w:rFonts w:asciiTheme="minorHAnsi" w:hAnsiTheme="minorHAnsi"/>
          <w:color w:val="000000"/>
          <w:sz w:val="16"/>
          <w:szCs w:val="24"/>
        </w:rPr>
        <w:t>Because</w:t>
      </w:r>
      <w:proofErr w:type="gramEnd"/>
      <w:r w:rsidRPr="006502D4">
        <w:rPr>
          <w:rFonts w:asciiTheme="minorHAnsi" w:hAnsiTheme="minorHAnsi"/>
          <w:color w:val="000000"/>
          <w:sz w:val="16"/>
          <w:szCs w:val="24"/>
        </w:rPr>
        <w:t xml:space="preserve"> coral reef ecosystems are fragile, </w:t>
      </w:r>
      <w:r w:rsidRPr="003A0B89">
        <w:rPr>
          <w:rStyle w:val="StyleUnderline"/>
          <w:rFonts w:asciiTheme="minorHAnsi" w:hAnsiTheme="minorHAnsi"/>
        </w:rPr>
        <w:t>NOAA is especially careful to respond appropriately to spills or potential spills near coral reefs</w:t>
      </w:r>
      <w:r w:rsidRPr="006502D4">
        <w:rPr>
          <w:rFonts w:asciiTheme="minorHAnsi" w:hAnsiTheme="minorHAnsi"/>
          <w:color w:val="000000"/>
          <w:sz w:val="16"/>
          <w:szCs w:val="24"/>
        </w:rPr>
        <w:t>. The goal of spill response in coral areas is the same as in any other habitat—to minimize damages caused by the accident and any associated spillage.</w:t>
      </w:r>
      <w:r w:rsidR="006502D4" w:rsidRPr="006502D4">
        <w:rPr>
          <w:rFonts w:asciiTheme="minorHAnsi" w:hAnsiTheme="minorHAnsi"/>
          <w:color w:val="000000"/>
          <w:sz w:val="12"/>
          <w:szCs w:val="24"/>
        </w:rPr>
        <w:t>¶</w:t>
      </w:r>
      <w:r w:rsidRPr="006502D4">
        <w:rPr>
          <w:rFonts w:asciiTheme="minorHAnsi" w:hAnsiTheme="minorHAnsi"/>
          <w:color w:val="000000"/>
          <w:sz w:val="16"/>
          <w:szCs w:val="24"/>
        </w:rPr>
        <w:t xml:space="preserve"> </w:t>
      </w:r>
      <w:proofErr w:type="gramStart"/>
      <w:r w:rsidRPr="006502D4">
        <w:rPr>
          <w:rFonts w:asciiTheme="minorHAnsi" w:hAnsiTheme="minorHAnsi"/>
          <w:color w:val="000000"/>
          <w:sz w:val="16"/>
          <w:szCs w:val="24"/>
        </w:rPr>
        <w:t>When</w:t>
      </w:r>
      <w:proofErr w:type="gramEnd"/>
      <w:r w:rsidRPr="006502D4">
        <w:rPr>
          <w:rFonts w:asciiTheme="minorHAnsi" w:hAnsiTheme="minorHAnsi"/>
          <w:color w:val="000000"/>
          <w:sz w:val="16"/>
          <w:szCs w:val="24"/>
        </w:rPr>
        <w:t xml:space="preserve"> a vessel is in danger of spilling oil or other chemicals, </w:t>
      </w:r>
      <w:r w:rsidRPr="003A0B89">
        <w:rPr>
          <w:rStyle w:val="StyleUnderline"/>
          <w:rFonts w:asciiTheme="minorHAnsi" w:hAnsiTheme="minorHAnsi"/>
        </w:rPr>
        <w:t>NOAA’s Office of Response and Restoration (OR&amp;R) advises responders</w:t>
      </w:r>
      <w:r w:rsidRPr="006502D4">
        <w:rPr>
          <w:rFonts w:asciiTheme="minorHAnsi" w:hAnsiTheme="minorHAnsi"/>
          <w:color w:val="000000"/>
          <w:sz w:val="16"/>
          <w:szCs w:val="24"/>
        </w:rPr>
        <w:t xml:space="preserve"> such as the U.S. Coast Guard of the impending danger. Timely and appropriate response actions when vessels run aground near coral reefs can prevent potential spills.</w:t>
      </w:r>
      <w:r w:rsidR="006502D4" w:rsidRPr="006502D4">
        <w:rPr>
          <w:rFonts w:asciiTheme="minorHAnsi" w:hAnsiTheme="minorHAnsi"/>
          <w:color w:val="000000"/>
          <w:sz w:val="12"/>
          <w:szCs w:val="24"/>
        </w:rPr>
        <w:t>¶</w:t>
      </w:r>
      <w:r w:rsidRPr="006502D4">
        <w:rPr>
          <w:rFonts w:asciiTheme="minorHAnsi" w:hAnsiTheme="minorHAnsi"/>
          <w:color w:val="000000"/>
          <w:sz w:val="16"/>
          <w:szCs w:val="24"/>
        </w:rPr>
        <w:t xml:space="preserve"> </w:t>
      </w:r>
      <w:proofErr w:type="gramStart"/>
      <w:r w:rsidRPr="006502D4">
        <w:rPr>
          <w:rFonts w:asciiTheme="minorHAnsi" w:hAnsiTheme="minorHAnsi"/>
          <w:color w:val="000000"/>
          <w:sz w:val="16"/>
          <w:szCs w:val="24"/>
        </w:rPr>
        <w:t>If</w:t>
      </w:r>
      <w:proofErr w:type="gramEnd"/>
      <w:r w:rsidRPr="006502D4">
        <w:rPr>
          <w:rFonts w:asciiTheme="minorHAnsi" w:hAnsiTheme="minorHAnsi"/>
          <w:color w:val="000000"/>
          <w:sz w:val="16"/>
          <w:szCs w:val="24"/>
        </w:rPr>
        <w:t xml:space="preserve"> oil is spilled near a reef, responding quickly and appropriately helps minimize damages. Most regions rely primarily on mechanical containment and recovery, such as using booms to corral the oil and skimmers to collect it, for responding to spills on the water’s surface. If the weather cooperates and equipment is available, responders may successfully prevent oil from reaching coral or other sensitive resources.</w:t>
      </w:r>
      <w:r w:rsidR="006502D4" w:rsidRPr="006502D4">
        <w:rPr>
          <w:rFonts w:asciiTheme="minorHAnsi" w:hAnsiTheme="minorHAnsi"/>
          <w:color w:val="000000"/>
          <w:sz w:val="12"/>
          <w:szCs w:val="24"/>
        </w:rPr>
        <w:t>¶</w:t>
      </w:r>
      <w:r w:rsidRPr="006502D4">
        <w:rPr>
          <w:rFonts w:asciiTheme="minorHAnsi" w:hAnsiTheme="minorHAnsi"/>
          <w:color w:val="000000"/>
          <w:sz w:val="16"/>
          <w:szCs w:val="24"/>
        </w:rPr>
        <w:t xml:space="preserve"> Chemical dispersants are not recommended for use directly over submerged coral reefs because this could put oil in direct contact with coral. However, if currents and water depth are conducive for carrying oil away from reefs, dispersants may be an appropriate response option to prevent oil from coming ashore and harming reefs or other sensitive habitats such as mangrove forests.</w:t>
      </w:r>
    </w:p>
    <w:p w:rsidR="003A0B89" w:rsidRPr="003A0B89" w:rsidRDefault="003A0B89" w:rsidP="003A0B89">
      <w:pPr>
        <w:rPr>
          <w:rFonts w:asciiTheme="minorHAnsi" w:hAnsiTheme="minorHAnsi"/>
        </w:rPr>
      </w:pPr>
    </w:p>
    <w:p w:rsidR="006502D4" w:rsidRPr="006502D4" w:rsidRDefault="006502D4" w:rsidP="006502D4">
      <w:pPr>
        <w:pStyle w:val="Heading3"/>
        <w:rPr>
          <w:rFonts w:asciiTheme="minorHAnsi" w:hAnsiTheme="minorHAnsi"/>
        </w:rPr>
      </w:pPr>
      <w:r>
        <w:rPr>
          <w:rFonts w:asciiTheme="minorHAnsi" w:hAnsiTheme="minorHAnsi"/>
        </w:rPr>
        <w:t>Link – Oil Production</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The OR&amp;R helps ensure that future oil extraction missions will be safe.</w:t>
      </w:r>
    </w:p>
    <w:p w:rsidR="003A0B89" w:rsidRPr="006502D4" w:rsidRDefault="003A0B89" w:rsidP="003A0B89">
      <w:pPr>
        <w:rPr>
          <w:rFonts w:asciiTheme="minorHAnsi" w:hAnsiTheme="minorHAnsi"/>
          <w:sz w:val="16"/>
        </w:rPr>
      </w:pPr>
      <w:r w:rsidRPr="006502D4">
        <w:rPr>
          <w:rFonts w:asciiTheme="minorHAnsi" w:eastAsiaTheme="majorEastAsia" w:hAnsiTheme="minorHAnsi" w:cstheme="majorBidi"/>
          <w:b/>
          <w:iCs/>
          <w:sz w:val="26"/>
          <w:u w:val="single"/>
        </w:rPr>
        <w:t>NOAA 13</w:t>
      </w:r>
      <w:r w:rsidRPr="006502D4">
        <w:rPr>
          <w:rFonts w:asciiTheme="minorHAnsi" w:hAnsiTheme="minorHAnsi"/>
          <w:sz w:val="16"/>
        </w:rPr>
        <w:t xml:space="preserve"> (Oceanic Service at the National Oceanic and Atmospheric Administration 1/11/13. “Preparing for Offshore Drilling in Cuba and the Bahamas” http://oceanservice.noaa.gov/news/features/apr12/oil.html)</w:t>
      </w:r>
    </w:p>
    <w:p w:rsidR="003A0B89" w:rsidRPr="006502D4" w:rsidRDefault="003A0B89" w:rsidP="003A0B89">
      <w:pPr>
        <w:rPr>
          <w:rStyle w:val="StyleUnderline"/>
          <w:rFonts w:asciiTheme="minorHAnsi" w:hAnsiTheme="minorHAnsi"/>
          <w:b w:val="0"/>
          <w:sz w:val="16"/>
          <w:u w:val="none"/>
        </w:rPr>
      </w:pPr>
      <w:r w:rsidRPr="006502D4">
        <w:rPr>
          <w:rStyle w:val="StyleUnderline"/>
        </w:rPr>
        <w:t>As offshore oil drilling activity grows</w:t>
      </w:r>
      <w:r w:rsidRPr="006502D4">
        <w:rPr>
          <w:rStyle w:val="StyleUnderline"/>
          <w:rFonts w:asciiTheme="minorHAnsi" w:hAnsiTheme="minorHAnsi"/>
          <w:b w:val="0"/>
          <w:sz w:val="16"/>
          <w:u w:val="none"/>
        </w:rPr>
        <w:t xml:space="preserve"> in the Florida Straits and off of the Bahamas, </w:t>
      </w:r>
      <w:r w:rsidRPr="006502D4">
        <w:rPr>
          <w:rStyle w:val="StyleUnderline"/>
        </w:rPr>
        <w:t>a new study from NOAA in support of the U.S. Coast Guard examines potential threats from future spills. The study focuses on modeling the surface movement of oil in water to determine the likelihood of oil reaching U.S. shores</w:t>
      </w:r>
      <w:r w:rsidRPr="006502D4">
        <w:rPr>
          <w:rStyle w:val="StyleUnderline"/>
          <w:rFonts w:asciiTheme="minorHAnsi" w:hAnsiTheme="minorHAnsi"/>
          <w:b w:val="0"/>
          <w:sz w:val="16"/>
          <w:u w:val="none"/>
        </w:rPr>
        <w:t xml:space="preserve"> given a spill in this region of the ocean. </w:t>
      </w:r>
      <w:r w:rsidRPr="006502D4">
        <w:rPr>
          <w:rStyle w:val="StyleUnderline"/>
        </w:rPr>
        <w:t>Models help to determine the threat to our coasts</w:t>
      </w:r>
      <w:r w:rsidRPr="006502D4">
        <w:rPr>
          <w:rStyle w:val="StyleUnderline"/>
          <w:rFonts w:asciiTheme="minorHAnsi" w:hAnsiTheme="minorHAnsi"/>
          <w:b w:val="0"/>
          <w:sz w:val="16"/>
          <w:u w:val="none"/>
        </w:rPr>
        <w:t xml:space="preserve"> from a potential spill </w:t>
      </w:r>
      <w:r w:rsidRPr="006502D4">
        <w:rPr>
          <w:rStyle w:val="StyleUnderline"/>
        </w:rPr>
        <w:t>by accounting for many different variables, such as</w:t>
      </w:r>
      <w:r w:rsidRPr="006502D4">
        <w:rPr>
          <w:rStyle w:val="StyleUnderline"/>
          <w:rFonts w:asciiTheme="minorHAnsi" w:hAnsiTheme="minorHAnsi"/>
          <w:b w:val="0"/>
          <w:sz w:val="16"/>
          <w:u w:val="none"/>
        </w:rPr>
        <w:t xml:space="preserve"> the weathering processes of </w:t>
      </w:r>
      <w:r w:rsidRPr="006502D4">
        <w:rPr>
          <w:rStyle w:val="StyleUnderline"/>
        </w:rPr>
        <w:t>evaporation, dispersion</w:t>
      </w:r>
      <w:r w:rsidRPr="006502D4">
        <w:rPr>
          <w:rStyle w:val="StyleUnderline"/>
          <w:rFonts w:asciiTheme="minorHAnsi" w:hAnsiTheme="minorHAnsi"/>
          <w:b w:val="0"/>
          <w:sz w:val="16"/>
          <w:u w:val="none"/>
        </w:rPr>
        <w:t xml:space="preserve">, photo-oxidation, </w:t>
      </w:r>
      <w:r w:rsidRPr="006502D4">
        <w:rPr>
          <w:rStyle w:val="StyleUnderline"/>
        </w:rPr>
        <w:t>and biodegradation – all of which reduce the amount of oil in the water over time</w:t>
      </w:r>
      <w:r w:rsidRPr="006502D4">
        <w:rPr>
          <w:rStyle w:val="StyleUnderline"/>
          <w:rFonts w:asciiTheme="minorHAnsi" w:hAnsiTheme="minorHAnsi"/>
          <w:b w:val="0"/>
          <w:sz w:val="16"/>
          <w:u w:val="none"/>
        </w:rPr>
        <w:t>. Currents and winds also play a role in determining where oil will move in water. For example, there are three major currents that would dominate movement of spilled oil near the Florida straits: Loop Current, Florida Current, and the Gulf Stream.</w:t>
      </w:r>
    </w:p>
    <w:p w:rsidR="003A0B89" w:rsidRPr="006502D4" w:rsidRDefault="003A0B89" w:rsidP="006502D4">
      <w:pPr>
        <w:pStyle w:val="Heading4"/>
      </w:pPr>
      <w:r w:rsidRPr="006502D4">
        <w:t>NOAA is part of projects that extract oil and other fossil fuels in the US.</w:t>
      </w:r>
    </w:p>
    <w:p w:rsidR="003A0B89" w:rsidRPr="006502D4" w:rsidRDefault="003A0B89" w:rsidP="003A0B89">
      <w:pPr>
        <w:rPr>
          <w:rFonts w:asciiTheme="minorHAnsi" w:hAnsiTheme="minorHAnsi"/>
          <w:sz w:val="16"/>
        </w:rPr>
      </w:pPr>
      <w:r w:rsidRPr="006502D4">
        <w:rPr>
          <w:rStyle w:val="Style13ptBold"/>
        </w:rPr>
        <w:t>Boland 13</w:t>
      </w:r>
      <w:r w:rsidRPr="006502D4">
        <w:rPr>
          <w:rFonts w:asciiTheme="minorHAnsi" w:hAnsiTheme="minorHAnsi"/>
          <w:sz w:val="16"/>
        </w:rPr>
        <w:t xml:space="preserve"> (Greg Boland. Biological Oceanographer from Minerals Management Service. 1/28/13. “Oil and Gas Exploration” http://oceanexplorer.noaa.gov/explorations/06mexico/background/oil/oil.html)</w:t>
      </w:r>
    </w:p>
    <w:p w:rsidR="003A0B89" w:rsidRPr="006502D4" w:rsidRDefault="003A0B89" w:rsidP="003A0B89">
      <w:pPr>
        <w:rPr>
          <w:rFonts w:asciiTheme="minorHAnsi" w:hAnsiTheme="minorHAnsi"/>
          <w:b/>
          <w:sz w:val="16"/>
        </w:rPr>
      </w:pPr>
      <w:r w:rsidRPr="006502D4">
        <w:rPr>
          <w:rStyle w:val="StyleUnderline"/>
          <w:rFonts w:asciiTheme="minorHAnsi" w:hAnsiTheme="minorHAnsi"/>
        </w:rPr>
        <w:t xml:space="preserve">This project, </w:t>
      </w:r>
      <w:r w:rsidRPr="006502D4">
        <w:rPr>
          <w:rStyle w:val="Emphasis"/>
          <w:rFonts w:asciiTheme="minorHAnsi" w:hAnsiTheme="minorHAnsi"/>
        </w:rPr>
        <w:t>funded</w:t>
      </w:r>
      <w:r w:rsidRPr="006502D4">
        <w:rPr>
          <w:rStyle w:val="StyleUnderline"/>
          <w:rFonts w:asciiTheme="minorHAnsi" w:hAnsiTheme="minorHAnsi"/>
        </w:rPr>
        <w:t xml:space="preserve"> jointly </w:t>
      </w:r>
      <w:r w:rsidRPr="006502D4">
        <w:rPr>
          <w:rStyle w:val="Emphasis"/>
          <w:rFonts w:asciiTheme="minorHAnsi" w:hAnsiTheme="minorHAnsi"/>
        </w:rPr>
        <w:t>by</w:t>
      </w:r>
      <w:r w:rsidRPr="006502D4">
        <w:rPr>
          <w:rStyle w:val="StyleUnderline"/>
          <w:rFonts w:asciiTheme="minorHAnsi" w:hAnsiTheme="minorHAnsi"/>
        </w:rPr>
        <w:t xml:space="preserve"> Minerals Management Service (MMS) and NOAA Ocean Explorer (OE), will focus on exploration</w:t>
      </w:r>
      <w:r w:rsidRPr="006502D4">
        <w:rPr>
          <w:rStyle w:val="StyleUnderline"/>
          <w:rFonts w:asciiTheme="minorHAnsi" w:hAnsiTheme="minorHAnsi"/>
          <w:sz w:val="16"/>
          <w:u w:val="none"/>
        </w:rPr>
        <w:t>,</w:t>
      </w:r>
      <w:r w:rsidRPr="006502D4">
        <w:rPr>
          <w:rStyle w:val="StyleUnderline"/>
          <w:rFonts w:asciiTheme="minorHAnsi" w:hAnsiTheme="minorHAnsi"/>
          <w:b w:val="0"/>
          <w:sz w:val="16"/>
          <w:u w:val="none"/>
        </w:rPr>
        <w:t xml:space="preserve"> survey, and experimental </w:t>
      </w:r>
      <w:r w:rsidRPr="006502D4">
        <w:rPr>
          <w:sz w:val="16"/>
        </w:rPr>
        <w:t>work on</w:t>
      </w:r>
      <w:r w:rsidRPr="006502D4">
        <w:rPr>
          <w:rStyle w:val="StyleUnderline"/>
          <w:rFonts w:asciiTheme="minorHAnsi" w:hAnsiTheme="minorHAnsi"/>
          <w:b w:val="0"/>
          <w:sz w:val="16"/>
          <w:u w:val="none"/>
        </w:rPr>
        <w:t xml:space="preserve"> chemosynthetic communities and </w:t>
      </w:r>
      <w:proofErr w:type="spellStart"/>
      <w:r w:rsidRPr="006502D4">
        <w:rPr>
          <w:rStyle w:val="StyleUnderline"/>
          <w:rFonts w:asciiTheme="minorHAnsi" w:hAnsiTheme="minorHAnsi"/>
          <w:b w:val="0"/>
          <w:sz w:val="16"/>
          <w:u w:val="none"/>
        </w:rPr>
        <w:t>hardbottom</w:t>
      </w:r>
      <w:proofErr w:type="spellEnd"/>
      <w:r w:rsidRPr="006502D4">
        <w:rPr>
          <w:rStyle w:val="StyleUnderline"/>
          <w:rFonts w:asciiTheme="minorHAnsi" w:hAnsiTheme="minorHAnsi"/>
          <w:b w:val="0"/>
          <w:sz w:val="16"/>
          <w:u w:val="none"/>
        </w:rPr>
        <w:t xml:space="preserve"> habitats located deeper than 1,000 m (3,280 </w:t>
      </w:r>
      <w:proofErr w:type="spellStart"/>
      <w:r w:rsidRPr="006502D4">
        <w:rPr>
          <w:rStyle w:val="StyleUnderline"/>
          <w:rFonts w:asciiTheme="minorHAnsi" w:hAnsiTheme="minorHAnsi"/>
          <w:b w:val="0"/>
          <w:sz w:val="16"/>
          <w:u w:val="none"/>
        </w:rPr>
        <w:t>ft</w:t>
      </w:r>
      <w:proofErr w:type="spellEnd"/>
      <w:r w:rsidRPr="006502D4">
        <w:rPr>
          <w:rStyle w:val="StyleUnderline"/>
          <w:rFonts w:asciiTheme="minorHAnsi" w:hAnsiTheme="minorHAnsi"/>
          <w:b w:val="0"/>
          <w:sz w:val="16"/>
          <w:u w:val="none"/>
        </w:rPr>
        <w:t xml:space="preserve">) on the lower continental slope of the Gulf of Mexico. The MMS is funding this study for a total of $3,291,368. As a bureau within the Department of the Interior, </w:t>
      </w:r>
      <w:r w:rsidRPr="006502D4">
        <w:rPr>
          <w:rStyle w:val="StyleUnderline"/>
          <w:rFonts w:asciiTheme="minorHAnsi" w:hAnsiTheme="minorHAnsi"/>
          <w:b w:val="0"/>
        </w:rPr>
        <w:t>t</w:t>
      </w:r>
      <w:r w:rsidRPr="006502D4">
        <w:rPr>
          <w:rStyle w:val="StyleUnderline"/>
          <w:rFonts w:asciiTheme="minorHAnsi" w:hAnsiTheme="minorHAnsi"/>
        </w:rPr>
        <w:t>he MMS is responsible for the management of offshore energy</w:t>
      </w:r>
      <w:r w:rsidRPr="006502D4">
        <w:rPr>
          <w:rStyle w:val="StyleUnderline"/>
          <w:rFonts w:asciiTheme="minorHAnsi" w:hAnsiTheme="minorHAnsi"/>
          <w:sz w:val="16"/>
          <w:u w:val="none"/>
        </w:rPr>
        <w:t xml:space="preserve"> and minerals on the 1.76-billion acres of the outer continental shelf (OCS), </w:t>
      </w:r>
      <w:r w:rsidRPr="006502D4">
        <w:rPr>
          <w:rStyle w:val="StyleUnderline"/>
          <w:rFonts w:asciiTheme="minorHAnsi" w:hAnsiTheme="minorHAnsi"/>
        </w:rPr>
        <w:t>while protecting the human, marine, and coastal environments</w:t>
      </w:r>
      <w:r w:rsidRPr="006502D4">
        <w:rPr>
          <w:rStyle w:val="StyleUnderline"/>
          <w:rFonts w:asciiTheme="minorHAnsi" w:hAnsiTheme="minorHAnsi"/>
          <w:sz w:val="16"/>
          <w:u w:val="none"/>
        </w:rPr>
        <w:t xml:space="preserve">. </w:t>
      </w:r>
      <w:r w:rsidRPr="006502D4">
        <w:rPr>
          <w:rStyle w:val="StyleUnderline"/>
          <w:rFonts w:asciiTheme="minorHAnsi" w:hAnsiTheme="minorHAnsi"/>
          <w:b w:val="0"/>
          <w:sz w:val="16"/>
          <w:u w:val="none"/>
        </w:rPr>
        <w:t>The MMS</w:t>
      </w:r>
      <w:r w:rsidRPr="006502D4">
        <w:rPr>
          <w:rStyle w:val="StyleUnderline"/>
          <w:rFonts w:asciiTheme="minorHAnsi" w:hAnsiTheme="minorHAnsi"/>
          <w:sz w:val="16"/>
          <w:u w:val="none"/>
        </w:rPr>
        <w:t xml:space="preserve"> </w:t>
      </w:r>
      <w:r w:rsidRPr="006502D4">
        <w:rPr>
          <w:rStyle w:val="StyleUnderline"/>
          <w:rFonts w:asciiTheme="minorHAnsi" w:hAnsiTheme="minorHAnsi"/>
        </w:rPr>
        <w:t>oversees production of about 23% of the natural gas and 30% of the oil produced in the United States, a significant contribution to our nation's economic strength and national security</w:t>
      </w:r>
      <w:r w:rsidRPr="006502D4">
        <w:rPr>
          <w:rStyle w:val="StyleUnderline"/>
          <w:rFonts w:asciiTheme="minorHAnsi" w:hAnsiTheme="minorHAnsi"/>
          <w:sz w:val="16"/>
          <w:u w:val="none"/>
        </w:rPr>
        <w:t>.</w:t>
      </w:r>
      <w:r w:rsidRPr="006502D4">
        <w:rPr>
          <w:rStyle w:val="StyleUnderline"/>
          <w:rFonts w:asciiTheme="minorHAnsi" w:hAnsiTheme="minorHAnsi"/>
          <w:b w:val="0"/>
          <w:sz w:val="16"/>
          <w:u w:val="none"/>
        </w:rPr>
        <w:t xml:space="preserve"> All but a small percentage of this production comes from the Gulf of Mexico. The Gulf of Mexico OCS Region contains 43-million acres under lease. Since 1982, the MMS has managed OCS production of 9.6-trillion barrels of oil and more than 109-trillion cubic feet of natural gas for U.S. consumption.</w:t>
      </w:r>
    </w:p>
    <w:p w:rsidR="003A0B89" w:rsidRPr="003A0B89" w:rsidRDefault="003A0B89" w:rsidP="003A0B89">
      <w:pPr>
        <w:pStyle w:val="Heading4"/>
        <w:rPr>
          <w:rFonts w:asciiTheme="minorHAnsi" w:hAnsiTheme="minorHAnsi"/>
        </w:rPr>
      </w:pPr>
      <w:r w:rsidRPr="003A0B89">
        <w:rPr>
          <w:rFonts w:asciiTheme="minorHAnsi" w:hAnsiTheme="minorHAnsi"/>
        </w:rPr>
        <w:t>NOAA urges caution in expanded offshore drilling</w:t>
      </w:r>
    </w:p>
    <w:p w:rsidR="003A0B89" w:rsidRPr="006502D4" w:rsidRDefault="006502D4" w:rsidP="003A0B89">
      <w:pPr>
        <w:rPr>
          <w:rFonts w:asciiTheme="minorHAnsi" w:hAnsiTheme="minorHAnsi"/>
          <w:sz w:val="16"/>
        </w:rPr>
      </w:pPr>
      <w:r>
        <w:rPr>
          <w:rStyle w:val="Style13ptBold"/>
        </w:rPr>
        <w:t>Sturgis 09</w:t>
      </w:r>
      <w:r w:rsidRPr="006502D4">
        <w:rPr>
          <w:sz w:val="16"/>
        </w:rPr>
        <w:t xml:space="preserve"> (</w:t>
      </w:r>
      <w:r w:rsidR="003A0B89" w:rsidRPr="006502D4">
        <w:rPr>
          <w:sz w:val="16"/>
        </w:rPr>
        <w:t>Sue Sturgis 10-13-09 “NOAA urges caution in expanded offshore drilling” The Institute for Southern Studies http://www.southernstudies.org/2009/10/noaa-urges-caution-in-expanded-offshore-drilling.html Tuesday October 13th, 2009</w:t>
      </w:r>
      <w:r w:rsidRPr="006502D4">
        <w:rPr>
          <w:sz w:val="16"/>
        </w:rPr>
        <w:t>)</w:t>
      </w:r>
    </w:p>
    <w:p w:rsidR="003A0B89" w:rsidRPr="006502D4" w:rsidRDefault="003A0B89" w:rsidP="003A0B89">
      <w:pPr>
        <w:rPr>
          <w:rFonts w:asciiTheme="minorHAnsi" w:hAnsiTheme="minorHAnsi"/>
          <w:sz w:val="16"/>
        </w:rPr>
      </w:pPr>
      <w:r w:rsidRPr="006502D4">
        <w:rPr>
          <w:rFonts w:asciiTheme="minorHAnsi" w:hAnsiTheme="minorHAnsi"/>
          <w:b/>
          <w:u w:val="single"/>
        </w:rPr>
        <w:t>The National Oceanic and Atmospheric Administration has called on the Interior Department to proceed cautiously with plans to expand offshore oil and gas drilling,</w:t>
      </w:r>
      <w:r w:rsidRPr="006502D4">
        <w:rPr>
          <w:rFonts w:asciiTheme="minorHAnsi" w:hAnsiTheme="minorHAnsi"/>
          <w:b/>
          <w:sz w:val="16"/>
        </w:rPr>
        <w:t xml:space="preserve"> </w:t>
      </w:r>
      <w:r w:rsidRPr="006502D4">
        <w:rPr>
          <w:rFonts w:asciiTheme="minorHAnsi" w:hAnsiTheme="minorHAnsi"/>
          <w:b/>
          <w:u w:val="single"/>
        </w:rPr>
        <w:t>pointing to the need to protect fisheries, marine habitat and coastal communities.</w:t>
      </w:r>
      <w:r w:rsidRPr="006502D4">
        <w:rPr>
          <w:rFonts w:asciiTheme="minorHAnsi" w:hAnsiTheme="minorHAnsi"/>
          <w:sz w:val="16"/>
        </w:rPr>
        <w:t xml:space="preserve"> Late last month NOAA filed comments [pdf] on the Draft Proposed Outer Continental Shelf Oil and Gas Leasing Program for 2010-2015 from Interior's Minerals Management Service. The plan proposes 12 large areas for new federal oil and gas leases, including three each in the Atlantic and Gulf of Mexico. </w:t>
      </w:r>
      <w:r w:rsidRPr="006502D4">
        <w:rPr>
          <w:rFonts w:asciiTheme="minorHAnsi" w:hAnsiTheme="minorHAnsi"/>
          <w:b/>
          <w:u w:val="single"/>
        </w:rPr>
        <w:t>NOAA proposes buffer zones to ban drilling "around national marine sanctuaries, Habitat Areas of Particular Concern, Critical Habitat for endangered and threatened species, major fishing grounds and to provide visual buffers to coastal areas dependent upon tourism.</w:t>
      </w:r>
      <w:r w:rsidRPr="006502D4">
        <w:rPr>
          <w:rFonts w:asciiTheme="minorHAnsi" w:hAnsiTheme="minorHAnsi"/>
          <w:b/>
          <w:sz w:val="16"/>
        </w:rPr>
        <w:t>"</w:t>
      </w:r>
      <w:r w:rsidRPr="006502D4">
        <w:rPr>
          <w:rFonts w:asciiTheme="minorHAnsi" w:hAnsiTheme="minorHAnsi"/>
          <w:sz w:val="16"/>
        </w:rPr>
        <w:t xml:space="preserve"> </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6502D4" w:rsidP="006502D4">
      <w:pPr>
        <w:pStyle w:val="Heading3"/>
        <w:rPr>
          <w:rFonts w:asciiTheme="minorHAnsi" w:hAnsiTheme="minorHAnsi"/>
        </w:rPr>
      </w:pPr>
      <w:r>
        <w:rPr>
          <w:rFonts w:asciiTheme="minorHAnsi" w:hAnsiTheme="minorHAnsi"/>
        </w:rPr>
        <w:t>Link – Aquaculture</w:t>
      </w:r>
    </w:p>
    <w:p w:rsidR="003A0B89" w:rsidRPr="003A0B89" w:rsidRDefault="003A0B89" w:rsidP="003A0B89">
      <w:pPr>
        <w:pStyle w:val="Heading4"/>
        <w:rPr>
          <w:rFonts w:asciiTheme="minorHAnsi" w:hAnsiTheme="minorHAnsi"/>
        </w:rPr>
      </w:pPr>
      <w:r w:rsidRPr="003A0B89">
        <w:rPr>
          <w:rFonts w:asciiTheme="minorHAnsi" w:hAnsiTheme="minorHAnsi"/>
        </w:rPr>
        <w:t>NOAA is working on aquaculture development</w:t>
      </w:r>
    </w:p>
    <w:p w:rsidR="003A0B89" w:rsidRPr="006502D4" w:rsidRDefault="003A0B89" w:rsidP="003A0B89">
      <w:pPr>
        <w:rPr>
          <w:rFonts w:asciiTheme="minorHAnsi" w:hAnsiTheme="minorHAnsi"/>
          <w:sz w:val="16"/>
        </w:rPr>
      </w:pPr>
      <w:proofErr w:type="spellStart"/>
      <w:r w:rsidRPr="006502D4">
        <w:rPr>
          <w:rStyle w:val="Style13ptBold"/>
        </w:rPr>
        <w:t>Sobeck</w:t>
      </w:r>
      <w:proofErr w:type="spellEnd"/>
      <w:r w:rsidRPr="006502D4">
        <w:rPr>
          <w:rStyle w:val="Style13ptBold"/>
        </w:rPr>
        <w:t xml:space="preserve"> 6/14</w:t>
      </w:r>
      <w:r w:rsidR="006502D4">
        <w:rPr>
          <w:rStyle w:val="Style13ptBold"/>
        </w:rPr>
        <w:t>/14</w:t>
      </w:r>
      <w:r w:rsidRPr="006502D4">
        <w:rPr>
          <w:rFonts w:asciiTheme="minorHAnsi" w:hAnsiTheme="minorHAnsi"/>
          <w:sz w:val="16"/>
        </w:rPr>
        <w:t xml:space="preserve"> (Eileen </w:t>
      </w:r>
      <w:proofErr w:type="spellStart"/>
      <w:r w:rsidRPr="006502D4">
        <w:rPr>
          <w:rFonts w:asciiTheme="minorHAnsi" w:hAnsiTheme="minorHAnsi"/>
          <w:sz w:val="16"/>
        </w:rPr>
        <w:t>Sobeck</w:t>
      </w:r>
      <w:proofErr w:type="spellEnd"/>
      <w:r w:rsidRPr="006502D4">
        <w:rPr>
          <w:rFonts w:asciiTheme="minorHAnsi" w:hAnsiTheme="minorHAnsi"/>
          <w:sz w:val="16"/>
        </w:rPr>
        <w:t xml:space="preserve">, June 17, 2014. </w:t>
      </w:r>
      <w:proofErr w:type="spellStart"/>
      <w:r w:rsidRPr="006502D4">
        <w:rPr>
          <w:rFonts w:asciiTheme="minorHAnsi" w:hAnsiTheme="minorHAnsi"/>
          <w:sz w:val="16"/>
        </w:rPr>
        <w:t>Sobeck</w:t>
      </w:r>
      <w:proofErr w:type="spellEnd"/>
      <w:r w:rsidRPr="006502D4">
        <w:rPr>
          <w:rFonts w:asciiTheme="minorHAnsi" w:hAnsiTheme="minorHAnsi"/>
          <w:sz w:val="16"/>
        </w:rPr>
        <w:t xml:space="preserve"> is the head of NOAA fisheries. “New Federal Research Plan Highlights NOAA’s </w:t>
      </w:r>
      <w:proofErr w:type="spellStart"/>
      <w:r w:rsidRPr="006502D4">
        <w:rPr>
          <w:rFonts w:asciiTheme="minorHAnsi" w:hAnsiTheme="minorHAnsi"/>
          <w:sz w:val="16"/>
        </w:rPr>
        <w:t>Criticle</w:t>
      </w:r>
      <w:proofErr w:type="spellEnd"/>
      <w:r w:rsidRPr="006502D4">
        <w:rPr>
          <w:rFonts w:asciiTheme="minorHAnsi" w:hAnsiTheme="minorHAnsi"/>
          <w:sz w:val="16"/>
        </w:rPr>
        <w:t xml:space="preserve"> Rol</w:t>
      </w:r>
      <w:r w:rsidR="006502D4" w:rsidRPr="006502D4">
        <w:rPr>
          <w:rFonts w:asciiTheme="minorHAnsi" w:hAnsiTheme="minorHAnsi"/>
          <w:sz w:val="16"/>
        </w:rPr>
        <w:t xml:space="preserve">e in the Future of Aquaculture”, </w:t>
      </w:r>
      <w:hyperlink r:id="rId22" w:history="1">
        <w:r w:rsidRPr="006502D4">
          <w:rPr>
            <w:rStyle w:val="Hyperlink"/>
            <w:rFonts w:asciiTheme="minorHAnsi" w:hAnsiTheme="minorHAnsi"/>
            <w:sz w:val="16"/>
          </w:rPr>
          <w:t>http://www.fisheries.noaa.gov/aboutus/leadership_message.html</w:t>
        </w:r>
      </w:hyperlink>
      <w:r w:rsidR="006502D4" w:rsidRPr="006502D4">
        <w:rPr>
          <w:rStyle w:val="Hyperlink"/>
          <w:rFonts w:asciiTheme="minorHAnsi" w:hAnsiTheme="minorHAnsi"/>
          <w:sz w:val="16"/>
        </w:rPr>
        <w:t>)</w:t>
      </w:r>
    </w:p>
    <w:p w:rsidR="003A0B89" w:rsidRPr="006502D4" w:rsidRDefault="003A0B89" w:rsidP="003A0B89">
      <w:pPr>
        <w:rPr>
          <w:rFonts w:asciiTheme="minorHAnsi" w:hAnsiTheme="minorHAnsi"/>
          <w:sz w:val="16"/>
        </w:rPr>
      </w:pPr>
      <w:r w:rsidRPr="006502D4">
        <w:rPr>
          <w:rFonts w:asciiTheme="minorHAnsi" w:hAnsiTheme="minorHAnsi"/>
          <w:sz w:val="16"/>
        </w:rPr>
        <w:t xml:space="preserve">I am pleased to announce that the White Houses' Office of Science and Technology Policy has released </w:t>
      </w:r>
      <w:r w:rsidRPr="003A0B89">
        <w:rPr>
          <w:rStyle w:val="StyleUnderline"/>
          <w:rFonts w:asciiTheme="minorHAnsi" w:hAnsiTheme="minorHAnsi"/>
        </w:rPr>
        <w:t xml:space="preserve">its National Strategic Plan for Federal Aquaculture Research which includes a clear role for NOAA in advancing aquaculture research. </w:t>
      </w:r>
      <w:r w:rsidRPr="006502D4">
        <w:rPr>
          <w:rFonts w:asciiTheme="minorHAnsi" w:hAnsiTheme="minorHAnsi"/>
          <w:sz w:val="16"/>
        </w:rPr>
        <w:t>This plan also represents an important milestone in efforts to support economically and environmentally sustainable marine aquaculture. Over the past 30 years, we have learned a lot about how to manage aquaculture sustainably. The practices and technologies available today are significantly improved over what was available during the industry's early years</w:t>
      </w:r>
      <w:r w:rsidRPr="003A0B89">
        <w:rPr>
          <w:rStyle w:val="StyleUnderline"/>
          <w:rFonts w:asciiTheme="minorHAnsi" w:hAnsiTheme="minorHAnsi"/>
        </w:rPr>
        <w:t>. As the domestic industry develops further, we will need to continue to make improvements in large part through advances in science and technology development. This research plan provides a road map for NOAA,</w:t>
      </w:r>
      <w:r w:rsidRPr="006502D4">
        <w:rPr>
          <w:rFonts w:asciiTheme="minorHAnsi" w:hAnsiTheme="minorHAnsi"/>
          <w:sz w:val="16"/>
        </w:rPr>
        <w:t xml:space="preserve"> our federal partners, our academic research partners, and our stakeholders to effectively coordinate, collaborate, and prioritize aquaculture-related research and development activities.</w:t>
      </w:r>
      <w:r w:rsidR="006502D4" w:rsidRPr="006502D4">
        <w:rPr>
          <w:rFonts w:asciiTheme="minorHAnsi" w:hAnsiTheme="minorHAnsi"/>
          <w:sz w:val="12"/>
        </w:rPr>
        <w:t>¶</w:t>
      </w:r>
      <w:r w:rsidRPr="006502D4">
        <w:rPr>
          <w:rFonts w:asciiTheme="minorHAnsi" w:hAnsiTheme="minorHAnsi"/>
          <w:sz w:val="16"/>
        </w:rPr>
        <w:t xml:space="preserve"> Shellfish, seaweed, and finfish farming is a steady source of safe, nutritious, sustainable seafood for consumers in the United States and worldwide. Farmed seafood products already make up half of the world's seafood supply and that percentage is predicted to grow as demand continues to rise. But U.S. production lags behind much of the world, resulting in the import of more and more seafood from overseas and ever-increasing prices. Today, the U.S. imports over 90 percent of its seafood so, even as our wild harvest fisheries rebuild, we cannot meet the increasing domestic demand for seafood alone though wild-caught fisheries.</w:t>
      </w:r>
    </w:p>
    <w:p w:rsidR="003A0B89" w:rsidRPr="003A0B89" w:rsidRDefault="003A0B89" w:rsidP="003A0B89">
      <w:pPr>
        <w:pStyle w:val="Heading4"/>
        <w:rPr>
          <w:rFonts w:asciiTheme="minorHAnsi" w:hAnsiTheme="minorHAnsi"/>
        </w:rPr>
      </w:pPr>
      <w:r w:rsidRPr="003A0B89">
        <w:rPr>
          <w:rFonts w:asciiTheme="minorHAnsi" w:hAnsiTheme="minorHAnsi"/>
        </w:rPr>
        <w:t xml:space="preserve">NOAA is working on Aquaculture Environmental impacts </w:t>
      </w:r>
    </w:p>
    <w:p w:rsidR="003A0B89" w:rsidRPr="006502D4" w:rsidRDefault="003A0B89" w:rsidP="003A0B89">
      <w:pPr>
        <w:rPr>
          <w:rFonts w:asciiTheme="minorHAnsi" w:hAnsiTheme="minorHAnsi"/>
          <w:sz w:val="16"/>
        </w:rPr>
      </w:pPr>
      <w:r w:rsidRPr="006502D4">
        <w:rPr>
          <w:rStyle w:val="Style13ptBold"/>
        </w:rPr>
        <w:t>NOAA, No Date</w:t>
      </w:r>
      <w:r w:rsidRPr="006502D4">
        <w:rPr>
          <w:rFonts w:asciiTheme="minorHAnsi" w:hAnsiTheme="minorHAnsi"/>
          <w:sz w:val="16"/>
        </w:rPr>
        <w:t xml:space="preserve"> (Fish Watch, a NOAA fisheries</w:t>
      </w:r>
      <w:r w:rsidR="006502D4" w:rsidRPr="006502D4">
        <w:rPr>
          <w:rFonts w:asciiTheme="minorHAnsi" w:hAnsiTheme="minorHAnsi"/>
          <w:sz w:val="16"/>
        </w:rPr>
        <w:t xml:space="preserve"> website. “What is Aquaculture”, </w:t>
      </w:r>
      <w:hyperlink r:id="rId23" w:history="1">
        <w:r w:rsidRPr="006502D4">
          <w:rPr>
            <w:rStyle w:val="Hyperlink"/>
            <w:rFonts w:asciiTheme="minorHAnsi" w:hAnsiTheme="minorHAnsi"/>
            <w:sz w:val="16"/>
          </w:rPr>
          <w:t>http://www.fishwatch.gov/farmed_seafood/what_is_aquaculture.htm</w:t>
        </w:r>
      </w:hyperlink>
      <w:r w:rsidR="006502D4" w:rsidRPr="006502D4">
        <w:rPr>
          <w:rStyle w:val="Hyperlink"/>
          <w:rFonts w:asciiTheme="minorHAnsi" w:hAnsiTheme="minorHAnsi"/>
          <w:sz w:val="16"/>
        </w:rPr>
        <w:t>)</w:t>
      </w:r>
    </w:p>
    <w:p w:rsidR="003A0B89" w:rsidRPr="003A0B89" w:rsidRDefault="003A0B89" w:rsidP="003A0B89">
      <w:pPr>
        <w:rPr>
          <w:rFonts w:asciiTheme="minorHAnsi" w:hAnsiTheme="minorHAnsi"/>
        </w:rPr>
      </w:pPr>
    </w:p>
    <w:p w:rsidR="003A0B89" w:rsidRPr="003A0B89" w:rsidRDefault="003A0B89" w:rsidP="003A0B89">
      <w:pPr>
        <w:rPr>
          <w:rStyle w:val="StyleUnderline"/>
          <w:rFonts w:asciiTheme="minorHAnsi" w:hAnsiTheme="minorHAnsi"/>
          <w:b w:val="0"/>
        </w:rPr>
      </w:pPr>
      <w:r w:rsidRPr="003A0B89">
        <w:rPr>
          <w:rFonts w:asciiTheme="minorHAnsi" w:hAnsiTheme="minorHAnsi"/>
        </w:rPr>
        <w:t>Sustainable marine aquaculture has many benefits. For example, aquaculture creates employment and business opportunities in coastal communities, provides safe and sustainable seafood, and supports marine fish populations and habitats.</w:t>
      </w:r>
      <w:r w:rsidRPr="003A0B89">
        <w:rPr>
          <w:rFonts w:asciiTheme="minorHAnsi" w:hAnsiTheme="minorHAnsi"/>
          <w:sz w:val="12"/>
        </w:rPr>
        <w:t xml:space="preserve">¶ </w:t>
      </w:r>
      <w:proofErr w:type="gramStart"/>
      <w:r w:rsidRPr="003A0B89">
        <w:rPr>
          <w:rFonts w:asciiTheme="minorHAnsi" w:hAnsiTheme="minorHAnsi"/>
        </w:rPr>
        <w:t>Like</w:t>
      </w:r>
      <w:proofErr w:type="gramEnd"/>
      <w:r w:rsidRPr="003A0B89">
        <w:rPr>
          <w:rFonts w:asciiTheme="minorHAnsi" w:hAnsiTheme="minorHAnsi"/>
        </w:rPr>
        <w:t xml:space="preserve"> any human activity, </w:t>
      </w:r>
      <w:r w:rsidRPr="003A0B89">
        <w:rPr>
          <w:rStyle w:val="StyleUnderline"/>
          <w:rFonts w:asciiTheme="minorHAnsi" w:hAnsiTheme="minorHAnsi"/>
        </w:rPr>
        <w:t>aquaculture can impact the environment, which is why U.S. aquaculture operators adhere to strong environmental and food safety regulations.</w:t>
      </w:r>
      <w:r w:rsidRPr="003A0B89">
        <w:rPr>
          <w:rFonts w:asciiTheme="minorHAnsi" w:hAnsiTheme="minorHAnsi"/>
        </w:rPr>
        <w:t xml:space="preserve"> When practiced responsibly, aquaculture’s impact on wild fish and shellfish populations, marine habitats, and water quality is minimal. In fact, aquaculture can benefit the ecosystem – for example, oyster aquaculture creates habitat and enhances water quality. </w:t>
      </w:r>
      <w:r w:rsidRPr="003A0B89">
        <w:rPr>
          <w:rStyle w:val="StyleUnderline"/>
          <w:rFonts w:asciiTheme="minorHAnsi" w:hAnsiTheme="minorHAnsi"/>
        </w:rPr>
        <w:t>NOAA continues to work with our partners to develop innovative techniques and management practices that ensure we’re protecting our marine ecosystems as aquaculture production expands around the world.</w:t>
      </w:r>
    </w:p>
    <w:p w:rsidR="003A0B89" w:rsidRPr="003A0B89" w:rsidRDefault="003A0B89" w:rsidP="003A0B89">
      <w:pPr>
        <w:rPr>
          <w:rStyle w:val="StyleUnderline"/>
          <w:rFonts w:asciiTheme="minorHAnsi" w:hAnsiTheme="minorHAnsi"/>
          <w:b w:val="0"/>
        </w:rPr>
      </w:pPr>
    </w:p>
    <w:p w:rsidR="003A0B89" w:rsidRPr="003A0B89" w:rsidRDefault="003A0B89" w:rsidP="003A0B89">
      <w:pPr>
        <w:pStyle w:val="Heading4"/>
        <w:rPr>
          <w:rFonts w:asciiTheme="minorHAnsi" w:hAnsiTheme="minorHAnsi"/>
        </w:rPr>
      </w:pPr>
      <w:r w:rsidRPr="003A0B89">
        <w:rPr>
          <w:rFonts w:asciiTheme="minorHAnsi" w:hAnsiTheme="minorHAnsi"/>
        </w:rPr>
        <w:t>NOAA Works to Regulate Aquaculture</w:t>
      </w:r>
    </w:p>
    <w:p w:rsidR="003A0B89" w:rsidRPr="003A0B89" w:rsidRDefault="003A0B89" w:rsidP="003A0B89">
      <w:pPr>
        <w:rPr>
          <w:rFonts w:asciiTheme="minorHAnsi" w:hAnsiTheme="minorHAnsi"/>
        </w:rPr>
      </w:pPr>
      <w:r w:rsidRPr="003A0B89">
        <w:rPr>
          <w:rFonts w:asciiTheme="minorHAnsi" w:hAnsiTheme="minorHAnsi"/>
          <w:b/>
        </w:rPr>
        <w:t>US Department of Congress, 11</w:t>
      </w:r>
      <w:r w:rsidRPr="003A0B89">
        <w:rPr>
          <w:rFonts w:asciiTheme="minorHAnsi" w:hAnsiTheme="minorHAnsi"/>
        </w:rPr>
        <w:t xml:space="preserve"> (The United States Department of Congress, June 9, 2011. “Commerce and NOAA Release National Aquaculture Policies to Increase Domestic Seafood Production, Create Sustainable Jobs, and Restore Marine Habitats”) </w:t>
      </w:r>
      <w:hyperlink r:id="rId24" w:history="1">
        <w:r w:rsidRPr="003A0B89">
          <w:rPr>
            <w:rStyle w:val="Hyperlink"/>
            <w:rFonts w:asciiTheme="minorHAnsi" w:hAnsiTheme="minorHAnsi"/>
          </w:rPr>
          <w:t>http://www.commerce.gov/news/press-releases/2011/06/09/commerce-and-noaa-release-national-aquaculture-policies-increase-dome</w:t>
        </w:r>
      </w:hyperlink>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r w:rsidRPr="003A0B89">
        <w:rPr>
          <w:rFonts w:asciiTheme="minorHAnsi" w:hAnsiTheme="minorHAnsi"/>
        </w:rPr>
        <w:t xml:space="preserve">The Department of Commerce and </w:t>
      </w:r>
      <w:r w:rsidRPr="003A0B89">
        <w:rPr>
          <w:rStyle w:val="StyleUnderline"/>
          <w:rFonts w:asciiTheme="minorHAnsi" w:hAnsiTheme="minorHAnsi"/>
        </w:rPr>
        <w:t>NOAA today released national sustainable marine aquaculture policies to meet the growing demand for healthy seafood, to create jobs in coastal communities, and restore vital ecosystems.</w:t>
      </w:r>
      <w:r w:rsidRPr="003A0B89">
        <w:rPr>
          <w:rFonts w:asciiTheme="minorHAnsi" w:hAnsiTheme="minorHAnsi"/>
        </w:rPr>
        <w:t xml:space="preserve"> Foreign aquaculture accounts for about half of the 84 percent of seafood imported by the U.S., contributing to the $9 billion trade deficit in seafood. “Our current trade deficit in seafood is approximately $9 billion,” Commerce Secretary Gary Locke said. “Encouraging and </w:t>
      </w:r>
      <w:r w:rsidRPr="003A0B89">
        <w:rPr>
          <w:rStyle w:val="StyleUnderline"/>
          <w:rFonts w:asciiTheme="minorHAnsi" w:hAnsiTheme="minorHAnsi"/>
        </w:rPr>
        <w:t>developing the U.S. aquaculture industry will result in  economic growth and create jobs at home, support exports to global markets, and spur new innovations in technology to support the industry</w:t>
      </w:r>
      <w:r w:rsidRPr="003A0B89">
        <w:rPr>
          <w:rFonts w:asciiTheme="minorHAnsi" w:hAnsiTheme="minorHAnsi"/>
        </w:rPr>
        <w:t xml:space="preserve">. Sustainable domestic aquaculture can help us meet the increasing demand for seafood and create jobs in our coastal communities,” </w:t>
      </w:r>
      <w:r w:rsidRPr="003A0B89">
        <w:rPr>
          <w:rStyle w:val="StyleUnderline"/>
          <w:rFonts w:asciiTheme="minorHAnsi" w:hAnsiTheme="minorHAnsi"/>
        </w:rPr>
        <w:t xml:space="preserve">said Jane </w:t>
      </w:r>
      <w:proofErr w:type="spellStart"/>
      <w:r w:rsidRPr="003A0B89">
        <w:rPr>
          <w:rStyle w:val="StyleUnderline"/>
          <w:rFonts w:asciiTheme="minorHAnsi" w:hAnsiTheme="minorHAnsi"/>
        </w:rPr>
        <w:t>Lubchenco</w:t>
      </w:r>
      <w:proofErr w:type="spellEnd"/>
      <w:r w:rsidRPr="003A0B89">
        <w:rPr>
          <w:rStyle w:val="StyleUnderline"/>
          <w:rFonts w:asciiTheme="minorHAnsi" w:hAnsiTheme="minorHAnsi"/>
        </w:rPr>
        <w:t>, Ph.D., undersecretary of commerce for oceans and atmosphere and NOAA administrator.</w:t>
      </w:r>
      <w:r w:rsidRPr="003A0B89">
        <w:rPr>
          <w:rFonts w:asciiTheme="minorHAnsi" w:hAnsiTheme="minorHAnsi"/>
        </w:rPr>
        <w:t xml:space="preserve"> “Our vision is that domestic aquaculture will provide an additional source of healthy seafood to complement wild fisheries, while supporting healthy ecosystems and coastal economies.”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substantially involved aquaculture awareness, protection, and preservation</w:t>
      </w:r>
    </w:p>
    <w:p w:rsidR="003A0B89" w:rsidRPr="003A0B89" w:rsidRDefault="003A0B89" w:rsidP="003A0B89">
      <w:pPr>
        <w:rPr>
          <w:rStyle w:val="Style13ptBold"/>
          <w:rFonts w:asciiTheme="minorHAnsi" w:hAnsiTheme="minorHAnsi"/>
          <w:b w:val="0"/>
          <w:sz w:val="20"/>
          <w:szCs w:val="20"/>
        </w:rPr>
      </w:pPr>
      <w:r w:rsidRPr="003A0B89">
        <w:rPr>
          <w:rStyle w:val="Style13ptBold"/>
          <w:rFonts w:asciiTheme="minorHAnsi" w:hAnsiTheme="minorHAnsi"/>
        </w:rPr>
        <w:t xml:space="preserve">NOAA ’14 </w:t>
      </w:r>
      <w:r w:rsidRPr="003A0B89">
        <w:rPr>
          <w:rStyle w:val="Style13ptBold"/>
          <w:rFonts w:asciiTheme="minorHAnsi" w:hAnsiTheme="minorHAnsi"/>
          <w:sz w:val="20"/>
          <w:szCs w:val="20"/>
        </w:rPr>
        <w:t>(NOAA, NOAA Fisheries: Greater Atlantic Region, official NOAA branch website. “NOAA’s Role in Aquaculture.” http://www.nero.noaa.gov/ob/aquaculture/)</w:t>
      </w:r>
    </w:p>
    <w:p w:rsidR="003A0B89" w:rsidRPr="003A0B89" w:rsidRDefault="003A0B89" w:rsidP="003A0B89">
      <w:pPr>
        <w:pStyle w:val="NormalWeb"/>
        <w:shd w:val="clear" w:color="auto" w:fill="FFFFFF"/>
        <w:rPr>
          <w:rFonts w:asciiTheme="minorHAnsi" w:hAnsiTheme="minorHAnsi" w:cs="Arial"/>
          <w:sz w:val="22"/>
          <w:szCs w:val="22"/>
        </w:rPr>
      </w:pPr>
      <w:r w:rsidRPr="003A0B89">
        <w:rPr>
          <w:rFonts w:asciiTheme="minorHAnsi" w:hAnsiTheme="minorHAnsi" w:cs="Arial"/>
          <w:sz w:val="22"/>
          <w:szCs w:val="22"/>
        </w:rPr>
        <w:t>As a federal agency under the U.S. Department of Commerce</w:t>
      </w:r>
      <w:r w:rsidRPr="003A0B89">
        <w:rPr>
          <w:rStyle w:val="StyleUnderline"/>
          <w:rFonts w:asciiTheme="minorHAnsi" w:hAnsiTheme="minorHAnsi"/>
        </w:rPr>
        <w:t>, the National Oceanic and Atmospheric Administration (NOAA) is one of the primary agencies charged with permitting and overseeing aquaculture.</w:t>
      </w:r>
      <w:r w:rsidRPr="003A0B89">
        <w:rPr>
          <w:rFonts w:asciiTheme="minorHAnsi" w:hAnsiTheme="minorHAnsi" w:cs="Arial"/>
          <w:sz w:val="22"/>
          <w:szCs w:val="22"/>
        </w:rPr>
        <w:t xml:space="preserve"> Since 2008, the agency has been expanding its national program into the NOAA Fisheries Service's regional offices. This regional focus better connects the agency's national program with issues in the Northeast, Southeast and Southwest regions</w:t>
      </w:r>
      <w:r w:rsidRPr="003A0B89">
        <w:rPr>
          <w:rStyle w:val="StyleUnderline"/>
          <w:rFonts w:asciiTheme="minorHAnsi" w:hAnsiTheme="minorHAnsi"/>
        </w:rPr>
        <w:t xml:space="preserve">. As the nation's oceans agency, NOAA plans to take a thorough approach to sustainable aquaculture that will create employment and business opportunities in coastal communities; </w:t>
      </w:r>
      <w:r w:rsidRPr="003A0B89">
        <w:rPr>
          <w:rFonts w:asciiTheme="minorHAnsi" w:hAnsiTheme="minorHAnsi" w:cs="Arial"/>
          <w:sz w:val="22"/>
          <w:szCs w:val="22"/>
        </w:rPr>
        <w:t>provide safe, sustainable seafood; and complement NOAA's comprehensive strategy for maintaining healthy and productive marine populations, species, and ecosystems and vibrant coastal communities.</w:t>
      </w:r>
    </w:p>
    <w:p w:rsidR="003A0B89" w:rsidRPr="003A0B89" w:rsidRDefault="003A0B89" w:rsidP="003A0B89">
      <w:pPr>
        <w:pStyle w:val="Heading4"/>
        <w:rPr>
          <w:rFonts w:asciiTheme="minorHAnsi" w:hAnsiTheme="minorHAnsi"/>
        </w:rPr>
      </w:pPr>
      <w:r w:rsidRPr="003A0B89">
        <w:rPr>
          <w:rFonts w:asciiTheme="minorHAnsi" w:hAnsiTheme="minorHAnsi"/>
        </w:rPr>
        <w:t>NOAA focuses more on marine aquaculture- Aquaculture’s potential role is being expanded.</w:t>
      </w:r>
    </w:p>
    <w:p w:rsidR="003A0B89" w:rsidRPr="003A0B89" w:rsidRDefault="003A0B89" w:rsidP="003A0B89">
      <w:pPr>
        <w:rPr>
          <w:rFonts w:asciiTheme="minorHAnsi" w:hAnsiTheme="minorHAnsi"/>
          <w:sz w:val="16"/>
        </w:rPr>
      </w:pPr>
      <w:r w:rsidRPr="003A0B89">
        <w:rPr>
          <w:rFonts w:asciiTheme="minorHAnsi" w:hAnsiTheme="minorHAnsi"/>
          <w:b/>
          <w:sz w:val="28"/>
        </w:rPr>
        <w:t>NOAA No Date</w:t>
      </w:r>
      <w:r w:rsidRPr="003A0B89">
        <w:rPr>
          <w:rFonts w:asciiTheme="minorHAnsi" w:hAnsiTheme="minorHAnsi"/>
        </w:rPr>
        <w:t xml:space="preserve"> </w:t>
      </w:r>
      <w:r w:rsidRPr="003A0B89">
        <w:rPr>
          <w:rFonts w:asciiTheme="minorHAnsi" w:hAnsiTheme="minorHAnsi"/>
          <w:sz w:val="16"/>
        </w:rPr>
        <w:t xml:space="preserve">(National Oceanic and Atmospheric Administration, scientific agency </w:t>
      </w:r>
      <w:proofErr w:type="spellStart"/>
      <w:r w:rsidRPr="003A0B89">
        <w:rPr>
          <w:rFonts w:asciiTheme="minorHAnsi" w:hAnsiTheme="minorHAnsi"/>
          <w:sz w:val="16"/>
        </w:rPr>
        <w:t>withing</w:t>
      </w:r>
      <w:proofErr w:type="spellEnd"/>
      <w:r w:rsidRPr="003A0B89">
        <w:rPr>
          <w:rFonts w:asciiTheme="minorHAnsi" w:hAnsiTheme="minorHAnsi"/>
          <w:sz w:val="16"/>
        </w:rPr>
        <w:t xml:space="preserve"> the United States Department of Commerce focused on the conditions of the oceans and the Earth’s atmosphere. No Date. “What is Aquaculture?” </w:t>
      </w:r>
      <w:hyperlink r:id="rId25" w:history="1">
        <w:r w:rsidRPr="003A0B89">
          <w:rPr>
            <w:rStyle w:val="Hyperlink"/>
            <w:rFonts w:asciiTheme="minorHAnsi" w:hAnsiTheme="minorHAnsi"/>
            <w:sz w:val="16"/>
          </w:rPr>
          <w:t>http://www.nmfs.noaa.gov/aquaculture/what_is_aquaculture.html</w:t>
        </w:r>
      </w:hyperlink>
      <w:r w:rsidRPr="003A0B89">
        <w:rPr>
          <w:rFonts w:asciiTheme="minorHAnsi" w:hAnsiTheme="minorHAnsi"/>
          <w:sz w:val="16"/>
        </w:rPr>
        <w:t>)</w:t>
      </w:r>
    </w:p>
    <w:p w:rsidR="003A0B89" w:rsidRPr="003A0B89" w:rsidRDefault="003A0B89" w:rsidP="003A0B89">
      <w:pPr>
        <w:rPr>
          <w:rFonts w:asciiTheme="minorHAnsi" w:hAnsiTheme="minorHAnsi"/>
          <w:sz w:val="16"/>
        </w:rPr>
      </w:pPr>
    </w:p>
    <w:p w:rsidR="003A0B89" w:rsidRPr="003A0B89" w:rsidRDefault="003A0B89" w:rsidP="003A0B89">
      <w:pPr>
        <w:pStyle w:val="NormalWeb"/>
        <w:shd w:val="clear" w:color="auto" w:fill="FFFFFF"/>
        <w:spacing w:before="2" w:after="2"/>
        <w:rPr>
          <w:rFonts w:asciiTheme="minorHAnsi" w:hAnsiTheme="minorHAnsi"/>
          <w:b/>
          <w:sz w:val="22"/>
          <w:u w:val="single"/>
        </w:rPr>
      </w:pPr>
      <w:r w:rsidRPr="003A0B89">
        <w:rPr>
          <w:rStyle w:val="Strong"/>
          <w:rFonts w:asciiTheme="minorHAnsi" w:hAnsiTheme="minorHAnsi"/>
          <w:bCs/>
        </w:rPr>
        <w:t>Freshwater aquaculture</w:t>
      </w:r>
      <w:r w:rsidRPr="003A0B89">
        <w:rPr>
          <w:rStyle w:val="apple-converted-space"/>
          <w:rFonts w:asciiTheme="minorHAnsi" w:hAnsiTheme="minorHAnsi"/>
          <w:sz w:val="22"/>
          <w:u w:val="single"/>
        </w:rPr>
        <w:t> </w:t>
      </w:r>
      <w:r w:rsidRPr="003A0B89">
        <w:rPr>
          <w:rFonts w:asciiTheme="minorHAnsi" w:hAnsiTheme="minorHAnsi"/>
          <w:b/>
          <w:sz w:val="22"/>
          <w:u w:val="single"/>
        </w:rPr>
        <w:t>produces species that are native to rivers, lakes, and streams.  </w:t>
      </w:r>
      <w:r w:rsidRPr="003A0B89">
        <w:rPr>
          <w:rFonts w:asciiTheme="minorHAnsi" w:hAnsiTheme="minorHAnsi"/>
          <w:sz w:val="16"/>
        </w:rPr>
        <w:t>U.S. freshwater aquaculture is dominated by catfish but also produces trout, tilapia, and bass</w:t>
      </w:r>
      <w:r w:rsidRPr="003A0B89">
        <w:rPr>
          <w:rFonts w:asciiTheme="minorHAnsi" w:hAnsiTheme="minorHAnsi"/>
          <w:b/>
          <w:sz w:val="22"/>
          <w:u w:val="single"/>
        </w:rPr>
        <w:t>.  Freshwater aquaculture takes place primarily in ponds and in on-land, manmade systems such as recirculating aquaculture systems. As the nation's oceans agency, NOAA and its Office of Aquaculture focus on marine aquaculture, although research and advancement in technology can be more broadly applied.  Continued advances in technology and management practices are expanding aquaculture's potential role in producing a variety of species for both</w:t>
      </w:r>
      <w:r w:rsidRPr="003A0B89">
        <w:rPr>
          <w:rStyle w:val="apple-converted-space"/>
          <w:rFonts w:asciiTheme="minorHAnsi" w:hAnsiTheme="minorHAnsi"/>
          <w:sz w:val="22"/>
          <w:u w:val="single"/>
        </w:rPr>
        <w:t> </w:t>
      </w:r>
      <w:r w:rsidRPr="003A0B89">
        <w:rPr>
          <w:rFonts w:asciiTheme="minorHAnsi" w:hAnsiTheme="minorHAnsi"/>
          <w:b/>
          <w:sz w:val="22"/>
          <w:u w:val="single"/>
        </w:rPr>
        <w:t>restoration</w:t>
      </w:r>
      <w:r w:rsidRPr="003A0B89">
        <w:rPr>
          <w:rStyle w:val="apple-converted-space"/>
          <w:rFonts w:asciiTheme="minorHAnsi" w:hAnsiTheme="minorHAnsi"/>
          <w:sz w:val="22"/>
          <w:u w:val="single"/>
        </w:rPr>
        <w:t> </w:t>
      </w:r>
      <w:r w:rsidRPr="003A0B89">
        <w:rPr>
          <w:rFonts w:asciiTheme="minorHAnsi" w:hAnsiTheme="minorHAnsi"/>
          <w:b/>
          <w:sz w:val="22"/>
          <w:u w:val="single"/>
        </w:rPr>
        <w:t>and commercial purposes.</w:t>
      </w:r>
    </w:p>
    <w:p w:rsidR="003A0B89" w:rsidRPr="003A0B89" w:rsidRDefault="003A0B89" w:rsidP="003A0B89">
      <w:pPr>
        <w:rPr>
          <w:rFonts w:asciiTheme="minorHAnsi" w:hAnsiTheme="minorHAnsi"/>
          <w:sz w:val="16"/>
        </w:rPr>
      </w:pPr>
    </w:p>
    <w:p w:rsidR="003A0B89" w:rsidRPr="003A0B89" w:rsidRDefault="003A0B89" w:rsidP="003A0B89">
      <w:pPr>
        <w:rPr>
          <w:rFonts w:asciiTheme="minorHAnsi" w:hAnsiTheme="minorHAnsi"/>
          <w:sz w:val="16"/>
        </w:rPr>
      </w:pPr>
    </w:p>
    <w:p w:rsidR="003A0B89" w:rsidRPr="003A0B89" w:rsidRDefault="003A0B89" w:rsidP="003A0B89">
      <w:pPr>
        <w:pStyle w:val="Heading4"/>
        <w:rPr>
          <w:rFonts w:asciiTheme="minorHAnsi" w:hAnsiTheme="minorHAnsi"/>
        </w:rPr>
      </w:pPr>
      <w:r w:rsidRPr="003A0B89">
        <w:rPr>
          <w:rFonts w:asciiTheme="minorHAnsi" w:hAnsiTheme="minorHAnsi"/>
        </w:rPr>
        <w:t>NOAA’s National Marine Fisheries Service aids in managing fisheries.</w:t>
      </w:r>
    </w:p>
    <w:p w:rsidR="003A0B89" w:rsidRPr="003A0B89" w:rsidRDefault="003A0B89" w:rsidP="003A0B89">
      <w:pPr>
        <w:rPr>
          <w:rFonts w:asciiTheme="minorHAnsi" w:hAnsiTheme="minorHAnsi"/>
          <w:sz w:val="16"/>
        </w:rPr>
      </w:pPr>
      <w:r w:rsidRPr="003A0B89">
        <w:rPr>
          <w:rFonts w:asciiTheme="minorHAnsi" w:hAnsiTheme="minorHAnsi"/>
          <w:b/>
          <w:sz w:val="28"/>
        </w:rPr>
        <w:t>NOAA No Date</w:t>
      </w:r>
      <w:r w:rsidRPr="003A0B89">
        <w:rPr>
          <w:rFonts w:asciiTheme="minorHAnsi" w:hAnsiTheme="minorHAnsi"/>
        </w:rPr>
        <w:t xml:space="preserve"> </w:t>
      </w:r>
      <w:r w:rsidRPr="003A0B89">
        <w:rPr>
          <w:rFonts w:asciiTheme="minorHAnsi" w:hAnsiTheme="minorHAnsi"/>
          <w:sz w:val="16"/>
        </w:rPr>
        <w:t xml:space="preserve">(National Oceanic and Atmospheric Administration, scientific agency </w:t>
      </w:r>
      <w:proofErr w:type="spellStart"/>
      <w:r w:rsidRPr="003A0B89">
        <w:rPr>
          <w:rFonts w:asciiTheme="minorHAnsi" w:hAnsiTheme="minorHAnsi"/>
          <w:sz w:val="16"/>
        </w:rPr>
        <w:t>withing</w:t>
      </w:r>
      <w:proofErr w:type="spellEnd"/>
      <w:r w:rsidRPr="003A0B89">
        <w:rPr>
          <w:rFonts w:asciiTheme="minorHAnsi" w:hAnsiTheme="minorHAnsi"/>
          <w:sz w:val="16"/>
        </w:rPr>
        <w:t xml:space="preserve"> the United States Department of Commerce focused on the conditions of the oceans and the Earth’s atmosphere. No Date. “About National Marines Fisheries Service.” </w:t>
      </w:r>
      <w:hyperlink r:id="rId26" w:history="1">
        <w:r w:rsidRPr="003A0B89">
          <w:rPr>
            <w:rStyle w:val="Hyperlink"/>
            <w:rFonts w:asciiTheme="minorHAnsi" w:hAnsiTheme="minorHAnsi"/>
            <w:sz w:val="16"/>
          </w:rPr>
          <w:t>http://www.nmfs.noaa.gov/aboutus/aboutus.html</w:t>
        </w:r>
      </w:hyperlink>
      <w:r w:rsidRPr="003A0B89">
        <w:rPr>
          <w:rFonts w:asciiTheme="minorHAnsi" w:hAnsiTheme="minorHAnsi"/>
          <w:sz w:val="16"/>
        </w:rPr>
        <w:t>)</w:t>
      </w:r>
    </w:p>
    <w:p w:rsidR="003A0B89" w:rsidRPr="003A0B89" w:rsidRDefault="003A0B89" w:rsidP="003A0B89">
      <w:pPr>
        <w:rPr>
          <w:rFonts w:asciiTheme="minorHAnsi" w:hAnsiTheme="minorHAnsi"/>
          <w:sz w:val="16"/>
        </w:rPr>
      </w:pPr>
    </w:p>
    <w:p w:rsidR="003A0B89" w:rsidRPr="003A0B89" w:rsidRDefault="003A0B89" w:rsidP="003A0B89">
      <w:pPr>
        <w:rPr>
          <w:rFonts w:asciiTheme="minorHAnsi" w:hAnsiTheme="minorHAnsi"/>
          <w:sz w:val="16"/>
          <w:szCs w:val="20"/>
        </w:rPr>
      </w:pPr>
      <w:r w:rsidRPr="003A0B89">
        <w:rPr>
          <w:rFonts w:asciiTheme="minorHAnsi" w:hAnsiTheme="minorHAnsi"/>
          <w:b/>
          <w:szCs w:val="21"/>
          <w:u w:val="single"/>
          <w:shd w:val="clear" w:color="auto" w:fill="FFFFFF"/>
        </w:rPr>
        <w:t>NOAA's National Marine Fisheries Service is the federal agency, a division of the Department of Commerce, responsible for the stewardship of the nation's living marine resources and their habitat</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NOAA's National Marine Fisheries Service is responsible for the management, conservation and protection of living marine resources within the United States' Exclusive Economic Zone (water three to 200 mile offshore).</w:t>
      </w:r>
      <w:r w:rsidRPr="003A0B89">
        <w:rPr>
          <w:rFonts w:asciiTheme="minorHAnsi" w:hAnsiTheme="minorHAnsi"/>
          <w:szCs w:val="21"/>
          <w:shd w:val="clear" w:color="auto" w:fill="FFFFFF"/>
        </w:rPr>
        <w:t xml:space="preserve"> </w:t>
      </w:r>
      <w:r w:rsidRPr="003A0B89">
        <w:rPr>
          <w:rFonts w:asciiTheme="minorHAnsi" w:hAnsiTheme="minorHAnsi"/>
          <w:sz w:val="16"/>
          <w:szCs w:val="21"/>
          <w:shd w:val="clear" w:color="auto" w:fill="FFFFFF"/>
        </w:rPr>
        <w:t>Using the tools provided by the Magnuson-Stevens Act,</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NOAA's National Marine Fisheries Service</w:t>
      </w:r>
      <w:r w:rsidRPr="003A0B89">
        <w:rPr>
          <w:rFonts w:asciiTheme="minorHAnsi" w:hAnsiTheme="minorHAnsi"/>
          <w:szCs w:val="21"/>
          <w:shd w:val="clear" w:color="auto" w:fill="FFFFFF"/>
        </w:rPr>
        <w:t xml:space="preserve"> </w:t>
      </w:r>
      <w:r w:rsidRPr="003A0B89">
        <w:rPr>
          <w:rFonts w:asciiTheme="minorHAnsi" w:hAnsiTheme="minorHAnsi"/>
          <w:sz w:val="16"/>
          <w:szCs w:val="21"/>
          <w:shd w:val="clear" w:color="auto" w:fill="FFFFFF"/>
        </w:rPr>
        <w:t xml:space="preserve">assesses </w:t>
      </w:r>
      <w:r w:rsidRPr="003A0B89">
        <w:rPr>
          <w:rFonts w:asciiTheme="minorHAnsi" w:hAnsiTheme="minorHAnsi"/>
          <w:b/>
          <w:szCs w:val="21"/>
          <w:u w:val="single"/>
          <w:shd w:val="clear" w:color="auto" w:fill="FFFFFF"/>
        </w:rPr>
        <w:t>and</w:t>
      </w:r>
      <w:r w:rsidRPr="003A0B89">
        <w:rPr>
          <w:rFonts w:asciiTheme="minorHAnsi" w:hAnsiTheme="minorHAnsi"/>
          <w:sz w:val="16"/>
          <w:szCs w:val="21"/>
          <w:shd w:val="clear" w:color="auto" w:fill="FFFFFF"/>
        </w:rPr>
        <w:t xml:space="preserve"> predicts the status of fish stocks,</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ensures compliance with fisheries regulations and works to reduce wasteful fishing practices</w:t>
      </w:r>
      <w:r w:rsidRPr="003A0B89">
        <w:rPr>
          <w:rFonts w:asciiTheme="minorHAnsi" w:hAnsiTheme="minorHAnsi"/>
          <w:szCs w:val="21"/>
          <w:shd w:val="clear" w:color="auto" w:fill="FFFFFF"/>
        </w:rPr>
        <w:t xml:space="preserve">. Under </w:t>
      </w:r>
      <w:r w:rsidRPr="003A0B89">
        <w:rPr>
          <w:rFonts w:asciiTheme="minorHAnsi" w:hAnsiTheme="minorHAnsi"/>
          <w:sz w:val="16"/>
          <w:szCs w:val="21"/>
          <w:shd w:val="clear" w:color="auto" w:fill="FFFFFF"/>
        </w:rPr>
        <w:t>the Marine Mammal Protection Act</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 xml:space="preserve">and </w:t>
      </w:r>
      <w:r w:rsidRPr="003A0B89">
        <w:rPr>
          <w:rFonts w:asciiTheme="minorHAnsi" w:hAnsiTheme="minorHAnsi"/>
          <w:sz w:val="16"/>
          <w:szCs w:val="21"/>
          <w:shd w:val="clear" w:color="auto" w:fill="FFFFFF"/>
        </w:rPr>
        <w:t xml:space="preserve">the Endangered Species Act, NOAA's National Marine Fisheries Service </w:t>
      </w:r>
      <w:r w:rsidRPr="003A0B89">
        <w:rPr>
          <w:rFonts w:asciiTheme="minorHAnsi" w:hAnsiTheme="minorHAnsi"/>
          <w:b/>
          <w:szCs w:val="21"/>
          <w:u w:val="single"/>
          <w:shd w:val="clear" w:color="auto" w:fill="FFFFFF"/>
        </w:rPr>
        <w:t>recovers protected marine species</w:t>
      </w:r>
      <w:r w:rsidRPr="003A0B89">
        <w:rPr>
          <w:rFonts w:asciiTheme="minorHAnsi" w:hAnsiTheme="minorHAnsi"/>
          <w:szCs w:val="21"/>
          <w:shd w:val="clear" w:color="auto" w:fill="FFFFFF"/>
        </w:rPr>
        <w:t xml:space="preserve"> </w:t>
      </w:r>
      <w:r w:rsidRPr="003A0B89">
        <w:rPr>
          <w:rFonts w:asciiTheme="minorHAnsi" w:hAnsiTheme="minorHAnsi"/>
          <w:sz w:val="16"/>
          <w:szCs w:val="21"/>
          <w:shd w:val="clear" w:color="auto" w:fill="FFFFFF"/>
        </w:rPr>
        <w:t>(i.e. whales, turtles)</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without unnecessarily impeding economic and recreational opportunities.</w:t>
      </w:r>
      <w:r w:rsidRPr="003A0B89">
        <w:rPr>
          <w:rFonts w:asciiTheme="minorHAnsi" w:hAnsiTheme="minorHAnsi"/>
          <w:szCs w:val="21"/>
          <w:shd w:val="clear" w:color="auto" w:fill="FFFFFF"/>
        </w:rPr>
        <w:t xml:space="preserve"> </w:t>
      </w:r>
      <w:r w:rsidRPr="003A0B89">
        <w:rPr>
          <w:rFonts w:asciiTheme="minorHAnsi" w:hAnsiTheme="minorHAnsi"/>
          <w:sz w:val="16"/>
          <w:szCs w:val="21"/>
          <w:shd w:val="clear" w:color="auto" w:fill="FFFFFF"/>
        </w:rPr>
        <w:t>With the help of the six regional offices and eight councils, NOAA's National Marine Fisheries Service</w:t>
      </w:r>
      <w:r w:rsidRPr="003A0B89">
        <w:rPr>
          <w:rFonts w:asciiTheme="minorHAnsi" w:hAnsiTheme="minorHAnsi"/>
          <w:szCs w:val="21"/>
          <w:shd w:val="clear" w:color="auto" w:fill="FFFFFF"/>
        </w:rPr>
        <w:t xml:space="preserve"> </w:t>
      </w:r>
      <w:r w:rsidRPr="003A0B89">
        <w:rPr>
          <w:rFonts w:asciiTheme="minorHAnsi" w:hAnsiTheme="minorHAnsi"/>
          <w:b/>
          <w:szCs w:val="21"/>
          <w:u w:val="single"/>
          <w:shd w:val="clear" w:color="auto" w:fill="FFFFFF"/>
        </w:rPr>
        <w:t>is able to work with communities on fishery management issues</w:t>
      </w:r>
      <w:r w:rsidRPr="003A0B89">
        <w:rPr>
          <w:rFonts w:asciiTheme="minorHAnsi" w:hAnsiTheme="minorHAnsi"/>
          <w:szCs w:val="21"/>
          <w:shd w:val="clear" w:color="auto" w:fill="FFFFFF"/>
        </w:rPr>
        <w:t xml:space="preserve">. </w:t>
      </w:r>
      <w:r w:rsidRPr="003A0B89">
        <w:rPr>
          <w:rFonts w:asciiTheme="minorHAnsi" w:hAnsiTheme="minorHAnsi"/>
          <w:sz w:val="16"/>
          <w:szCs w:val="21"/>
          <w:shd w:val="clear" w:color="auto" w:fill="FFFFFF"/>
        </w:rPr>
        <w:t>NOAA's National Marine Fisheries Service works to promote sustainable fisheries and to prevent lost economic potential associated with overfishing, declining species and degraded habitats. NOAA's National Marine Fisheries Service strives to balance competing public needs.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Coastal ocean aquaculture can be environmentally sustainable.</w:t>
      </w:r>
    </w:p>
    <w:p w:rsidR="003A0B89" w:rsidRPr="003A0B89" w:rsidRDefault="003A0B89" w:rsidP="003A0B89">
      <w:pPr>
        <w:rPr>
          <w:rFonts w:asciiTheme="minorHAnsi" w:hAnsiTheme="minorHAnsi"/>
          <w:sz w:val="16"/>
        </w:rPr>
      </w:pPr>
      <w:r w:rsidRPr="003A0B89">
        <w:rPr>
          <w:rFonts w:asciiTheme="minorHAnsi" w:hAnsiTheme="minorHAnsi"/>
          <w:b/>
          <w:sz w:val="28"/>
        </w:rPr>
        <w:t>NOAA</w:t>
      </w:r>
      <w:r w:rsidRPr="003A0B89">
        <w:rPr>
          <w:rFonts w:asciiTheme="minorHAnsi" w:hAnsiTheme="minorHAnsi"/>
        </w:rPr>
        <w:t xml:space="preserve">  12/18/</w:t>
      </w:r>
      <w:r w:rsidRPr="003A0B89">
        <w:rPr>
          <w:rFonts w:asciiTheme="minorHAnsi" w:hAnsiTheme="minorHAnsi"/>
          <w:b/>
          <w:sz w:val="28"/>
        </w:rPr>
        <w:t>13</w:t>
      </w:r>
      <w:r w:rsidRPr="003A0B89">
        <w:rPr>
          <w:rFonts w:asciiTheme="minorHAnsi" w:hAnsiTheme="minorHAnsi"/>
        </w:rPr>
        <w:t xml:space="preserve"> </w:t>
      </w:r>
      <w:r w:rsidRPr="003A0B89">
        <w:rPr>
          <w:rFonts w:asciiTheme="minorHAnsi" w:hAnsiTheme="minorHAnsi"/>
          <w:sz w:val="16"/>
        </w:rPr>
        <w:t xml:space="preserve">(National Oceanic and Atmospheric Administration, scientific agency </w:t>
      </w:r>
      <w:proofErr w:type="spellStart"/>
      <w:r w:rsidRPr="003A0B89">
        <w:rPr>
          <w:rFonts w:asciiTheme="minorHAnsi" w:hAnsiTheme="minorHAnsi"/>
          <w:sz w:val="16"/>
        </w:rPr>
        <w:t>withing</w:t>
      </w:r>
      <w:proofErr w:type="spellEnd"/>
      <w:r w:rsidRPr="003A0B89">
        <w:rPr>
          <w:rFonts w:asciiTheme="minorHAnsi" w:hAnsiTheme="minorHAnsi"/>
          <w:sz w:val="16"/>
        </w:rPr>
        <w:t xml:space="preserve"> the United States Department of Commerce focused on the conditions of the oceans and the Earth’s atmosphere. 12/18/13. “NOAA: Coastal Ocean Aquaculture Can Be Environmentally Sustainable.” </w:t>
      </w:r>
      <w:hyperlink r:id="rId27" w:history="1">
        <w:r w:rsidRPr="003A0B89">
          <w:rPr>
            <w:rStyle w:val="Hyperlink"/>
            <w:rFonts w:asciiTheme="minorHAnsi" w:hAnsiTheme="minorHAnsi"/>
            <w:sz w:val="16"/>
          </w:rPr>
          <w:t>http://www.noaanews.noaa.gov/stories2013/20131218_aquaculture.html</w:t>
        </w:r>
      </w:hyperlink>
      <w:r w:rsidRPr="003A0B89">
        <w:rPr>
          <w:rFonts w:asciiTheme="minorHAnsi" w:hAnsiTheme="minorHAnsi"/>
          <w:sz w:val="16"/>
        </w:rPr>
        <w:t>)</w:t>
      </w:r>
    </w:p>
    <w:p w:rsidR="003A0B89" w:rsidRPr="003A0B89" w:rsidRDefault="003A0B89" w:rsidP="003A0B89">
      <w:pPr>
        <w:rPr>
          <w:rFonts w:asciiTheme="minorHAnsi" w:hAnsiTheme="minorHAnsi"/>
        </w:rPr>
      </w:pPr>
    </w:p>
    <w:p w:rsidR="003A0B89" w:rsidRPr="003A0B89" w:rsidRDefault="003A0B89" w:rsidP="003A0B89">
      <w:pPr>
        <w:pStyle w:val="NormalWeb"/>
        <w:shd w:val="clear" w:color="auto" w:fill="FFFFFF"/>
        <w:rPr>
          <w:rFonts w:asciiTheme="minorHAnsi" w:hAnsiTheme="minorHAnsi"/>
          <w:b/>
          <w:sz w:val="22"/>
          <w:szCs w:val="19"/>
          <w:u w:val="single"/>
        </w:rPr>
      </w:pPr>
      <w:r w:rsidRPr="003A0B89">
        <w:rPr>
          <w:rFonts w:asciiTheme="minorHAnsi" w:hAnsiTheme="minorHAnsi"/>
          <w:b/>
          <w:sz w:val="22"/>
          <w:szCs w:val="19"/>
          <w:u w:val="single"/>
        </w:rPr>
        <w:t>Specific types of fish farming can be accomplished with minimal or no harm to the coastal ocean environment as long as proper planning and safeguards are in place, according to a</w:t>
      </w:r>
      <w:r w:rsidRPr="003A0B89">
        <w:rPr>
          <w:rStyle w:val="apple-converted-space"/>
          <w:rFonts w:asciiTheme="minorHAnsi" w:hAnsiTheme="minorHAnsi"/>
          <w:sz w:val="22"/>
          <w:szCs w:val="19"/>
          <w:u w:val="single"/>
        </w:rPr>
        <w:t> </w:t>
      </w:r>
      <w:hyperlink r:id="rId28" w:history="1">
        <w:r w:rsidRPr="003A0B89">
          <w:rPr>
            <w:rStyle w:val="Hyperlink"/>
            <w:rFonts w:asciiTheme="minorHAnsi" w:hAnsiTheme="minorHAnsi"/>
            <w:sz w:val="22"/>
            <w:szCs w:val="19"/>
          </w:rPr>
          <w:t>new report</w:t>
        </w:r>
      </w:hyperlink>
      <w:r w:rsidRPr="003A0B89">
        <w:rPr>
          <w:rStyle w:val="apple-converted-space"/>
          <w:rFonts w:asciiTheme="minorHAnsi" w:hAnsiTheme="minorHAnsi"/>
          <w:sz w:val="22"/>
          <w:szCs w:val="19"/>
          <w:u w:val="single"/>
        </w:rPr>
        <w:t> </w:t>
      </w:r>
      <w:r w:rsidRPr="003A0B89">
        <w:rPr>
          <w:rFonts w:asciiTheme="minorHAnsi" w:hAnsiTheme="minorHAnsi"/>
          <w:b/>
          <w:sz w:val="22"/>
          <w:szCs w:val="19"/>
          <w:u w:val="single"/>
        </w:rPr>
        <w:t>from researchers at</w:t>
      </w:r>
      <w:r w:rsidRPr="003A0B89">
        <w:rPr>
          <w:rStyle w:val="apple-converted-space"/>
          <w:rFonts w:asciiTheme="minorHAnsi" w:hAnsiTheme="minorHAnsi"/>
          <w:sz w:val="22"/>
          <w:szCs w:val="19"/>
          <w:u w:val="single"/>
        </w:rPr>
        <w:t> </w:t>
      </w:r>
      <w:hyperlink r:id="rId29" w:history="1">
        <w:r w:rsidRPr="003A0B89">
          <w:rPr>
            <w:rStyle w:val="Hyperlink"/>
            <w:rFonts w:asciiTheme="minorHAnsi" w:hAnsiTheme="minorHAnsi"/>
            <w:sz w:val="22"/>
            <w:szCs w:val="19"/>
          </w:rPr>
          <w:t>NOAA’s National Ocean Service</w:t>
        </w:r>
      </w:hyperlink>
      <w:r w:rsidRPr="003A0B89">
        <w:rPr>
          <w:rFonts w:asciiTheme="minorHAnsi" w:hAnsiTheme="minorHAnsi"/>
          <w:b/>
          <w:sz w:val="22"/>
          <w:szCs w:val="19"/>
          <w:u w:val="single"/>
        </w:rPr>
        <w:t>. The study, led by scientists at National Ocean Service’s</w:t>
      </w:r>
      <w:r w:rsidRPr="003A0B89">
        <w:rPr>
          <w:rStyle w:val="apple-converted-space"/>
          <w:rFonts w:asciiTheme="minorHAnsi" w:hAnsiTheme="minorHAnsi"/>
          <w:sz w:val="22"/>
          <w:szCs w:val="19"/>
          <w:u w:val="single"/>
        </w:rPr>
        <w:t> </w:t>
      </w:r>
      <w:hyperlink r:id="rId30" w:history="1">
        <w:r w:rsidRPr="003A0B89">
          <w:rPr>
            <w:rStyle w:val="Hyperlink"/>
            <w:rFonts w:asciiTheme="minorHAnsi" w:hAnsiTheme="minorHAnsi"/>
            <w:sz w:val="22"/>
            <w:szCs w:val="19"/>
          </w:rPr>
          <w:t>National Centers for Coastal Ocean Science</w:t>
        </w:r>
      </w:hyperlink>
      <w:r w:rsidRPr="003A0B89">
        <w:rPr>
          <w:rStyle w:val="apple-converted-space"/>
          <w:rFonts w:asciiTheme="minorHAnsi" w:hAnsiTheme="minorHAnsi"/>
          <w:sz w:val="22"/>
          <w:szCs w:val="19"/>
          <w:u w:val="single"/>
        </w:rPr>
        <w:t> </w:t>
      </w:r>
      <w:r w:rsidRPr="003A0B89">
        <w:rPr>
          <w:rFonts w:asciiTheme="minorHAnsi" w:hAnsiTheme="minorHAnsi"/>
          <w:b/>
          <w:sz w:val="22"/>
          <w:szCs w:val="19"/>
          <w:u w:val="single"/>
        </w:rPr>
        <w:t>(NCCOS), evaluated the environmental effects of finfish aquaculture, including interactions with water quality, benthic habitats, and marine life across various farming practices and habitat types.</w:t>
      </w:r>
      <w:r w:rsidRPr="003A0B89">
        <w:rPr>
          <w:rFonts w:asciiTheme="minorHAnsi" w:hAnsiTheme="minorHAnsi"/>
          <w:sz w:val="22"/>
          <w:szCs w:val="19"/>
        </w:rPr>
        <w:t xml:space="preserve"> “We did this study because of concerns that putting marine finfish farms in the coastal ocean could have adverse effects on the environment,” said Dr. James Morris, NCCOS ecologist. “We found that, </w:t>
      </w:r>
      <w:r w:rsidRPr="003A0B89">
        <w:rPr>
          <w:rFonts w:asciiTheme="minorHAnsi" w:hAnsiTheme="minorHAnsi"/>
          <w:b/>
          <w:sz w:val="22"/>
          <w:szCs w:val="19"/>
          <w:u w:val="single"/>
        </w:rPr>
        <w:t>in cases where farms are appropriately sited and responsibly managed, impacts to the environment are minimal to non-existent.”</w:t>
      </w:r>
    </w:p>
    <w:p w:rsidR="003A0B89" w:rsidRPr="003A0B89" w:rsidRDefault="003A0B89" w:rsidP="003A0B89">
      <w:pPr>
        <w:rPr>
          <w:rFonts w:asciiTheme="minorHAnsi" w:hAnsiTheme="minorHAnsi"/>
          <w:sz w:val="20"/>
          <w:szCs w:val="20"/>
        </w:rPr>
      </w:pPr>
    </w:p>
    <w:p w:rsidR="003A0B89" w:rsidRPr="003A0B89" w:rsidRDefault="003A0B89" w:rsidP="003A0B89">
      <w:pPr>
        <w:pStyle w:val="Heading4"/>
        <w:rPr>
          <w:rFonts w:asciiTheme="minorHAnsi" w:hAnsiTheme="minorHAnsi"/>
        </w:rPr>
      </w:pPr>
      <w:r w:rsidRPr="003A0B89">
        <w:rPr>
          <w:rFonts w:asciiTheme="minorHAnsi" w:hAnsiTheme="minorHAnsi"/>
        </w:rPr>
        <w:t>NOAA continues to make advances with aquaculture research and development.</w:t>
      </w:r>
    </w:p>
    <w:p w:rsidR="003A0B89" w:rsidRPr="003A0B89" w:rsidRDefault="003A0B89" w:rsidP="003A0B89">
      <w:pPr>
        <w:shd w:val="clear" w:color="auto" w:fill="FFFFFF"/>
        <w:rPr>
          <w:rFonts w:asciiTheme="minorHAnsi" w:hAnsiTheme="minorHAnsi" w:cs="Arial"/>
          <w:color w:val="222222"/>
          <w:sz w:val="20"/>
          <w:szCs w:val="20"/>
        </w:rPr>
      </w:pPr>
      <w:r w:rsidRPr="003A0B89">
        <w:rPr>
          <w:rFonts w:asciiTheme="minorHAnsi" w:hAnsiTheme="minorHAnsi" w:cs="Arial"/>
          <w:b/>
          <w:color w:val="222222"/>
          <w:sz w:val="26"/>
          <w:szCs w:val="26"/>
        </w:rPr>
        <w:t>NOAA ’12</w:t>
      </w:r>
      <w:r w:rsidRPr="003A0B89">
        <w:rPr>
          <w:rStyle w:val="apple-converted-space"/>
          <w:rFonts w:asciiTheme="minorHAnsi" w:hAnsiTheme="minorHAnsi" w:cs="Arial"/>
          <w:color w:val="222222"/>
          <w:sz w:val="26"/>
        </w:rPr>
        <w:t> </w:t>
      </w:r>
      <w:r w:rsidRPr="003A0B89">
        <w:rPr>
          <w:rFonts w:asciiTheme="minorHAnsi" w:hAnsiTheme="minorHAnsi" w:cs="Arial"/>
          <w:color w:val="222222"/>
          <w:sz w:val="20"/>
          <w:szCs w:val="20"/>
        </w:rPr>
        <w:t>(NOAA, NOAA Fisheries, official NOAA branch website. “What is Aquaculture?”</w:t>
      </w:r>
      <w:r w:rsidRPr="003A0B89">
        <w:rPr>
          <w:rStyle w:val="apple-converted-space"/>
          <w:rFonts w:asciiTheme="minorHAnsi" w:hAnsiTheme="minorHAnsi" w:cs="Arial"/>
          <w:color w:val="222222"/>
          <w:sz w:val="20"/>
          <w:szCs w:val="20"/>
        </w:rPr>
        <w:t> </w:t>
      </w:r>
      <w:hyperlink r:id="rId31" w:tgtFrame="_blank" w:history="1">
        <w:r w:rsidRPr="003A0B89">
          <w:rPr>
            <w:rStyle w:val="Hyperlink"/>
            <w:rFonts w:asciiTheme="minorHAnsi" w:hAnsiTheme="minorHAnsi" w:cs="Arial"/>
            <w:color w:val="1155CC"/>
            <w:sz w:val="20"/>
            <w:szCs w:val="20"/>
          </w:rPr>
          <w:t>http://www.nmfs.noaa.gov/aquaculture/what_is_aquaculture.html</w:t>
        </w:r>
      </w:hyperlink>
      <w:r w:rsidRPr="003A0B89">
        <w:rPr>
          <w:rFonts w:asciiTheme="minorHAnsi" w:hAnsiTheme="minorHAnsi" w:cs="Arial"/>
          <w:color w:val="222222"/>
          <w:sz w:val="20"/>
          <w:szCs w:val="20"/>
        </w:rPr>
        <w:t>)</w:t>
      </w:r>
    </w:p>
    <w:p w:rsidR="003A0B89" w:rsidRPr="003A0B89" w:rsidRDefault="003A0B89" w:rsidP="003A0B89">
      <w:pPr>
        <w:shd w:val="clear" w:color="auto" w:fill="FFFFFF"/>
        <w:rPr>
          <w:rFonts w:asciiTheme="minorHAnsi" w:hAnsiTheme="minorHAnsi" w:cs="Arial"/>
          <w:color w:val="222222"/>
          <w:sz w:val="20"/>
          <w:szCs w:val="20"/>
        </w:rPr>
      </w:pPr>
      <w:r w:rsidRPr="003A0B89">
        <w:rPr>
          <w:rFonts w:asciiTheme="minorHAnsi" w:hAnsiTheme="minorHAnsi" w:cs="Arial"/>
          <w:color w:val="222222"/>
          <w:sz w:val="20"/>
          <w:szCs w:val="20"/>
        </w:rPr>
        <w:t> </w:t>
      </w:r>
    </w:p>
    <w:p w:rsidR="003A0B89" w:rsidRPr="003A0B89" w:rsidRDefault="003A0B89" w:rsidP="003A0B89">
      <w:pPr>
        <w:shd w:val="clear" w:color="auto" w:fill="FFFFFF"/>
        <w:rPr>
          <w:rFonts w:asciiTheme="minorHAnsi" w:hAnsiTheme="minorHAnsi" w:cs="Arial"/>
          <w:color w:val="222222"/>
          <w:sz w:val="20"/>
          <w:szCs w:val="20"/>
        </w:rPr>
      </w:pPr>
      <w:r w:rsidRPr="003A0B89">
        <w:rPr>
          <w:rFonts w:asciiTheme="minorHAnsi" w:hAnsiTheme="minorHAnsi" w:cs="Arial"/>
          <w:color w:val="222222"/>
          <w:sz w:val="20"/>
          <w:szCs w:val="20"/>
        </w:rPr>
        <w:t xml:space="preserve">As the nation's oceans agency, </w:t>
      </w:r>
      <w:r w:rsidRPr="003A0B89">
        <w:rPr>
          <w:rStyle w:val="StyleUnderline"/>
          <w:rFonts w:asciiTheme="minorHAnsi" w:hAnsiTheme="minorHAnsi"/>
        </w:rPr>
        <w:t xml:space="preserve">NOAA and its Office of Aquaculture focus on marine aquaculture, </w:t>
      </w:r>
      <w:r w:rsidRPr="003A0B89">
        <w:rPr>
          <w:rFonts w:asciiTheme="minorHAnsi" w:hAnsiTheme="minorHAnsi" w:cs="Arial"/>
          <w:color w:val="222222"/>
          <w:sz w:val="20"/>
          <w:szCs w:val="20"/>
        </w:rPr>
        <w:t>although research and advancement in technology can be more broadly applied.  Continued advances in technology and management practices are expanding aquaculture's potential role in producing a variety of species for both restoration and commercial purposes.</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53658A" w:rsidP="0053658A">
      <w:pPr>
        <w:pStyle w:val="Heading3"/>
        <w:rPr>
          <w:rFonts w:asciiTheme="minorHAnsi" w:hAnsiTheme="minorHAnsi"/>
        </w:rPr>
      </w:pPr>
      <w:r>
        <w:rPr>
          <w:rFonts w:asciiTheme="minorHAnsi" w:hAnsiTheme="minorHAnsi"/>
        </w:rPr>
        <w:t>Link – MH370</w:t>
      </w:r>
    </w:p>
    <w:p w:rsidR="003A0B89" w:rsidRPr="003A0B89" w:rsidRDefault="003A0B89" w:rsidP="003A0B89">
      <w:pPr>
        <w:pStyle w:val="Heading4"/>
        <w:rPr>
          <w:rFonts w:asciiTheme="minorHAnsi" w:hAnsiTheme="minorHAnsi"/>
        </w:rPr>
      </w:pPr>
      <w:r w:rsidRPr="003A0B89">
        <w:rPr>
          <w:rFonts w:asciiTheme="minorHAnsi" w:hAnsiTheme="minorHAnsi"/>
        </w:rPr>
        <w:t>NOAA is active in the search for missing flight MH370.</w:t>
      </w:r>
    </w:p>
    <w:p w:rsidR="003A0B89" w:rsidRPr="0053658A" w:rsidRDefault="0053658A" w:rsidP="003A0B89">
      <w:pPr>
        <w:rPr>
          <w:rFonts w:asciiTheme="minorHAnsi" w:hAnsiTheme="minorHAnsi"/>
          <w:sz w:val="18"/>
          <w:szCs w:val="18"/>
        </w:rPr>
      </w:pPr>
      <w:proofErr w:type="spellStart"/>
      <w:r>
        <w:rPr>
          <w:rStyle w:val="Style13ptBold"/>
          <w:rFonts w:asciiTheme="minorHAnsi" w:hAnsiTheme="minorHAnsi"/>
        </w:rPr>
        <w:t>Balthasar</w:t>
      </w:r>
      <w:proofErr w:type="spellEnd"/>
      <w:r>
        <w:rPr>
          <w:rStyle w:val="Style13ptBold"/>
          <w:rFonts w:asciiTheme="minorHAnsi" w:hAnsiTheme="minorHAnsi"/>
        </w:rPr>
        <w:t xml:space="preserve"> </w:t>
      </w:r>
      <w:r w:rsidR="003A0B89" w:rsidRPr="003A0B89">
        <w:rPr>
          <w:rStyle w:val="Style13ptBold"/>
          <w:rFonts w:asciiTheme="minorHAnsi" w:hAnsiTheme="minorHAnsi"/>
        </w:rPr>
        <w:t>14</w:t>
      </w:r>
      <w:r w:rsidR="003A0B89" w:rsidRPr="003A0B89">
        <w:rPr>
          <w:rFonts w:asciiTheme="minorHAnsi" w:hAnsiTheme="minorHAnsi"/>
        </w:rPr>
        <w:t xml:space="preserve"> </w:t>
      </w:r>
      <w:r w:rsidR="003A0B89" w:rsidRPr="003A0B89">
        <w:rPr>
          <w:rFonts w:asciiTheme="minorHAnsi" w:hAnsiTheme="minorHAnsi"/>
          <w:sz w:val="18"/>
          <w:szCs w:val="18"/>
        </w:rPr>
        <w:t xml:space="preserve">(Felix, writer for the Maine News. 5/28. “MH370: NOAA Scientists Release New Map of Search Cards.” </w:t>
      </w:r>
      <w:hyperlink r:id="rId32" w:history="1">
        <w:r w:rsidR="003A0B89" w:rsidRPr="003A0B89">
          <w:rPr>
            <w:rStyle w:val="Hyperlink"/>
            <w:rFonts w:asciiTheme="minorHAnsi" w:hAnsiTheme="minorHAnsi"/>
            <w:sz w:val="18"/>
            <w:szCs w:val="18"/>
          </w:rPr>
          <w:t>http://newsmaine.net/19394-mh370-noaa-scientists-release-new-map-search-area</w:t>
        </w:r>
      </w:hyperlink>
      <w:r w:rsidR="003A0B89" w:rsidRPr="003A0B89">
        <w:rPr>
          <w:rFonts w:asciiTheme="minorHAnsi" w:hAnsiTheme="minorHAnsi"/>
          <w:sz w:val="18"/>
          <w:szCs w:val="18"/>
        </w:rPr>
        <w:t>)</w:t>
      </w:r>
    </w:p>
    <w:p w:rsidR="003A0B89" w:rsidRPr="003A0B89" w:rsidRDefault="003A0B89" w:rsidP="003A0B89">
      <w:pPr>
        <w:rPr>
          <w:rFonts w:asciiTheme="minorHAnsi" w:hAnsiTheme="minorHAnsi"/>
          <w:sz w:val="20"/>
          <w:szCs w:val="20"/>
        </w:rPr>
      </w:pPr>
      <w:r w:rsidRPr="003A0B89">
        <w:rPr>
          <w:rFonts w:asciiTheme="minorHAnsi" w:hAnsiTheme="minorHAnsi"/>
          <w:sz w:val="20"/>
          <w:szCs w:val="20"/>
          <w:u w:val="single"/>
        </w:rPr>
        <w:t>Seafloor mapping experts from the National Oceanic and Atmospheric Administration (NOAA) have prepared a map of underwater terrain within area under search for missing Malaysia Airlines Flight MH370.</w:t>
      </w:r>
      <w:r w:rsidRPr="003A0B89">
        <w:rPr>
          <w:rFonts w:asciiTheme="minorHAnsi" w:hAnsiTheme="minorHAnsi"/>
          <w:sz w:val="20"/>
          <w:szCs w:val="20"/>
        </w:rPr>
        <w:t xml:space="preserve"> On March 8, the flight from Kuala Lumpur (Malaysia) to Beijing (China) went missing and search teams have failed to locate the plane. Experts have been carrying out the search from a large area of the Indian Ocean to the west of Australia</w:t>
      </w:r>
      <w:r w:rsidRPr="003A0B89">
        <w:rPr>
          <w:rFonts w:asciiTheme="minorHAnsi" w:hAnsiTheme="minorHAnsi"/>
          <w:sz w:val="20"/>
          <w:szCs w:val="20"/>
          <w:u w:val="single"/>
        </w:rPr>
        <w:t>. Problems are taking place due to lack of data about the undersea terrain.</w:t>
      </w:r>
      <w:r w:rsidRPr="003A0B89">
        <w:rPr>
          <w:rFonts w:asciiTheme="minorHAnsi" w:hAnsiTheme="minorHAnsi"/>
          <w:sz w:val="20"/>
          <w:szCs w:val="20"/>
        </w:rPr>
        <w:t xml:space="preserve"> Now, the two experts have been able to produce the new illustration where the acoustic signals from the airplane's black boxes were heard by surface ships. </w:t>
      </w:r>
      <w:r w:rsidRPr="003A0B89">
        <w:rPr>
          <w:rFonts w:asciiTheme="minorHAnsi" w:hAnsiTheme="minorHAnsi"/>
          <w:sz w:val="20"/>
          <w:szCs w:val="20"/>
          <w:u w:val="single"/>
        </w:rPr>
        <w:t>The map does not have the complete official search area, but it does have a considerable section measuring 1,243 miles long by 870 miles wide. With the help of satellite radar techniques, the experts prepared the map. The technique helped to gather information about the ocean floor and it did so by measuring little distortions to sea level and the earth's gravity. Geophysicist Walter H. F. Smith from NOAA and one of the authors of the new map said the new map would prove quite useful to the search crews.</w:t>
      </w:r>
      <w:r w:rsidRPr="003A0B89">
        <w:rPr>
          <w:rFonts w:asciiTheme="minorHAnsi" w:hAnsiTheme="minorHAnsi"/>
          <w:sz w:val="20"/>
          <w:szCs w:val="20"/>
        </w:rPr>
        <w:t xml:space="preserve"> "It's a very, very indirect way to infer what the bottom looks like, but it's better than nothing which is what we have now", affirmed Smith. Seafloor's shape is quite an important factor in determining ocean currents. </w:t>
      </w:r>
      <w:r w:rsidRPr="003A0B89">
        <w:rPr>
          <w:rFonts w:asciiTheme="minorHAnsi" w:hAnsiTheme="minorHAnsi"/>
          <w:sz w:val="20"/>
          <w:szCs w:val="20"/>
          <w:u w:val="single"/>
        </w:rPr>
        <w:t>Also, the terrain makes a big difference for search crews as they need to decide which underwater vehicles should be used to find black boxes and airplane wreckage.</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is studying seafloor topography of the area where the plane would be lost- best bet in finding the plane</w:t>
      </w:r>
    </w:p>
    <w:p w:rsidR="003A0B89" w:rsidRPr="0053658A" w:rsidRDefault="003A0B89" w:rsidP="003A0B89">
      <w:pPr>
        <w:rPr>
          <w:rFonts w:asciiTheme="minorHAnsi" w:hAnsiTheme="minorHAnsi"/>
          <w:sz w:val="16"/>
        </w:rPr>
      </w:pPr>
      <w:r w:rsidRPr="0053658A">
        <w:rPr>
          <w:rStyle w:val="Style13ptBold"/>
        </w:rPr>
        <w:t>Mason 14</w:t>
      </w:r>
      <w:r w:rsidRPr="0053658A">
        <w:rPr>
          <w:rFonts w:asciiTheme="minorHAnsi" w:hAnsiTheme="minorHAnsi"/>
          <w:sz w:val="16"/>
        </w:rPr>
        <w:t xml:space="preserve"> (Betsy Mason. Senior Science Editor at Wired. 5/27/14. </w:t>
      </w:r>
      <w:r w:rsidRPr="0053658A">
        <w:rPr>
          <w:rFonts w:asciiTheme="minorHAnsi" w:hAnsiTheme="minorHAnsi"/>
          <w:i/>
          <w:sz w:val="16"/>
        </w:rPr>
        <w:t>Wired Magazine</w:t>
      </w:r>
      <w:r w:rsidRPr="0053658A">
        <w:rPr>
          <w:rFonts w:asciiTheme="minorHAnsi" w:hAnsiTheme="minorHAnsi"/>
          <w:sz w:val="16"/>
        </w:rPr>
        <w:t>. “New Seafloor Map That Could Help Find Flight MH370” http://www.wired.com/2014/05/malaysia-airlines-mh370-seafloor-map/)</w:t>
      </w:r>
    </w:p>
    <w:p w:rsidR="003A0B89" w:rsidRPr="003A0B89" w:rsidRDefault="003A0B89" w:rsidP="003A0B89">
      <w:pPr>
        <w:rPr>
          <w:rFonts w:asciiTheme="minorHAnsi" w:hAnsiTheme="minorHAnsi"/>
        </w:rPr>
      </w:pPr>
      <w:r w:rsidRPr="003A0B89">
        <w:rPr>
          <w:rStyle w:val="StyleUnderline"/>
          <w:rFonts w:asciiTheme="minorHAnsi" w:hAnsiTheme="minorHAnsi"/>
        </w:rPr>
        <w:t>So Walter Smith and Karen Marks of NOAA’s Laboratory for Satellite Altimetry filled in the blanks</w:t>
      </w:r>
      <w:r w:rsidRPr="003A0B89">
        <w:rPr>
          <w:rFonts w:asciiTheme="minorHAnsi" w:hAnsiTheme="minorHAnsi"/>
        </w:rPr>
        <w:t xml:space="preserve"> using data gathered from space. </w:t>
      </w:r>
      <w:r w:rsidRPr="003A0B89">
        <w:rPr>
          <w:rStyle w:val="StyleUnderline"/>
          <w:rFonts w:asciiTheme="minorHAnsi" w:hAnsiTheme="minorHAnsi"/>
        </w:rPr>
        <w:t>Satellites can gauge seafloor topography by measuring the height of the sea surface. This works because an undersea mountain has more mass</w:t>
      </w:r>
      <w:r w:rsidRPr="003A0B89">
        <w:rPr>
          <w:rFonts w:asciiTheme="minorHAnsi" w:hAnsiTheme="minorHAnsi"/>
        </w:rPr>
        <w:t xml:space="preserve">, and consequently </w:t>
      </w:r>
      <w:r w:rsidRPr="003A0B89">
        <w:rPr>
          <w:rStyle w:val="StyleUnderline"/>
          <w:rFonts w:asciiTheme="minorHAnsi" w:hAnsiTheme="minorHAnsi"/>
        </w:rPr>
        <w:t>a stronger gravitational pull on the water, which causes a bulge of water to gather above</w:t>
      </w:r>
      <w:r w:rsidRPr="003A0B89">
        <w:rPr>
          <w:rFonts w:asciiTheme="minorHAnsi" w:hAnsiTheme="minorHAnsi"/>
        </w:rPr>
        <w:t xml:space="preserve"> it. Satellites map the sea surface topography by sending radar pulses to the sea surface and measuring how long it takes for them to return. The resolution of this kind of satellite mapping is only about 20 kilometers (12 miles), but c</w:t>
      </w:r>
      <w:r w:rsidRPr="003A0B89">
        <w:rPr>
          <w:rStyle w:val="StyleUnderline"/>
          <w:rFonts w:asciiTheme="minorHAnsi" w:hAnsiTheme="minorHAnsi"/>
        </w:rPr>
        <w:t>ombining this data with ship tracks and information culled from news reports resulted in the best</w:t>
      </w:r>
      <w:r w:rsidRPr="003A0B89">
        <w:rPr>
          <w:rFonts w:asciiTheme="minorHAnsi" w:hAnsiTheme="minorHAnsi"/>
        </w:rPr>
        <w:t xml:space="preserve"> possible </w:t>
      </w:r>
      <w:r w:rsidRPr="003A0B89">
        <w:rPr>
          <w:rStyle w:val="StyleUnderline"/>
          <w:rFonts w:asciiTheme="minorHAnsi" w:hAnsiTheme="minorHAnsi"/>
        </w:rPr>
        <w:t>map of the area.</w:t>
      </w:r>
      <w:r w:rsidRPr="003A0B89">
        <w:rPr>
          <w:rFonts w:asciiTheme="minorHAnsi" w:hAnsiTheme="minorHAnsi"/>
        </w:rPr>
        <w:t xml:space="preserve"> It shows complicated terrain in the search area that ranges from 1637 meters below sea level (at the top of Batavia Plateau, marked BR on the map) down to 7,883 meters (in the Wallaby-Zenith fracture zone, marked D on the map), a vertical drop of 6,246 meters (almost 4 miles).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eastAsia="Times New Roman" w:hAnsiTheme="minorHAnsi"/>
        </w:rPr>
      </w:pPr>
      <w:r w:rsidRPr="003A0B89">
        <w:rPr>
          <w:rFonts w:asciiTheme="minorHAnsi" w:eastAsia="Times New Roman" w:hAnsiTheme="minorHAnsi"/>
        </w:rPr>
        <w:t>NOAA is a large part of the search for MH370</w:t>
      </w:r>
    </w:p>
    <w:p w:rsidR="003A0B89" w:rsidRPr="0053658A" w:rsidRDefault="0053658A" w:rsidP="0053658A">
      <w:pPr>
        <w:rPr>
          <w:sz w:val="16"/>
        </w:rPr>
      </w:pPr>
      <w:r w:rsidRPr="0053658A">
        <w:rPr>
          <w:rStyle w:val="Style13ptBold"/>
        </w:rPr>
        <w:t>Brumfield 4/</w:t>
      </w:r>
      <w:r w:rsidR="003A0B89" w:rsidRPr="0053658A">
        <w:rPr>
          <w:rStyle w:val="Style13ptBold"/>
        </w:rPr>
        <w:t>13</w:t>
      </w:r>
      <w:r w:rsidRPr="0053658A">
        <w:rPr>
          <w:rStyle w:val="Style13ptBold"/>
        </w:rPr>
        <w:t>/14</w:t>
      </w:r>
      <w:r w:rsidRPr="0053658A">
        <w:rPr>
          <w:sz w:val="16"/>
        </w:rPr>
        <w:t xml:space="preserve"> </w:t>
      </w:r>
      <w:r w:rsidR="003A0B89" w:rsidRPr="0053658A">
        <w:rPr>
          <w:sz w:val="16"/>
        </w:rPr>
        <w:t>Ben Brumfield CNN Journalist Listen for a ping, and the water may play tricks on you 4/13/14 http://www.cnn.com/2014/04/11/tech/innovation/mh-370-underwater-sound/</w:t>
      </w:r>
    </w:p>
    <w:p w:rsidR="003A0B89" w:rsidRPr="003A0B89" w:rsidRDefault="003A0B89" w:rsidP="003A0B89">
      <w:pPr>
        <w:rPr>
          <w:rFonts w:asciiTheme="minorHAnsi" w:hAnsiTheme="minorHAnsi"/>
          <w:sz w:val="16"/>
        </w:rPr>
      </w:pPr>
      <w:r w:rsidRPr="003A0B89">
        <w:rPr>
          <w:rFonts w:asciiTheme="minorHAnsi" w:eastAsia="Times New Roman" w:hAnsiTheme="minorHAnsi" w:cs="Arial"/>
          <w:color w:val="000000"/>
          <w:sz w:val="16"/>
          <w:szCs w:val="21"/>
        </w:rPr>
        <w:t xml:space="preserve">Put an ear to the ocean and listen carefully, but beware. The water may play tricks on you. Are you sure you heard a ping from a black box, and if so, where did it coming from? If you're searching for a locator </w:t>
      </w:r>
      <w:proofErr w:type="spellStart"/>
      <w:r w:rsidRPr="003A0B89">
        <w:rPr>
          <w:rFonts w:asciiTheme="minorHAnsi" w:eastAsia="Times New Roman" w:hAnsiTheme="minorHAnsi" w:cs="Arial"/>
          <w:color w:val="000000"/>
          <w:sz w:val="16"/>
          <w:szCs w:val="21"/>
        </w:rPr>
        <w:t>pinger</w:t>
      </w:r>
      <w:proofErr w:type="spellEnd"/>
      <w:r w:rsidRPr="003A0B89">
        <w:rPr>
          <w:rFonts w:asciiTheme="minorHAnsi" w:eastAsia="Times New Roman" w:hAnsiTheme="minorHAnsi" w:cs="Arial"/>
          <w:color w:val="000000"/>
          <w:sz w:val="16"/>
          <w:szCs w:val="21"/>
        </w:rPr>
        <w:t xml:space="preserve"> from missing Malaysia Airlines Flight 370, the answers to those questions are crucial to your success at finding it. The small box may have sunk into mushy silt on the pitch dark floor of the ocean, under nearly three miles of water where the pressure is so great that it can crush a submarine. </w:t>
      </w:r>
      <w:bookmarkStart w:id="0" w:name="em1"/>
      <w:bookmarkStart w:id="1" w:name="em3"/>
      <w:bookmarkEnd w:id="0"/>
      <w:bookmarkEnd w:id="1"/>
      <w:r w:rsidRPr="003A0B89">
        <w:rPr>
          <w:rFonts w:asciiTheme="minorHAnsi" w:eastAsia="Times New Roman" w:hAnsiTheme="minorHAnsi" w:cs="Arial"/>
          <w:color w:val="000000"/>
          <w:sz w:val="16"/>
          <w:szCs w:val="21"/>
        </w:rPr>
        <w:t xml:space="preserve">So, zero in the source of those pings, if you can. It won't be easy, given the way water behaves in the deep seas. </w:t>
      </w:r>
      <w:hyperlink r:id="rId33" w:tgtFrame="_blank" w:history="1">
        <w:r w:rsidRPr="003A0B89">
          <w:rPr>
            <w:rFonts w:asciiTheme="minorHAnsi" w:eastAsia="Times New Roman" w:hAnsiTheme="minorHAnsi" w:cs="Arial"/>
            <w:color w:val="004276"/>
            <w:sz w:val="16"/>
            <w:szCs w:val="21"/>
            <w:bdr w:val="none" w:sz="0" w:space="0" w:color="auto" w:frame="1"/>
          </w:rPr>
          <w:t xml:space="preserve">After </w:t>
        </w:r>
        <w:proofErr w:type="spellStart"/>
        <w:r w:rsidRPr="003A0B89">
          <w:rPr>
            <w:rFonts w:asciiTheme="minorHAnsi" w:eastAsia="Times New Roman" w:hAnsiTheme="minorHAnsi" w:cs="Arial"/>
            <w:color w:val="004276"/>
            <w:sz w:val="16"/>
            <w:szCs w:val="21"/>
            <w:bdr w:val="none" w:sz="0" w:space="0" w:color="auto" w:frame="1"/>
          </w:rPr>
          <w:t>pingers</w:t>
        </w:r>
        <w:proofErr w:type="spellEnd"/>
        <w:r w:rsidRPr="003A0B89">
          <w:rPr>
            <w:rFonts w:asciiTheme="minorHAnsi" w:eastAsia="Times New Roman" w:hAnsiTheme="minorHAnsi" w:cs="Arial"/>
            <w:color w:val="004276"/>
            <w:sz w:val="16"/>
            <w:szCs w:val="21"/>
            <w:bdr w:val="none" w:sz="0" w:space="0" w:color="auto" w:frame="1"/>
          </w:rPr>
          <w:t xml:space="preserve"> are dead, then what?</w:t>
        </w:r>
      </w:hyperlink>
      <w:r w:rsidRPr="003A0B89">
        <w:rPr>
          <w:rFonts w:asciiTheme="minorHAnsi" w:eastAsia="Times New Roman" w:hAnsiTheme="minorHAnsi" w:cs="Arial"/>
          <w:color w:val="000000"/>
          <w:sz w:val="16"/>
          <w:szCs w:val="21"/>
        </w:rPr>
        <w:t xml:space="preserve"> </w:t>
      </w:r>
      <w:r w:rsidRPr="003A0B89">
        <w:rPr>
          <w:rFonts w:asciiTheme="minorHAnsi" w:eastAsia="Times New Roman" w:hAnsiTheme="minorHAnsi" w:cs="Arial"/>
          <w:b/>
          <w:bCs/>
          <w:color w:val="000000"/>
          <w:sz w:val="16"/>
          <w:szCs w:val="21"/>
        </w:rPr>
        <w:t>Water deafness</w:t>
      </w:r>
      <w:r w:rsidRPr="003A0B89">
        <w:rPr>
          <w:rFonts w:asciiTheme="minorHAnsi" w:eastAsia="Times New Roman" w:hAnsiTheme="minorHAnsi" w:cs="Arial"/>
          <w:color w:val="000000"/>
          <w:sz w:val="16"/>
          <w:szCs w:val="21"/>
        </w:rPr>
        <w:t xml:space="preserve"> </w:t>
      </w:r>
      <w:proofErr w:type="gramStart"/>
      <w:r w:rsidRPr="003A0B89">
        <w:rPr>
          <w:rFonts w:asciiTheme="minorHAnsi" w:eastAsia="Times New Roman" w:hAnsiTheme="minorHAnsi" w:cs="Arial"/>
          <w:color w:val="000000"/>
          <w:sz w:val="16"/>
          <w:szCs w:val="21"/>
        </w:rPr>
        <w:t>Anyone</w:t>
      </w:r>
      <w:proofErr w:type="gramEnd"/>
      <w:r w:rsidRPr="003A0B89">
        <w:rPr>
          <w:rFonts w:asciiTheme="minorHAnsi" w:eastAsia="Times New Roman" w:hAnsiTheme="minorHAnsi" w:cs="Arial"/>
          <w:color w:val="000000"/>
          <w:sz w:val="16"/>
          <w:szCs w:val="21"/>
        </w:rPr>
        <w:t xml:space="preserve"> who has bobbed up and down in a swimming pool has noticed that </w:t>
      </w:r>
      <w:r w:rsidRPr="003A0B89">
        <w:rPr>
          <w:rFonts w:asciiTheme="minorHAnsi" w:eastAsia="Times New Roman" w:hAnsiTheme="minorHAnsi" w:cs="Arial"/>
          <w:color w:val="000000"/>
          <w:sz w:val="21"/>
          <w:szCs w:val="21"/>
          <w:u w:val="single"/>
        </w:rPr>
        <w:t xml:space="preserve">things sound different in the water than they do in the air. </w:t>
      </w:r>
      <w:r w:rsidRPr="003A0B89">
        <w:rPr>
          <w:rFonts w:asciiTheme="minorHAnsi" w:eastAsia="Times New Roman" w:hAnsiTheme="minorHAnsi" w:cs="Arial"/>
          <w:color w:val="000000"/>
          <w:sz w:val="16"/>
          <w:szCs w:val="21"/>
        </w:rPr>
        <w:t xml:space="preserve">Above all, </w:t>
      </w:r>
      <w:r w:rsidRPr="003A0B89">
        <w:rPr>
          <w:rFonts w:asciiTheme="minorHAnsi" w:eastAsia="Times New Roman" w:hAnsiTheme="minorHAnsi" w:cs="Arial"/>
          <w:color w:val="000000"/>
          <w:sz w:val="21"/>
          <w:szCs w:val="21"/>
          <w:u w:val="single"/>
        </w:rPr>
        <w:t>to humans, it's</w:t>
      </w:r>
      <w:r w:rsidRPr="003A0B89">
        <w:rPr>
          <w:rFonts w:asciiTheme="minorHAnsi" w:eastAsia="Times New Roman" w:hAnsiTheme="minorHAnsi" w:cs="Arial"/>
          <w:color w:val="000000"/>
          <w:sz w:val="16"/>
          <w:szCs w:val="21"/>
        </w:rPr>
        <w:t xml:space="preserve"> a lot </w:t>
      </w:r>
      <w:r w:rsidRPr="003A0B89">
        <w:rPr>
          <w:rFonts w:asciiTheme="minorHAnsi" w:eastAsia="Times New Roman" w:hAnsiTheme="minorHAnsi" w:cs="Arial"/>
          <w:color w:val="000000"/>
          <w:sz w:val="21"/>
          <w:szCs w:val="21"/>
          <w:u w:val="single"/>
        </w:rPr>
        <w:t>quieter</w:t>
      </w:r>
      <w:r w:rsidRPr="003A0B89">
        <w:rPr>
          <w:rFonts w:asciiTheme="minorHAnsi" w:eastAsia="Times New Roman" w:hAnsiTheme="minorHAnsi" w:cs="Arial"/>
          <w:color w:val="000000"/>
          <w:sz w:val="16"/>
          <w:szCs w:val="21"/>
        </w:rPr>
        <w:t xml:space="preserve"> </w:t>
      </w:r>
      <w:r w:rsidRPr="003A0B89">
        <w:rPr>
          <w:rFonts w:asciiTheme="minorHAnsi" w:eastAsia="Times New Roman" w:hAnsiTheme="minorHAnsi" w:cs="Arial"/>
          <w:color w:val="000000"/>
          <w:sz w:val="21"/>
          <w:szCs w:val="21"/>
          <w:u w:val="single"/>
        </w:rPr>
        <w:t>underwate</w:t>
      </w:r>
      <w:r w:rsidRPr="003A0B89">
        <w:rPr>
          <w:rFonts w:asciiTheme="minorHAnsi" w:eastAsia="Times New Roman" w:hAnsiTheme="minorHAnsi" w:cs="Arial"/>
          <w:color w:val="000000"/>
          <w:sz w:val="16"/>
          <w:szCs w:val="21"/>
        </w:rPr>
        <w:t xml:space="preserve">r -- nearly silent. </w:t>
      </w:r>
      <w:r w:rsidRPr="003A0B89">
        <w:rPr>
          <w:rStyle w:val="StyleUnderline"/>
          <w:rFonts w:asciiTheme="minorHAnsi" w:hAnsiTheme="minorHAnsi"/>
        </w:rPr>
        <w:t>Humans hear sound mainly through the air,</w:t>
      </w:r>
      <w:r w:rsidRPr="003A0B89">
        <w:rPr>
          <w:rFonts w:asciiTheme="minorHAnsi" w:eastAsia="Times New Roman" w:hAnsiTheme="minorHAnsi" w:cs="Arial"/>
          <w:color w:val="000000"/>
          <w:sz w:val="16"/>
          <w:szCs w:val="21"/>
        </w:rPr>
        <w:t xml:space="preserve"> according to acoustic researchers from the National Oceanic and Atmospheric Administration. When your ears fill with water, it stops your eardrums from functioning. But we also hear through our bones, principally our skulls, which prevents us from being completely deaf in the water. "Bone conductivity is used to hear under water, but it is 40% less effective than air conductivity," </w:t>
      </w:r>
      <w:r w:rsidRPr="003A0B89">
        <w:rPr>
          <w:rFonts w:asciiTheme="minorHAnsi" w:eastAsia="Times New Roman" w:hAnsiTheme="minorHAnsi" w:cs="Arial"/>
          <w:color w:val="000000"/>
          <w:sz w:val="21"/>
          <w:szCs w:val="21"/>
          <w:u w:val="single"/>
        </w:rPr>
        <w:t xml:space="preserve">NOAA says. If it's so hard to hear underwater, you might think that sound travels faster </w:t>
      </w:r>
      <w:r w:rsidRPr="003A0B89">
        <w:rPr>
          <w:rFonts w:asciiTheme="minorHAnsi" w:eastAsia="Times New Roman" w:hAnsiTheme="minorHAnsi" w:cs="Arial"/>
          <w:color w:val="000000"/>
          <w:sz w:val="16"/>
          <w:szCs w:val="21"/>
        </w:rPr>
        <w:t xml:space="preserve">and farther </w:t>
      </w:r>
      <w:r w:rsidRPr="003A0B89">
        <w:rPr>
          <w:rFonts w:asciiTheme="minorHAnsi" w:eastAsia="Times New Roman" w:hAnsiTheme="minorHAnsi" w:cs="Arial"/>
          <w:color w:val="000000"/>
          <w:sz w:val="21"/>
          <w:szCs w:val="21"/>
          <w:u w:val="single"/>
        </w:rPr>
        <w:t>in air</w:t>
      </w:r>
      <w:r w:rsidRPr="003A0B89">
        <w:rPr>
          <w:rFonts w:asciiTheme="minorHAnsi" w:eastAsia="Times New Roman" w:hAnsiTheme="minorHAnsi" w:cs="Arial"/>
          <w:color w:val="000000"/>
          <w:sz w:val="16"/>
          <w:szCs w:val="21"/>
        </w:rPr>
        <w:t xml:space="preserve"> than in water. The opposite is true</w:t>
      </w:r>
      <w:r w:rsidRPr="003A0B89">
        <w:rPr>
          <w:rStyle w:val="StyleUnderline"/>
          <w:rFonts w:asciiTheme="minorHAnsi" w:hAnsiTheme="minorHAnsi"/>
        </w:rPr>
        <w:t>, NOAA</w:t>
      </w:r>
      <w:r w:rsidRPr="003A0B89">
        <w:rPr>
          <w:rFonts w:asciiTheme="minorHAnsi" w:eastAsia="Times New Roman" w:hAnsiTheme="minorHAnsi" w:cs="Arial"/>
          <w:color w:val="000000"/>
          <w:sz w:val="16"/>
          <w:szCs w:val="21"/>
        </w:rPr>
        <w:t xml:space="preserve"> says. </w:t>
      </w:r>
      <w:r w:rsidRPr="003A0B89">
        <w:rPr>
          <w:rFonts w:asciiTheme="minorHAnsi" w:eastAsia="Times New Roman" w:hAnsiTheme="minorHAnsi" w:cs="Arial"/>
          <w:color w:val="000000"/>
          <w:sz w:val="21"/>
          <w:szCs w:val="21"/>
          <w:u w:val="single"/>
        </w:rPr>
        <w:t>Sound waves zip through water</w:t>
      </w:r>
      <w:r w:rsidRPr="003A0B89">
        <w:rPr>
          <w:rFonts w:asciiTheme="minorHAnsi" w:eastAsia="Times New Roman" w:hAnsiTheme="minorHAnsi" w:cs="Arial"/>
          <w:color w:val="000000"/>
          <w:sz w:val="16"/>
          <w:szCs w:val="21"/>
        </w:rPr>
        <w:t xml:space="preserve"> at nearly 5,000 feet per second -- </w:t>
      </w:r>
      <w:hyperlink r:id="rId34" w:tooltip="Click to Continue &gt; by CoupScanner" w:history="1">
        <w:r w:rsidRPr="003A0B89">
          <w:rPr>
            <w:rFonts w:asciiTheme="minorHAnsi" w:eastAsia="Times New Roman" w:hAnsiTheme="minorHAnsi" w:cs="Arial"/>
            <w:color w:val="004276"/>
            <w:sz w:val="16"/>
            <w:szCs w:val="21"/>
            <w:u w:val="single"/>
          </w:rPr>
          <w:t>MORE</w:t>
        </w:r>
        <w:r w:rsidRPr="003A0B89">
          <w:rPr>
            <w:rFonts w:asciiTheme="minorHAnsi" w:eastAsia="Times New Roman" w:hAnsiTheme="minorHAnsi" w:cs="Arial"/>
            <w:noProof/>
            <w:color w:val="004276"/>
            <w:sz w:val="16"/>
            <w:szCs w:val="21"/>
          </w:rPr>
          <w:drawing>
            <wp:inline distT="0" distB="0" distL="0" distR="0" wp14:anchorId="37166580" wp14:editId="7140A5B5">
              <wp:extent cx="95250" cy="95250"/>
              <wp:effectExtent l="0" t="0" r="0" b="0"/>
              <wp:docPr id="5" name="Picture 5" descr="http://cdncache-a.akamaihd.net/items/it/img/arrow-10x10.png">
                <a:hlinkClick xmlns:a="http://schemas.openxmlformats.org/drawingml/2006/main" r:id="rId34" tooltip="&quot;Click to Continue &gt; by CoupScan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a.akamaihd.net/items/it/img/arrow-10x10.png">
                        <a:hlinkClick r:id="rId34" tooltip="&quot;Click to Continue &gt; by CoupScanner&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A0B89">
        <w:rPr>
          <w:rFonts w:asciiTheme="minorHAnsi" w:eastAsia="Times New Roman" w:hAnsiTheme="minorHAnsi" w:cs="Arial"/>
          <w:color w:val="000000"/>
          <w:sz w:val="16"/>
          <w:szCs w:val="21"/>
        </w:rPr>
        <w:t xml:space="preserve"> than four times the speed that they do in air, which is at just over 1,100 feet per second. And researchers have picked up sounds that have traversed a distance through water that would equal a trip from one end of a small country to another, NOAA says. Some scientists believe that </w:t>
      </w:r>
      <w:hyperlink r:id="rId36" w:tgtFrame="_blank" w:history="1">
        <w:r w:rsidRPr="003A0B89">
          <w:rPr>
            <w:rFonts w:asciiTheme="minorHAnsi" w:eastAsia="Times New Roman" w:hAnsiTheme="minorHAnsi" w:cs="Arial"/>
            <w:color w:val="004276"/>
            <w:sz w:val="16"/>
            <w:szCs w:val="21"/>
            <w:bdr w:val="none" w:sz="0" w:space="0" w:color="auto" w:frame="1"/>
          </w:rPr>
          <w:t>whales can talk to each other through thousands of miles</w:t>
        </w:r>
      </w:hyperlink>
      <w:r w:rsidRPr="003A0B89">
        <w:rPr>
          <w:rFonts w:asciiTheme="minorHAnsi" w:eastAsia="Times New Roman" w:hAnsiTheme="minorHAnsi" w:cs="Arial"/>
          <w:color w:val="000000"/>
          <w:sz w:val="16"/>
          <w:szCs w:val="21"/>
        </w:rPr>
        <w:t xml:space="preserve"> of water. </w:t>
      </w:r>
      <w:r w:rsidRPr="003A0B89">
        <w:rPr>
          <w:rFonts w:asciiTheme="minorHAnsi" w:eastAsia="Times New Roman" w:hAnsiTheme="minorHAnsi" w:cs="Arial"/>
          <w:b/>
          <w:bCs/>
          <w:color w:val="000000"/>
          <w:sz w:val="16"/>
          <w:szCs w:val="21"/>
        </w:rPr>
        <w:t>Underwater curve balls</w:t>
      </w:r>
      <w:r w:rsidRPr="003A0B89">
        <w:rPr>
          <w:rFonts w:asciiTheme="minorHAnsi" w:eastAsia="Times New Roman" w:hAnsiTheme="minorHAnsi" w:cs="Arial"/>
          <w:color w:val="000000"/>
          <w:sz w:val="16"/>
          <w:szCs w:val="21"/>
        </w:rPr>
        <w:t xml:space="preserve"> </w:t>
      </w:r>
      <w:proofErr w:type="gramStart"/>
      <w:r w:rsidRPr="003A0B89">
        <w:rPr>
          <w:rFonts w:asciiTheme="minorHAnsi" w:eastAsia="Times New Roman" w:hAnsiTheme="minorHAnsi" w:cs="Arial"/>
          <w:color w:val="000000"/>
          <w:sz w:val="16"/>
          <w:szCs w:val="21"/>
        </w:rPr>
        <w:t>Naval</w:t>
      </w:r>
      <w:proofErr w:type="gramEnd"/>
      <w:r w:rsidRPr="003A0B89">
        <w:rPr>
          <w:rFonts w:asciiTheme="minorHAnsi" w:eastAsia="Times New Roman" w:hAnsiTheme="minorHAnsi" w:cs="Arial"/>
          <w:color w:val="000000"/>
          <w:sz w:val="16"/>
          <w:szCs w:val="21"/>
        </w:rPr>
        <w:t xml:space="preserve"> search crews and oceanographers, of course, don't stick their heads underwater to conduct sound searches. Their specialized listening devices are technically adept at hearing even faint sounds beneath the waves. And they can extract mind-boggling information from water sounds: The </w:t>
      </w:r>
      <w:hyperlink r:id="rId37" w:tgtFrame="_blank" w:history="1">
        <w:r w:rsidRPr="003A0B89">
          <w:rPr>
            <w:rFonts w:asciiTheme="minorHAnsi" w:eastAsia="Times New Roman" w:hAnsiTheme="minorHAnsi" w:cs="Arial"/>
            <w:color w:val="004276"/>
            <w:sz w:val="16"/>
            <w:szCs w:val="21"/>
            <w:bdr w:val="none" w:sz="0" w:space="0" w:color="auto" w:frame="1"/>
          </w:rPr>
          <w:t>rumbling of earthquakes an entire ocean away</w:t>
        </w:r>
      </w:hyperlink>
      <w:r w:rsidRPr="003A0B89">
        <w:rPr>
          <w:rFonts w:asciiTheme="minorHAnsi" w:eastAsia="Times New Roman" w:hAnsiTheme="minorHAnsi" w:cs="Arial"/>
          <w:color w:val="000000"/>
          <w:sz w:val="16"/>
          <w:szCs w:val="21"/>
        </w:rPr>
        <w:t xml:space="preserve"> or signs of climate change,</w:t>
      </w:r>
      <w:r w:rsidRPr="003A0B89">
        <w:rPr>
          <w:rStyle w:val="StyleUnderline"/>
          <w:rFonts w:asciiTheme="minorHAnsi" w:hAnsiTheme="minorHAnsi"/>
        </w:rPr>
        <w:t xml:space="preserve"> NOAA says. The U.S. military can monitor the strategic movements of other navies' submarines.</w:t>
      </w:r>
      <w:r w:rsidRPr="003A0B89">
        <w:rPr>
          <w:rFonts w:asciiTheme="minorHAnsi" w:eastAsia="Times New Roman" w:hAnsiTheme="minorHAnsi" w:cs="Arial"/>
          <w:color w:val="000000"/>
          <w:sz w:val="16"/>
          <w:szCs w:val="21"/>
        </w:rPr>
        <w:t xml:space="preserve"> But that doesn't stop water from throwing nasty acoustic curve balls. Sound underwater often does not travel in a straight line. Australian authorities have warned about this to temper enthusiasm that a detected ping might point back to the location of a </w:t>
      </w:r>
      <w:proofErr w:type="spellStart"/>
      <w:r w:rsidRPr="003A0B89">
        <w:rPr>
          <w:rFonts w:asciiTheme="minorHAnsi" w:eastAsia="Times New Roman" w:hAnsiTheme="minorHAnsi" w:cs="Arial"/>
          <w:color w:val="000000"/>
          <w:sz w:val="16"/>
          <w:szCs w:val="21"/>
        </w:rPr>
        <w:t>pinger</w:t>
      </w:r>
      <w:proofErr w:type="spellEnd"/>
      <w:r w:rsidRPr="003A0B89">
        <w:rPr>
          <w:rFonts w:asciiTheme="minorHAnsi" w:eastAsia="Times New Roman" w:hAnsiTheme="minorHAnsi" w:cs="Arial"/>
          <w:color w:val="000000"/>
          <w:sz w:val="16"/>
          <w:szCs w:val="21"/>
        </w:rPr>
        <w:t xml:space="preserve">. "Sound through the water is greatly affected by temperature, pressure and salinity," </w:t>
      </w:r>
      <w:hyperlink r:id="rId38" w:history="1">
        <w:r w:rsidRPr="003A0B89">
          <w:rPr>
            <w:rFonts w:asciiTheme="minorHAnsi" w:eastAsia="Times New Roman" w:hAnsiTheme="minorHAnsi" w:cs="Arial"/>
            <w:color w:val="004276"/>
            <w:sz w:val="16"/>
            <w:szCs w:val="21"/>
            <w:bdr w:val="none" w:sz="0" w:space="0" w:color="auto" w:frame="1"/>
          </w:rPr>
          <w:t xml:space="preserve">explained Peter </w:t>
        </w:r>
        <w:proofErr w:type="spellStart"/>
        <w:r w:rsidRPr="003A0B89">
          <w:rPr>
            <w:rFonts w:asciiTheme="minorHAnsi" w:eastAsia="Times New Roman" w:hAnsiTheme="minorHAnsi" w:cs="Arial"/>
            <w:color w:val="004276"/>
            <w:sz w:val="16"/>
            <w:szCs w:val="21"/>
            <w:bdr w:val="none" w:sz="0" w:space="0" w:color="auto" w:frame="1"/>
          </w:rPr>
          <w:t>Leavy</w:t>
        </w:r>
        <w:proofErr w:type="spellEnd"/>
        <w:r w:rsidRPr="003A0B89">
          <w:rPr>
            <w:rFonts w:asciiTheme="minorHAnsi" w:eastAsia="Times New Roman" w:hAnsiTheme="minorHAnsi" w:cs="Arial"/>
            <w:color w:val="004276"/>
            <w:sz w:val="16"/>
            <w:szCs w:val="21"/>
            <w:bdr w:val="none" w:sz="0" w:space="0" w:color="auto" w:frame="1"/>
          </w:rPr>
          <w:t>, commander of the military task force conducting the search</w:t>
        </w:r>
      </w:hyperlink>
      <w:r w:rsidRPr="003A0B89">
        <w:rPr>
          <w:rFonts w:asciiTheme="minorHAnsi" w:eastAsia="Times New Roman" w:hAnsiTheme="minorHAnsi" w:cs="Arial"/>
          <w:color w:val="000000"/>
          <w:sz w:val="16"/>
          <w:szCs w:val="21"/>
        </w:rPr>
        <w:t xml:space="preserve">. "And that has the effect of attenuating, bending -- sometimes through 90 </w:t>
      </w:r>
      <w:hyperlink r:id="rId39" w:tooltip="Click to Continue &gt; by CoupScanner" w:history="1">
        <w:r w:rsidRPr="003A0B89">
          <w:rPr>
            <w:rFonts w:asciiTheme="minorHAnsi" w:eastAsia="Times New Roman" w:hAnsiTheme="minorHAnsi" w:cs="Arial"/>
            <w:color w:val="004276"/>
            <w:sz w:val="16"/>
            <w:szCs w:val="21"/>
            <w:u w:val="single"/>
          </w:rPr>
          <w:t>DEGREES</w:t>
        </w:r>
        <w:r w:rsidRPr="003A0B89">
          <w:rPr>
            <w:rFonts w:asciiTheme="minorHAnsi" w:eastAsia="Times New Roman" w:hAnsiTheme="minorHAnsi" w:cs="Arial"/>
            <w:noProof/>
            <w:color w:val="004276"/>
            <w:sz w:val="16"/>
            <w:szCs w:val="21"/>
          </w:rPr>
          <w:drawing>
            <wp:inline distT="0" distB="0" distL="0" distR="0" wp14:anchorId="5821F229" wp14:editId="2953EDD5">
              <wp:extent cx="95250" cy="95250"/>
              <wp:effectExtent l="0" t="0" r="0" b="0"/>
              <wp:docPr id="6" name="Picture 6" descr="http://cdncache-a.akamaihd.net/items/it/img/arrow-10x10.png">
                <a:hlinkClick xmlns:a="http://schemas.openxmlformats.org/drawingml/2006/main" r:id="rId39" tooltip="&quot;Click to Continue &gt; by CoupScan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a.akamaihd.net/items/it/img/arrow-10x10.png">
                        <a:hlinkClick r:id="rId39" tooltip="&quot;Click to Continue &gt; by CoupScanner&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A0B89">
        <w:rPr>
          <w:rFonts w:asciiTheme="minorHAnsi" w:eastAsia="Times New Roman" w:hAnsiTheme="minorHAnsi" w:cs="Arial"/>
          <w:color w:val="000000"/>
          <w:sz w:val="16"/>
          <w:szCs w:val="21"/>
        </w:rPr>
        <w:t xml:space="preserve"> -- sound waves." Sound can take squirrely paths, traveling sideways enormous distances through the ocean without coming up near the surface to be heard. Such dynamics make it necessary for searchers to record multiple pings and compare the data to try to locate the source. </w:t>
      </w:r>
      <w:r w:rsidRPr="003A0B89">
        <w:rPr>
          <w:rFonts w:asciiTheme="minorHAnsi" w:eastAsia="Times New Roman" w:hAnsiTheme="minorHAnsi" w:cs="Arial"/>
          <w:b/>
          <w:bCs/>
          <w:color w:val="000000"/>
          <w:sz w:val="16"/>
          <w:szCs w:val="21"/>
        </w:rPr>
        <w:t>Wave logic</w:t>
      </w:r>
      <w:r w:rsidRPr="003A0B89">
        <w:rPr>
          <w:rFonts w:asciiTheme="minorHAnsi" w:eastAsia="Times New Roman" w:hAnsiTheme="minorHAnsi" w:cs="Arial"/>
          <w:color w:val="000000"/>
          <w:sz w:val="16"/>
          <w:szCs w:val="21"/>
        </w:rPr>
        <w:t xml:space="preserve"> </w:t>
      </w:r>
      <w:proofErr w:type="gramStart"/>
      <w:r w:rsidRPr="003A0B89">
        <w:rPr>
          <w:rFonts w:asciiTheme="minorHAnsi" w:eastAsia="Times New Roman" w:hAnsiTheme="minorHAnsi" w:cs="Arial"/>
          <w:color w:val="000000"/>
          <w:sz w:val="16"/>
          <w:szCs w:val="21"/>
        </w:rPr>
        <w:t>The</w:t>
      </w:r>
      <w:proofErr w:type="gramEnd"/>
      <w:r w:rsidRPr="003A0B89">
        <w:rPr>
          <w:rFonts w:asciiTheme="minorHAnsi" w:eastAsia="Times New Roman" w:hAnsiTheme="minorHAnsi" w:cs="Arial"/>
          <w:color w:val="000000"/>
          <w:sz w:val="16"/>
          <w:szCs w:val="21"/>
        </w:rPr>
        <w:t xml:space="preserve"> reason for the sometimes twisty paths lies in how water affects the mechanics of its waves, NOAA says. Underwater, sound waves can get warped. They curve toward the kinds of water that make them travel </w:t>
      </w:r>
      <w:hyperlink r:id="rId40" w:tooltip="Click to Continue &gt; by CoupScanner" w:history="1">
        <w:r w:rsidRPr="003A0B89">
          <w:rPr>
            <w:rFonts w:asciiTheme="minorHAnsi" w:eastAsia="Times New Roman" w:hAnsiTheme="minorHAnsi" w:cs="Arial"/>
            <w:color w:val="004276"/>
            <w:sz w:val="16"/>
            <w:szCs w:val="21"/>
            <w:u w:val="single"/>
          </w:rPr>
          <w:t>MORE</w:t>
        </w:r>
        <w:r w:rsidRPr="003A0B89">
          <w:rPr>
            <w:rFonts w:asciiTheme="minorHAnsi" w:eastAsia="Times New Roman" w:hAnsiTheme="minorHAnsi" w:cs="Arial"/>
            <w:noProof/>
            <w:color w:val="004276"/>
            <w:sz w:val="16"/>
            <w:szCs w:val="21"/>
          </w:rPr>
          <w:drawing>
            <wp:inline distT="0" distB="0" distL="0" distR="0" wp14:anchorId="13D7BD2D" wp14:editId="5681350C">
              <wp:extent cx="95250" cy="95250"/>
              <wp:effectExtent l="0" t="0" r="0" b="0"/>
              <wp:docPr id="7" name="Picture 7" descr="http://cdncache-a.akamaihd.net/items/it/img/arrow-10x10.png">
                <a:hlinkClick xmlns:a="http://schemas.openxmlformats.org/drawingml/2006/main" r:id="rId40" tooltip="&quot;Click to Continue &gt; by CoupScan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cache-a.akamaihd.net/items/it/img/arrow-10x10.png">
                        <a:hlinkClick r:id="rId40" tooltip="&quot;Click to Continue &gt; by CoupScanner&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A0B89">
        <w:rPr>
          <w:rFonts w:asciiTheme="minorHAnsi" w:eastAsia="Times New Roman" w:hAnsiTheme="minorHAnsi" w:cs="Arial"/>
          <w:color w:val="000000"/>
          <w:sz w:val="16"/>
          <w:szCs w:val="21"/>
        </w:rPr>
        <w:t xml:space="preserve"> slowly, NOAA says -- toward colder water or into the shallows of less-pressurized water. Sometimes, sound waves bounce back and forth between two such areas, getting caught up in a "deep sound channel," which carries them sideways for long distances, NOAA says. Low-pitched sounds travel </w:t>
      </w:r>
      <w:proofErr w:type="spellStart"/>
      <w:r w:rsidRPr="003A0B89">
        <w:rPr>
          <w:rFonts w:asciiTheme="minorHAnsi" w:eastAsia="Times New Roman" w:hAnsiTheme="minorHAnsi" w:cs="Arial"/>
          <w:color w:val="000000"/>
          <w:sz w:val="16"/>
          <w:szCs w:val="21"/>
        </w:rPr>
        <w:t>fartrumblings</w:t>
      </w:r>
      <w:proofErr w:type="spellEnd"/>
      <w:r w:rsidRPr="003A0B89">
        <w:rPr>
          <w:rFonts w:asciiTheme="minorHAnsi" w:eastAsia="Times New Roman" w:hAnsiTheme="minorHAnsi" w:cs="Arial"/>
          <w:color w:val="000000"/>
          <w:sz w:val="16"/>
          <w:szCs w:val="21"/>
        </w:rPr>
        <w:t xml:space="preserve"> of quakes or low </w:t>
      </w:r>
      <w:bookmarkStart w:id="2" w:name="em5"/>
      <w:bookmarkStart w:id="3" w:name="em6"/>
      <w:bookmarkStart w:id="4" w:name="em7"/>
      <w:bookmarkEnd w:id="2"/>
      <w:bookmarkEnd w:id="3"/>
      <w:bookmarkEnd w:id="4"/>
      <w:r w:rsidRPr="003A0B89">
        <w:rPr>
          <w:rFonts w:asciiTheme="minorHAnsi" w:eastAsia="Times New Roman" w:hAnsiTheme="minorHAnsi" w:cs="Arial"/>
          <w:color w:val="000000"/>
          <w:sz w:val="16"/>
          <w:szCs w:val="21"/>
        </w:rPr>
        <w:t xml:space="preserve">High-pitched sounds are less likely to travel far without fading out. A plane's locator </w:t>
      </w:r>
      <w:proofErr w:type="spellStart"/>
      <w:r w:rsidRPr="003A0B89">
        <w:rPr>
          <w:rFonts w:asciiTheme="minorHAnsi" w:eastAsia="Times New Roman" w:hAnsiTheme="minorHAnsi" w:cs="Arial"/>
          <w:color w:val="000000"/>
          <w:sz w:val="16"/>
          <w:szCs w:val="21"/>
        </w:rPr>
        <w:t>pingers</w:t>
      </w:r>
      <w:proofErr w:type="spellEnd"/>
      <w:r w:rsidRPr="003A0B89">
        <w:rPr>
          <w:rFonts w:asciiTheme="minorHAnsi" w:eastAsia="Times New Roman" w:hAnsiTheme="minorHAnsi" w:cs="Arial"/>
          <w:color w:val="000000"/>
          <w:sz w:val="16"/>
          <w:szCs w:val="21"/>
        </w:rPr>
        <w:t xml:space="preserve"> give off very high-pitched sounds in a range over 30,000 Hz. To put that into perspective, the human ear hears sounds up to around 20,000 Hz, NOAA says. Because of their higher frequency, it would seem </w:t>
      </w:r>
      <w:proofErr w:type="spellStart"/>
      <w:r w:rsidRPr="003A0B89">
        <w:rPr>
          <w:rFonts w:asciiTheme="minorHAnsi" w:eastAsia="Times New Roman" w:hAnsiTheme="minorHAnsi" w:cs="Arial"/>
          <w:color w:val="000000"/>
          <w:sz w:val="16"/>
          <w:szCs w:val="21"/>
        </w:rPr>
        <w:t>pinger</w:t>
      </w:r>
      <w:proofErr w:type="spellEnd"/>
      <w:r w:rsidRPr="003A0B89">
        <w:rPr>
          <w:rFonts w:asciiTheme="minorHAnsi" w:eastAsia="Times New Roman" w:hAnsiTheme="minorHAnsi" w:cs="Arial"/>
          <w:color w:val="000000"/>
          <w:sz w:val="16"/>
          <w:szCs w:val="21"/>
        </w:rPr>
        <w:t xml:space="preserve"> sounds from MH370 would have less of a chance of traveling the kinds of distances whale songs do. </w:t>
      </w:r>
      <w:r w:rsidRPr="003A0B89">
        <w:rPr>
          <w:rFonts w:asciiTheme="minorHAnsi" w:eastAsia="Times New Roman" w:hAnsiTheme="minorHAnsi" w:cs="Arial"/>
          <w:b/>
          <w:bCs/>
          <w:color w:val="000000"/>
          <w:sz w:val="16"/>
          <w:szCs w:val="21"/>
        </w:rPr>
        <w:t>Noise pollution</w:t>
      </w:r>
      <w:r w:rsidRPr="003A0B89">
        <w:rPr>
          <w:rFonts w:asciiTheme="minorHAnsi" w:eastAsia="Times New Roman" w:hAnsiTheme="minorHAnsi" w:cs="Arial"/>
          <w:color w:val="000000"/>
          <w:sz w:val="16"/>
          <w:szCs w:val="21"/>
        </w:rPr>
        <w:t xml:space="preserve"> </w:t>
      </w:r>
      <w:proofErr w:type="gramStart"/>
      <w:r w:rsidRPr="003A0B89">
        <w:rPr>
          <w:rFonts w:asciiTheme="minorHAnsi" w:eastAsia="Times New Roman" w:hAnsiTheme="minorHAnsi" w:cs="Arial"/>
          <w:color w:val="000000"/>
          <w:sz w:val="16"/>
          <w:szCs w:val="21"/>
        </w:rPr>
        <w:t>Then</w:t>
      </w:r>
      <w:proofErr w:type="gramEnd"/>
      <w:r w:rsidRPr="003A0B89">
        <w:rPr>
          <w:rFonts w:asciiTheme="minorHAnsi" w:eastAsia="Times New Roman" w:hAnsiTheme="minorHAnsi" w:cs="Arial"/>
          <w:color w:val="000000"/>
          <w:sz w:val="16"/>
          <w:szCs w:val="21"/>
        </w:rPr>
        <w:t xml:space="preserve"> there is the possibility that other sounds could drown out pings from a black box. Researchers studying whale calls have complained that it is getting harder to hear them, because the ocean is filling up with sound. There is a "rising tide of noise from an increasingly urbanizing marine environment, the collective noises from shipping traffic, oil and gas exploration and production, and recreational traffic," researchers from Cornell University have said. "And every decade the amount of noise is doubling." The "ocean smog" was strong enough already in 2005 that scientists feared it would keep female whales from hearing the mating calls of males and prevent them from breeding. The ocean is so full of sound, they wrote, </w:t>
      </w:r>
      <w:proofErr w:type="gramStart"/>
      <w:r w:rsidRPr="003A0B89">
        <w:rPr>
          <w:rFonts w:asciiTheme="minorHAnsi" w:eastAsia="Times New Roman" w:hAnsiTheme="minorHAnsi" w:cs="Arial"/>
          <w:color w:val="000000"/>
          <w:sz w:val="16"/>
          <w:szCs w:val="21"/>
        </w:rPr>
        <w:t>that</w:t>
      </w:r>
      <w:proofErr w:type="gramEnd"/>
      <w:r w:rsidRPr="003A0B89">
        <w:rPr>
          <w:rFonts w:asciiTheme="minorHAnsi" w:eastAsia="Times New Roman" w:hAnsiTheme="minorHAnsi" w:cs="Arial"/>
          <w:color w:val="000000"/>
          <w:sz w:val="16"/>
          <w:szCs w:val="21"/>
        </w:rPr>
        <w:t xml:space="preserve"> the area where whales can listen clearly "has shriveled down to a small fraction of what it was less than a century ago." Australian authorities have worked to reduce ship traffic in the search area to be better able to detect those vital pings. </w:t>
      </w:r>
      <w:r w:rsidRPr="003A0B89">
        <w:rPr>
          <w:rFonts w:asciiTheme="minorHAnsi" w:eastAsia="Times New Roman" w:hAnsiTheme="minorHAnsi" w:cs="Arial"/>
          <w:b/>
          <w:bCs/>
          <w:color w:val="000000"/>
          <w:sz w:val="16"/>
          <w:szCs w:val="21"/>
        </w:rPr>
        <w:t>Titanic doubts</w:t>
      </w:r>
      <w:r w:rsidRPr="003A0B89">
        <w:rPr>
          <w:rFonts w:asciiTheme="minorHAnsi" w:eastAsia="Times New Roman" w:hAnsiTheme="minorHAnsi" w:cs="Arial"/>
          <w:color w:val="000000"/>
          <w:sz w:val="16"/>
          <w:szCs w:val="21"/>
        </w:rPr>
        <w:t xml:space="preserve"> Paul-Henry </w:t>
      </w:r>
      <w:proofErr w:type="spellStart"/>
      <w:r w:rsidRPr="003A0B89">
        <w:rPr>
          <w:rFonts w:asciiTheme="minorHAnsi" w:eastAsia="Times New Roman" w:hAnsiTheme="minorHAnsi" w:cs="Arial"/>
          <w:color w:val="000000"/>
          <w:sz w:val="16"/>
          <w:szCs w:val="21"/>
        </w:rPr>
        <w:t>Nargeolet</w:t>
      </w:r>
      <w:proofErr w:type="spellEnd"/>
      <w:r w:rsidRPr="003A0B89">
        <w:rPr>
          <w:rFonts w:asciiTheme="minorHAnsi" w:eastAsia="Times New Roman" w:hAnsiTheme="minorHAnsi" w:cs="Arial"/>
          <w:color w:val="000000"/>
          <w:sz w:val="16"/>
          <w:szCs w:val="21"/>
        </w:rPr>
        <w:t xml:space="preserve"> has seen the Titanic close up, where it rests 12,500 feet under the sea. And he has taken an underwater expedition to search for wreckage of </w:t>
      </w:r>
      <w:hyperlink r:id="rId41" w:tooltip="Click to Continue &gt; by CoupScanner" w:history="1">
        <w:r w:rsidRPr="003A0B89">
          <w:rPr>
            <w:rFonts w:asciiTheme="minorHAnsi" w:eastAsia="Times New Roman" w:hAnsiTheme="minorHAnsi" w:cs="Arial"/>
            <w:color w:val="004276"/>
            <w:sz w:val="16"/>
            <w:szCs w:val="21"/>
            <w:u w:val="single"/>
          </w:rPr>
          <w:t>AIR FRANCE</w:t>
        </w:r>
        <w:r w:rsidRPr="003A0B89">
          <w:rPr>
            <w:rFonts w:asciiTheme="minorHAnsi" w:eastAsia="Times New Roman" w:hAnsiTheme="minorHAnsi" w:cs="Arial"/>
            <w:noProof/>
            <w:color w:val="004276"/>
            <w:sz w:val="16"/>
            <w:szCs w:val="21"/>
          </w:rPr>
          <w:drawing>
            <wp:inline distT="0" distB="0" distL="0" distR="0" wp14:anchorId="35DCF510" wp14:editId="78B22945">
              <wp:extent cx="95250" cy="95250"/>
              <wp:effectExtent l="0" t="0" r="0" b="0"/>
              <wp:docPr id="11" name="Picture 11" descr="http://cdncache-a.akamaihd.net/items/it/img/arrow-10x10.png">
                <a:hlinkClick xmlns:a="http://schemas.openxmlformats.org/drawingml/2006/main" r:id="rId40" tooltip="&quot;Click to Continue &gt; by CoupScan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dncache-a.akamaihd.net/items/it/img/arrow-10x10.png">
                        <a:hlinkClick r:id="rId40" tooltip="&quot;Click to Continue &gt; by CoupScanner&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A0B89">
        <w:rPr>
          <w:rFonts w:asciiTheme="minorHAnsi" w:eastAsia="Times New Roman" w:hAnsiTheme="minorHAnsi" w:cs="Arial"/>
          <w:color w:val="000000"/>
          <w:sz w:val="16"/>
          <w:szCs w:val="21"/>
        </w:rPr>
        <w:t xml:space="preserve"> Flight 447, which plunged into the Atlantic Ocean in 2009. Experience has taught him to doubt. "I don't trust very much the acoustic," he says. The retired French naval commander has undertaken dozens of dives in submersibles to the Titanic to secure its artifacts. After putting them into baskets, his crew affixed locator </w:t>
      </w:r>
      <w:proofErr w:type="spellStart"/>
      <w:r w:rsidRPr="003A0B89">
        <w:rPr>
          <w:rFonts w:asciiTheme="minorHAnsi" w:eastAsia="Times New Roman" w:hAnsiTheme="minorHAnsi" w:cs="Arial"/>
          <w:color w:val="000000"/>
          <w:sz w:val="16"/>
          <w:szCs w:val="21"/>
        </w:rPr>
        <w:t>pingers</w:t>
      </w:r>
      <w:proofErr w:type="spellEnd"/>
      <w:r w:rsidRPr="003A0B89">
        <w:rPr>
          <w:rFonts w:asciiTheme="minorHAnsi" w:eastAsia="Times New Roman" w:hAnsiTheme="minorHAnsi" w:cs="Arial"/>
          <w:color w:val="000000"/>
          <w:sz w:val="16"/>
          <w:szCs w:val="21"/>
        </w:rPr>
        <w:t xml:space="preserve"> to them so he could swing back around to pick them up later, he told CNN's Don Lemon. "Most of the time we never heard them, and we knew where they were," he said. He was only 1,000 - 2,000 feet away from his </w:t>
      </w:r>
      <w:proofErr w:type="spellStart"/>
      <w:r w:rsidRPr="003A0B89">
        <w:rPr>
          <w:rFonts w:asciiTheme="minorHAnsi" w:eastAsia="Times New Roman" w:hAnsiTheme="minorHAnsi" w:cs="Arial"/>
          <w:color w:val="000000"/>
          <w:sz w:val="16"/>
          <w:szCs w:val="21"/>
        </w:rPr>
        <w:t>pingers</w:t>
      </w:r>
      <w:proofErr w:type="spellEnd"/>
      <w:r w:rsidRPr="003A0B89">
        <w:rPr>
          <w:rFonts w:asciiTheme="minorHAnsi" w:eastAsia="Times New Roman" w:hAnsiTheme="minorHAnsi" w:cs="Arial"/>
          <w:color w:val="000000"/>
          <w:sz w:val="16"/>
          <w:szCs w:val="21"/>
        </w:rPr>
        <w:t xml:space="preserve">. Signals believed to come from MH370's </w:t>
      </w:r>
      <w:proofErr w:type="spellStart"/>
      <w:r w:rsidRPr="003A0B89">
        <w:rPr>
          <w:rFonts w:asciiTheme="minorHAnsi" w:eastAsia="Times New Roman" w:hAnsiTheme="minorHAnsi" w:cs="Arial"/>
          <w:color w:val="000000"/>
          <w:sz w:val="16"/>
          <w:szCs w:val="21"/>
        </w:rPr>
        <w:t>pinger</w:t>
      </w:r>
      <w:proofErr w:type="spellEnd"/>
      <w:r w:rsidRPr="003A0B89">
        <w:rPr>
          <w:rFonts w:asciiTheme="minorHAnsi" w:eastAsia="Times New Roman" w:hAnsiTheme="minorHAnsi" w:cs="Arial"/>
          <w:color w:val="000000"/>
          <w:sz w:val="16"/>
          <w:szCs w:val="21"/>
        </w:rPr>
        <w:t xml:space="preserve"> in the Indian Ocean could be about 14,000 feet away from the ships listening for them. </w:t>
      </w:r>
      <w:proofErr w:type="spellStart"/>
      <w:r w:rsidRPr="003A0B89">
        <w:rPr>
          <w:rFonts w:asciiTheme="minorHAnsi" w:eastAsia="Times New Roman" w:hAnsiTheme="minorHAnsi" w:cs="Arial"/>
          <w:color w:val="000000"/>
          <w:sz w:val="16"/>
          <w:szCs w:val="21"/>
        </w:rPr>
        <w:t>Nargeolet</w:t>
      </w:r>
      <w:proofErr w:type="spellEnd"/>
      <w:r w:rsidRPr="003A0B89">
        <w:rPr>
          <w:rFonts w:asciiTheme="minorHAnsi" w:eastAsia="Times New Roman" w:hAnsiTheme="minorHAnsi" w:cs="Arial"/>
          <w:color w:val="000000"/>
          <w:sz w:val="16"/>
          <w:szCs w:val="21"/>
        </w:rPr>
        <w:t xml:space="preserve"> doesn't put much trust in the readings searchers have taken.</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Default="0053658A" w:rsidP="003A0B89">
      <w:pPr>
        <w:pStyle w:val="Heading3"/>
        <w:rPr>
          <w:rFonts w:asciiTheme="minorHAnsi" w:hAnsiTheme="minorHAnsi"/>
        </w:rPr>
      </w:pPr>
      <w:r>
        <w:rPr>
          <w:rFonts w:asciiTheme="minorHAnsi" w:hAnsiTheme="minorHAnsi"/>
        </w:rPr>
        <w:t>Link – OTEC</w:t>
      </w:r>
    </w:p>
    <w:p w:rsidR="0053658A" w:rsidRPr="0053658A" w:rsidRDefault="0053658A" w:rsidP="0053658A"/>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 xml:space="preserve">NOAA Has OTEC Licensing Authority </w:t>
      </w:r>
    </w:p>
    <w:p w:rsidR="003A0B89" w:rsidRPr="0053658A" w:rsidRDefault="003A0B89" w:rsidP="003A0B89">
      <w:pPr>
        <w:rPr>
          <w:rFonts w:asciiTheme="minorHAnsi" w:hAnsiTheme="minorHAnsi"/>
          <w:sz w:val="16"/>
        </w:rPr>
      </w:pPr>
      <w:r w:rsidRPr="0053658A">
        <w:rPr>
          <w:rStyle w:val="Style13ptBold"/>
        </w:rPr>
        <w:t>NOAA, No Date</w:t>
      </w:r>
      <w:r w:rsidRPr="0053658A">
        <w:rPr>
          <w:rFonts w:asciiTheme="minorHAnsi" w:hAnsiTheme="minorHAnsi"/>
          <w:sz w:val="16"/>
        </w:rPr>
        <w:t xml:space="preserve"> (National Oceanic and Atmospheric Administration “Ocean Thermal Energy Conservation”) http://coastalmanagement.noaa.gov/programs/otec.html</w:t>
      </w:r>
    </w:p>
    <w:p w:rsidR="003A0B89" w:rsidRPr="0053658A" w:rsidRDefault="003A0B89" w:rsidP="003A0B89">
      <w:pPr>
        <w:rPr>
          <w:rFonts w:asciiTheme="minorHAnsi" w:hAnsiTheme="minorHAnsi"/>
          <w:sz w:val="16"/>
        </w:rPr>
      </w:pPr>
      <w:r w:rsidRPr="0053658A">
        <w:rPr>
          <w:rFonts w:asciiTheme="minorHAnsi" w:hAnsiTheme="minorHAnsi"/>
          <w:sz w:val="16"/>
        </w:rPr>
        <w:t xml:space="preserve">In 1980, </w:t>
      </w:r>
      <w:r w:rsidRPr="003A0B89">
        <w:rPr>
          <w:rStyle w:val="StyleUnderline"/>
          <w:rFonts w:asciiTheme="minorHAnsi" w:hAnsiTheme="minorHAnsi"/>
        </w:rPr>
        <w:t>the Ocean Thermal Energy Conversion Act granted the authority for licensing OTEC facilities located within the territorial sea of the United States to the Administrator of the National Oceanic and Atmospheric Administration (NOAA).</w:t>
      </w:r>
      <w:r w:rsidR="0053658A" w:rsidRPr="0053658A">
        <w:rPr>
          <w:rFonts w:asciiTheme="minorHAnsi" w:hAnsiTheme="minorHAnsi"/>
          <w:sz w:val="12"/>
        </w:rPr>
        <w:t>¶</w:t>
      </w:r>
      <w:r w:rsidRPr="0053658A">
        <w:rPr>
          <w:rFonts w:asciiTheme="minorHAnsi" w:hAnsiTheme="minorHAnsi"/>
          <w:sz w:val="16"/>
        </w:rPr>
        <w:t xml:space="preserve"> At this time it was envisioned that OTEC technology would be producing 10,000 megawatts (MW) of electricity by 1999 which would power approximately ten million homes. Shortly after the OTECA Act was established</w:t>
      </w:r>
      <w:r w:rsidRPr="003A0B89">
        <w:rPr>
          <w:rStyle w:val="StyleUnderline"/>
          <w:rFonts w:asciiTheme="minorHAnsi" w:hAnsiTheme="minorHAnsi"/>
        </w:rPr>
        <w:t>, NOAA's Office of Coastal Resource Management (OCRM) established an OTECA program and in 1981, promulgated regulations.</w:t>
      </w:r>
      <w:r w:rsidR="0053658A" w:rsidRPr="0053658A">
        <w:rPr>
          <w:rStyle w:val="StyleUnderline"/>
          <w:rFonts w:asciiTheme="minorHAnsi" w:hAnsiTheme="minorHAnsi"/>
          <w:b w:val="0"/>
          <w:sz w:val="12"/>
          <w:u w:val="none"/>
        </w:rPr>
        <w:t>¶</w:t>
      </w:r>
      <w:r w:rsidRPr="0053658A">
        <w:rPr>
          <w:rFonts w:asciiTheme="minorHAnsi" w:hAnsiTheme="minorHAnsi"/>
          <w:sz w:val="16"/>
        </w:rPr>
        <w:t xml:space="preserve"> </w:t>
      </w:r>
      <w:proofErr w:type="gramStart"/>
      <w:r w:rsidRPr="0053658A">
        <w:rPr>
          <w:rFonts w:asciiTheme="minorHAnsi" w:hAnsiTheme="minorHAnsi"/>
          <w:sz w:val="16"/>
        </w:rPr>
        <w:t>By</w:t>
      </w:r>
      <w:proofErr w:type="gramEnd"/>
      <w:r w:rsidRPr="0053658A">
        <w:rPr>
          <w:rFonts w:asciiTheme="minorHAnsi" w:hAnsiTheme="minorHAnsi"/>
          <w:sz w:val="16"/>
        </w:rPr>
        <w:t xml:space="preserve"> 1996, NOAA had not received any license application for a commercial OTEC facility. During the fifteen year time period, the risks to potential investors and low oil prices have limited commercial development. NOAA disbanded the OTECA licensing program and the OTEC regulations were rescinded (click here to view the record of the OTEC regulations removed in the Code of Federal regulations).</w:t>
      </w:r>
      <w:r w:rsidR="0053658A" w:rsidRPr="0053658A">
        <w:rPr>
          <w:rFonts w:asciiTheme="minorHAnsi" w:hAnsiTheme="minorHAnsi"/>
          <w:sz w:val="12"/>
        </w:rPr>
        <w:t>¶</w:t>
      </w:r>
      <w:r w:rsidRPr="0053658A">
        <w:rPr>
          <w:rFonts w:asciiTheme="minorHAnsi" w:hAnsiTheme="minorHAnsi"/>
          <w:sz w:val="16"/>
        </w:rPr>
        <w:t xml:space="preserve"> </w:t>
      </w:r>
      <w:proofErr w:type="gramStart"/>
      <w:r w:rsidRPr="0053658A">
        <w:rPr>
          <w:rFonts w:asciiTheme="minorHAnsi" w:hAnsiTheme="minorHAnsi"/>
          <w:sz w:val="16"/>
        </w:rPr>
        <w:t>In</w:t>
      </w:r>
      <w:proofErr w:type="gramEnd"/>
      <w:r w:rsidRPr="0053658A">
        <w:rPr>
          <w:rFonts w:asciiTheme="minorHAnsi" w:hAnsiTheme="minorHAnsi"/>
          <w:sz w:val="16"/>
        </w:rPr>
        <w:t xml:space="preserve"> 2008, oil prices rose again and several companies approached NOAA with questions about licensing requirements for OTEC facilities. Since then, millions of dollars have been invested by private companies in OTEC project planning and design. Applications for pilot and commercial facilities are expected in the near future. In addition, both the Navy and Department of Energy have recently made substantial grant awards for OTEC component and subsystems development.</w:t>
      </w:r>
    </w:p>
    <w:p w:rsidR="003A0B89" w:rsidRPr="003A0B89" w:rsidRDefault="003A0B89" w:rsidP="003A0B89">
      <w:pPr>
        <w:pStyle w:val="Heading4"/>
        <w:rPr>
          <w:rFonts w:asciiTheme="minorHAnsi" w:hAnsiTheme="minorHAnsi"/>
        </w:rPr>
      </w:pPr>
      <w:r w:rsidRPr="003A0B89">
        <w:rPr>
          <w:rFonts w:asciiTheme="minorHAnsi" w:hAnsiTheme="minorHAnsi"/>
        </w:rPr>
        <w:t>NOAA has Commercial Licensing Authority of OTEC</w:t>
      </w:r>
    </w:p>
    <w:p w:rsidR="003A0B89" w:rsidRPr="0053658A" w:rsidRDefault="0053658A" w:rsidP="003A0B89">
      <w:pPr>
        <w:rPr>
          <w:rFonts w:asciiTheme="minorHAnsi" w:hAnsiTheme="minorHAnsi"/>
          <w:sz w:val="16"/>
        </w:rPr>
      </w:pPr>
      <w:r>
        <w:rPr>
          <w:rStyle w:val="Style13ptBold"/>
        </w:rPr>
        <w:t xml:space="preserve">University of Hawaii </w:t>
      </w:r>
      <w:r w:rsidR="003A0B89" w:rsidRPr="0053658A">
        <w:rPr>
          <w:rStyle w:val="Style13ptBold"/>
        </w:rPr>
        <w:t>09</w:t>
      </w:r>
      <w:r w:rsidR="003A0B89" w:rsidRPr="0053658A">
        <w:rPr>
          <w:rFonts w:asciiTheme="minorHAnsi" w:hAnsiTheme="minorHAnsi"/>
          <w:b/>
          <w:sz w:val="16"/>
        </w:rPr>
        <w:t xml:space="preserve"> </w:t>
      </w:r>
      <w:r w:rsidR="003A0B89" w:rsidRPr="0053658A">
        <w:rPr>
          <w:rFonts w:asciiTheme="minorHAnsi" w:hAnsiTheme="minorHAnsi"/>
          <w:sz w:val="16"/>
        </w:rPr>
        <w:t xml:space="preserve">(Hawaii National Marine Renewable Energy Center, January 19, 2009. “Licensing and </w:t>
      </w:r>
      <w:proofErr w:type="spellStart"/>
      <w:r w:rsidR="003A0B89" w:rsidRPr="0053658A">
        <w:rPr>
          <w:rFonts w:asciiTheme="minorHAnsi" w:hAnsiTheme="minorHAnsi"/>
          <w:sz w:val="16"/>
        </w:rPr>
        <w:t>Permiting</w:t>
      </w:r>
      <w:proofErr w:type="spellEnd"/>
      <w:r w:rsidR="003A0B89" w:rsidRPr="0053658A">
        <w:rPr>
          <w:rFonts w:asciiTheme="minorHAnsi" w:hAnsiTheme="minorHAnsi"/>
          <w:sz w:val="16"/>
        </w:rPr>
        <w:t>”) http://hinmrec.hnei.hawaii.edu/about/permits/</w:t>
      </w:r>
    </w:p>
    <w:p w:rsidR="003A0B89" w:rsidRPr="0053658A" w:rsidRDefault="003A0B89" w:rsidP="003A0B89">
      <w:pPr>
        <w:rPr>
          <w:rFonts w:asciiTheme="minorHAnsi" w:hAnsiTheme="minorHAnsi"/>
          <w:sz w:val="16"/>
        </w:rPr>
      </w:pPr>
      <w:r w:rsidRPr="0053658A">
        <w:rPr>
          <w:rFonts w:asciiTheme="minorHAnsi" w:hAnsiTheme="minorHAnsi"/>
          <w:sz w:val="16"/>
        </w:rPr>
        <w:t>OTEC Federal Requirements</w:t>
      </w:r>
      <w:r w:rsidRPr="003A0B89">
        <w:rPr>
          <w:rStyle w:val="StyleUnderline"/>
          <w:rFonts w:asciiTheme="minorHAnsi" w:hAnsiTheme="minorHAnsi"/>
        </w:rPr>
        <w:t>: In the case of OTEC, the 1980 OTEC Act (OTECA) gives NOAA the authority for licensing the construction and operation of Commercial OTEC plants</w:t>
      </w:r>
      <w:r w:rsidRPr="0053658A">
        <w:rPr>
          <w:rFonts w:asciiTheme="minorHAnsi" w:hAnsiTheme="minorHAnsi"/>
          <w:sz w:val="16"/>
        </w:rPr>
        <w:t xml:space="preserve">.  After the promulgation of OTECA in 1981 </w:t>
      </w:r>
      <w:r w:rsidRPr="003A0B89">
        <w:rPr>
          <w:rStyle w:val="StyleUnderline"/>
          <w:rFonts w:asciiTheme="minorHAnsi" w:hAnsiTheme="minorHAnsi"/>
        </w:rPr>
        <w:t>licensing regulations were developed by NOAA</w:t>
      </w:r>
      <w:r w:rsidRPr="0053658A">
        <w:rPr>
          <w:rFonts w:asciiTheme="minorHAnsi" w:hAnsiTheme="minorHAnsi"/>
          <w:sz w:val="16"/>
        </w:rPr>
        <w:t xml:space="preserve">, but in 1996 NOAA rescinded these regulations and eliminated its OTEC office because no applications had been received.  </w:t>
      </w:r>
      <w:r w:rsidRPr="003A0B89">
        <w:rPr>
          <w:rStyle w:val="StyleUnderline"/>
          <w:rFonts w:asciiTheme="minorHAnsi" w:hAnsiTheme="minorHAnsi"/>
        </w:rPr>
        <w:t>NOAA is currently in the process of developing new licensing regulations</w:t>
      </w:r>
      <w:r w:rsidRPr="0053658A">
        <w:rPr>
          <w:rFonts w:asciiTheme="minorHAnsi" w:hAnsiTheme="minorHAnsi"/>
          <w:sz w:val="16"/>
        </w:rPr>
        <w:t>.  Under OTECA, NOAA is required to coordinate with Coastal States and the US Coast Guard as well as other Federal Agencies (presently these would include BOEM among others).  An EIS would be required for each license.  It is expected that the majority if not all federal, state and local requirements would be handled through the NOAA licensing process.</w:t>
      </w:r>
    </w:p>
    <w:p w:rsidR="003A0B89" w:rsidRPr="003A0B89" w:rsidRDefault="003A0B89" w:rsidP="003A0B89">
      <w:pPr>
        <w:rPr>
          <w:rFonts w:asciiTheme="minorHAnsi" w:hAnsiTheme="minorHAnsi"/>
        </w:rPr>
      </w:pPr>
    </w:p>
    <w:p w:rsidR="003A0B89" w:rsidRPr="0053658A" w:rsidRDefault="003A0B89" w:rsidP="0053658A">
      <w:pPr>
        <w:pStyle w:val="Heading4"/>
      </w:pPr>
      <w:r w:rsidRPr="0053658A">
        <w:t>NOAA has Jurisdiction of OTEC</w:t>
      </w:r>
    </w:p>
    <w:p w:rsidR="003A0B89" w:rsidRPr="0053658A" w:rsidRDefault="0053658A" w:rsidP="003A0B89">
      <w:pPr>
        <w:rPr>
          <w:rFonts w:asciiTheme="minorHAnsi" w:hAnsiTheme="minorHAnsi"/>
          <w:sz w:val="16"/>
        </w:rPr>
      </w:pPr>
      <w:proofErr w:type="spellStart"/>
      <w:r>
        <w:rPr>
          <w:rStyle w:val="Style13ptBold"/>
          <w:rFonts w:asciiTheme="minorHAnsi" w:hAnsiTheme="minorHAnsi"/>
        </w:rPr>
        <w:t>Griset</w:t>
      </w:r>
      <w:proofErr w:type="spellEnd"/>
      <w:r>
        <w:rPr>
          <w:rStyle w:val="Style13ptBold"/>
          <w:rFonts w:asciiTheme="minorHAnsi" w:hAnsiTheme="minorHAnsi"/>
        </w:rPr>
        <w:t xml:space="preserve"> </w:t>
      </w:r>
      <w:r w:rsidR="003A0B89" w:rsidRPr="003A0B89">
        <w:rPr>
          <w:rStyle w:val="Style13ptBold"/>
          <w:rFonts w:asciiTheme="minorHAnsi" w:hAnsiTheme="minorHAnsi"/>
        </w:rPr>
        <w:t>11</w:t>
      </w:r>
      <w:r w:rsidR="003A0B89" w:rsidRPr="0053658A">
        <w:rPr>
          <w:rFonts w:asciiTheme="minorHAnsi" w:hAnsiTheme="minorHAnsi"/>
          <w:sz w:val="16"/>
        </w:rPr>
        <w:t xml:space="preserve"> (Todd J. </w:t>
      </w:r>
      <w:proofErr w:type="spellStart"/>
      <w:r w:rsidR="003A0B89" w:rsidRPr="0053658A">
        <w:rPr>
          <w:rFonts w:asciiTheme="minorHAnsi" w:hAnsiTheme="minorHAnsi"/>
          <w:sz w:val="16"/>
        </w:rPr>
        <w:t>Griset</w:t>
      </w:r>
      <w:proofErr w:type="spellEnd"/>
      <w:r w:rsidR="003A0B89" w:rsidRPr="0053658A">
        <w:rPr>
          <w:rFonts w:asciiTheme="minorHAnsi" w:hAnsiTheme="minorHAnsi"/>
          <w:sz w:val="16"/>
        </w:rPr>
        <w:t xml:space="preserve"> earned a J.D. from the University of Pennsylvania Law School in 2002, and a Masters of Environmental Studies from the University of Pennsylvania in 2006. “HARNESSING THE OCEAN'S POWER: OPPORTUNITIES IN RENEWABLE OCEAN ENERGY RESOURCES,” 16 Ocean &amp; Coastal L.J. 395)-</w:t>
      </w:r>
      <w:proofErr w:type="spellStart"/>
      <w:r w:rsidR="003A0B89" w:rsidRPr="0053658A">
        <w:rPr>
          <w:rFonts w:asciiTheme="minorHAnsi" w:hAnsiTheme="minorHAnsi"/>
          <w:sz w:val="16"/>
        </w:rPr>
        <w:t>mikee</w:t>
      </w:r>
      <w:proofErr w:type="spellEnd"/>
    </w:p>
    <w:p w:rsidR="003A0B89" w:rsidRPr="003A0B89" w:rsidRDefault="003A0B89" w:rsidP="003A0B89">
      <w:pPr>
        <w:rPr>
          <w:rFonts w:asciiTheme="minorHAnsi" w:hAnsiTheme="minorHAnsi"/>
          <w:sz w:val="16"/>
        </w:rPr>
      </w:pPr>
      <w:r w:rsidRPr="003A0B89">
        <w:rPr>
          <w:rFonts w:asciiTheme="minorHAnsi" w:hAnsiTheme="minorHAnsi"/>
          <w:sz w:val="16"/>
        </w:rPr>
        <w:t xml:space="preserve">IV. CONCLUSION: FURTHER STREAMLINING OF REGULATORY POLICIES WILL EMPOWER CONTINUED DEVELOPMENT OF RENEWABLE OCEAN ENERGY PROJECTS </w:t>
      </w:r>
      <w:proofErr w:type="gramStart"/>
      <w:r w:rsidRPr="003A0B89">
        <w:rPr>
          <w:rFonts w:asciiTheme="minorHAnsi" w:hAnsiTheme="minorHAnsi"/>
          <w:sz w:val="16"/>
        </w:rPr>
        <w:t>Whether</w:t>
      </w:r>
      <w:proofErr w:type="gramEnd"/>
      <w:r w:rsidRPr="003A0B89">
        <w:rPr>
          <w:rFonts w:asciiTheme="minorHAnsi" w:hAnsiTheme="minorHAnsi"/>
          <w:sz w:val="16"/>
        </w:rPr>
        <w:t xml:space="preserve"> renewable ocean energy development will occur in U.S. waters on a commercial scale remains to be seen. The potential environmental impact of individual units remains largely unknown, let alone the impacts of build-out and development on a larger scale. </w:t>
      </w:r>
      <w:proofErr w:type="gramStart"/>
      <w:r w:rsidRPr="003A0B89">
        <w:rPr>
          <w:rFonts w:asciiTheme="minorHAnsi" w:hAnsiTheme="minorHAnsi"/>
          <w:sz w:val="16"/>
        </w:rPr>
        <w:t>n226</w:t>
      </w:r>
      <w:proofErr w:type="gramEnd"/>
      <w:r w:rsidRPr="003A0B89">
        <w:rPr>
          <w:rFonts w:asciiTheme="minorHAnsi" w:hAnsiTheme="minorHAnsi"/>
          <w:sz w:val="16"/>
        </w:rPr>
        <w:t xml:space="preserve"> The [*432] slate of technologies available for extracting usable energy from the sea is promising, but most--and particularly those with the greatest potential--remain in an immature state. As interest in refining these technologies continues, mechanisms for converting the oceans' energy into usable power are improving in efficiency and cost-effectiveness.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regulatory policy has shifted to favor renewable energy production even though it may initially bear a higher cost than production from fossil fuel-based resources. These shifts may continue to bring renewable ocean energy closer to cost-competitiveness or cost-parity with traditional resources.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 Furthermore, clarification and simplification of the patchwork of regulatory regimes governing renewable ocean energy projects will bring about additional reductions in the cost of energy from the sea. As a general principle, uncertainty or inconsistency of regulation tends to deter development and investment. </w:t>
      </w:r>
      <w:proofErr w:type="gramStart"/>
      <w:r w:rsidRPr="003A0B89">
        <w:rPr>
          <w:rFonts w:asciiTheme="minorHAnsi" w:hAnsiTheme="minorHAnsi"/>
          <w:sz w:val="16"/>
        </w:rPr>
        <w:t>n227</w:t>
      </w:r>
      <w:proofErr w:type="gramEnd"/>
      <w:r w:rsidRPr="003A0B89">
        <w:rPr>
          <w:rFonts w:asciiTheme="minorHAnsi" w:hAnsiTheme="minorHAnsi"/>
          <w:sz w:val="16"/>
        </w:rPr>
        <w:t xml:space="preserve"> Unknown or shifting regulatory regimes add risk to the development of any given project. n228 Indeed, in the context of ocean energy, regulatory uncertainty has been called "the most significant non-technical obstacle to deployment of this new technology." n229 Consistent government commitment and the simplification of licensing and permitting procedures, rank among the [*433] hallmarks of a well-planned system for developing ocean renewable energy. </w:t>
      </w:r>
      <w:proofErr w:type="gramStart"/>
      <w:r w:rsidRPr="003A0B89">
        <w:rPr>
          <w:rFonts w:asciiTheme="minorHAnsi" w:hAnsiTheme="minorHAnsi"/>
          <w:sz w:val="16"/>
        </w:rPr>
        <w:t>n230</w:t>
      </w:r>
      <w:proofErr w:type="gramEnd"/>
      <w:r w:rsidRPr="003A0B89">
        <w:rPr>
          <w:rFonts w:asciiTheme="minorHAnsi" w:hAnsiTheme="minorHAnsi"/>
          <w:sz w:val="16"/>
        </w:rPr>
        <w:t xml:space="preserve"> Arguably, such a system has not yet been fully realized. Some observers believe that the MOU between MMS and FERC has "resolved the uncertainty" over the jurisdictional question, and by extension, over the question of which set of regulations a developer of a project on the OCS must follow. n231 On the other hand, the dual process created by the MOU under which MMS/BOEMRE must first approve a site and issue a lease, after which FERC may issue a license or exemption, may lead to delays in the development of hydrokinetic energy resources on the OCS. </w:t>
      </w:r>
      <w:proofErr w:type="gramStart"/>
      <w:r w:rsidRPr="003A0B89">
        <w:rPr>
          <w:rFonts w:asciiTheme="minorHAnsi" w:hAnsiTheme="minorHAnsi"/>
          <w:sz w:val="16"/>
        </w:rPr>
        <w:t>n232</w:t>
      </w:r>
      <w:proofErr w:type="gramEnd"/>
      <w:r w:rsidRPr="003A0B89">
        <w:rPr>
          <w:rFonts w:asciiTheme="minorHAnsi" w:hAnsiTheme="minorHAnsi"/>
          <w:sz w:val="16"/>
        </w:rPr>
        <w:t xml:space="preserve"> Nevertheless, the agencies have committed themselves to cooperate and have issued guidance suggesting that where possible, the agencies will combine their National Environmental Policy Act processes. </w:t>
      </w:r>
      <w:proofErr w:type="gramStart"/>
      <w:r w:rsidRPr="003A0B89">
        <w:rPr>
          <w:rFonts w:asciiTheme="minorHAnsi" w:hAnsiTheme="minorHAnsi"/>
          <w:sz w:val="16"/>
        </w:rPr>
        <w:t>n233</w:t>
      </w:r>
      <w:proofErr w:type="gramEnd"/>
      <w:r w:rsidRPr="003A0B89">
        <w:rPr>
          <w:rFonts w:asciiTheme="minorHAnsi" w:hAnsiTheme="minorHAnsi"/>
          <w:sz w:val="16"/>
        </w:rPr>
        <w:t xml:space="preserve"> </w:t>
      </w:r>
      <w:r w:rsidRPr="003A0B89">
        <w:rPr>
          <w:rStyle w:val="Emphasis"/>
          <w:rFonts w:asciiTheme="minorHAnsi" w:hAnsiTheme="minorHAnsi"/>
        </w:rPr>
        <w:t>At the same time, technologies such as OTEC remain under the jurisdiction of NOAA</w:t>
      </w:r>
      <w:r w:rsidRPr="003A0B89">
        <w:rPr>
          <w:rFonts w:asciiTheme="minorHAnsi" w:hAnsiTheme="minorHAnsi"/>
          <w:sz w:val="16"/>
        </w:rPr>
        <w:t xml:space="preserve">. As noted above, a host of other federal agencies retain authority to regulate various aspects of renewable ocean energy projects. The </w:t>
      </w:r>
      <w:proofErr w:type="gramStart"/>
      <w:r w:rsidRPr="003A0B89">
        <w:rPr>
          <w:rFonts w:asciiTheme="minorHAnsi" w:hAnsiTheme="minorHAnsi"/>
          <w:sz w:val="16"/>
        </w:rPr>
        <w:t>nation's</w:t>
      </w:r>
      <w:proofErr w:type="gramEnd"/>
      <w:r w:rsidRPr="003A0B89">
        <w:rPr>
          <w:rFonts w:asciiTheme="minorHAnsi" w:hAnsiTheme="minorHAnsi"/>
          <w:sz w:val="16"/>
        </w:rPr>
        <w:t xml:space="preserve"> regulatory program for ocean energy projects thus lacks a single "one-stop shop" approach for project licensure, site leasing, and other required permitting. Project developers must not only obtain permits from a variety of federal and state entities, but moreover face uncertainty as to which permits may be required. The net impact of this regulatory patchwork is to place a chilling effect on the comprehensive development of the nation's renewable ocean energy resources. Moreover, few renewable ocean energy projects have been fully permitted. Indeed, the Cape Wind project represents the first commercial-scale offshore wind project to complete its permitting and licensing path. n234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w:t>
      </w:r>
      <w:proofErr w:type="gramStart"/>
      <w:r w:rsidRPr="003A0B89">
        <w:rPr>
          <w:rFonts w:asciiTheme="minorHAnsi" w:hAnsiTheme="minorHAnsi"/>
          <w:sz w:val="16"/>
        </w:rPr>
        <w:t>n235</w:t>
      </w:r>
      <w:proofErr w:type="gramEnd"/>
      <w:r w:rsidRPr="003A0B89">
        <w:rPr>
          <w:rFonts w:asciiTheme="minorHAnsi" w:hAnsiTheme="minorHAnsi"/>
          <w:sz w:val="16"/>
        </w:rPr>
        <w:t xml:space="preserve">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toward complete regulatory approval. Congressional action could further streamline the regulatory framework applicable to renewable ocean energy projects. Providing a stable structure for the development of the oceans' renewable energy potential would reduce the capital cost required to develop a given project. By providing a clear and consistent legal path for project developers to follow, such legislation would enable the best ocean energy projects to become more cost-competitive. This in turn could provide benefits along the lines of those cited by the Massachusetts Department of Public Utilities in approving the Cape Wind power purchase agreement: economic development, a diversified energy policy, greater energy independence, and reduced carbon emissions. The states' role in such a regulatory framework should be respected. While renewable power benefits the region, the nation, and the world at large, most of the negative impacts of a given project are felt locally. 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 rights. Our oceans hold vast promise. The opportunity to transform that potential into usable energy is significant. Whether developing that potential into commercial-scale energy production is a reasonable choice remains to be seen. If renewable ocean energy resources are to be developed, promoting regulatory certainty would do much to promote their cost-effective development.</w:t>
      </w:r>
    </w:p>
    <w:p w:rsidR="003A0B89" w:rsidRPr="003A0B89" w:rsidRDefault="003A0B89" w:rsidP="003A0B89">
      <w:pPr>
        <w:rPr>
          <w:rStyle w:val="Style13ptBold"/>
          <w:rFonts w:asciiTheme="minorHAnsi" w:hAnsiTheme="minorHAnsi"/>
        </w:rPr>
      </w:pPr>
    </w:p>
    <w:p w:rsidR="003A0B89" w:rsidRPr="0053658A" w:rsidRDefault="003A0B89" w:rsidP="0053658A">
      <w:pPr>
        <w:pStyle w:val="Heading4"/>
      </w:pPr>
      <w:r w:rsidRPr="0053658A">
        <w:t>NOAA works to measure OTEC progress</w:t>
      </w:r>
    </w:p>
    <w:p w:rsidR="003A0B89" w:rsidRPr="0053658A" w:rsidRDefault="003A0B89" w:rsidP="003A0B89">
      <w:pPr>
        <w:rPr>
          <w:rFonts w:asciiTheme="minorHAnsi" w:hAnsiTheme="minorHAnsi"/>
          <w:sz w:val="16"/>
        </w:rPr>
      </w:pPr>
      <w:proofErr w:type="spellStart"/>
      <w:r w:rsidRPr="003A0B89">
        <w:rPr>
          <w:rStyle w:val="Style13ptBold"/>
          <w:rFonts w:asciiTheme="minorHAnsi" w:hAnsiTheme="minorHAnsi"/>
        </w:rPr>
        <w:t>McCallister</w:t>
      </w:r>
      <w:proofErr w:type="spellEnd"/>
      <w:r w:rsidRPr="003A0B89">
        <w:rPr>
          <w:rStyle w:val="Style13ptBold"/>
          <w:rFonts w:asciiTheme="minorHAnsi" w:hAnsiTheme="minorHAnsi"/>
        </w:rPr>
        <w:t xml:space="preserve"> and Mc</w:t>
      </w:r>
      <w:r w:rsidR="0053658A">
        <w:rPr>
          <w:rStyle w:val="Style13ptBold"/>
          <w:rFonts w:asciiTheme="minorHAnsi" w:hAnsiTheme="minorHAnsi"/>
        </w:rPr>
        <w:t xml:space="preserve">Laughlin </w:t>
      </w:r>
      <w:r w:rsidRPr="003A0B89">
        <w:rPr>
          <w:rStyle w:val="Style13ptBold"/>
          <w:rFonts w:asciiTheme="minorHAnsi" w:hAnsiTheme="minorHAnsi"/>
        </w:rPr>
        <w:t>12</w:t>
      </w:r>
      <w:r w:rsidRPr="0053658A">
        <w:rPr>
          <w:rFonts w:asciiTheme="minorHAnsi" w:hAnsiTheme="minorHAnsi"/>
          <w:sz w:val="16"/>
        </w:rPr>
        <w:t xml:space="preserve"> [Captain Michael, Senior Engineer with Sound and Sea Technology, Commander Steve, Critical Infrastructure Programs Manager at Sound and Sea Technology, January, "Renewable Energy from the Ocean", U.S. Naval Institute Proceedings, Vol. 138, Issue 1, EBSCO]</w:t>
      </w:r>
    </w:p>
    <w:p w:rsidR="003A0B89" w:rsidRPr="003A0B89" w:rsidRDefault="003A0B89" w:rsidP="003A0B89">
      <w:pPr>
        <w:rPr>
          <w:rFonts w:asciiTheme="minorHAnsi" w:hAnsiTheme="minorHAnsi"/>
          <w:sz w:val="16"/>
        </w:rPr>
      </w:pPr>
      <w:r w:rsidRPr="003A0B89">
        <w:rPr>
          <w:rFonts w:asciiTheme="minorHAnsi" w:hAnsiTheme="minorHAnsi"/>
          <w:sz w:val="16"/>
        </w:rPr>
        <w:t>The well-known OTEC operating principles date to the original concept proposed by Jacques-</w:t>
      </w:r>
      <w:proofErr w:type="spellStart"/>
      <w:r w:rsidRPr="003A0B89">
        <w:rPr>
          <w:rFonts w:asciiTheme="minorHAnsi" w:hAnsiTheme="minorHAnsi"/>
          <w:sz w:val="16"/>
        </w:rPr>
        <w:t>Arsène</w:t>
      </w:r>
      <w:proofErr w:type="spellEnd"/>
      <w:r w:rsidRPr="003A0B89">
        <w:rPr>
          <w:rFonts w:asciiTheme="minorHAnsi" w:hAnsiTheme="minorHAnsi"/>
          <w:sz w:val="16"/>
        </w:rPr>
        <w:t xml:space="preserve"> </w:t>
      </w:r>
      <w:proofErr w:type="spellStart"/>
      <w:r w:rsidRPr="003A0B89">
        <w:rPr>
          <w:rFonts w:asciiTheme="minorHAnsi" w:hAnsiTheme="minorHAnsi"/>
          <w:sz w:val="16"/>
        </w:rPr>
        <w:t>d'Arsonval</w:t>
      </w:r>
      <w:proofErr w:type="spellEnd"/>
      <w:r w:rsidRPr="003A0B89">
        <w:rPr>
          <w:rFonts w:asciiTheme="minorHAnsi" w:hAnsiTheme="minorHAnsi"/>
          <w:sz w:val="16"/>
        </w:rPr>
        <w:t xml:space="preserve"> in 1881. OTEC recovers solar energy using a thermodynamic cycle that operates across the temperature difference between warm surface water and cold deep water. In the tropics, surface waters are above 80 degrees Fahrenheit, while at depths of about 1,000 meters water temperatures are just above freezing. This </w:t>
      </w:r>
      <w:proofErr w:type="spellStart"/>
      <w:r w:rsidRPr="003A0B89">
        <w:rPr>
          <w:rFonts w:asciiTheme="minorHAnsi" w:hAnsiTheme="minorHAnsi"/>
          <w:sz w:val="16"/>
        </w:rPr>
        <w:t>grathent</w:t>
      </w:r>
      <w:proofErr w:type="spellEnd"/>
      <w:r w:rsidRPr="003A0B89">
        <w:rPr>
          <w:rFonts w:asciiTheme="minorHAnsi" w:hAnsiTheme="minorHAnsi"/>
          <w:sz w:val="16"/>
        </w:rPr>
        <w:t xml:space="preserve"> provides a differential that can be used to transfer energy from the warm surface waters and generate electricity.</w:t>
      </w:r>
      <w:r w:rsidRPr="003A0B89">
        <w:rPr>
          <w:rFonts w:asciiTheme="minorHAnsi" w:hAnsiTheme="minorHAnsi"/>
          <w:sz w:val="12"/>
        </w:rPr>
        <w:t>¶</w:t>
      </w:r>
      <w:r w:rsidRPr="003A0B89">
        <w:rPr>
          <w:rFonts w:asciiTheme="minorHAnsi" w:hAnsiTheme="minorHAnsi"/>
          <w:sz w:val="16"/>
        </w:rPr>
        <w:t xml:space="preserve"> For a system operating between 85 and 35 degrees Fahrenheit, the temperature differential yields a maximum thermodynamic Carnot cycle efficiency of 9.2 percent. Although this is considered low efficiency for a power plant, the "fuel" is free. Hence, the real challenge is to build commercial-scale plants that yield competitively priced electricity.</w:t>
      </w:r>
      <w:r w:rsidRPr="003A0B89">
        <w:rPr>
          <w:rFonts w:asciiTheme="minorHAnsi" w:hAnsiTheme="minorHAnsi"/>
          <w:sz w:val="12"/>
        </w:rPr>
        <w:t>¶</w:t>
      </w:r>
      <w:r w:rsidRPr="003A0B89">
        <w:rPr>
          <w:rFonts w:asciiTheme="minorHAnsi" w:hAnsiTheme="minorHAnsi"/>
          <w:sz w:val="16"/>
        </w:rPr>
        <w:t xml:space="preserve"> Overcoming Barriers</w:t>
      </w:r>
      <w:r w:rsidRPr="003A0B89">
        <w:rPr>
          <w:rFonts w:asciiTheme="minorHAnsi" w:hAnsiTheme="minorHAnsi"/>
          <w:sz w:val="12"/>
        </w:rPr>
        <w:t>¶</w:t>
      </w:r>
      <w:r w:rsidRPr="003A0B89">
        <w:rPr>
          <w:rFonts w:asciiTheme="minorHAnsi" w:hAnsiTheme="minorHAnsi"/>
          <w:sz w:val="16"/>
        </w:rPr>
        <w:t xml:space="preserve"> Previous attempts to develop a viable and practical OTEC commercial power system suffered from several challenges. The low temperature delta requires large seawater flows to yield utility scale outputs. Therefore, OTEC plants must be large. Thus, they will also be capital-intensive. As plant capacity increases, the unit outlay becomes more cost-effective due to economy of scale.</w:t>
      </w:r>
      <w:r w:rsidRPr="003A0B89">
        <w:rPr>
          <w:rFonts w:asciiTheme="minorHAnsi" w:hAnsiTheme="minorHAnsi"/>
          <w:sz w:val="12"/>
        </w:rPr>
        <w:t>¶</w:t>
      </w:r>
      <w:r w:rsidRPr="003A0B89">
        <w:rPr>
          <w:rFonts w:asciiTheme="minorHAnsi" w:hAnsiTheme="minorHAnsi"/>
          <w:sz w:val="16"/>
        </w:rPr>
        <w:t xml:space="preserve"> Survivable cold-water pipes, cost-efficient heat exchangers, and to a lesser extent offshore structures and deep-water moorings represent key technical challenges. However, developments in offshore technologies, new materials, and fabrication and construction processes that were not available when the first serious experimental platforms were developed in the 1970s now provide solutions. When located close to shore, an OTEC plant can transmit power directly to the local grid via undersea cable. Plants farther from shore can also produce power in the form of energy carriers like hydrogen or ammonia, which can be used both as fuel for transportation and to generate power ashore. In agricultural markets, reasonably priced, </w:t>
      </w:r>
      <w:proofErr w:type="spellStart"/>
      <w:r w:rsidRPr="003A0B89">
        <w:rPr>
          <w:rFonts w:asciiTheme="minorHAnsi" w:hAnsiTheme="minorHAnsi"/>
          <w:sz w:val="16"/>
        </w:rPr>
        <w:t>renewablebased</w:t>
      </w:r>
      <w:proofErr w:type="spellEnd"/>
      <w:r w:rsidRPr="003A0B89">
        <w:rPr>
          <w:rFonts w:asciiTheme="minorHAnsi" w:hAnsiTheme="minorHAnsi"/>
          <w:sz w:val="16"/>
        </w:rPr>
        <w:t xml:space="preserve"> ammonia can displace natural gas in fertilizer production.</w:t>
      </w:r>
      <w:r w:rsidRPr="003A0B89">
        <w:rPr>
          <w:rFonts w:asciiTheme="minorHAnsi" w:hAnsiTheme="minorHAnsi"/>
          <w:sz w:val="12"/>
        </w:rPr>
        <w:t>¶</w:t>
      </w:r>
      <w:r w:rsidRPr="003A0B89">
        <w:rPr>
          <w:rFonts w:asciiTheme="minorHAnsi" w:hAnsiTheme="minorHAnsi"/>
          <w:sz w:val="16"/>
        </w:rPr>
        <w:t xml:space="preserve"> Combined with marine algae aquaculture programs, OTEC plants can also produce carbon-based synthetic fuels. OTEC facilities can be configured to produce fresh water, and, from a military perspective, system platforms can also serve as supply bases and surveillance sites.</w:t>
      </w:r>
      <w:r w:rsidRPr="003A0B89">
        <w:rPr>
          <w:rFonts w:asciiTheme="minorHAnsi" w:hAnsiTheme="minorHAnsi"/>
          <w:sz w:val="12"/>
        </w:rPr>
        <w:t>¶</w:t>
      </w:r>
      <w:r w:rsidRPr="003A0B89">
        <w:rPr>
          <w:rFonts w:asciiTheme="minorHAnsi" w:hAnsiTheme="minorHAnsi"/>
          <w:sz w:val="16"/>
        </w:rPr>
        <w:t xml:space="preserve"> Facing Reality</w:t>
      </w:r>
      <w:r w:rsidRPr="003A0B89">
        <w:rPr>
          <w:rFonts w:asciiTheme="minorHAnsi" w:hAnsiTheme="minorHAnsi"/>
          <w:sz w:val="12"/>
        </w:rPr>
        <w:t>¶</w:t>
      </w:r>
      <w:r w:rsidRPr="003A0B89">
        <w:rPr>
          <w:rFonts w:asciiTheme="minorHAnsi" w:hAnsiTheme="minorHAnsi"/>
          <w:sz w:val="16"/>
        </w:rPr>
        <w:t xml:space="preserve"> Availability of relatively "cheap" fossil fuels limits societal incentives to change and makes energy markets difficult to penetrate. However, the realization of "peak oil" (the theoretical upper limit of global oil production based on known reserves), ongoing instability in Middle East political conditions, adversarial oil-supply partners, and concerns over greenhouse-gas buildup and global warming all contribute to the need for renewable energy solutions.</w:t>
      </w:r>
      <w:r w:rsidRPr="003A0B89">
        <w:rPr>
          <w:rFonts w:asciiTheme="minorHAnsi" w:hAnsiTheme="minorHAnsi"/>
          <w:sz w:val="12"/>
        </w:rPr>
        <w:t>¶</w:t>
      </w:r>
      <w:r w:rsidRPr="003A0B89">
        <w:rPr>
          <w:rFonts w:asciiTheme="minorHAnsi" w:hAnsiTheme="minorHAnsi"/>
          <w:sz w:val="16"/>
        </w:rPr>
        <w:t xml:space="preserve"> </w:t>
      </w:r>
      <w:r w:rsidRPr="003A0B89">
        <w:rPr>
          <w:rStyle w:val="StyleUnderline"/>
          <w:rFonts w:asciiTheme="minorHAnsi" w:hAnsiTheme="minorHAnsi"/>
        </w:rPr>
        <w:t>An assessment of OTEC technical readiness by experts at a 2009 National Oceanic and Atmospheric Administration workshop</w:t>
      </w:r>
      <w:r w:rsidRPr="003A0B89">
        <w:rPr>
          <w:rFonts w:asciiTheme="minorHAnsi" w:hAnsiTheme="minorHAnsi"/>
          <w:sz w:val="16"/>
        </w:rPr>
        <w:t xml:space="preserve"> indicated that a 10 megawatt (MW) floating OTEC facility is technically feasible today, using current design, manufacturing, and installation technologies.</w:t>
      </w:r>
      <w:r w:rsidRPr="003A0B89">
        <w:rPr>
          <w:rFonts w:asciiTheme="minorHAnsi" w:hAnsiTheme="minorHAnsi"/>
          <w:sz w:val="12"/>
        </w:rPr>
        <w:t>¶</w:t>
      </w:r>
      <w:r w:rsidRPr="003A0B89">
        <w:rPr>
          <w:rFonts w:asciiTheme="minorHAnsi" w:hAnsiTheme="minorHAnsi"/>
          <w:sz w:val="16"/>
        </w:rPr>
        <w:t xml:space="preserve"> While readiness and scalability for a 100 MW facility were less clear, the conclusion was that experience gained during the construction, deployment, and operation of a smaller pilot plant would be a necessary step in OTEC commercialization. </w:t>
      </w:r>
    </w:p>
    <w:p w:rsidR="003A0B89" w:rsidRPr="003A0B89" w:rsidRDefault="003A0B89" w:rsidP="003A0B89">
      <w:pPr>
        <w:rPr>
          <w:rFonts w:asciiTheme="minorHAnsi" w:eastAsia="Times New Roman" w:hAnsiTheme="minorHAnsi" w:cs="Times New Roman"/>
          <w:sz w:val="30"/>
          <w:szCs w:val="30"/>
        </w:rPr>
      </w:pPr>
    </w:p>
    <w:p w:rsidR="003A0B89" w:rsidRPr="003A0B89" w:rsidRDefault="003A0B89" w:rsidP="003A0B89">
      <w:pPr>
        <w:pStyle w:val="Heading4"/>
        <w:rPr>
          <w:rFonts w:asciiTheme="minorHAnsi" w:eastAsia="Times New Roman" w:hAnsiTheme="minorHAnsi"/>
        </w:rPr>
      </w:pPr>
      <w:r w:rsidRPr="003A0B89">
        <w:rPr>
          <w:rFonts w:asciiTheme="minorHAnsi" w:eastAsia="Times New Roman" w:hAnsiTheme="minorHAnsi"/>
        </w:rPr>
        <w:t>NOAA is the lead licensing program for OTEC</w:t>
      </w:r>
    </w:p>
    <w:p w:rsidR="003A0B89" w:rsidRPr="0053658A" w:rsidRDefault="003A0B89" w:rsidP="003A0B89">
      <w:pPr>
        <w:rPr>
          <w:sz w:val="16"/>
        </w:rPr>
      </w:pPr>
      <w:r w:rsidRPr="0053658A">
        <w:rPr>
          <w:rStyle w:val="Style13ptBold"/>
        </w:rPr>
        <w:t>NOAA ’09</w:t>
      </w:r>
      <w:r w:rsidRPr="0053658A">
        <w:rPr>
          <w:rFonts w:asciiTheme="minorHAnsi" w:eastAsia="Times New Roman" w:hAnsiTheme="minorHAnsi" w:cs="Times New Roman"/>
          <w:sz w:val="16"/>
        </w:rPr>
        <w:t xml:space="preserve"> “</w:t>
      </w:r>
      <w:r w:rsidRPr="0053658A">
        <w:rPr>
          <w:sz w:val="16"/>
        </w:rPr>
        <w:t>Technical Readiness of Ocean Thermal Energy Conversion (OTEC)” November 3 – 5, 2009 National Oceanic and Atmospheric Administration; National Ocean Service; Office of Ocean and Coastal Resource Management; Coastal Response Research Center; University of New Hampshire http://coastalmanagement.noaa.gov/otec/docs/otectec1109.pdf</w:t>
      </w:r>
    </w:p>
    <w:p w:rsidR="003A0B89" w:rsidRPr="0053658A" w:rsidRDefault="003A0B89" w:rsidP="003A0B89">
      <w:pPr>
        <w:rPr>
          <w:rFonts w:asciiTheme="minorHAnsi" w:eastAsia="Times New Roman" w:hAnsiTheme="minorHAnsi" w:cs="Times New Roman"/>
          <w:sz w:val="16"/>
        </w:rPr>
      </w:pPr>
      <w:r w:rsidRPr="0053658A">
        <w:rPr>
          <w:rFonts w:asciiTheme="minorHAnsi" w:eastAsia="Times New Roman" w:hAnsiTheme="minorHAnsi" w:cs="Times New Roman"/>
          <w:sz w:val="16"/>
        </w:rPr>
        <w:t xml:space="preserve">The Coastal Response Research </w:t>
      </w:r>
      <w:proofErr w:type="gramStart"/>
      <w:r w:rsidRPr="0053658A">
        <w:rPr>
          <w:rFonts w:asciiTheme="minorHAnsi" w:eastAsia="Times New Roman" w:hAnsiTheme="minorHAnsi" w:cs="Times New Roman"/>
          <w:sz w:val="16"/>
        </w:rPr>
        <w:t>Center ,</w:t>
      </w:r>
      <w:proofErr w:type="gramEnd"/>
      <w:r w:rsidRPr="0053658A">
        <w:rPr>
          <w:rFonts w:asciiTheme="minorHAnsi" w:eastAsia="Times New Roman" w:hAnsiTheme="minorHAnsi" w:cs="Times New Roman"/>
          <w:sz w:val="16"/>
        </w:rPr>
        <w:t xml:space="preserve"> a partnership between the National Oceanic and Atmospheric Administration ( NOAA) Office of Response and Restoration (ORR) and the University of New Hampshire (UNH), develops new approaches to marine environmental response and restoration through research and synthesis of information. In 2009, the center partnered with NOAA’s Office of Ocean and Coastal Resource Management (OCRM) to host a series of workshops to gather information about Ocean Thermal Energy Conversion (OTEC). </w:t>
      </w:r>
      <w:r w:rsidRPr="003A0B89">
        <w:rPr>
          <w:rFonts w:asciiTheme="minorHAnsi" w:eastAsia="Times New Roman" w:hAnsiTheme="minorHAnsi" w:cs="Times New Roman"/>
          <w:b/>
          <w:u w:val="single"/>
        </w:rPr>
        <w:t>The Ocean Thermal Energy Conversion Act of 1980 (OTECA) designates NOAA as the lead licensing agency for OTEC projects.</w:t>
      </w:r>
      <w:r w:rsidRPr="0053658A">
        <w:rPr>
          <w:rFonts w:asciiTheme="minorHAnsi" w:eastAsia="Times New Roman" w:hAnsiTheme="minorHAnsi" w:cs="Times New Roman"/>
          <w:b/>
          <w:sz w:val="16"/>
        </w:rPr>
        <w:t xml:space="preserve"> </w:t>
      </w:r>
      <w:r w:rsidRPr="003A0B89">
        <w:rPr>
          <w:rFonts w:asciiTheme="minorHAnsi" w:eastAsia="Times New Roman" w:hAnsiTheme="minorHAnsi" w:cs="Times New Roman"/>
          <w:b/>
          <w:u w:val="single"/>
        </w:rPr>
        <w:t>All federal authorizations, with the exception of those of the U.S. Coast Guard, are to be issued under the NOAA license and within the procedural timeframes of OTECA.</w:t>
      </w:r>
      <w:r w:rsidRPr="0053658A">
        <w:rPr>
          <w:rFonts w:asciiTheme="minorHAnsi" w:eastAsia="Times New Roman" w:hAnsiTheme="minorHAnsi" w:cs="Times New Roman"/>
          <w:sz w:val="16"/>
        </w:rPr>
        <w:t xml:space="preserve"> As the primary licensing agency, NOAA OCRM sponsored these workshops, developed the agenda and workshop goals, and were integral in the synthesis of information obtained from the workshop. </w:t>
      </w:r>
    </w:p>
    <w:p w:rsidR="003A0B89" w:rsidRPr="003A0B89" w:rsidRDefault="003A0B89" w:rsidP="003A0B89">
      <w:pPr>
        <w:rPr>
          <w:rFonts w:asciiTheme="minorHAnsi" w:hAnsiTheme="minorHAnsi"/>
        </w:rPr>
      </w:pPr>
    </w:p>
    <w:p w:rsidR="003A0B89" w:rsidRDefault="0053658A" w:rsidP="003A0B89">
      <w:pPr>
        <w:pStyle w:val="Heading3"/>
        <w:rPr>
          <w:rFonts w:asciiTheme="minorHAnsi" w:hAnsiTheme="minorHAnsi"/>
        </w:rPr>
      </w:pPr>
      <w:r>
        <w:rPr>
          <w:rFonts w:asciiTheme="minorHAnsi" w:hAnsiTheme="minorHAnsi"/>
        </w:rPr>
        <w:t>Link – Wind</w:t>
      </w:r>
    </w:p>
    <w:p w:rsidR="0053658A" w:rsidRPr="0053658A" w:rsidRDefault="0053658A" w:rsidP="0053658A"/>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Wind can be the future of the US energy supply</w:t>
      </w: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 xml:space="preserve">NOAA </w:t>
      </w:r>
      <w:r w:rsidRPr="003A0B89">
        <w:rPr>
          <w:rFonts w:asciiTheme="minorHAnsi" w:hAnsiTheme="minorHAnsi"/>
        </w:rPr>
        <w:t>(Research for Renewable Energy Development, http://www.esrl.noaa.gov/research/renewable_energy/)</w:t>
      </w:r>
    </w:p>
    <w:p w:rsidR="003A0B89" w:rsidRPr="003A0B89" w:rsidRDefault="003A0B89" w:rsidP="003A0B89">
      <w:pPr>
        <w:rPr>
          <w:rFonts w:asciiTheme="minorHAnsi" w:hAnsiTheme="minorHAnsi"/>
        </w:rPr>
      </w:pPr>
      <w:r w:rsidRPr="003A0B89">
        <w:rPr>
          <w:rStyle w:val="StyleUnderline"/>
          <w:rFonts w:asciiTheme="minorHAnsi" w:hAnsiTheme="minorHAnsi"/>
        </w:rPr>
        <w:t>Meeting the nation's energy needs</w:t>
      </w:r>
      <w:r w:rsidRPr="003A0B89">
        <w:rPr>
          <w:rFonts w:asciiTheme="minorHAnsi" w:hAnsiTheme="minorHAnsi"/>
        </w:rPr>
        <w:t xml:space="preserve">, maintaining a strong economy, and reducing emissions of greenhouse gases </w:t>
      </w:r>
      <w:r w:rsidRPr="003A0B89">
        <w:rPr>
          <w:rStyle w:val="StyleUnderline"/>
          <w:rFonts w:asciiTheme="minorHAnsi" w:hAnsiTheme="minorHAnsi"/>
        </w:rPr>
        <w:t>are inextricable goals</w:t>
      </w:r>
      <w:r w:rsidRPr="003A0B89">
        <w:rPr>
          <w:rFonts w:asciiTheme="minorHAnsi" w:hAnsiTheme="minorHAnsi"/>
        </w:rPr>
        <w:t xml:space="preserve">. </w:t>
      </w:r>
      <w:r w:rsidRPr="003A0B89">
        <w:rPr>
          <w:rStyle w:val="StyleUnderline"/>
          <w:rFonts w:asciiTheme="minorHAnsi" w:hAnsiTheme="minorHAnsi"/>
        </w:rPr>
        <w:t>Solutions must include the development of carbon-free energy sources that are environmentally sustainable and economically viable</w:t>
      </w:r>
      <w:r w:rsidRPr="003A0B89">
        <w:rPr>
          <w:rFonts w:asciiTheme="minorHAnsi" w:hAnsiTheme="minorHAnsi"/>
        </w:rPr>
        <w:t xml:space="preserve">. Renewable energy </w:t>
      </w:r>
      <w:r w:rsidRPr="003A0B89">
        <w:rPr>
          <w:rStyle w:val="StyleUnderline"/>
          <w:rFonts w:asciiTheme="minorHAnsi" w:hAnsiTheme="minorHAnsi"/>
        </w:rPr>
        <w:t>sources including </w:t>
      </w:r>
      <w:hyperlink r:id="rId42" w:anchor="wind" w:history="1">
        <w:r w:rsidRPr="003A0B89">
          <w:rPr>
            <w:rStyle w:val="StyleUnderline"/>
            <w:rFonts w:asciiTheme="minorHAnsi" w:hAnsiTheme="minorHAnsi"/>
          </w:rPr>
          <w:t>wind</w:t>
        </w:r>
      </w:hyperlink>
      <w:r w:rsidRPr="003A0B89">
        <w:rPr>
          <w:rFonts w:asciiTheme="minorHAnsi" w:hAnsiTheme="minorHAnsi"/>
        </w:rPr>
        <w:t>, </w:t>
      </w:r>
      <w:hyperlink r:id="rId43" w:anchor="solar" w:history="1">
        <w:r w:rsidRPr="003A0B89">
          <w:rPr>
            <w:rStyle w:val="Hyperlink"/>
            <w:rFonts w:asciiTheme="minorHAnsi" w:hAnsiTheme="minorHAnsi"/>
          </w:rPr>
          <w:t>solar</w:t>
        </w:r>
      </w:hyperlink>
      <w:r w:rsidRPr="003A0B89">
        <w:rPr>
          <w:rFonts w:asciiTheme="minorHAnsi" w:hAnsiTheme="minorHAnsi"/>
        </w:rPr>
        <w:t xml:space="preserve">, and biomass/biofuels </w:t>
      </w:r>
      <w:r w:rsidRPr="003A0B89">
        <w:rPr>
          <w:rStyle w:val="StyleUnderline"/>
          <w:rFonts w:asciiTheme="minorHAnsi" w:hAnsiTheme="minorHAnsi"/>
        </w:rPr>
        <w:t>are the most rapidly growing energy sectors within the U.S. and hold the promise of becoming a significant portion of the total U.S. energy supply</w:t>
      </w:r>
      <w:r w:rsidRPr="003A0B89">
        <w:rPr>
          <w:rFonts w:asciiTheme="minorHAnsi" w:hAnsiTheme="minorHAnsi"/>
        </w:rPr>
        <w:t>.</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can create a National database of good locations to place wind turbines</w:t>
      </w:r>
    </w:p>
    <w:p w:rsidR="003A0B89" w:rsidRPr="003A0B89" w:rsidRDefault="003A0B89" w:rsidP="003A0B89">
      <w:pPr>
        <w:rPr>
          <w:rFonts w:asciiTheme="minorHAnsi" w:hAnsiTheme="minorHAnsi"/>
          <w:b/>
          <w:bCs/>
          <w:sz w:val="26"/>
        </w:rPr>
      </w:pPr>
      <w:r w:rsidRPr="003A0B89">
        <w:rPr>
          <w:rStyle w:val="Style13ptBold"/>
          <w:rFonts w:asciiTheme="minorHAnsi" w:hAnsiTheme="minorHAnsi"/>
        </w:rPr>
        <w:t xml:space="preserve">NOAA </w:t>
      </w:r>
      <w:r w:rsidRPr="003A0B89">
        <w:rPr>
          <w:rFonts w:asciiTheme="minorHAnsi" w:hAnsiTheme="minorHAnsi"/>
        </w:rPr>
        <w:t>(Examples of Support NOAA Could Provide to Advance Wind Energy, http://www.esrl.noaa.gov/research/renewable_energy/)</w:t>
      </w:r>
    </w:p>
    <w:p w:rsidR="003A0B89" w:rsidRPr="003A0B89" w:rsidRDefault="003A0B89" w:rsidP="003A0B89">
      <w:pPr>
        <w:rPr>
          <w:rFonts w:asciiTheme="minorHAnsi" w:hAnsiTheme="minorHAnsi"/>
        </w:rPr>
      </w:pPr>
      <w:r w:rsidRPr="003A0B89">
        <w:rPr>
          <w:rFonts w:asciiTheme="minorHAnsi" w:hAnsiTheme="minorHAnsi"/>
        </w:rPr>
        <w:t xml:space="preserve">Examples of Support NOAA Could Provide to Advance Wind Energy: </w:t>
      </w:r>
      <w:r w:rsidRPr="003A0B89">
        <w:rPr>
          <w:rStyle w:val="StyleUnderline"/>
          <w:rFonts w:asciiTheme="minorHAnsi" w:hAnsiTheme="minorHAnsi"/>
        </w:rPr>
        <w:t>Create a national reference database populated with data that have been verified for accuracy that can be used to evaluate current and future wind resources</w:t>
      </w:r>
      <w:r w:rsidRPr="003A0B89">
        <w:rPr>
          <w:rFonts w:asciiTheme="minorHAnsi" w:hAnsiTheme="minorHAnsi"/>
        </w:rPr>
        <w:t xml:space="preserve"> and to study boundary layer processes, effects of complex terrain, low level jets, and other phenomena.</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supports meeting US energy needs with renewable resources</w:t>
      </w:r>
    </w:p>
    <w:p w:rsidR="003A0B89" w:rsidRPr="003A0B89" w:rsidRDefault="003A0B89" w:rsidP="003A0B89">
      <w:pPr>
        <w:rPr>
          <w:rFonts w:asciiTheme="minorHAnsi" w:hAnsiTheme="minorHAnsi"/>
        </w:rPr>
      </w:pPr>
      <w:r w:rsidRPr="003A0B89">
        <w:rPr>
          <w:rStyle w:val="Style13ptBold"/>
          <w:rFonts w:asciiTheme="minorHAnsi" w:hAnsiTheme="minorHAnsi"/>
        </w:rPr>
        <w:t xml:space="preserve">NOAA.gov </w:t>
      </w:r>
      <w:r w:rsidRPr="003A0B89">
        <w:rPr>
          <w:rFonts w:asciiTheme="minorHAnsi" w:hAnsiTheme="minorHAnsi"/>
        </w:rPr>
        <w:t xml:space="preserve">NOAA, no date, Research for Renewable Energy, </w:t>
      </w:r>
      <w:hyperlink r:id="rId44" w:anchor="wind" w:history="1">
        <w:r w:rsidRPr="003A0B89">
          <w:rPr>
            <w:rStyle w:val="Hyperlink"/>
            <w:rFonts w:asciiTheme="minorHAnsi" w:hAnsiTheme="minorHAnsi"/>
          </w:rPr>
          <w:t>http://www.esrl.noaa.gov/research/renewable_energy/#wind</w:t>
        </w:r>
      </w:hyperlink>
    </w:p>
    <w:p w:rsidR="003A0B89" w:rsidRPr="003A0B89" w:rsidRDefault="003A0B89" w:rsidP="003A0B89">
      <w:pPr>
        <w:rPr>
          <w:rStyle w:val="Style13ptBold"/>
          <w:rFonts w:asciiTheme="minorHAnsi" w:hAnsiTheme="minorHAnsi"/>
        </w:rPr>
      </w:pPr>
    </w:p>
    <w:p w:rsidR="003A0B89" w:rsidRPr="003A0B89" w:rsidRDefault="003A0B89" w:rsidP="003A0B89">
      <w:pPr>
        <w:rPr>
          <w:rFonts w:asciiTheme="minorHAnsi" w:eastAsia="Times New Roman" w:hAnsiTheme="minorHAnsi" w:cs="Times New Roman"/>
          <w:sz w:val="24"/>
        </w:rPr>
      </w:pPr>
      <w:r w:rsidRPr="003A0B89">
        <w:rPr>
          <w:rFonts w:asciiTheme="minorHAnsi" w:eastAsia="Times New Roman" w:hAnsiTheme="minorHAnsi" w:cs="Times New Roman"/>
          <w:sz w:val="24"/>
          <w:u w:val="single"/>
        </w:rPr>
        <w:t>Meeting the nation's energy needs, maintaining a strong economy, and reducing emissions of greenhouse gases are inextricable goals</w:t>
      </w:r>
      <w:r w:rsidRPr="003A0B89">
        <w:rPr>
          <w:rFonts w:asciiTheme="minorHAnsi" w:eastAsia="Times New Roman" w:hAnsiTheme="minorHAnsi" w:cs="Times New Roman"/>
          <w:sz w:val="24"/>
        </w:rPr>
        <w:t>. Solutions must include the development of carbon-free energy sources that are environmentally sustainable and economically viable. Renewable energy sources including wind, solar, and biomass/biofuels are the most rapidly growing energy sectors within the U.S. and hold the promise of becoming a significant portion of the total U.S. energy supply.</w:t>
      </w:r>
      <w:r w:rsidRPr="003A0B89">
        <w:rPr>
          <w:rFonts w:asciiTheme="minorHAnsi" w:eastAsia="Times New Roman" w:hAnsiTheme="minorHAnsi" w:cs="Times New Roman"/>
          <w:sz w:val="12"/>
        </w:rPr>
        <w:t xml:space="preserve">¶ </w:t>
      </w:r>
      <w:r w:rsidRPr="003A0B89">
        <w:rPr>
          <w:rFonts w:asciiTheme="minorHAnsi" w:eastAsia="Times New Roman" w:hAnsiTheme="minorHAnsi" w:cs="Times New Roman"/>
          <w:sz w:val="24"/>
        </w:rPr>
        <w:t xml:space="preserve">Renewable energy sources depend on improved atmospheric information to be economically viable and successfully integrated into the U.S. electrical grid system. </w:t>
      </w:r>
      <w:r w:rsidRPr="003A0B89">
        <w:rPr>
          <w:rFonts w:asciiTheme="minorHAnsi" w:eastAsia="Times New Roman" w:hAnsiTheme="minorHAnsi" w:cs="Times New Roman"/>
          <w:sz w:val="8"/>
          <w:szCs w:val="8"/>
        </w:rPr>
        <w:t>Further, proposed ocean-based renewable energy technologies, including hydrokinetic energy and ocean thermal energy conversion, will require research and information about ocean conditions and processes before they can be developed</w:t>
      </w:r>
      <w:r w:rsidRPr="003A0B89">
        <w:rPr>
          <w:rFonts w:asciiTheme="minorHAnsi" w:eastAsia="Times New Roman" w:hAnsiTheme="minorHAnsi" w:cs="Times New Roman"/>
          <w:sz w:val="24"/>
        </w:rPr>
        <w:t xml:space="preserve">. </w:t>
      </w:r>
      <w:r w:rsidRPr="003A0B89">
        <w:rPr>
          <w:rFonts w:asciiTheme="minorHAnsi" w:eastAsia="Times New Roman" w:hAnsiTheme="minorHAnsi" w:cs="Times New Roman"/>
          <w:sz w:val="24"/>
          <w:u w:val="single"/>
        </w:rPr>
        <w:t>NOAA can contribute to the development and integration of renewable-energy sources into the U.S. energy system</w:t>
      </w:r>
      <w:r w:rsidRPr="003A0B89">
        <w:rPr>
          <w:rFonts w:asciiTheme="minorHAnsi" w:eastAsia="Times New Roman" w:hAnsiTheme="minorHAnsi" w:cs="Times New Roman"/>
          <w:sz w:val="24"/>
        </w:rPr>
        <w:t xml:space="preserve"> through better atmospheric and oceanic observations, models, forecasts, and analysis tools</w:t>
      </w:r>
      <w:r w:rsidRPr="003A0B89">
        <w:rPr>
          <w:rFonts w:asciiTheme="minorHAnsi" w:eastAsia="Times New Roman" w:hAnsiTheme="minorHAnsi" w:cs="Times New Roman"/>
          <w:sz w:val="8"/>
          <w:szCs w:val="8"/>
        </w:rPr>
        <w:t xml:space="preserve">.¶ </w:t>
      </w:r>
      <w:proofErr w:type="gramStart"/>
      <w:r w:rsidRPr="003A0B89">
        <w:rPr>
          <w:rFonts w:asciiTheme="minorHAnsi" w:eastAsia="Times New Roman" w:hAnsiTheme="minorHAnsi" w:cs="Times New Roman"/>
          <w:sz w:val="8"/>
          <w:szCs w:val="8"/>
        </w:rPr>
        <w:t>There</w:t>
      </w:r>
      <w:proofErr w:type="gramEnd"/>
      <w:r w:rsidRPr="003A0B89">
        <w:rPr>
          <w:rFonts w:asciiTheme="minorHAnsi" w:eastAsia="Times New Roman" w:hAnsiTheme="minorHAnsi" w:cs="Times New Roman"/>
          <w:sz w:val="8"/>
          <w:szCs w:val="8"/>
        </w:rPr>
        <w:t xml:space="preserve"> is considerable uncertainty about the impacts of renewable energy farms on the environment, weather and climate across a range of spatial and temporal scales. Similarly, the </w:t>
      </w:r>
      <w:proofErr w:type="spellStart"/>
      <w:r w:rsidRPr="003A0B89">
        <w:rPr>
          <w:rFonts w:asciiTheme="minorHAnsi" w:eastAsia="Times New Roman" w:hAnsiTheme="minorHAnsi" w:cs="Times New Roman"/>
          <w:sz w:val="8"/>
          <w:szCs w:val="8"/>
        </w:rPr>
        <w:t>affects</w:t>
      </w:r>
      <w:proofErr w:type="spellEnd"/>
      <w:r w:rsidRPr="003A0B89">
        <w:rPr>
          <w:rFonts w:asciiTheme="minorHAnsi" w:eastAsia="Times New Roman" w:hAnsiTheme="minorHAnsi" w:cs="Times New Roman"/>
          <w:sz w:val="8"/>
          <w:szCs w:val="8"/>
        </w:rPr>
        <w:t xml:space="preserve"> of natural variability and human-caused climate change on renewable energy potential need to be assessed.</w:t>
      </w:r>
      <w:r w:rsidRPr="003A0B89">
        <w:rPr>
          <w:rFonts w:asciiTheme="minorHAnsi" w:eastAsia="Times New Roman" w:hAnsiTheme="minorHAnsi" w:cs="Times New Roman"/>
          <w:sz w:val="24"/>
        </w:rPr>
        <w:t xml:space="preserve"> </w:t>
      </w:r>
      <w:r w:rsidRPr="003A0B89">
        <w:rPr>
          <w:rFonts w:asciiTheme="minorHAnsi" w:eastAsia="Times New Roman" w:hAnsiTheme="minorHAnsi" w:cs="Times New Roman"/>
          <w:sz w:val="24"/>
          <w:u w:val="single"/>
        </w:rPr>
        <w:t>NOAA is uniquely qualified to perform the research needed and to develop products that address these areas</w:t>
      </w:r>
      <w:r w:rsidRPr="003A0B89">
        <w:rPr>
          <w:rFonts w:asciiTheme="minorHAnsi" w:eastAsia="Times New Roman" w:hAnsiTheme="minorHAnsi" w:cs="Times New Roman"/>
          <w:sz w:val="24"/>
        </w:rPr>
        <w:t xml:space="preserve"> to help inform decision makers.</w:t>
      </w:r>
    </w:p>
    <w:p w:rsidR="003A0B89" w:rsidRPr="003A0B89" w:rsidRDefault="003A0B89" w:rsidP="003A0B89">
      <w:pPr>
        <w:rPr>
          <w:rFonts w:asciiTheme="minorHAnsi" w:eastAsia="Times New Roman" w:hAnsiTheme="minorHAnsi" w:cs="Times New Roman"/>
          <w:sz w:val="20"/>
          <w:szCs w:val="20"/>
        </w:rPr>
      </w:pP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NOAA has role in providing the capabilities needed to provide wind energy</w:t>
      </w: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 xml:space="preserve">Marquis, Ph.D. 10’ </w:t>
      </w:r>
      <w:r w:rsidRPr="003A0B89">
        <w:rPr>
          <w:rFonts w:asciiTheme="minorHAnsi" w:hAnsiTheme="minorHAnsi"/>
        </w:rPr>
        <w:t xml:space="preserve">Melinda Marquis Ph.D., 5/11/10, NOAA’s Capabilities in Wind Energy, </w:t>
      </w:r>
    </w:p>
    <w:p w:rsidR="003A0B89" w:rsidRPr="003A0B89" w:rsidRDefault="003A0B89" w:rsidP="003A0B89">
      <w:pPr>
        <w:rPr>
          <w:rFonts w:asciiTheme="minorHAnsi" w:eastAsia="Times New Roman" w:hAnsiTheme="minorHAnsi" w:cs="Times New Roman"/>
          <w:sz w:val="20"/>
          <w:szCs w:val="20"/>
        </w:rPr>
      </w:pPr>
      <w:hyperlink r:id="rId45" w:history="1">
        <w:r w:rsidRPr="003A0B89">
          <w:rPr>
            <w:rStyle w:val="Hyperlink"/>
            <w:rFonts w:asciiTheme="minorHAnsi" w:eastAsia="Times New Roman" w:hAnsiTheme="minorHAnsi"/>
            <w:sz w:val="20"/>
            <w:szCs w:val="20"/>
          </w:rPr>
          <w:t>http://ral.ucar.edu/projects/wind_energy_workshop/presentations/NOAA_Capabilities_for_Wind_Energy_Marquis_3.pdf</w:t>
        </w:r>
      </w:hyperlink>
      <w:r w:rsidRPr="003A0B89">
        <w:rPr>
          <w:rFonts w:asciiTheme="minorHAnsi" w:eastAsia="Times New Roman" w:hAnsiTheme="minorHAnsi" w:cs="Times New Roman"/>
          <w:sz w:val="20"/>
          <w:szCs w:val="20"/>
        </w:rPr>
        <w:t xml:space="preserve"> </w:t>
      </w:r>
    </w:p>
    <w:p w:rsidR="003A0B89" w:rsidRPr="003A0B89" w:rsidRDefault="003A0B89" w:rsidP="003A0B89">
      <w:pPr>
        <w:rPr>
          <w:rFonts w:asciiTheme="minorHAnsi" w:eastAsia="Times New Roman" w:hAnsiTheme="minorHAnsi" w:cs="Times New Roman"/>
          <w:sz w:val="20"/>
          <w:szCs w:val="20"/>
        </w:rPr>
      </w:pPr>
    </w:p>
    <w:p w:rsidR="003A0B89" w:rsidRPr="003A0B89" w:rsidRDefault="003A0B89" w:rsidP="003A0B89">
      <w:pPr>
        <w:rPr>
          <w:rFonts w:asciiTheme="minorHAnsi" w:eastAsia="Times New Roman" w:hAnsiTheme="minorHAnsi" w:cs="Times New Roman"/>
          <w:sz w:val="24"/>
          <w:u w:val="single"/>
        </w:rPr>
      </w:pPr>
      <w:r w:rsidRPr="003A0B89">
        <w:rPr>
          <w:rFonts w:asciiTheme="minorHAnsi" w:eastAsia="Times New Roman" w:hAnsiTheme="minorHAnsi" w:cs="Times New Roman"/>
          <w:sz w:val="24"/>
          <w:u w:val="single"/>
        </w:rPr>
        <w:t>NOAA has a</w:t>
      </w:r>
      <w:r w:rsidRPr="003A0B89">
        <w:rPr>
          <w:rFonts w:asciiTheme="minorHAnsi" w:eastAsia="Times New Roman" w:hAnsiTheme="minorHAnsi" w:cs="Times New Roman"/>
          <w:sz w:val="24"/>
        </w:rPr>
        <w:t xml:space="preserve"> potential </w:t>
      </w:r>
      <w:r w:rsidRPr="003A0B89">
        <w:rPr>
          <w:rFonts w:asciiTheme="minorHAnsi" w:eastAsia="Times New Roman" w:hAnsiTheme="minorHAnsi" w:cs="Times New Roman"/>
          <w:sz w:val="24"/>
          <w:u w:val="single"/>
        </w:rPr>
        <w:t>role in improving wind forecasting</w:t>
      </w:r>
      <w:r w:rsidRPr="003A0B89">
        <w:rPr>
          <w:rFonts w:asciiTheme="minorHAnsi" w:eastAsia="Times New Roman" w:hAnsiTheme="minorHAnsi" w:cs="Times New Roman"/>
          <w:sz w:val="24"/>
        </w:rPr>
        <w:t xml:space="preserve">. NOAA provides the nation’s operational weather forecasts. </w:t>
      </w:r>
      <w:r w:rsidRPr="003A0B89">
        <w:rPr>
          <w:rFonts w:asciiTheme="minorHAnsi" w:eastAsia="Times New Roman" w:hAnsiTheme="minorHAnsi" w:cs="Times New Roman"/>
          <w:sz w:val="24"/>
          <w:u w:val="single"/>
        </w:rPr>
        <w:t>NOAA has unique research capabilities that could improve weather models</w:t>
      </w:r>
      <w:r w:rsidRPr="003A0B89">
        <w:rPr>
          <w:rFonts w:asciiTheme="minorHAnsi" w:eastAsia="Times New Roman" w:hAnsiTheme="minorHAnsi" w:cs="Times New Roman"/>
          <w:sz w:val="24"/>
        </w:rPr>
        <w:t>. Other sectors and NOAA efforts would benefit from these improvements. NOAA’s contribution is just one piece of the puzzle. NOAA is committed to collaborating with the private sector, academia and other federal agencies.</w:t>
      </w:r>
      <w:r w:rsidRPr="003A0B89">
        <w:rPr>
          <w:rFonts w:asciiTheme="minorHAnsi" w:hAnsiTheme="minorHAnsi"/>
        </w:rPr>
        <w:t xml:space="preserve"> </w:t>
      </w:r>
      <w:r w:rsidRPr="003A0B89">
        <w:rPr>
          <w:rFonts w:asciiTheme="minorHAnsi" w:eastAsia="Times New Roman" w:hAnsiTheme="minorHAnsi" w:cs="Times New Roman"/>
          <w:sz w:val="24"/>
          <w:u w:val="single"/>
        </w:rPr>
        <w:t xml:space="preserve">If funded, our role would be to provide an improved </w:t>
      </w:r>
      <w:r w:rsidRPr="003A0B89">
        <w:rPr>
          <w:rFonts w:asciiTheme="minorHAnsi" w:eastAsia="Times New Roman" w:hAnsiTheme="minorHAnsi" w:cs="Times New Roman"/>
          <w:sz w:val="12"/>
          <w:u w:val="single"/>
        </w:rPr>
        <w:t xml:space="preserve">¶ </w:t>
      </w:r>
      <w:r w:rsidRPr="003A0B89">
        <w:rPr>
          <w:rFonts w:asciiTheme="minorHAnsi" w:eastAsia="Times New Roman" w:hAnsiTheme="minorHAnsi" w:cs="Times New Roman"/>
          <w:sz w:val="24"/>
          <w:u w:val="single"/>
        </w:rPr>
        <w:t xml:space="preserve">foundational forecast of winds (wind speed and direction; also </w:t>
      </w:r>
      <w:r w:rsidRPr="003A0B89">
        <w:rPr>
          <w:rFonts w:asciiTheme="minorHAnsi" w:eastAsia="Times New Roman" w:hAnsiTheme="minorHAnsi" w:cs="Times New Roman"/>
          <w:sz w:val="12"/>
          <w:u w:val="single"/>
        </w:rPr>
        <w:t xml:space="preserve">¶ </w:t>
      </w:r>
      <w:r w:rsidRPr="003A0B89">
        <w:rPr>
          <w:rFonts w:asciiTheme="minorHAnsi" w:eastAsia="Times New Roman" w:hAnsiTheme="minorHAnsi" w:cs="Times New Roman"/>
          <w:sz w:val="24"/>
          <w:u w:val="single"/>
        </w:rPr>
        <w:t>temperature and precipitation for icing conditions).</w:t>
      </w:r>
    </w:p>
    <w:p w:rsidR="003A0B89" w:rsidRPr="003A0B89" w:rsidRDefault="003A0B89" w:rsidP="003A0B89">
      <w:pPr>
        <w:rPr>
          <w:rFonts w:asciiTheme="minorHAnsi" w:hAnsiTheme="minorHAnsi"/>
          <w:sz w:val="24"/>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Default="0053658A" w:rsidP="003A0B89">
      <w:pPr>
        <w:pStyle w:val="Heading3"/>
        <w:rPr>
          <w:rFonts w:asciiTheme="minorHAnsi" w:hAnsiTheme="minorHAnsi"/>
        </w:rPr>
      </w:pPr>
      <w:r>
        <w:rPr>
          <w:rFonts w:asciiTheme="minorHAnsi" w:hAnsiTheme="minorHAnsi"/>
        </w:rPr>
        <w:t>Link – LOST</w:t>
      </w:r>
    </w:p>
    <w:p w:rsidR="0053658A" w:rsidRPr="0053658A" w:rsidRDefault="0053658A" w:rsidP="0053658A"/>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sz w:val="32"/>
          <w:szCs w:val="32"/>
        </w:rPr>
      </w:pPr>
      <w:r w:rsidRPr="003A0B89">
        <w:rPr>
          <w:rFonts w:asciiTheme="minorHAnsi" w:hAnsiTheme="minorHAnsi"/>
          <w:sz w:val="32"/>
          <w:szCs w:val="32"/>
        </w:rPr>
        <w:t>NOAA gather’s data for the LOST</w:t>
      </w:r>
    </w:p>
    <w:p w:rsidR="003A0B89" w:rsidRPr="003A0B89" w:rsidRDefault="003A0B89" w:rsidP="003A0B89">
      <w:pPr>
        <w:rPr>
          <w:rStyle w:val="Style13ptBold"/>
          <w:rFonts w:asciiTheme="minorHAnsi" w:hAnsiTheme="minorHAnsi"/>
          <w:b w:val="0"/>
          <w:sz w:val="18"/>
          <w:szCs w:val="18"/>
        </w:rPr>
      </w:pPr>
      <w:r w:rsidRPr="003A0B89">
        <w:rPr>
          <w:rStyle w:val="Style13ptBold"/>
          <w:rFonts w:asciiTheme="minorHAnsi" w:hAnsiTheme="minorHAnsi"/>
          <w:sz w:val="22"/>
        </w:rPr>
        <w:t xml:space="preserve">NOAA, 14 </w:t>
      </w:r>
      <w:r w:rsidRPr="003A0B89">
        <w:rPr>
          <w:rStyle w:val="Style13ptBold"/>
          <w:rFonts w:asciiTheme="minorHAnsi" w:hAnsiTheme="minorHAnsi"/>
          <w:sz w:val="18"/>
          <w:szCs w:val="18"/>
        </w:rPr>
        <w:t>(</w:t>
      </w:r>
      <w:r w:rsidRPr="003A0B89">
        <w:rPr>
          <w:rStyle w:val="Style13ptBold"/>
          <w:rFonts w:asciiTheme="minorHAnsi" w:hAnsiTheme="minorHAnsi"/>
          <w:b w:val="0"/>
          <w:sz w:val="18"/>
          <w:szCs w:val="18"/>
        </w:rPr>
        <w:t xml:space="preserve">National Ocean and </w:t>
      </w:r>
      <w:proofErr w:type="spellStart"/>
      <w:r w:rsidRPr="003A0B89">
        <w:rPr>
          <w:rStyle w:val="Style13ptBold"/>
          <w:rFonts w:asciiTheme="minorHAnsi" w:hAnsiTheme="minorHAnsi"/>
          <w:b w:val="0"/>
          <w:sz w:val="18"/>
          <w:szCs w:val="18"/>
        </w:rPr>
        <w:t>Atmosphe</w:t>
      </w:r>
      <w:proofErr w:type="spellEnd"/>
      <w:r w:rsidRPr="003A0B89">
        <w:rPr>
          <w:rStyle w:val="Style13ptBold"/>
          <w:rFonts w:asciiTheme="minorHAnsi" w:hAnsiTheme="minorHAnsi"/>
          <w:b w:val="0"/>
          <w:sz w:val="18"/>
          <w:szCs w:val="18"/>
        </w:rPr>
        <w:t xml:space="preserve"> Administration, June 3, 2014, http://oceanservice.noaa.gov/facts/lawofsea.html)</w:t>
      </w:r>
    </w:p>
    <w:p w:rsidR="003A0B89" w:rsidRPr="003A0B89" w:rsidRDefault="003A0B89" w:rsidP="003A0B89">
      <w:pPr>
        <w:rPr>
          <w:rFonts w:asciiTheme="minorHAnsi" w:hAnsiTheme="minorHAnsi" w:cs="Times New Roman"/>
          <w:color w:val="4C4C4C"/>
          <w:sz w:val="16"/>
          <w:szCs w:val="20"/>
        </w:rPr>
      </w:pPr>
    </w:p>
    <w:p w:rsidR="003A0B89" w:rsidRPr="003A0B89" w:rsidRDefault="003A0B89" w:rsidP="003A0B89">
      <w:pPr>
        <w:rPr>
          <w:rFonts w:asciiTheme="minorHAnsi" w:hAnsiTheme="minorHAnsi" w:cs="Times New Roman"/>
          <w:color w:val="4C4C4C"/>
          <w:sz w:val="16"/>
          <w:szCs w:val="20"/>
        </w:rPr>
      </w:pPr>
      <w:r w:rsidRPr="003A0B89">
        <w:rPr>
          <w:rFonts w:asciiTheme="minorHAnsi" w:hAnsiTheme="minorHAnsi" w:cs="Times New Roman"/>
          <w:color w:val="4C4C4C"/>
          <w:sz w:val="16"/>
          <w:szCs w:val="20"/>
        </w:rPr>
        <w:t>Notable in the development of the law of the sea are a number of international conventions signed in the latter half of the 20th century. The United Nations (</w:t>
      </w:r>
      <w:r w:rsidRPr="003A0B89">
        <w:rPr>
          <w:rStyle w:val="StyleUnderline"/>
          <w:rFonts w:asciiTheme="minorHAnsi" w:hAnsiTheme="minorHAnsi"/>
        </w:rPr>
        <w:t>UN</w:t>
      </w:r>
      <w:r w:rsidRPr="003A0B89">
        <w:rPr>
          <w:rFonts w:asciiTheme="minorHAnsi" w:hAnsiTheme="minorHAnsi" w:cs="Times New Roman"/>
          <w:color w:val="4C4C4C"/>
          <w:sz w:val="16"/>
          <w:szCs w:val="20"/>
        </w:rPr>
        <w:t xml:space="preserve">) </w:t>
      </w:r>
      <w:r w:rsidRPr="003A0B89">
        <w:rPr>
          <w:rStyle w:val="StyleUnderline"/>
          <w:rFonts w:asciiTheme="minorHAnsi" w:hAnsiTheme="minorHAnsi"/>
        </w:rPr>
        <w:t xml:space="preserve">held its </w:t>
      </w:r>
      <w:r w:rsidRPr="003A0B89">
        <w:rPr>
          <w:rFonts w:asciiTheme="minorHAnsi" w:hAnsiTheme="minorHAnsi"/>
          <w:sz w:val="16"/>
        </w:rPr>
        <w:t>first</w:t>
      </w:r>
      <w:r w:rsidRPr="003A0B89">
        <w:rPr>
          <w:rStyle w:val="StyleUnderline"/>
          <w:rFonts w:asciiTheme="minorHAnsi" w:hAnsiTheme="minorHAnsi"/>
        </w:rPr>
        <w:t xml:space="preserve"> Conference on the Law of the Sea</w:t>
      </w:r>
      <w:r w:rsidRPr="003A0B89">
        <w:rPr>
          <w:rFonts w:asciiTheme="minorHAnsi" w:hAnsiTheme="minorHAnsi" w:cs="Times New Roman"/>
          <w:color w:val="4C4C4C"/>
          <w:sz w:val="16"/>
          <w:szCs w:val="20"/>
        </w:rPr>
        <w:t xml:space="preserve"> (UNCLOS I) in 1956, which resulted in a 1958 Convention. The final conference, held in Montego Bay, Jamaica, </w:t>
      </w:r>
      <w:r w:rsidRPr="003A0B89">
        <w:rPr>
          <w:rStyle w:val="StyleUnderline"/>
          <w:rFonts w:asciiTheme="minorHAnsi" w:hAnsiTheme="minorHAnsi"/>
        </w:rPr>
        <w:t>in 1982</w:t>
      </w:r>
      <w:r w:rsidRPr="003A0B89">
        <w:rPr>
          <w:rFonts w:asciiTheme="minorHAnsi" w:hAnsiTheme="minorHAnsi" w:cs="Times New Roman"/>
          <w:color w:val="4C4C4C"/>
          <w:sz w:val="16"/>
          <w:szCs w:val="20"/>
        </w:rPr>
        <w:t>, resulted in the 1982 Law of the Sea Convention (LOSC). The LOSC came into force in 1994 upon receiving the necessary number of UN signatories.</w:t>
      </w:r>
      <w:r w:rsidRPr="003A0B89">
        <w:rPr>
          <w:rFonts w:asciiTheme="minorHAnsi" w:hAnsiTheme="minorHAnsi" w:cs="Times New Roman"/>
          <w:color w:val="4C4C4C"/>
          <w:sz w:val="12"/>
          <w:szCs w:val="20"/>
        </w:rPr>
        <w:t>¶</w:t>
      </w:r>
      <w:r w:rsidRPr="003A0B89">
        <w:rPr>
          <w:rFonts w:asciiTheme="minorHAnsi" w:hAnsiTheme="minorHAnsi" w:cs="Times New Roman"/>
          <w:color w:val="4C4C4C"/>
          <w:sz w:val="16"/>
          <w:szCs w:val="20"/>
        </w:rPr>
        <w:t xml:space="preserve"> </w:t>
      </w:r>
      <w:proofErr w:type="gramStart"/>
      <w:r w:rsidRPr="003A0B89">
        <w:rPr>
          <w:rFonts w:asciiTheme="minorHAnsi" w:hAnsiTheme="minorHAnsi" w:cs="Times New Roman"/>
          <w:color w:val="4C4C4C"/>
          <w:sz w:val="16"/>
          <w:szCs w:val="20"/>
        </w:rPr>
        <w:t>While</w:t>
      </w:r>
      <w:proofErr w:type="gramEnd"/>
      <w:r w:rsidRPr="003A0B89">
        <w:rPr>
          <w:rFonts w:asciiTheme="minorHAnsi" w:hAnsiTheme="minorHAnsi" w:cs="Times New Roman"/>
          <w:color w:val="4C4C4C"/>
          <w:sz w:val="16"/>
          <w:szCs w:val="20"/>
        </w:rPr>
        <w:t xml:space="preserve"> the United States ratified the 1958 Convention, as of late 2013, it had not become a party to the 1982 Convention. The United States recognizes that the 1982 Convention reflects customary international law and complies with its provisions.</w:t>
      </w:r>
      <w:r w:rsidRPr="003A0B89">
        <w:rPr>
          <w:rFonts w:asciiTheme="minorHAnsi" w:hAnsiTheme="minorHAnsi" w:cs="Times New Roman"/>
          <w:color w:val="4C4C4C"/>
          <w:sz w:val="12"/>
          <w:szCs w:val="20"/>
        </w:rPr>
        <w:t>¶</w:t>
      </w:r>
      <w:r w:rsidRPr="003A0B89">
        <w:rPr>
          <w:rFonts w:asciiTheme="minorHAnsi" w:hAnsiTheme="minorHAnsi" w:cs="Times New Roman"/>
          <w:color w:val="4C4C4C"/>
          <w:sz w:val="16"/>
          <w:szCs w:val="20"/>
        </w:rPr>
        <w:t xml:space="preserve"> </w:t>
      </w:r>
      <w:r w:rsidRPr="003A0B89">
        <w:rPr>
          <w:rStyle w:val="StyleUnderline"/>
          <w:rFonts w:asciiTheme="minorHAnsi" w:hAnsiTheme="minorHAnsi"/>
        </w:rPr>
        <w:t>NOAA is responsible for depicting on its nautical charts the limits of the 12 nautical mile Territorial Sea, 24 nautical mile Contiguous Zone, and 200 nautical mile Exclusive Economic Zone (EEZ).</w:t>
      </w:r>
      <w:r w:rsidRPr="003A0B89">
        <w:rPr>
          <w:rFonts w:asciiTheme="minorHAnsi" w:hAnsiTheme="minorHAnsi" w:cs="Times New Roman"/>
          <w:color w:val="4C4C4C"/>
          <w:sz w:val="16"/>
          <w:szCs w:val="20"/>
        </w:rPr>
        <w:t xml:space="preserve"> Each of these maritime zones is projected from what is called a “normal baseline,” which is derived from NOAA nautical charts. A “normal baseline” is defined under the Law of the Sea as the low-water line along the coast as marked on officially recognized, large-scale charts or the lowest charted datum, which is mean lower low water (MLLW) in the United States. The method of arriving at this baseline is described in the 1958 Convention and in the 1982 Convention. The U.S. normal baselines are ambulatory and subject to changes such as accretion (addition of land) and erosion. Unless the seaward boundary or zone is fixed, it will be subject to corresponding change.</w:t>
      </w:r>
      <w:r w:rsidRPr="003A0B89">
        <w:rPr>
          <w:rFonts w:asciiTheme="minorHAnsi" w:hAnsiTheme="minorHAnsi" w:cs="Times New Roman"/>
          <w:color w:val="4C4C4C"/>
          <w:sz w:val="12"/>
          <w:szCs w:val="20"/>
        </w:rPr>
        <w:t>¶</w:t>
      </w:r>
      <w:r w:rsidRPr="003A0B89">
        <w:rPr>
          <w:rFonts w:asciiTheme="minorHAnsi" w:hAnsiTheme="minorHAnsi" w:cs="Times New Roman"/>
          <w:color w:val="4C4C4C"/>
          <w:sz w:val="16"/>
          <w:szCs w:val="20"/>
        </w:rPr>
        <w:t xml:space="preserve"> </w:t>
      </w:r>
      <w:proofErr w:type="gramStart"/>
      <w:r w:rsidRPr="003A0B89">
        <w:rPr>
          <w:rFonts w:asciiTheme="minorHAnsi" w:hAnsiTheme="minorHAnsi" w:cs="Times New Roman"/>
          <w:color w:val="4C4C4C"/>
          <w:sz w:val="16"/>
          <w:szCs w:val="20"/>
        </w:rPr>
        <w:t>The</w:t>
      </w:r>
      <w:proofErr w:type="gramEnd"/>
      <w:r w:rsidRPr="003A0B89">
        <w:rPr>
          <w:rFonts w:asciiTheme="minorHAnsi" w:hAnsiTheme="minorHAnsi" w:cs="Times New Roman"/>
          <w:color w:val="4C4C4C"/>
          <w:sz w:val="16"/>
          <w:szCs w:val="20"/>
        </w:rPr>
        <w:t xml:space="preserve"> location of maritime zones and boundaries can have potentially far-reaching effects. As a result, </w:t>
      </w:r>
      <w:r w:rsidRPr="003A0B89">
        <w:rPr>
          <w:rStyle w:val="StyleUnderline"/>
          <w:rFonts w:asciiTheme="minorHAnsi" w:hAnsiTheme="minorHAnsi"/>
        </w:rPr>
        <w:t>NOAA works with other federal agencies</w:t>
      </w:r>
      <w:r w:rsidRPr="003A0B89">
        <w:rPr>
          <w:rFonts w:asciiTheme="minorHAnsi" w:hAnsiTheme="minorHAnsi" w:cs="Times New Roman"/>
          <w:color w:val="4C4C4C"/>
          <w:sz w:val="16"/>
          <w:szCs w:val="20"/>
        </w:rPr>
        <w:t xml:space="preserve">, particularly the U.S. Department of State, to periodically update U.S. maritime zones and </w:t>
      </w:r>
      <w:r w:rsidRPr="003A0B89">
        <w:rPr>
          <w:rStyle w:val="StyleUnderline"/>
          <w:rFonts w:asciiTheme="minorHAnsi" w:hAnsiTheme="minorHAnsi"/>
        </w:rPr>
        <w:t>boundaries as</w:t>
      </w:r>
      <w:r w:rsidRPr="003A0B89">
        <w:rPr>
          <w:rFonts w:asciiTheme="minorHAnsi" w:hAnsiTheme="minorHAnsi" w:cs="Times New Roman"/>
          <w:color w:val="4C4C4C"/>
          <w:sz w:val="16"/>
          <w:szCs w:val="20"/>
        </w:rPr>
        <w:t xml:space="preserve"> </w:t>
      </w:r>
      <w:r w:rsidRPr="003A0B89">
        <w:rPr>
          <w:rFonts w:asciiTheme="minorHAnsi" w:hAnsiTheme="minorHAnsi"/>
          <w:sz w:val="16"/>
        </w:rPr>
        <w:t xml:space="preserve">depicted </w:t>
      </w:r>
      <w:r w:rsidRPr="003A0B89">
        <w:rPr>
          <w:rStyle w:val="StyleUnderline"/>
          <w:rFonts w:asciiTheme="minorHAnsi" w:hAnsiTheme="minorHAnsi"/>
        </w:rPr>
        <w:t>on NOAA navigational charts.</w:t>
      </w:r>
      <w:r w:rsidRPr="003A0B89">
        <w:rPr>
          <w:rFonts w:asciiTheme="minorHAnsi" w:hAnsiTheme="minorHAnsi" w:cs="Times New Roman"/>
          <w:color w:val="4C4C4C"/>
          <w:sz w:val="12"/>
          <w:szCs w:val="20"/>
        </w:rPr>
        <w:t>¶</w:t>
      </w:r>
      <w:r w:rsidRPr="003A0B89">
        <w:rPr>
          <w:rFonts w:asciiTheme="minorHAnsi" w:hAnsiTheme="minorHAnsi" w:cs="Times New Roman"/>
          <w:color w:val="4C4C4C"/>
          <w:sz w:val="16"/>
          <w:szCs w:val="20"/>
        </w:rPr>
        <w:t xml:space="preserve"> </w:t>
      </w:r>
    </w:p>
    <w:p w:rsidR="003A0B89" w:rsidRPr="003A0B89" w:rsidRDefault="003A0B89" w:rsidP="003A0B89">
      <w:pPr>
        <w:rPr>
          <w:rFonts w:asciiTheme="minorHAnsi" w:hAnsiTheme="minorHAnsi" w:cs="Times New Roman"/>
          <w:color w:val="4C4C4C"/>
          <w:sz w:val="16"/>
          <w:szCs w:val="20"/>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53658A" w:rsidRPr="0053658A" w:rsidRDefault="0053658A" w:rsidP="0053658A">
      <w:pPr>
        <w:pStyle w:val="Heading3"/>
        <w:rPr>
          <w:rFonts w:asciiTheme="minorHAnsi" w:hAnsiTheme="minorHAnsi"/>
        </w:rPr>
      </w:pPr>
      <w:r>
        <w:rPr>
          <w:rFonts w:asciiTheme="minorHAnsi" w:hAnsiTheme="minorHAnsi"/>
        </w:rPr>
        <w:t>Link – Ocean Mapping</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is key to documenting oceans for important data</w:t>
      </w:r>
    </w:p>
    <w:p w:rsidR="003A0B89" w:rsidRPr="003A0B89" w:rsidRDefault="003A0B89" w:rsidP="003A0B89">
      <w:pPr>
        <w:rPr>
          <w:rStyle w:val="Style13ptBold"/>
          <w:rFonts w:asciiTheme="minorHAnsi" w:hAnsiTheme="minorHAnsi"/>
          <w:b w:val="0"/>
        </w:rPr>
      </w:pPr>
      <w:r w:rsidRPr="003A0B89">
        <w:rPr>
          <w:rStyle w:val="Style13ptBold"/>
          <w:rFonts w:asciiTheme="minorHAnsi" w:hAnsiTheme="minorHAnsi"/>
        </w:rPr>
        <w:t xml:space="preserve">NOAA 7/08 </w:t>
      </w:r>
      <w:r w:rsidRPr="003A0B89">
        <w:rPr>
          <w:rStyle w:val="Style13ptBold"/>
          <w:rFonts w:asciiTheme="minorHAnsi" w:hAnsiTheme="minorHAnsi"/>
          <w:b w:val="0"/>
        </w:rPr>
        <w:t>(NOAA Office of Ocean Exploration &amp; Research; July 8</w:t>
      </w:r>
      <w:r w:rsidRPr="003A0B89">
        <w:rPr>
          <w:rStyle w:val="Style13ptBold"/>
          <w:rFonts w:asciiTheme="minorHAnsi" w:hAnsiTheme="minorHAnsi"/>
          <w:b w:val="0"/>
          <w:vertAlign w:val="superscript"/>
        </w:rPr>
        <w:t>th</w:t>
      </w:r>
      <w:r w:rsidRPr="003A0B89">
        <w:rPr>
          <w:rStyle w:val="Style13ptBold"/>
          <w:rFonts w:asciiTheme="minorHAnsi" w:hAnsiTheme="minorHAnsi"/>
          <w:b w:val="0"/>
        </w:rPr>
        <w:t xml:space="preserve">, 2014. “About </w:t>
      </w:r>
      <w:proofErr w:type="gramStart"/>
      <w:r w:rsidRPr="003A0B89">
        <w:rPr>
          <w:rStyle w:val="Style13ptBold"/>
          <w:rFonts w:asciiTheme="minorHAnsi" w:hAnsiTheme="minorHAnsi"/>
          <w:b w:val="0"/>
        </w:rPr>
        <w:t>Us</w:t>
      </w:r>
      <w:proofErr w:type="gramEnd"/>
      <w:r w:rsidRPr="003A0B89">
        <w:rPr>
          <w:rStyle w:val="Style13ptBold"/>
          <w:rFonts w:asciiTheme="minorHAnsi" w:hAnsiTheme="minorHAnsi"/>
          <w:b w:val="0"/>
        </w:rPr>
        <w:t xml:space="preserve">” </w:t>
      </w:r>
      <w:hyperlink r:id="rId46" w:history="1">
        <w:r w:rsidRPr="003A0B89">
          <w:rPr>
            <w:rStyle w:val="Hyperlink"/>
            <w:rFonts w:asciiTheme="minorHAnsi" w:hAnsiTheme="minorHAnsi"/>
            <w:sz w:val="26"/>
          </w:rPr>
          <w:t>http://oceanexplorer.noaa.gov/about/welcome.html</w:t>
        </w:r>
      </w:hyperlink>
      <w:r w:rsidRPr="003A0B89">
        <w:rPr>
          <w:rStyle w:val="Style13ptBold"/>
          <w:rFonts w:asciiTheme="minorHAnsi" w:hAnsiTheme="minorHAnsi"/>
          <w:b w:val="0"/>
        </w:rPr>
        <w:t>)</w:t>
      </w:r>
    </w:p>
    <w:p w:rsidR="003A0B89" w:rsidRPr="003A0B89" w:rsidRDefault="003A0B89" w:rsidP="003A0B89">
      <w:pPr>
        <w:rPr>
          <w:rStyle w:val="StyleUnderline"/>
          <w:rFonts w:asciiTheme="minorHAnsi" w:hAnsiTheme="minorHAnsi"/>
        </w:rPr>
      </w:pPr>
      <w:r w:rsidRPr="003A0B89">
        <w:rPr>
          <w:rStyle w:val="Style13ptBold"/>
          <w:rFonts w:asciiTheme="minorHAnsi" w:hAnsiTheme="minorHAnsi"/>
          <w:b w:val="0"/>
          <w:sz w:val="14"/>
        </w:rPr>
        <w:t xml:space="preserve">Even as </w:t>
      </w:r>
      <w:r w:rsidRPr="003A0B89">
        <w:rPr>
          <w:rStyle w:val="StyleUnderline"/>
          <w:rFonts w:asciiTheme="minorHAnsi" w:hAnsiTheme="minorHAnsi"/>
        </w:rPr>
        <w:t>the importance of deep areas of the ocean in our everyday lives continues to increase</w:t>
      </w:r>
      <w:r w:rsidRPr="003A0B89">
        <w:rPr>
          <w:rStyle w:val="Style13ptBold"/>
          <w:rFonts w:asciiTheme="minorHAnsi" w:hAnsiTheme="minorHAnsi"/>
          <w:b w:val="0"/>
          <w:sz w:val="14"/>
        </w:rPr>
        <w:t xml:space="preserve">, most of our knowledge of the ocean lies in shallower waters. Our </w:t>
      </w:r>
      <w:r w:rsidRPr="003A0B89">
        <w:rPr>
          <w:rStyle w:val="StyleUnderline"/>
          <w:rFonts w:asciiTheme="minorHAnsi" w:hAnsiTheme="minorHAnsi"/>
        </w:rPr>
        <w:t>deep-ocean knowledge remains limited</w:t>
      </w:r>
      <w:r w:rsidRPr="003A0B89">
        <w:rPr>
          <w:rStyle w:val="Style13ptBold"/>
          <w:rFonts w:asciiTheme="minorHAnsi" w:hAnsiTheme="minorHAnsi"/>
          <w:b w:val="0"/>
          <w:sz w:val="14"/>
        </w:rPr>
        <w:t xml:space="preserve"> and, in many instances, we are left “flying blind” when it comes to areas such as management, regulation, and resource use in deep-water areas. </w:t>
      </w:r>
      <w:r w:rsidRPr="003A0B89">
        <w:rPr>
          <w:rStyle w:val="StyleUnderline"/>
          <w:rFonts w:asciiTheme="minorHAnsi" w:hAnsiTheme="minorHAnsi"/>
        </w:rPr>
        <w:t>The NOAA Office of Ocean Exploration and Research is</w:t>
      </w:r>
      <w:r w:rsidRPr="003A0B89">
        <w:rPr>
          <w:rStyle w:val="Style13ptBold"/>
          <w:rFonts w:asciiTheme="minorHAnsi" w:hAnsiTheme="minorHAnsi"/>
          <w:b w:val="0"/>
          <w:sz w:val="14"/>
        </w:rPr>
        <w:t xml:space="preserve"> the only federal organization </w:t>
      </w:r>
      <w:r w:rsidRPr="003A0B89">
        <w:rPr>
          <w:rStyle w:val="StyleUnderline"/>
          <w:rFonts w:asciiTheme="minorHAnsi" w:hAnsiTheme="minorHAnsi"/>
        </w:rPr>
        <w:t>currently dedicated to exploring our unknown ocean.</w:t>
      </w:r>
      <w:r w:rsidRPr="003A0B89">
        <w:rPr>
          <w:rStyle w:val="Style13ptBold"/>
          <w:rFonts w:asciiTheme="minorHAnsi" w:hAnsiTheme="minorHAnsi"/>
          <w:b w:val="0"/>
          <w:sz w:val="14"/>
        </w:rPr>
        <w:t xml:space="preserve"> </w:t>
      </w:r>
      <w:r w:rsidRPr="003A0B89">
        <w:rPr>
          <w:rStyle w:val="StyleUnderline"/>
          <w:rFonts w:asciiTheme="minorHAnsi" w:hAnsiTheme="minorHAnsi"/>
        </w:rPr>
        <w:t xml:space="preserve">Our unique capabilities are allowing us to reduce unknowns in deep-ocean areas and provide the high-value environmental intelligence needed by NOAA and the nation to address both current and emerging science and management needs. We </w:t>
      </w:r>
      <w:r w:rsidRPr="003A0B89">
        <w:rPr>
          <w:rFonts w:asciiTheme="minorHAnsi" w:hAnsiTheme="minorHAnsi"/>
          <w:sz w:val="14"/>
        </w:rPr>
        <w:t>provide partnership coordination, funding, staff, tools, and expertise needed to</w:t>
      </w:r>
      <w:r w:rsidRPr="003A0B89">
        <w:rPr>
          <w:rStyle w:val="StyleUnderline"/>
          <w:rFonts w:asciiTheme="minorHAnsi" w:hAnsiTheme="minorHAnsi"/>
          <w:sz w:val="14"/>
        </w:rPr>
        <w:t xml:space="preserve"> </w:t>
      </w:r>
      <w:r w:rsidRPr="003A0B89">
        <w:rPr>
          <w:rStyle w:val="StyleUnderline"/>
          <w:rFonts w:asciiTheme="minorHAnsi" w:hAnsiTheme="minorHAnsi"/>
        </w:rPr>
        <w:t>develop exploration missions that deliver rigorous, systematic observations and documentation of biological, chemical, physical, geological, and archaeological aspects of the ocean.</w:t>
      </w:r>
      <w:r w:rsidRPr="003A0B89">
        <w:rPr>
          <w:rStyle w:val="Style13ptBold"/>
          <w:rFonts w:asciiTheme="minorHAnsi" w:hAnsiTheme="minorHAnsi"/>
          <w:b w:val="0"/>
          <w:sz w:val="14"/>
        </w:rPr>
        <w:t xml:space="preserve"> </w:t>
      </w:r>
      <w:r w:rsidRPr="003A0B89">
        <w:rPr>
          <w:rStyle w:val="StyleUnderline"/>
          <w:rFonts w:asciiTheme="minorHAnsi" w:hAnsiTheme="minorHAnsi"/>
        </w:rPr>
        <w:t>We</w:t>
      </w:r>
      <w:r w:rsidRPr="003A0B89">
        <w:rPr>
          <w:rStyle w:val="Style13ptBold"/>
          <w:rFonts w:asciiTheme="minorHAnsi" w:hAnsiTheme="minorHAnsi"/>
          <w:b w:val="0"/>
          <w:sz w:val="14"/>
        </w:rPr>
        <w:t xml:space="preserve"> work to get scientists to uncharted areas; to </w:t>
      </w:r>
      <w:r w:rsidRPr="003A0B89">
        <w:rPr>
          <w:rStyle w:val="StyleUnderline"/>
          <w:rFonts w:asciiTheme="minorHAnsi" w:hAnsiTheme="minorHAnsi"/>
        </w:rPr>
        <w:t>design, test, and implement new deep-sea technologies; and to bring the wonders of ocean exploration to everyone.</w:t>
      </w:r>
      <w:r w:rsidRPr="003A0B89">
        <w:rPr>
          <w:rStyle w:val="Style13ptBold"/>
          <w:rFonts w:asciiTheme="minorHAnsi" w:hAnsiTheme="minorHAnsi"/>
          <w:b w:val="0"/>
          <w:sz w:val="14"/>
        </w:rPr>
        <w:t xml:space="preserve"> And, during and after expeditions, our system of data management ensures that collected information arrives quickly – and accurately – into the hands of those who need it to make timely decisions. </w:t>
      </w:r>
      <w:r w:rsidRPr="003A0B89">
        <w:rPr>
          <w:rStyle w:val="StyleUnderline"/>
          <w:rFonts w:asciiTheme="minorHAnsi" w:hAnsiTheme="minorHAnsi"/>
        </w:rPr>
        <w:t xml:space="preserve">Every day, our unique capabilities are helping to advance knowledge and understanding needed to help citizens, businesses, and governments make smart choices to protect lives, property, and economic wellbeing. </w:t>
      </w:r>
    </w:p>
    <w:p w:rsidR="003A0B89" w:rsidRPr="003A0B89" w:rsidRDefault="003A0B89" w:rsidP="003A0B89">
      <w:pPr>
        <w:rPr>
          <w:rStyle w:val="Style13ptBold"/>
          <w:rFonts w:asciiTheme="minorHAnsi" w:hAnsiTheme="minorHAnsi"/>
          <w:b w:val="0"/>
        </w:rPr>
      </w:pPr>
    </w:p>
    <w:p w:rsidR="003A0B89" w:rsidRPr="003A0B89" w:rsidRDefault="003A0B89" w:rsidP="003A0B89">
      <w:pPr>
        <w:pStyle w:val="Heading4"/>
        <w:rPr>
          <w:rFonts w:asciiTheme="minorHAnsi" w:hAnsiTheme="minorHAnsi"/>
        </w:rPr>
      </w:pPr>
      <w:r w:rsidRPr="003A0B89">
        <w:rPr>
          <w:rFonts w:asciiTheme="minorHAnsi" w:hAnsiTheme="minorHAnsi"/>
        </w:rPr>
        <w:t>NOAA offices research and map sea floor</w:t>
      </w:r>
    </w:p>
    <w:p w:rsidR="003A0B89" w:rsidRPr="003A0B89" w:rsidRDefault="003A0B89" w:rsidP="003A0B89">
      <w:pPr>
        <w:rPr>
          <w:rStyle w:val="Style13ptBold"/>
          <w:rFonts w:asciiTheme="minorHAnsi" w:hAnsiTheme="minorHAnsi"/>
          <w:b w:val="0"/>
        </w:rPr>
      </w:pPr>
      <w:r w:rsidRPr="003A0B89">
        <w:rPr>
          <w:rStyle w:val="Style13ptBold"/>
          <w:rFonts w:asciiTheme="minorHAnsi" w:hAnsiTheme="minorHAnsi"/>
        </w:rPr>
        <w:t xml:space="preserve">Coast Survey N.D </w:t>
      </w:r>
      <w:r w:rsidRPr="003A0B89">
        <w:rPr>
          <w:rStyle w:val="Style13ptBold"/>
          <w:rFonts w:asciiTheme="minorHAnsi" w:hAnsiTheme="minorHAnsi"/>
          <w:b w:val="0"/>
        </w:rPr>
        <w:t xml:space="preserve">(From the Office of Coast Survey, an office of the National Oceanic and Atmospheric Administration; No date; “About Coast Survey” </w:t>
      </w:r>
      <w:hyperlink r:id="rId47" w:history="1">
        <w:r w:rsidRPr="003A0B89">
          <w:rPr>
            <w:rStyle w:val="Hyperlink"/>
            <w:rFonts w:asciiTheme="minorHAnsi" w:hAnsiTheme="minorHAnsi"/>
            <w:sz w:val="26"/>
          </w:rPr>
          <w:t>http://www.nauticalcharts.noaa.gov/staff/aboutus.htm</w:t>
        </w:r>
      </w:hyperlink>
      <w:r w:rsidRPr="003A0B89">
        <w:rPr>
          <w:rStyle w:val="Style13ptBold"/>
          <w:rFonts w:asciiTheme="minorHAnsi" w:hAnsiTheme="minorHAnsi"/>
          <w:b w:val="0"/>
        </w:rPr>
        <w:t>)</w:t>
      </w:r>
    </w:p>
    <w:p w:rsidR="003A0B89" w:rsidRPr="003A0B89" w:rsidRDefault="003A0B89" w:rsidP="003A0B89">
      <w:pPr>
        <w:rPr>
          <w:rStyle w:val="StyleUnderline"/>
          <w:rFonts w:asciiTheme="minorHAnsi" w:hAnsiTheme="minorHAnsi"/>
        </w:rPr>
      </w:pPr>
      <w:r w:rsidRPr="003A0B89">
        <w:rPr>
          <w:rStyle w:val="Style13ptBold"/>
          <w:rFonts w:asciiTheme="minorHAnsi" w:hAnsiTheme="minorHAnsi"/>
          <w:b w:val="0"/>
          <w:sz w:val="14"/>
        </w:rPr>
        <w:t xml:space="preserve">President Thomas Jefferson created </w:t>
      </w:r>
      <w:r w:rsidRPr="003A0B89">
        <w:rPr>
          <w:rStyle w:val="StyleUnderline"/>
          <w:rFonts w:asciiTheme="minorHAnsi" w:hAnsiTheme="minorHAnsi"/>
        </w:rPr>
        <w:t>the U.S. Coast Survey</w:t>
      </w:r>
      <w:r w:rsidRPr="003A0B89">
        <w:rPr>
          <w:rStyle w:val="Style13ptBold"/>
          <w:rFonts w:asciiTheme="minorHAnsi" w:hAnsiTheme="minorHAnsi"/>
          <w:b w:val="0"/>
          <w:sz w:val="14"/>
        </w:rPr>
        <w:t xml:space="preserve"> in 1807 to </w:t>
      </w:r>
      <w:r w:rsidRPr="003A0B89">
        <w:rPr>
          <w:rStyle w:val="StyleUnderline"/>
          <w:rFonts w:asciiTheme="minorHAnsi" w:hAnsiTheme="minorHAnsi"/>
        </w:rPr>
        <w:t>provide nautical charts</w:t>
      </w:r>
      <w:r w:rsidRPr="003A0B89">
        <w:rPr>
          <w:rStyle w:val="Style13ptBold"/>
          <w:rFonts w:asciiTheme="minorHAnsi" w:hAnsiTheme="minorHAnsi"/>
          <w:b w:val="0"/>
          <w:sz w:val="14"/>
        </w:rPr>
        <w:t xml:space="preserve"> that would help the young nation with safe shipping, national defense, and maritime boundaries. Two centuries later, </w:t>
      </w:r>
      <w:r w:rsidRPr="003A0B89">
        <w:rPr>
          <w:rStyle w:val="StyleUnderline"/>
          <w:rFonts w:asciiTheme="minorHAnsi" w:hAnsiTheme="minorHAnsi"/>
        </w:rPr>
        <w:t>Coast Survey</w:t>
      </w:r>
      <w:r w:rsidRPr="003A0B89">
        <w:rPr>
          <w:rStyle w:val="Style13ptBold"/>
          <w:rFonts w:asciiTheme="minorHAnsi" w:hAnsiTheme="minorHAnsi"/>
          <w:b w:val="0"/>
          <w:sz w:val="14"/>
        </w:rPr>
        <w:t xml:space="preserve"> – now </w:t>
      </w:r>
      <w:r w:rsidRPr="003A0B89">
        <w:rPr>
          <w:rStyle w:val="StyleUnderline"/>
          <w:rFonts w:asciiTheme="minorHAnsi" w:hAnsiTheme="minorHAnsi"/>
        </w:rPr>
        <w:t xml:space="preserve">an office within NOAA </w:t>
      </w:r>
      <w:r w:rsidRPr="003A0B89">
        <w:rPr>
          <w:rStyle w:val="Style13ptBold"/>
          <w:rFonts w:asciiTheme="minorHAnsi" w:hAnsiTheme="minorHAnsi"/>
          <w:b w:val="0"/>
          <w:sz w:val="14"/>
        </w:rPr>
        <w:t xml:space="preserve">– </w:t>
      </w:r>
      <w:r w:rsidRPr="003A0B89">
        <w:rPr>
          <w:rStyle w:val="StyleUnderline"/>
          <w:rFonts w:asciiTheme="minorHAnsi" w:hAnsiTheme="minorHAnsi"/>
        </w:rPr>
        <w:t>continues to provide navigation products and services that ensure safe and efficient maritime commerce on America’s oceans and coastal waters, and in the Great Lakes.</w:t>
      </w:r>
      <w:r w:rsidRPr="003A0B89">
        <w:rPr>
          <w:rStyle w:val="Style13ptBold"/>
          <w:rFonts w:asciiTheme="minorHAnsi" w:hAnsiTheme="minorHAnsi"/>
          <w:b w:val="0"/>
          <w:sz w:val="14"/>
        </w:rPr>
        <w:t xml:space="preserve"> Innovative applications beyond navigation emerge as researchers harness evolving technologies. These advancements give Coast Survey tremendous opportunities to help the nation meet the challenges of the changing environment. </w:t>
      </w:r>
      <w:r w:rsidRPr="003A0B89">
        <w:rPr>
          <w:rStyle w:val="StyleUnderline"/>
          <w:rFonts w:asciiTheme="minorHAnsi" w:hAnsiTheme="minorHAnsi"/>
        </w:rPr>
        <w:t xml:space="preserve">Applying the newest advancements for survey and detection, data adds to our </w:t>
      </w:r>
      <w:proofErr w:type="spellStart"/>
      <w:r w:rsidRPr="003A0B89">
        <w:rPr>
          <w:rStyle w:val="StyleUnderline"/>
          <w:rFonts w:asciiTheme="minorHAnsi" w:hAnsiTheme="minorHAnsi"/>
        </w:rPr>
        <w:t>scienl</w:t>
      </w:r>
      <w:proofErr w:type="spellEnd"/>
      <w:r w:rsidRPr="003A0B89">
        <w:rPr>
          <w:rStyle w:val="StyleUnderline"/>
          <w:rFonts w:asciiTheme="minorHAnsi" w:hAnsiTheme="minorHAnsi"/>
        </w:rPr>
        <w:t>, identify geological hazards, and predict the impact of environmental conditions on species and habitats.</w:t>
      </w:r>
    </w:p>
    <w:p w:rsidR="003A0B89" w:rsidRPr="003A0B89" w:rsidRDefault="003A0B89" w:rsidP="003A0B89">
      <w:pPr>
        <w:rPr>
          <w:rFonts w:asciiTheme="minorHAnsi" w:hAnsiTheme="minorHAnsi"/>
        </w:rPr>
      </w:pPr>
      <w:r w:rsidRPr="003A0B89">
        <w:rPr>
          <w:rFonts w:asciiTheme="minorHAnsi" w:hAnsiTheme="minorHAnsi"/>
          <w:sz w:val="24"/>
        </w:rPr>
        <w:tab/>
      </w:r>
      <w:r w:rsidRPr="003A0B89">
        <w:rPr>
          <w:rFonts w:asciiTheme="minorHAnsi" w:hAnsiTheme="minorHAnsi"/>
        </w:rPr>
        <w:t>(</w:t>
      </w:r>
      <w:proofErr w:type="gramStart"/>
      <w:r w:rsidRPr="003A0B89">
        <w:rPr>
          <w:rFonts w:asciiTheme="minorHAnsi" w:hAnsiTheme="minorHAnsi"/>
        </w:rPr>
        <w:t>pretty</w:t>
      </w:r>
      <w:proofErr w:type="gramEnd"/>
      <w:r w:rsidRPr="003A0B89">
        <w:rPr>
          <w:rFonts w:asciiTheme="minorHAnsi" w:hAnsiTheme="minorHAnsi"/>
        </w:rPr>
        <w:t xml:space="preserve"> bad card but </w:t>
      </w:r>
      <w:proofErr w:type="spellStart"/>
      <w:r w:rsidRPr="003A0B89">
        <w:rPr>
          <w:rFonts w:asciiTheme="minorHAnsi" w:hAnsiTheme="minorHAnsi"/>
        </w:rPr>
        <w:t>its</w:t>
      </w:r>
      <w:proofErr w:type="spellEnd"/>
      <w:r w:rsidRPr="003A0B89">
        <w:rPr>
          <w:rFonts w:asciiTheme="minorHAnsi" w:hAnsiTheme="minorHAnsi"/>
        </w:rPr>
        <w:t xml:space="preserve"> worth a shot. Grammar sucks)</w:t>
      </w:r>
    </w:p>
    <w:p w:rsidR="003A0B89" w:rsidRPr="003A0B89" w:rsidRDefault="003A0B89" w:rsidP="003A0B89">
      <w:pPr>
        <w:pStyle w:val="Heading4"/>
        <w:rPr>
          <w:rFonts w:asciiTheme="minorHAnsi" w:hAnsiTheme="minorHAnsi"/>
        </w:rPr>
      </w:pPr>
      <w:r w:rsidRPr="003A0B89">
        <w:rPr>
          <w:rFonts w:asciiTheme="minorHAnsi" w:hAnsiTheme="minorHAnsi"/>
        </w:rPr>
        <w:t>NOAA maps ocean for critical data</w:t>
      </w:r>
    </w:p>
    <w:p w:rsidR="003A0B89" w:rsidRPr="003A0B89" w:rsidRDefault="003A0B89" w:rsidP="003A0B89">
      <w:pPr>
        <w:rPr>
          <w:rStyle w:val="Style13ptBold"/>
          <w:rFonts w:asciiTheme="minorHAnsi" w:hAnsiTheme="minorHAnsi"/>
          <w:b w:val="0"/>
        </w:rPr>
      </w:pPr>
      <w:r w:rsidRPr="003A0B89">
        <w:rPr>
          <w:rStyle w:val="Style13ptBold"/>
          <w:rFonts w:asciiTheme="minorHAnsi" w:hAnsiTheme="minorHAnsi"/>
        </w:rPr>
        <w:t xml:space="preserve">NOAA 12 </w:t>
      </w:r>
      <w:r w:rsidRPr="003A0B89">
        <w:rPr>
          <w:rStyle w:val="Style13ptBold"/>
          <w:rFonts w:asciiTheme="minorHAnsi" w:hAnsiTheme="minorHAnsi"/>
          <w:b w:val="0"/>
        </w:rPr>
        <w:t>(National Ocean and Atmospheric Administration; April 16, 2012; “NOAA releases new views of Earth’s ocean floor” http://www.noaanews.noaa.gov/stories2012/20120416_bathymetry.html)</w:t>
      </w:r>
    </w:p>
    <w:p w:rsidR="003A0B89" w:rsidRPr="003A0B89" w:rsidRDefault="003A0B89" w:rsidP="003A0B89">
      <w:pPr>
        <w:rPr>
          <w:rFonts w:asciiTheme="minorHAnsi" w:hAnsiTheme="minorHAnsi"/>
          <w:sz w:val="14"/>
        </w:rPr>
      </w:pPr>
    </w:p>
    <w:p w:rsidR="003A0B89" w:rsidRPr="003A0B89" w:rsidRDefault="003A0B89" w:rsidP="003A0B89">
      <w:pPr>
        <w:rPr>
          <w:rFonts w:asciiTheme="minorHAnsi" w:hAnsiTheme="minorHAnsi"/>
          <w:sz w:val="14"/>
        </w:rPr>
      </w:pPr>
      <w:r w:rsidRPr="003A0B89">
        <w:rPr>
          <w:rFonts w:asciiTheme="minorHAnsi" w:hAnsiTheme="minorHAnsi"/>
          <w:sz w:val="14"/>
        </w:rPr>
        <w:t xml:space="preserve">A view of Delgada Canyon offshore Northern California, as portrayed in NOAA’s new online viewer.  </w:t>
      </w:r>
      <w:r w:rsidRPr="003A0B89">
        <w:rPr>
          <w:rStyle w:val="StyleUnderline"/>
          <w:rFonts w:asciiTheme="minorHAnsi" w:hAnsiTheme="minorHAnsi"/>
        </w:rPr>
        <w:t xml:space="preserve">NOAA has made sea floor maps and other data on the world’s coasts, continental shelves and </w:t>
      </w:r>
      <w:proofErr w:type="gramStart"/>
      <w:r w:rsidRPr="003A0B89">
        <w:rPr>
          <w:rStyle w:val="StyleUnderline"/>
          <w:rFonts w:asciiTheme="minorHAnsi" w:hAnsiTheme="minorHAnsi"/>
        </w:rPr>
        <w:t>deep ocean</w:t>
      </w:r>
      <w:proofErr w:type="gramEnd"/>
      <w:r w:rsidRPr="003A0B89">
        <w:rPr>
          <w:rFonts w:asciiTheme="minorHAnsi" w:hAnsiTheme="minorHAnsi"/>
          <w:sz w:val="14"/>
        </w:rPr>
        <w:t xml:space="preserve"> available for easy viewing online. Anyone with Internet access can </w:t>
      </w:r>
      <w:r w:rsidRPr="003A0B89">
        <w:rPr>
          <w:rStyle w:val="StyleUnderline"/>
          <w:rFonts w:asciiTheme="minorHAnsi" w:hAnsiTheme="minorHAnsi"/>
        </w:rPr>
        <w:t>now explore undersea features and obtain detailed</w:t>
      </w:r>
      <w:r w:rsidRPr="003A0B89">
        <w:rPr>
          <w:rFonts w:asciiTheme="minorHAnsi" w:hAnsiTheme="minorHAnsi"/>
          <w:sz w:val="14"/>
        </w:rPr>
        <w:t xml:space="preserve"> </w:t>
      </w:r>
      <w:r w:rsidRPr="003A0B89">
        <w:rPr>
          <w:rStyle w:val="StyleUnderline"/>
          <w:rFonts w:asciiTheme="minorHAnsi" w:hAnsiTheme="minorHAnsi"/>
        </w:rPr>
        <w:t>depictions of the sea floor and coasts, including deep canyons, ripples, landslides and likely fish habitat</w:t>
      </w:r>
      <w:r w:rsidRPr="003A0B89">
        <w:rPr>
          <w:rFonts w:asciiTheme="minorHAnsi" w:hAnsiTheme="minorHAnsi"/>
          <w:sz w:val="14"/>
        </w:rPr>
        <w:t xml:space="preserve">.  The new online data viewer compiles sea floor data from the near shore to the deep blue, including the latest high-resolution bathymetric (sea bottom) </w:t>
      </w:r>
      <w:r w:rsidRPr="003A0B89">
        <w:rPr>
          <w:rStyle w:val="StyleUnderline"/>
          <w:rFonts w:asciiTheme="minorHAnsi" w:hAnsiTheme="minorHAnsi"/>
        </w:rPr>
        <w:t>data collected by NOAA’s Office of Coast Survey primarily to support nautical charting</w:t>
      </w:r>
      <w:r w:rsidRPr="003A0B89">
        <w:rPr>
          <w:rFonts w:asciiTheme="minorHAnsi" w:hAnsiTheme="minorHAnsi"/>
          <w:sz w:val="14"/>
        </w:rPr>
        <w:t>. “</w:t>
      </w:r>
      <w:r w:rsidRPr="003A0B89">
        <w:rPr>
          <w:rStyle w:val="StyleUnderline"/>
          <w:rFonts w:asciiTheme="minorHAnsi" w:hAnsiTheme="minorHAnsi"/>
        </w:rPr>
        <w:t>NOAA’s ocean bottom data are critical to so many mission requirements, including coastal safety and resiliency, navigation, healthy oceans and more.</w:t>
      </w:r>
      <w:r w:rsidRPr="003A0B89">
        <w:rPr>
          <w:rFonts w:asciiTheme="minorHAnsi" w:hAnsiTheme="minorHAnsi"/>
          <w:sz w:val="14"/>
        </w:rPr>
        <w:t xml:space="preserve"> They are also just plain beautiful,” said Susan McLean, chief of NOAA’s Marine Geology and Geophysics Division in Boulder, Colo.  McLean’s division is part of </w:t>
      </w:r>
      <w:r w:rsidRPr="003A0B89">
        <w:rPr>
          <w:rStyle w:val="StyleUnderline"/>
          <w:rFonts w:asciiTheme="minorHAnsi" w:hAnsiTheme="minorHAnsi"/>
        </w:rPr>
        <w:t>NOAA’s National Geophysical Data Center, responsible for compiling, archiving and distributing Earth system data, including Earth observations from space, marine geology information and international natural hazard data and imagery.</w:t>
      </w:r>
      <w:r w:rsidRPr="003A0B89">
        <w:rPr>
          <w:rFonts w:asciiTheme="minorHAnsi" w:hAnsiTheme="minorHAnsi"/>
          <w:sz w:val="14"/>
        </w:rPr>
        <w:t xml:space="preserve"> NGDC’s sea floor data have long been free and open to the public in original science formatting, but that often required the use of specialized software to convert the data into maps and other products. "For serious scientists, the new viewer allows an important preview capability that will help speed data access and analysis. But its real power is exposing a new audience to NOAA data," said LCDR Dan Price, bathymetric program manager at NGDC. "I showed the new viewer to my neighbors and they were blown away by the detail and features revealed."  The new interface makes exploration easy and intuitive, using a “color-shaded relief” technique to depict bathymetric data and derived maps and models. For example, a user can zoom into Delgada Canyon, one of a series of deep canyons off the northern California coast between Fort Bragg and Eureka. The sea floor descends steeply from shallow yellows into dark blues and purples. “</w:t>
      </w:r>
      <w:r w:rsidRPr="003A0B89">
        <w:rPr>
          <w:rStyle w:val="StyleUnderline"/>
          <w:rFonts w:asciiTheme="minorHAnsi" w:hAnsiTheme="minorHAnsi"/>
        </w:rPr>
        <w:t>These are critical data for modeling coastal flooding, from tsunami to hurricane storm surge</w:t>
      </w:r>
      <w:r w:rsidRPr="003A0B89">
        <w:rPr>
          <w:rFonts w:asciiTheme="minorHAnsi" w:hAnsiTheme="minorHAnsi"/>
          <w:sz w:val="14"/>
        </w:rPr>
        <w:t xml:space="preserve">,” said Kelly </w:t>
      </w:r>
      <w:proofErr w:type="spellStart"/>
      <w:r w:rsidRPr="003A0B89">
        <w:rPr>
          <w:rFonts w:asciiTheme="minorHAnsi" w:hAnsiTheme="minorHAnsi"/>
          <w:sz w:val="14"/>
        </w:rPr>
        <w:t>Carignan</w:t>
      </w:r>
      <w:proofErr w:type="spellEnd"/>
      <w:r w:rsidRPr="003A0B89">
        <w:rPr>
          <w:rFonts w:asciiTheme="minorHAnsi" w:hAnsiTheme="minorHAnsi"/>
          <w:sz w:val="14"/>
        </w:rPr>
        <w:t xml:space="preserve">, a digital elevation modeler at NGDC.  NOAA’s latest sea floor data, Office of Coast Survey gridded bathymetry data, are archived and displayed in the new viewer through an open source file format known as BAG (Bathymetry Attributed Grid), developed by the Open Navigation Surface Working Group. </w:t>
      </w:r>
    </w:p>
    <w:p w:rsidR="003A0B89" w:rsidRPr="003A0B89" w:rsidRDefault="003A0B89" w:rsidP="003A0B89">
      <w:pPr>
        <w:pStyle w:val="Heading4"/>
        <w:rPr>
          <w:rFonts w:asciiTheme="minorHAnsi" w:hAnsiTheme="minorHAnsi"/>
        </w:rPr>
      </w:pPr>
      <w:r w:rsidRPr="003A0B89">
        <w:rPr>
          <w:rFonts w:asciiTheme="minorHAnsi" w:hAnsiTheme="minorHAnsi"/>
        </w:rPr>
        <w:t xml:space="preserve">NOAA worked, in partnership, on the Multipurpose Marine </w:t>
      </w:r>
      <w:proofErr w:type="spellStart"/>
      <w:r w:rsidRPr="003A0B89">
        <w:rPr>
          <w:rFonts w:asciiTheme="minorHAnsi" w:hAnsiTheme="minorHAnsi"/>
        </w:rPr>
        <w:t>Cadatre</w:t>
      </w:r>
      <w:proofErr w:type="spellEnd"/>
    </w:p>
    <w:p w:rsidR="003A0B89" w:rsidRPr="003A0B89" w:rsidRDefault="003A0B89" w:rsidP="003A0B89">
      <w:pPr>
        <w:rPr>
          <w:rStyle w:val="Style13ptBold"/>
          <w:rFonts w:asciiTheme="minorHAnsi" w:hAnsiTheme="minorHAnsi"/>
          <w:b w:val="0"/>
        </w:rPr>
      </w:pPr>
      <w:r w:rsidRPr="003A0B89">
        <w:rPr>
          <w:rStyle w:val="Style13ptBold"/>
          <w:rFonts w:asciiTheme="minorHAnsi" w:hAnsiTheme="minorHAnsi"/>
        </w:rPr>
        <w:t xml:space="preserve">Marine Planning Organization N.D </w:t>
      </w:r>
      <w:r w:rsidRPr="003A0B89">
        <w:rPr>
          <w:rStyle w:val="Style13ptBold"/>
          <w:rFonts w:asciiTheme="minorHAnsi" w:hAnsiTheme="minorHAnsi"/>
          <w:b w:val="0"/>
        </w:rPr>
        <w:t xml:space="preserve">(Marine Planning Organization; No date; “Multipurpose Marine </w:t>
      </w:r>
      <w:proofErr w:type="spellStart"/>
      <w:r w:rsidRPr="003A0B89">
        <w:rPr>
          <w:rStyle w:val="Style13ptBold"/>
          <w:rFonts w:asciiTheme="minorHAnsi" w:hAnsiTheme="minorHAnsi"/>
          <w:b w:val="0"/>
        </w:rPr>
        <w:t>Cadastre</w:t>
      </w:r>
      <w:proofErr w:type="spellEnd"/>
      <w:r w:rsidRPr="003A0B89">
        <w:rPr>
          <w:rStyle w:val="Style13ptBold"/>
          <w:rFonts w:asciiTheme="minorHAnsi" w:hAnsiTheme="minorHAnsi"/>
          <w:b w:val="0"/>
        </w:rPr>
        <w:t>” http://www.marineplanning.org/Decision_Support/MarineCadastre.html)</w:t>
      </w:r>
    </w:p>
    <w:p w:rsidR="003A0B89" w:rsidRPr="003A0B89" w:rsidRDefault="003A0B89" w:rsidP="003A0B89">
      <w:pPr>
        <w:rPr>
          <w:rFonts w:asciiTheme="minorHAnsi" w:hAnsiTheme="minorHAnsi"/>
          <w:sz w:val="14"/>
        </w:rPr>
      </w:pPr>
      <w:r w:rsidRPr="003A0B89">
        <w:rPr>
          <w:rFonts w:asciiTheme="minorHAnsi" w:hAnsiTheme="minorHAnsi"/>
          <w:sz w:val="24"/>
          <w:u w:val="single"/>
        </w:rPr>
        <w:t xml:space="preserve">The Multipurpose Marine </w:t>
      </w:r>
      <w:proofErr w:type="spellStart"/>
      <w:r w:rsidRPr="003A0B89">
        <w:rPr>
          <w:rFonts w:asciiTheme="minorHAnsi" w:hAnsiTheme="minorHAnsi"/>
          <w:sz w:val="24"/>
          <w:u w:val="single"/>
        </w:rPr>
        <w:t>Cadastre</w:t>
      </w:r>
      <w:proofErr w:type="spellEnd"/>
      <w:r w:rsidRPr="003A0B89">
        <w:rPr>
          <w:rFonts w:asciiTheme="minorHAnsi" w:hAnsiTheme="minorHAnsi"/>
          <w:sz w:val="24"/>
          <w:u w:val="single"/>
        </w:rPr>
        <w:t xml:space="preserve"> is a web-based map viewer that shows legal, physical, ecological, and cultural data in a common geographic information system (GIS) framework. Users choose an ocean area and quickly see the applicable jurisdictional boundaries, restricted areas, laws, critical habitat locations, and other important features. The </w:t>
      </w:r>
      <w:proofErr w:type="spellStart"/>
      <w:r w:rsidRPr="003A0B89">
        <w:rPr>
          <w:rFonts w:asciiTheme="minorHAnsi" w:hAnsiTheme="minorHAnsi"/>
          <w:sz w:val="24"/>
          <w:u w:val="single"/>
        </w:rPr>
        <w:t>Cadastre</w:t>
      </w:r>
      <w:proofErr w:type="spellEnd"/>
      <w:r w:rsidRPr="003A0B89">
        <w:rPr>
          <w:rFonts w:asciiTheme="minorHAnsi" w:hAnsiTheme="minorHAnsi"/>
          <w:sz w:val="24"/>
          <w:u w:val="single"/>
        </w:rPr>
        <w:t xml:space="preserve"> was created to facilitate siting of offshore renewable energy projects, and now many of its data resources are also being used for coastal and marine spatial planning.</w:t>
      </w:r>
      <w:r w:rsidRPr="003A0B89">
        <w:rPr>
          <w:rFonts w:asciiTheme="minorHAnsi" w:hAnsiTheme="minorHAnsi"/>
          <w:sz w:val="14"/>
        </w:rPr>
        <w:t xml:space="preserve"> With the </w:t>
      </w:r>
      <w:proofErr w:type="spellStart"/>
      <w:r w:rsidRPr="003A0B89">
        <w:rPr>
          <w:rFonts w:asciiTheme="minorHAnsi" w:hAnsiTheme="minorHAnsi"/>
          <w:sz w:val="14"/>
        </w:rPr>
        <w:t>Cadastre</w:t>
      </w:r>
      <w:proofErr w:type="spellEnd"/>
      <w:r w:rsidRPr="003A0B89">
        <w:rPr>
          <w:rFonts w:asciiTheme="minorHAnsi" w:hAnsiTheme="minorHAnsi"/>
          <w:sz w:val="14"/>
        </w:rPr>
        <w:t xml:space="preserve">, potential conflicts can be identified and avoided early in the planning process, and the </w:t>
      </w:r>
      <w:proofErr w:type="spellStart"/>
      <w:r w:rsidRPr="003A0B89">
        <w:rPr>
          <w:rFonts w:asciiTheme="minorHAnsi" w:hAnsiTheme="minorHAnsi"/>
          <w:sz w:val="14"/>
        </w:rPr>
        <w:t>Cadastre</w:t>
      </w:r>
      <w:proofErr w:type="spellEnd"/>
      <w:r w:rsidRPr="003A0B89">
        <w:rPr>
          <w:rFonts w:asciiTheme="minorHAnsi" w:hAnsiTheme="minorHAnsi"/>
          <w:sz w:val="14"/>
        </w:rPr>
        <w:t xml:space="preserve"> is also a valuable tool for the permit review process. Initially, the </w:t>
      </w:r>
      <w:proofErr w:type="spellStart"/>
      <w:r w:rsidRPr="003A0B89">
        <w:rPr>
          <w:rFonts w:asciiTheme="minorHAnsi" w:hAnsiTheme="minorHAnsi"/>
          <w:sz w:val="14"/>
        </w:rPr>
        <w:t>Cadastre</w:t>
      </w:r>
      <w:proofErr w:type="spellEnd"/>
      <w:r w:rsidRPr="003A0B89">
        <w:rPr>
          <w:rFonts w:asciiTheme="minorHAnsi" w:hAnsiTheme="minorHAnsi"/>
          <w:sz w:val="14"/>
        </w:rPr>
        <w:t xml:space="preserve"> project focused on providing authoritative data from government sources with an emphasis on legal and administrative features. Recently, however, the federal government approved the addition to the </w:t>
      </w:r>
      <w:proofErr w:type="spellStart"/>
      <w:r w:rsidRPr="003A0B89">
        <w:rPr>
          <w:rFonts w:asciiTheme="minorHAnsi" w:hAnsiTheme="minorHAnsi"/>
          <w:sz w:val="14"/>
        </w:rPr>
        <w:t>Cadastre</w:t>
      </w:r>
      <w:proofErr w:type="spellEnd"/>
      <w:r w:rsidRPr="003A0B89">
        <w:rPr>
          <w:rFonts w:asciiTheme="minorHAnsi" w:hAnsiTheme="minorHAnsi"/>
          <w:sz w:val="14"/>
        </w:rPr>
        <w:t xml:space="preserve"> of biodiversity data from The Nature Conservancy’s Northwest Atlantic Marine </w:t>
      </w:r>
      <w:proofErr w:type="spellStart"/>
      <w:r w:rsidRPr="003A0B89">
        <w:rPr>
          <w:rFonts w:asciiTheme="minorHAnsi" w:hAnsiTheme="minorHAnsi"/>
          <w:sz w:val="14"/>
        </w:rPr>
        <w:t>Ecoregional</w:t>
      </w:r>
      <w:proofErr w:type="spellEnd"/>
      <w:r w:rsidRPr="003A0B89">
        <w:rPr>
          <w:rFonts w:asciiTheme="minorHAnsi" w:hAnsiTheme="minorHAnsi"/>
          <w:sz w:val="14"/>
        </w:rPr>
        <w:t xml:space="preserve"> Assessment. These data are the first to be added as trusted data, meaning they are considered reliable but not authoritative. Inclusion of trusted data will increase the </w:t>
      </w:r>
      <w:proofErr w:type="spellStart"/>
      <w:r w:rsidRPr="003A0B89">
        <w:rPr>
          <w:rFonts w:asciiTheme="minorHAnsi" w:hAnsiTheme="minorHAnsi"/>
          <w:sz w:val="14"/>
        </w:rPr>
        <w:t>Cadastre’s</w:t>
      </w:r>
      <w:proofErr w:type="spellEnd"/>
      <w:r w:rsidRPr="003A0B89">
        <w:rPr>
          <w:rFonts w:asciiTheme="minorHAnsi" w:hAnsiTheme="minorHAnsi"/>
          <w:sz w:val="14"/>
        </w:rPr>
        <w:t xml:space="preserve"> utility as a tool for multi-objective planning. </w:t>
      </w:r>
      <w:r w:rsidRPr="003A0B89">
        <w:rPr>
          <w:rFonts w:asciiTheme="minorHAnsi" w:hAnsiTheme="minorHAnsi"/>
          <w:sz w:val="24"/>
          <w:u w:val="single"/>
        </w:rPr>
        <w:t xml:space="preserve">Staff from The Nature Conservancy worked closely with the U.S. Bureau of Ocean Energy Management, Regulation and Enforcement (BOEMRE) and National Oceanic and Atmospheric Administration (NOAA) to plan and begin the process of incorporating trusted data into the </w:t>
      </w:r>
      <w:proofErr w:type="spellStart"/>
      <w:r w:rsidRPr="003A0B89">
        <w:rPr>
          <w:rFonts w:asciiTheme="minorHAnsi" w:hAnsiTheme="minorHAnsi"/>
          <w:sz w:val="24"/>
          <w:u w:val="single"/>
        </w:rPr>
        <w:t>Cadastre</w:t>
      </w:r>
      <w:proofErr w:type="spellEnd"/>
      <w:r w:rsidRPr="003A0B89">
        <w:rPr>
          <w:rFonts w:asciiTheme="minorHAnsi" w:hAnsiTheme="minorHAnsi"/>
          <w:sz w:val="24"/>
          <w:u w:val="single"/>
        </w:rPr>
        <w:t xml:space="preserve">. </w:t>
      </w:r>
      <w:r w:rsidRPr="003A0B89">
        <w:rPr>
          <w:rFonts w:asciiTheme="minorHAnsi" w:hAnsiTheme="minorHAnsi"/>
          <w:sz w:val="14"/>
        </w:rPr>
        <w:t xml:space="preserve">Following this successful pilot project to add biodiversity data from the eastern United States, The Nature Conservancy is now collaborating with federal partners toward adding more biodiversity data into the </w:t>
      </w:r>
      <w:proofErr w:type="spellStart"/>
      <w:r w:rsidRPr="003A0B89">
        <w:rPr>
          <w:rFonts w:asciiTheme="minorHAnsi" w:hAnsiTheme="minorHAnsi"/>
          <w:sz w:val="14"/>
        </w:rPr>
        <w:t>Cadastre</w:t>
      </w:r>
      <w:proofErr w:type="spellEnd"/>
      <w:r w:rsidRPr="003A0B89">
        <w:rPr>
          <w:rFonts w:asciiTheme="minorHAnsi" w:hAnsiTheme="minorHAnsi"/>
          <w:sz w:val="14"/>
        </w:rPr>
        <w:t>. Adding these trusted data is important to ensure that coastal and marine spatial planning and alternative energy planning can address conservation goals.</w:t>
      </w:r>
    </w:p>
    <w:p w:rsidR="003A0B89" w:rsidRPr="003A0B89" w:rsidRDefault="003A0B89" w:rsidP="003A0B89">
      <w:pPr>
        <w:pStyle w:val="Heading4"/>
        <w:rPr>
          <w:rFonts w:asciiTheme="minorHAnsi" w:hAnsiTheme="minorHAnsi"/>
        </w:rPr>
      </w:pPr>
      <w:r w:rsidRPr="003A0B89">
        <w:rPr>
          <w:rFonts w:asciiTheme="minorHAnsi" w:hAnsiTheme="minorHAnsi"/>
        </w:rPr>
        <w:t xml:space="preserve">NOAA is co-funding the Marine </w:t>
      </w:r>
      <w:proofErr w:type="spellStart"/>
      <w:r w:rsidRPr="003A0B89">
        <w:rPr>
          <w:rFonts w:asciiTheme="minorHAnsi" w:hAnsiTheme="minorHAnsi"/>
        </w:rPr>
        <w:t>Cadastre</w:t>
      </w:r>
      <w:proofErr w:type="spellEnd"/>
    </w:p>
    <w:p w:rsidR="003A0B89" w:rsidRPr="003A0B89" w:rsidRDefault="003A0B89" w:rsidP="003A0B89">
      <w:pPr>
        <w:rPr>
          <w:rStyle w:val="Style13ptBold"/>
          <w:rFonts w:asciiTheme="minorHAnsi" w:hAnsiTheme="minorHAnsi"/>
          <w:b w:val="0"/>
        </w:rPr>
      </w:pPr>
      <w:r w:rsidRPr="003A0B89">
        <w:rPr>
          <w:rStyle w:val="Style13ptBold"/>
          <w:rFonts w:asciiTheme="minorHAnsi" w:hAnsiTheme="minorHAnsi"/>
        </w:rPr>
        <w:t xml:space="preserve">Marine Casastre.gov N.D </w:t>
      </w:r>
      <w:r w:rsidRPr="003A0B89">
        <w:rPr>
          <w:rStyle w:val="Style13ptBold"/>
          <w:rFonts w:asciiTheme="minorHAnsi" w:hAnsiTheme="minorHAnsi"/>
          <w:b w:val="0"/>
        </w:rPr>
        <w:t xml:space="preserve">(MarineCasatre.gov; No Date; “MarineCadastre.gov” </w:t>
      </w:r>
      <w:hyperlink r:id="rId48" w:history="1">
        <w:r w:rsidRPr="003A0B89">
          <w:rPr>
            <w:rStyle w:val="Hyperlink"/>
            <w:rFonts w:asciiTheme="minorHAnsi" w:hAnsiTheme="minorHAnsi"/>
            <w:sz w:val="26"/>
          </w:rPr>
          <w:t>http://www.boem.gov/MarineCadastre.gov/</w:t>
        </w:r>
      </w:hyperlink>
      <w:r w:rsidRPr="003A0B89">
        <w:rPr>
          <w:rStyle w:val="Style13ptBold"/>
          <w:rFonts w:asciiTheme="minorHAnsi" w:hAnsiTheme="minorHAnsi"/>
          <w:b w:val="0"/>
        </w:rPr>
        <w:t>)</w:t>
      </w:r>
    </w:p>
    <w:p w:rsidR="003A0B89" w:rsidRPr="003A0B89" w:rsidRDefault="003A0B89" w:rsidP="003A0B89">
      <w:pPr>
        <w:pStyle w:val="NormalWeb"/>
        <w:shd w:val="clear" w:color="auto" w:fill="FFFFFF"/>
        <w:rPr>
          <w:rFonts w:asciiTheme="minorHAnsi" w:hAnsiTheme="minorHAnsi"/>
          <w:sz w:val="14"/>
          <w:lang w:val="en"/>
        </w:rPr>
      </w:pPr>
      <w:r w:rsidRPr="003A0B89">
        <w:rPr>
          <w:rFonts w:asciiTheme="minorHAnsi" w:hAnsiTheme="minorHAnsi"/>
          <w:u w:val="single"/>
          <w:lang w:val="en"/>
        </w:rPr>
        <w:t>The Bureau of Ocean Energy Management and the National Oceanic and Atmospheric Administration, in cooperation with federal and state partners, originally developed a GIS-based marine information data viewer for U.S. waters. Since the beginning of this initiative, this project has grown exponentially. The data viewer was created to comply with Section 388 of the Energy Policy Act of 2005, but is also providing the geospatial framework needed for the broader coastal and marine spatial planning initiative called for in the President’s</w:t>
      </w:r>
      <w:r w:rsidRPr="003A0B89">
        <w:rPr>
          <w:rFonts w:asciiTheme="minorHAnsi" w:hAnsiTheme="minorHAnsi"/>
          <w:sz w:val="14"/>
          <w:lang w:val="en"/>
        </w:rPr>
        <w:t xml:space="preserve"> </w:t>
      </w:r>
      <w:r w:rsidRPr="003A0B89">
        <w:rPr>
          <w:rFonts w:asciiTheme="minorHAnsi" w:hAnsiTheme="minorHAnsi"/>
          <w:u w:val="single"/>
          <w:lang w:val="en"/>
        </w:rPr>
        <w:t xml:space="preserve">ocean agenda. </w:t>
      </w:r>
      <w:hyperlink r:id="rId49" w:tgtFrame="_blank" w:tooltip="MarineCadastre.gov" w:history="1">
        <w:r w:rsidRPr="003A0B89">
          <w:rPr>
            <w:rStyle w:val="Hyperlink"/>
            <w:rFonts w:asciiTheme="minorHAnsi" w:eastAsiaTheme="majorEastAsia" w:hAnsiTheme="minorHAnsi"/>
            <w:u w:val="single"/>
            <w:lang w:val="en"/>
          </w:rPr>
          <w:t>MarineCadastre.gov</w:t>
        </w:r>
      </w:hyperlink>
      <w:r w:rsidRPr="003A0B89">
        <w:rPr>
          <w:rFonts w:asciiTheme="minorHAnsi" w:hAnsiTheme="minorHAnsi"/>
          <w:u w:val="single"/>
          <w:lang w:val="en"/>
        </w:rPr>
        <w:t xml:space="preserve"> has evolved into an integrated marine information website that, in addition to the national viewer, includes a data registry, planning tools, a map gallery, example</w:t>
      </w:r>
      <w:r w:rsidRPr="003A0B89">
        <w:rPr>
          <w:rFonts w:asciiTheme="minorHAnsi" w:hAnsiTheme="minorHAnsi"/>
          <w:sz w:val="14"/>
          <w:lang w:val="en"/>
        </w:rPr>
        <w:t xml:space="preserve"> </w:t>
      </w:r>
      <w:r w:rsidRPr="003A0B89">
        <w:rPr>
          <w:rFonts w:asciiTheme="minorHAnsi" w:hAnsiTheme="minorHAnsi"/>
          <w:u w:val="single"/>
          <w:lang w:val="en"/>
        </w:rPr>
        <w:t>uses, and technical support products.</w:t>
      </w:r>
      <w:r w:rsidRPr="003A0B89">
        <w:rPr>
          <w:rFonts w:asciiTheme="minorHAnsi" w:hAnsiTheme="minorHAnsi"/>
          <w:sz w:val="14"/>
          <w:lang w:val="en"/>
        </w:rPr>
        <w:t xml:space="preserve"> MarineCadastre.gov provides authoritative and regularly updated ocean information, including offshore boundaries, infrastructure, human use, energy potential, and other data sets. MarineCadastre.gov is especially useful to those looking to assess suitability for ocean uses, such as energy siting.</w:t>
      </w:r>
    </w:p>
    <w:p w:rsidR="003A0B89" w:rsidRPr="003A0B89" w:rsidRDefault="003A0B89" w:rsidP="003A0B89">
      <w:pPr>
        <w:pStyle w:val="Heading4"/>
        <w:rPr>
          <w:rFonts w:asciiTheme="minorHAnsi" w:hAnsiTheme="minorHAnsi"/>
          <w:lang w:val="en"/>
        </w:rPr>
      </w:pPr>
      <w:r w:rsidRPr="003A0B89">
        <w:rPr>
          <w:rFonts w:asciiTheme="minorHAnsi" w:hAnsiTheme="minorHAnsi"/>
          <w:lang w:val="en"/>
        </w:rPr>
        <w:t>NOAA is taking high resolution images of the ocean</w:t>
      </w:r>
    </w:p>
    <w:p w:rsidR="003A0B89" w:rsidRPr="003A0B89" w:rsidRDefault="003A0B89" w:rsidP="003A0B89">
      <w:pPr>
        <w:pStyle w:val="NormalWeb"/>
        <w:shd w:val="clear" w:color="auto" w:fill="FFFFFF"/>
        <w:rPr>
          <w:rStyle w:val="Style13ptBold"/>
          <w:rFonts w:asciiTheme="minorHAnsi" w:hAnsiTheme="minorHAnsi"/>
          <w:b w:val="0"/>
        </w:rPr>
      </w:pPr>
      <w:r w:rsidRPr="003A0B89">
        <w:rPr>
          <w:rStyle w:val="Style13ptBold"/>
          <w:rFonts w:asciiTheme="minorHAnsi" w:hAnsiTheme="minorHAnsi"/>
        </w:rPr>
        <w:t xml:space="preserve">National Ocean Service 4/13 </w:t>
      </w:r>
      <w:r w:rsidRPr="003A0B89">
        <w:rPr>
          <w:rStyle w:val="Style13ptBold"/>
          <w:rFonts w:asciiTheme="minorHAnsi" w:hAnsiTheme="minorHAnsi"/>
          <w:b w:val="0"/>
        </w:rPr>
        <w:t>(National Ocean Service of the NOAA; April 13</w:t>
      </w:r>
      <w:r w:rsidRPr="003A0B89">
        <w:rPr>
          <w:rStyle w:val="Style13ptBold"/>
          <w:rFonts w:asciiTheme="minorHAnsi" w:hAnsiTheme="minorHAnsi"/>
          <w:b w:val="0"/>
          <w:vertAlign w:val="superscript"/>
        </w:rPr>
        <w:t>th</w:t>
      </w:r>
      <w:r w:rsidRPr="003A0B89">
        <w:rPr>
          <w:rStyle w:val="Style13ptBold"/>
          <w:rFonts w:asciiTheme="minorHAnsi" w:hAnsiTheme="minorHAnsi"/>
          <w:b w:val="0"/>
        </w:rPr>
        <w:t xml:space="preserve">, 2014; “Aerial Photography and Shoreline Mapping” </w:t>
      </w:r>
      <w:hyperlink r:id="rId50" w:history="1">
        <w:r w:rsidRPr="003A0B89">
          <w:rPr>
            <w:rStyle w:val="Hyperlink"/>
            <w:rFonts w:asciiTheme="minorHAnsi" w:hAnsiTheme="minorHAnsi"/>
            <w:sz w:val="26"/>
          </w:rPr>
          <w:t>http://oceanservice.noaa.gov/geodesy/aerialphotos/</w:t>
        </w:r>
      </w:hyperlink>
      <w:r w:rsidRPr="003A0B89">
        <w:rPr>
          <w:rStyle w:val="Style13ptBold"/>
          <w:rFonts w:asciiTheme="minorHAnsi" w:hAnsiTheme="minorHAnsi"/>
          <w:b w:val="0"/>
        </w:rPr>
        <w:t>)</w:t>
      </w:r>
    </w:p>
    <w:p w:rsidR="003A0B89" w:rsidRPr="003A0B89" w:rsidRDefault="003A0B89" w:rsidP="003A0B89">
      <w:pPr>
        <w:pStyle w:val="NormalWeb"/>
        <w:shd w:val="clear" w:color="auto" w:fill="FFFFFF"/>
        <w:rPr>
          <w:rStyle w:val="Style13ptBold"/>
          <w:rFonts w:asciiTheme="minorHAnsi" w:hAnsiTheme="minorHAnsi"/>
          <w:b w:val="0"/>
        </w:rPr>
      </w:pPr>
      <w:r w:rsidRPr="003A0B89">
        <w:rPr>
          <w:rStyle w:val="Style13ptBold"/>
          <w:rFonts w:asciiTheme="minorHAnsi" w:hAnsiTheme="minorHAnsi"/>
          <w:b w:val="0"/>
          <w:sz w:val="14"/>
        </w:rPr>
        <w:t xml:space="preserve">What better way to monitor the approximately 95,000 miles of U.S. coastline than from a bird’s eye view? Since the early 1900s, the National Geodetic Survey has been doing that—taking photographs from airplanes to capture the Earth below. Today, the capture of these aerial </w:t>
      </w:r>
      <w:proofErr w:type="spellStart"/>
      <w:r w:rsidRPr="003A0B89">
        <w:rPr>
          <w:rStyle w:val="Style13ptBold"/>
          <w:rFonts w:asciiTheme="minorHAnsi" w:hAnsiTheme="minorHAnsi"/>
          <w:b w:val="0"/>
          <w:sz w:val="14"/>
        </w:rPr>
        <w:t>photographs</w:t>
      </w:r>
      <w:proofErr w:type="spellEnd"/>
      <w:r w:rsidRPr="003A0B89">
        <w:rPr>
          <w:rStyle w:val="Style13ptBold"/>
          <w:rFonts w:asciiTheme="minorHAnsi" w:hAnsiTheme="minorHAnsi"/>
          <w:b w:val="0"/>
          <w:sz w:val="14"/>
        </w:rPr>
        <w:t xml:space="preserve"> is controlled by Global Positioning System techniques and the photos are used to define the national shoreline, create maps and charts, monitor environmental change, and provide damage assessment in response to manmade or natural disasters. Aerial photos: the basics Aerial photographs are a little different than the photos you might take with your own camera. The primary aerial photographic product is a high-resolution (39 megapixel) digital color photograph. Depending on the camera lens, photos can be taken in black-and-white or near-infrared. Traditionally, photos are captured while flying at 10,000 feet over the ground. Each photo covers an area of approximately two square miles of the Earth's surface. Each photo is spatially referenced by the Global Positioning System so that accurate latitude and longitude information can be determined for any location in the photo. In recent years, The National Geodetic Survey has begun generating aerial images from Light Detection and Ranging (LIDAR) technology. LIDAR images are similar to digital photographs in that they are high resolution images that provide positional information. However, unlike digital photographs, LIDAR images also provide an extremely accurate means for measuring the height of objects on the ground. Digital imagery has been primarily used since 2008. Prior to 2008, photos were collected with traditional film cameras. More than 500,000 film negatives and digital images, dating from 1945 to the present year, exist in NOS archives and are maintained by the National Geodetic Survey. Surveys are conducted on varying time cycles, depending on the amount of change caused by human or natural forces. Photography is acquired when weather conditions, the sun angle, and water levels are optimal to capture the right shot. </w:t>
      </w:r>
      <w:r w:rsidRPr="003A0B89">
        <w:rPr>
          <w:rStyle w:val="Style13ptBold"/>
          <w:rFonts w:asciiTheme="minorHAnsi" w:hAnsiTheme="minorHAnsi"/>
          <w:b w:val="0"/>
        </w:rPr>
        <w:t>A basis for nautical charts Shoreline and coastal features depicted in aerial photographs and Light Detection and Ranging (LIDAR) images are the largest sources of material used to create coastal survey maps. These data sets, in turn, provide information for updating NOAA nautical charts</w:t>
      </w:r>
      <w:r w:rsidRPr="003A0B89">
        <w:rPr>
          <w:rStyle w:val="Style13ptBold"/>
          <w:rFonts w:asciiTheme="minorHAnsi" w:hAnsiTheme="minorHAnsi"/>
          <w:b w:val="0"/>
          <w:sz w:val="14"/>
        </w:rPr>
        <w:t xml:space="preserve">. Combining information from aerial photographs and LIDAR images with hydrographic data obtained by survey ships helps ensure nautical charts accuracy. Nautical charts, which mariners are required to use to plan their routes for intended voyages, are regularly updated as photographs document America's changing shorelines. Boundary definitions </w:t>
      </w:r>
      <w:proofErr w:type="gramStart"/>
      <w:r w:rsidRPr="003A0B89">
        <w:rPr>
          <w:rStyle w:val="Style13ptBold"/>
          <w:rFonts w:asciiTheme="minorHAnsi" w:hAnsiTheme="minorHAnsi"/>
          <w:b w:val="0"/>
          <w:sz w:val="14"/>
        </w:rPr>
        <w:t>Ever</w:t>
      </w:r>
      <w:proofErr w:type="gramEnd"/>
      <w:r w:rsidRPr="003A0B89">
        <w:rPr>
          <w:rStyle w:val="Style13ptBold"/>
          <w:rFonts w:asciiTheme="minorHAnsi" w:hAnsiTheme="minorHAnsi"/>
          <w:b w:val="0"/>
          <w:sz w:val="14"/>
        </w:rPr>
        <w:t xml:space="preserve"> wonder who marks where one property line stops and another starts? What about when that boundary is in the water? The shoreline—where water and land meet—is commonly referenced as a boundary component in legal descriptions, as the point of origin for jurisdictional boundaries, and as the boundary between public and private ownership. One of the tools used to define the boundaries between private, state, and federal ownership and jurisdictions, including the territorial sea and the Exclusive Economic Zone, is aerial photography. Coastal change assessment Changes in the shape of the shoreline can be analyzed by measuring differences in past and present shoreline locations. Comparison of ‘before’ and ‘after’ aerial </w:t>
      </w:r>
      <w:proofErr w:type="spellStart"/>
      <w:r w:rsidRPr="003A0B89">
        <w:rPr>
          <w:rStyle w:val="Style13ptBold"/>
          <w:rFonts w:asciiTheme="minorHAnsi" w:hAnsiTheme="minorHAnsi"/>
          <w:b w:val="0"/>
          <w:sz w:val="14"/>
        </w:rPr>
        <w:t>photographs</w:t>
      </w:r>
      <w:proofErr w:type="spellEnd"/>
      <w:r w:rsidRPr="003A0B89">
        <w:rPr>
          <w:rStyle w:val="Style13ptBold"/>
          <w:rFonts w:asciiTheme="minorHAnsi" w:hAnsiTheme="minorHAnsi"/>
          <w:b w:val="0"/>
          <w:sz w:val="14"/>
        </w:rPr>
        <w:t xml:space="preserve"> is one way that scientists determine shoreline change. By looking at data over a period of time, scientists can even determine how fast the coast is changing, which can help with planning for the future. Disaster response Just hours after a hurricane hits a coastal area, the National Geodetic Survey begins flying photo survey missions to assess storm damage. The digital photos often are made available over the internet within 12 hours after the survey mission. The data contained in these photos provide emergency and coastal managers with information needed to develop recovery strategies, facilitate search and rescue efforts, identify hazards to navigation and HAZMAT spills, locate errant vessels, and provide documentation necessary for damage assessment through the comparison of before and after imagery. Benthic mapping Scientists use the term 'benthic' to refer to anything associated with or occurring on the bottom of a body of water. Understanding benthic habitats is necessary for development and implementation of a wide variety of resource management policies. Benthic habitats are mapped and studied using a variety of tools and techniques. Aerial photography and Light Detection and Ranging (LIDAR) are two such tools. Scientists use aerial photographs and LIDAR imagery to identify different habitats along the shore and in shallow water. Elevation mapping </w:t>
      </w:r>
      <w:proofErr w:type="gramStart"/>
      <w:r w:rsidRPr="003A0B89">
        <w:rPr>
          <w:rStyle w:val="Style13ptBold"/>
          <w:rFonts w:asciiTheme="minorHAnsi" w:hAnsiTheme="minorHAnsi"/>
          <w:b w:val="0"/>
          <w:sz w:val="14"/>
        </w:rPr>
        <w:t>Knowing</w:t>
      </w:r>
      <w:proofErr w:type="gramEnd"/>
      <w:r w:rsidRPr="003A0B89">
        <w:rPr>
          <w:rStyle w:val="Style13ptBold"/>
          <w:rFonts w:asciiTheme="minorHAnsi" w:hAnsiTheme="minorHAnsi"/>
          <w:b w:val="0"/>
          <w:sz w:val="14"/>
        </w:rPr>
        <w:t xml:space="preserve"> the elevation of a coastal area is important for conservation, development, planning, and safety. </w:t>
      </w:r>
      <w:r w:rsidRPr="003A0B89">
        <w:rPr>
          <w:rStyle w:val="Style13ptBold"/>
          <w:rFonts w:asciiTheme="minorHAnsi" w:hAnsiTheme="minorHAnsi"/>
          <w:b w:val="0"/>
        </w:rPr>
        <w:t xml:space="preserve">Both the NOAA National Geodetic Survey and the NOAA Coastal Services Center collect high-resolution elevation data using Light Detection and Ranging (LIDAR) and </w:t>
      </w:r>
      <w:proofErr w:type="spellStart"/>
      <w:r w:rsidRPr="003A0B89">
        <w:rPr>
          <w:rStyle w:val="Style13ptBold"/>
          <w:rFonts w:asciiTheme="minorHAnsi" w:hAnsiTheme="minorHAnsi"/>
          <w:b w:val="0"/>
        </w:rPr>
        <w:t>Interferometric</w:t>
      </w:r>
      <w:proofErr w:type="spellEnd"/>
      <w:r w:rsidRPr="003A0B89">
        <w:rPr>
          <w:rStyle w:val="Style13ptBold"/>
          <w:rFonts w:asciiTheme="minorHAnsi" w:hAnsiTheme="minorHAnsi"/>
          <w:b w:val="0"/>
        </w:rPr>
        <w:t xml:space="preserve"> Synthetic Aperture Radar (</w:t>
      </w:r>
      <w:proofErr w:type="spellStart"/>
      <w:r w:rsidRPr="003A0B89">
        <w:rPr>
          <w:rStyle w:val="Style13ptBold"/>
          <w:rFonts w:asciiTheme="minorHAnsi" w:hAnsiTheme="minorHAnsi"/>
          <w:b w:val="0"/>
        </w:rPr>
        <w:t>IfSAR</w:t>
      </w:r>
      <w:proofErr w:type="spellEnd"/>
      <w:r w:rsidRPr="003A0B89">
        <w:rPr>
          <w:rStyle w:val="Style13ptBold"/>
          <w:rFonts w:asciiTheme="minorHAnsi" w:hAnsiTheme="minorHAnsi"/>
          <w:b w:val="0"/>
        </w:rPr>
        <w:t xml:space="preserve"> or </w:t>
      </w:r>
      <w:proofErr w:type="spellStart"/>
      <w:r w:rsidRPr="003A0B89">
        <w:rPr>
          <w:rStyle w:val="Style13ptBold"/>
          <w:rFonts w:asciiTheme="minorHAnsi" w:hAnsiTheme="minorHAnsi"/>
          <w:b w:val="0"/>
        </w:rPr>
        <w:t>InSAR</w:t>
      </w:r>
      <w:proofErr w:type="spellEnd"/>
      <w:r w:rsidRPr="003A0B89">
        <w:rPr>
          <w:rStyle w:val="Style13ptBold"/>
          <w:rFonts w:asciiTheme="minorHAnsi" w:hAnsiTheme="minorHAnsi"/>
          <w:b w:val="0"/>
        </w:rPr>
        <w:t>) technologies. Coastal elevation maps provide important information for coastal communities, as in coastal areas a change in elevation of one foot can make huge differences in habitats and human safety.</w:t>
      </w:r>
    </w:p>
    <w:p w:rsidR="003A0B89" w:rsidRPr="003A0B89" w:rsidRDefault="003A0B89" w:rsidP="003A0B89">
      <w:pPr>
        <w:pStyle w:val="NormalWeb"/>
        <w:shd w:val="clear" w:color="auto" w:fill="FFFFFF"/>
        <w:rPr>
          <w:rStyle w:val="Style13ptBold"/>
          <w:rFonts w:asciiTheme="minorHAnsi" w:hAnsiTheme="minorHAnsi"/>
          <w:b w:val="0"/>
        </w:rPr>
      </w:pP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p>
    <w:p w:rsidR="0053658A" w:rsidRPr="0053658A" w:rsidRDefault="0053658A" w:rsidP="0053658A">
      <w:pPr>
        <w:pStyle w:val="Heading3"/>
        <w:rPr>
          <w:rFonts w:asciiTheme="minorHAnsi" w:hAnsiTheme="minorHAnsi"/>
        </w:rPr>
      </w:pPr>
      <w:r>
        <w:rPr>
          <w:rFonts w:asciiTheme="minorHAnsi" w:hAnsiTheme="minorHAnsi"/>
        </w:rPr>
        <w:t>Link – Seafloor Mining</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The NOAA provides regulations that directly connect it to undersea mining</w:t>
      </w:r>
    </w:p>
    <w:p w:rsidR="003A0B89" w:rsidRPr="003A0B89" w:rsidRDefault="003A0B89" w:rsidP="003A0B89">
      <w:pPr>
        <w:rPr>
          <w:rFonts w:asciiTheme="minorHAnsi" w:hAnsiTheme="minorHAnsi"/>
        </w:rPr>
      </w:pPr>
      <w:r w:rsidRPr="003A0B89">
        <w:rPr>
          <w:rStyle w:val="Style13ptBold"/>
          <w:rFonts w:asciiTheme="minorHAnsi" w:hAnsiTheme="minorHAnsi"/>
        </w:rPr>
        <w:t>Perry 13</w:t>
      </w:r>
      <w:r w:rsidRPr="003A0B89">
        <w:rPr>
          <w:rFonts w:asciiTheme="minorHAnsi" w:hAnsiTheme="minorHAnsi"/>
        </w:rPr>
        <w:t xml:space="preserve"> (Jeffery H. Perry, An attorney with King &amp; Spalding’s Corporate Practice Group and retains expert knowledge of the SEC’s specialized disclosure provisions covering conflict minerals. April 2013. “Deep Seabed Mining: The Next Wave -- U.S. Seabed Mining Regulatory Regime”. http://www.kslaw.com/library/newsletters/EnergyNewsletter/2013/April/article7.html)</w:t>
      </w:r>
    </w:p>
    <w:p w:rsidR="003A0B89" w:rsidRPr="003A0B89" w:rsidRDefault="003A0B89" w:rsidP="003A0B89">
      <w:pPr>
        <w:rPr>
          <w:rFonts w:asciiTheme="minorHAnsi" w:hAnsiTheme="minorHAnsi"/>
        </w:rPr>
      </w:pPr>
      <w:r w:rsidRPr="003A0B89">
        <w:rPr>
          <w:rFonts w:asciiTheme="minorHAnsi" w:hAnsiTheme="minorHAnsi"/>
        </w:rPr>
        <w:t>In the absence of U.S. accession to the LOS Convention, t</w:t>
      </w:r>
      <w:r w:rsidRPr="003A0B89">
        <w:rPr>
          <w:rStyle w:val="StyleUnderline"/>
          <w:rFonts w:asciiTheme="minorHAnsi" w:hAnsiTheme="minorHAnsi"/>
        </w:rPr>
        <w:t>he Deep Seabed Hard Minerals Resources Act (the “Resources Act”) governs conduct by U.S. nationals (citizens, vessels, and others subject to U.S. jurisdiction) that engage in exploration for, and commercial recovery of, hard mineral resources on the deep seabed outside of U.S. waters</w:t>
      </w:r>
      <w:r w:rsidRPr="003A0B89">
        <w:rPr>
          <w:rFonts w:asciiTheme="minorHAnsi" w:hAnsiTheme="minorHAnsi"/>
        </w:rPr>
        <w:t xml:space="preserve"> (i.e., the High Seas). See 30 U.S.C. § 1401 et seq. </w:t>
      </w:r>
      <w:r w:rsidRPr="003A0B89">
        <w:rPr>
          <w:rStyle w:val="StyleUnderline"/>
          <w:rFonts w:asciiTheme="minorHAnsi" w:hAnsiTheme="minorHAnsi"/>
        </w:rPr>
        <w:t>This Act, implemented by the National Oceanic and Atmospheric Administration</w:t>
      </w:r>
      <w:r w:rsidRPr="003A0B89">
        <w:rPr>
          <w:rFonts w:asciiTheme="minorHAnsi" w:hAnsiTheme="minorHAnsi"/>
        </w:rPr>
        <w:t xml:space="preserve"> (NOAA), establishes the licensing regime applicable to U.S. deep seabed mining ventures. The application of NOAA regulations interpreting the provisions of the Resources Act is largely uncharted. The regulations outline a comprehensive regime governing the issuance of exploration and production licenses and the conduct of commercial recovery operations. See 15 C.F.R. Parts 170, 171. </w:t>
      </w:r>
    </w:p>
    <w:p w:rsidR="003A0B89" w:rsidRPr="003A0B89" w:rsidRDefault="003A0B89" w:rsidP="003A0B89">
      <w:pPr>
        <w:pStyle w:val="Heading4"/>
        <w:rPr>
          <w:rFonts w:asciiTheme="minorHAnsi" w:hAnsiTheme="minorHAnsi"/>
        </w:rPr>
      </w:pPr>
      <w:r w:rsidRPr="003A0B89">
        <w:rPr>
          <w:rFonts w:asciiTheme="minorHAnsi" w:hAnsiTheme="minorHAnsi"/>
        </w:rPr>
        <w:t>NOAA’s Office of Ocean Minerals and Energy is involved in investigating and exploring areas with promise of mining</w:t>
      </w:r>
    </w:p>
    <w:p w:rsidR="003A0B89" w:rsidRPr="003A0B89" w:rsidRDefault="003A0B89" w:rsidP="003A0B89">
      <w:pPr>
        <w:rPr>
          <w:rFonts w:asciiTheme="minorHAnsi" w:hAnsiTheme="minorHAnsi"/>
        </w:rPr>
      </w:pPr>
      <w:proofErr w:type="spellStart"/>
      <w:r w:rsidRPr="003A0B89">
        <w:rPr>
          <w:rStyle w:val="Style13ptBold"/>
          <w:rFonts w:asciiTheme="minorHAnsi" w:hAnsiTheme="minorHAnsi"/>
        </w:rPr>
        <w:t>Kunzendorf</w:t>
      </w:r>
      <w:proofErr w:type="spellEnd"/>
      <w:r w:rsidRPr="003A0B89">
        <w:rPr>
          <w:rStyle w:val="Style13ptBold"/>
          <w:rFonts w:asciiTheme="minorHAnsi" w:hAnsiTheme="minorHAnsi"/>
        </w:rPr>
        <w:t xml:space="preserve"> 86</w:t>
      </w:r>
      <w:r w:rsidRPr="003A0B89">
        <w:rPr>
          <w:rFonts w:asciiTheme="minorHAnsi" w:hAnsiTheme="minorHAnsi"/>
        </w:rPr>
        <w:t xml:space="preserve"> (H. </w:t>
      </w:r>
      <w:proofErr w:type="spellStart"/>
      <w:r w:rsidRPr="003A0B89">
        <w:rPr>
          <w:rFonts w:asciiTheme="minorHAnsi" w:hAnsiTheme="minorHAnsi"/>
        </w:rPr>
        <w:t>Kunzendorf</w:t>
      </w:r>
      <w:proofErr w:type="spellEnd"/>
      <w:r w:rsidRPr="003A0B89">
        <w:rPr>
          <w:rFonts w:asciiTheme="minorHAnsi" w:hAnsiTheme="minorHAnsi"/>
        </w:rPr>
        <w:t xml:space="preserve">, MSc in physics and a PhD in geochemistry. 5/1/86. </w:t>
      </w:r>
      <w:r w:rsidRPr="003A0B89">
        <w:rPr>
          <w:rStyle w:val="StyleUnderline"/>
          <w:rFonts w:asciiTheme="minorHAnsi" w:hAnsiTheme="minorHAnsi"/>
        </w:rPr>
        <w:t>Marine Mineral Exploration</w:t>
      </w:r>
      <w:r w:rsidRPr="003A0B89">
        <w:rPr>
          <w:rFonts w:asciiTheme="minorHAnsi" w:hAnsiTheme="minorHAnsi"/>
        </w:rPr>
        <w:t>. P. 9)</w:t>
      </w:r>
    </w:p>
    <w:p w:rsidR="003A0B89" w:rsidRPr="003A0B89" w:rsidRDefault="003A0B89" w:rsidP="003A0B89">
      <w:pPr>
        <w:rPr>
          <w:rFonts w:asciiTheme="minorHAnsi" w:hAnsiTheme="minorHAnsi"/>
        </w:rPr>
      </w:pPr>
      <w:r w:rsidRPr="003A0B89">
        <w:rPr>
          <w:rStyle w:val="StyleUnderline"/>
          <w:rFonts w:asciiTheme="minorHAnsi" w:hAnsiTheme="minorHAnsi"/>
        </w:rPr>
        <w:t>Major marine mineral investigations are also conducted and sponsored by other governmental agencies of relatively recent origin</w:t>
      </w:r>
      <w:r w:rsidRPr="003A0B89">
        <w:rPr>
          <w:rFonts w:asciiTheme="minorHAnsi" w:hAnsiTheme="minorHAnsi"/>
        </w:rPr>
        <w:t xml:space="preserve">. A number of </w:t>
      </w:r>
      <w:r w:rsidRPr="003A0B89">
        <w:rPr>
          <w:rStyle w:val="StyleUnderline"/>
          <w:rFonts w:asciiTheme="minorHAnsi" w:hAnsiTheme="minorHAnsi"/>
        </w:rPr>
        <w:t>Federal Departments are involved in oceanographic research. To mention are here the National Oceanic and Atmospheric Administration (NOAA)</w:t>
      </w:r>
      <w:r w:rsidRPr="003A0B89">
        <w:rPr>
          <w:rFonts w:asciiTheme="minorHAnsi" w:hAnsiTheme="minorHAnsi"/>
        </w:rPr>
        <w:t xml:space="preserve"> of the Department of Commerce, and the Minerals Management Service (MMS) of the Department of Interior. A critical comparison of both agency activities has recently been given by Broadus and Hoagland (1984). </w:t>
      </w:r>
      <w:r w:rsidRPr="003A0B89">
        <w:rPr>
          <w:rStyle w:val="StyleUnderline"/>
          <w:rFonts w:asciiTheme="minorHAnsi" w:hAnsiTheme="minorHAnsi"/>
        </w:rPr>
        <w:t>These agencies are broadly concerned with hard minerals</w:t>
      </w:r>
      <w:r w:rsidRPr="003A0B89">
        <w:rPr>
          <w:rFonts w:asciiTheme="minorHAnsi" w:hAnsiTheme="minorHAnsi"/>
        </w:rPr>
        <w:t xml:space="preserve">, excluding oil, gas and </w:t>
      </w:r>
      <w:proofErr w:type="spellStart"/>
      <w:r w:rsidRPr="003A0B89">
        <w:rPr>
          <w:rFonts w:asciiTheme="minorHAnsi" w:hAnsiTheme="minorHAnsi"/>
        </w:rPr>
        <w:t>sulphur</w:t>
      </w:r>
      <w:proofErr w:type="spellEnd"/>
      <w:r w:rsidRPr="003A0B89">
        <w:rPr>
          <w:rFonts w:asciiTheme="minorHAnsi" w:hAnsiTheme="minorHAnsi"/>
        </w:rPr>
        <w:t xml:space="preserve">. </w:t>
      </w:r>
      <w:r w:rsidRPr="003A0B89">
        <w:rPr>
          <w:rStyle w:val="StyleUnderline"/>
          <w:rFonts w:asciiTheme="minorHAnsi" w:hAnsiTheme="minorHAnsi"/>
        </w:rPr>
        <w:t>While NOAA’s Office of Ocean Minerals and Energy is supposed to sponsor work in marine mineral exploration and mineral recovery</w:t>
      </w:r>
      <w:r w:rsidRPr="003A0B89">
        <w:rPr>
          <w:rFonts w:asciiTheme="minorHAnsi" w:hAnsiTheme="minorHAnsi"/>
        </w:rPr>
        <w:t>, MMS is involved merely in marine mineral exploitation steps in the form of bid mineral leases. NOAA is aware that very little is known about marine minerals within U.S. waters and therefore co-operation is envisaged with marine mineral activities at the U.S. Geological Survey (USGS, Department of the Interior) with necessary formal agreements. The USGS on the other hand has been involved in ocean minerals and resources assessment for some years.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eastAsia="Times New Roman" w:hAnsiTheme="minorHAnsi"/>
          <w:lang w:val="en"/>
        </w:rPr>
      </w:pPr>
      <w:r w:rsidRPr="003A0B89">
        <w:rPr>
          <w:rFonts w:asciiTheme="minorHAnsi" w:eastAsia="Times New Roman" w:hAnsiTheme="minorHAnsi"/>
          <w:lang w:val="en"/>
        </w:rPr>
        <w:t>Deep Sea Mining is key to rare earth metal resources</w:t>
      </w:r>
    </w:p>
    <w:p w:rsidR="003A0B89" w:rsidRPr="003A0B89" w:rsidRDefault="003A0B89" w:rsidP="003A0B89">
      <w:pPr>
        <w:spacing w:before="100" w:beforeAutospacing="1" w:after="100" w:afterAutospacing="1" w:line="240" w:lineRule="auto"/>
        <w:rPr>
          <w:rStyle w:val="Style13ptBold"/>
          <w:rFonts w:asciiTheme="minorHAnsi" w:hAnsiTheme="minorHAnsi"/>
        </w:rPr>
      </w:pPr>
      <w:r w:rsidRPr="003A0B89">
        <w:rPr>
          <w:rStyle w:val="Style13ptBold"/>
          <w:rFonts w:asciiTheme="minorHAnsi" w:hAnsiTheme="minorHAnsi"/>
        </w:rPr>
        <w:t>UNEP 14 (UNEP Global Environmental Alert Service, “Wealth in the Ocean:  Deep Sea Mining on the Horizon?”  http://www.unep.org/pdf/GEAS_May2014_DeepSeaMining.pdf)</w:t>
      </w:r>
    </w:p>
    <w:p w:rsidR="003A0B89" w:rsidRPr="003A0B89" w:rsidRDefault="003A0B89" w:rsidP="003A0B89">
      <w:pPr>
        <w:pStyle w:val="Default"/>
        <w:rPr>
          <w:rFonts w:asciiTheme="minorHAnsi" w:hAnsiTheme="minorHAnsi"/>
        </w:rPr>
      </w:pPr>
    </w:p>
    <w:p w:rsidR="003A0B89" w:rsidRPr="003A0B89" w:rsidRDefault="003A0B89" w:rsidP="003A0B89">
      <w:pPr>
        <w:rPr>
          <w:rFonts w:asciiTheme="minorHAnsi" w:eastAsia="Times New Roman" w:hAnsiTheme="minorHAnsi" w:cs="Times New Roman"/>
          <w:lang w:val="en"/>
        </w:rPr>
      </w:pPr>
      <w:r w:rsidRPr="003A0B89">
        <w:rPr>
          <w:rStyle w:val="StyleUnderline"/>
          <w:rFonts w:asciiTheme="minorHAnsi" w:hAnsiTheme="minorHAnsi"/>
        </w:rPr>
        <w:t>Minerals and the metals they contain are an essential component of the modern high-tech world. As global stocks of raw mineral resources continue to dwindle due to increasing material consumption, intense demand for valuable metals has pushed up global prices. The result is that manufacturing industries are now seeking access to previously unattainable mineral deposits in the ocean depths. The deep ocean is predicted to hold large quantities of untapped</w:t>
      </w:r>
      <w:r w:rsidRPr="003A0B89">
        <w:rPr>
          <w:rFonts w:asciiTheme="minorHAnsi" w:hAnsiTheme="minorHAnsi"/>
          <w:sz w:val="23"/>
          <w:szCs w:val="23"/>
        </w:rPr>
        <w:t xml:space="preserve"> energy resources, precious metals and minerals (Ramirez-</w:t>
      </w:r>
      <w:proofErr w:type="spellStart"/>
      <w:r w:rsidRPr="003A0B89">
        <w:rPr>
          <w:rFonts w:asciiTheme="minorHAnsi" w:hAnsiTheme="minorHAnsi"/>
          <w:sz w:val="23"/>
          <w:szCs w:val="23"/>
        </w:rPr>
        <w:t>Llodra</w:t>
      </w:r>
      <w:proofErr w:type="spellEnd"/>
      <w:r w:rsidRPr="003A0B89">
        <w:rPr>
          <w:rFonts w:asciiTheme="minorHAnsi" w:hAnsiTheme="minorHAnsi"/>
          <w:sz w:val="23"/>
          <w:szCs w:val="23"/>
        </w:rPr>
        <w:t xml:space="preserve"> et al., 2010) including three types of potentially economically viable </w:t>
      </w:r>
      <w:r w:rsidRPr="003A0B89">
        <w:rPr>
          <w:rStyle w:val="StyleUnderline"/>
          <w:rFonts w:asciiTheme="minorHAnsi" w:hAnsiTheme="minorHAnsi"/>
        </w:rPr>
        <w:t>mineral resources:</w:t>
      </w:r>
      <w:r w:rsidRPr="003A0B89">
        <w:rPr>
          <w:rFonts w:asciiTheme="minorHAnsi" w:hAnsiTheme="minorHAnsi"/>
          <w:sz w:val="23"/>
          <w:szCs w:val="23"/>
        </w:rPr>
        <w:t xml:space="preserve"> sea-floor massive </w:t>
      </w:r>
      <w:proofErr w:type="spellStart"/>
      <w:r w:rsidRPr="003A0B89">
        <w:rPr>
          <w:rFonts w:asciiTheme="minorHAnsi" w:hAnsiTheme="minorHAnsi"/>
          <w:sz w:val="23"/>
          <w:szCs w:val="23"/>
        </w:rPr>
        <w:t>sulphides</w:t>
      </w:r>
      <w:proofErr w:type="spellEnd"/>
      <w:r w:rsidRPr="003A0B89">
        <w:rPr>
          <w:rFonts w:asciiTheme="minorHAnsi" w:hAnsiTheme="minorHAnsi"/>
          <w:sz w:val="23"/>
          <w:szCs w:val="23"/>
        </w:rPr>
        <w:t xml:space="preserve"> (SMS), cobalt-rich ferromanganese crusts, and </w:t>
      </w:r>
      <w:proofErr w:type="spellStart"/>
      <w:r w:rsidRPr="003A0B89">
        <w:rPr>
          <w:rFonts w:asciiTheme="minorHAnsi" w:hAnsiTheme="minorHAnsi"/>
          <w:sz w:val="23"/>
          <w:szCs w:val="23"/>
        </w:rPr>
        <w:t>polymetallic</w:t>
      </w:r>
      <w:proofErr w:type="spellEnd"/>
      <w:r w:rsidRPr="003A0B89">
        <w:rPr>
          <w:rFonts w:asciiTheme="minorHAnsi" w:hAnsiTheme="minorHAnsi"/>
          <w:sz w:val="23"/>
          <w:szCs w:val="23"/>
        </w:rPr>
        <w:t xml:space="preserve"> (manganese) nodules (Figure 1). Deep sea mining is appealing to many countries, including Small Island Developing States, as a means of economic development and revenue generation. In April 2014, Nautilus Minerals, a Canadian company, and the Independent State of Papua New Guinea signed an agreement to begin the world’s first deep sea mining for ores of copper, gold, and other valuable metals (Nautilus Minerals, 2014). Mining companies, and national governments, have leases to explore margin sediments for phosphates off Namibia, New Zealand, and Mexico (</w:t>
      </w:r>
      <w:proofErr w:type="spellStart"/>
      <w:r w:rsidRPr="003A0B89">
        <w:rPr>
          <w:rFonts w:asciiTheme="minorHAnsi" w:hAnsiTheme="minorHAnsi"/>
          <w:sz w:val="23"/>
          <w:szCs w:val="23"/>
        </w:rPr>
        <w:t>Mengerink</w:t>
      </w:r>
      <w:proofErr w:type="spellEnd"/>
      <w:r w:rsidRPr="003A0B89">
        <w:rPr>
          <w:rFonts w:asciiTheme="minorHAnsi" w:hAnsiTheme="minorHAnsi"/>
          <w:sz w:val="23"/>
          <w:szCs w:val="23"/>
        </w:rPr>
        <w:t xml:space="preserve"> et al., 2014). Some of the contracts are further </w:t>
      </w:r>
      <w:proofErr w:type="spellStart"/>
      <w:r w:rsidRPr="003A0B89">
        <w:rPr>
          <w:rFonts w:asciiTheme="minorHAnsi" w:hAnsiTheme="minorHAnsi"/>
          <w:sz w:val="23"/>
          <w:szCs w:val="23"/>
        </w:rPr>
        <w:t>summarised</w:t>
      </w:r>
      <w:proofErr w:type="spellEnd"/>
      <w:r w:rsidRPr="003A0B89">
        <w:rPr>
          <w:rFonts w:asciiTheme="minorHAnsi" w:hAnsiTheme="minorHAnsi"/>
          <w:sz w:val="23"/>
          <w:szCs w:val="23"/>
        </w:rPr>
        <w:t xml:space="preserve"> in Table 1 (ISA, 2014b).</w:t>
      </w:r>
      <w:r w:rsidRPr="003A0B89">
        <w:rPr>
          <w:rFonts w:asciiTheme="minorHAnsi" w:eastAsia="Times New Roman" w:hAnsiTheme="minorHAnsi" w:cs="Times New Roman"/>
          <w:lang w:val="en"/>
        </w:rPr>
        <w:t xml:space="preserve"> </w:t>
      </w:r>
    </w:p>
    <w:p w:rsidR="003A0B89" w:rsidRPr="003A0B89" w:rsidRDefault="003A0B89" w:rsidP="003A0B89">
      <w:pPr>
        <w:rPr>
          <w:rFonts w:asciiTheme="minorHAnsi" w:eastAsia="Times New Roman" w:hAnsiTheme="minorHAnsi" w:cs="Times New Roman"/>
          <w:lang w:val="en"/>
        </w:rPr>
      </w:pPr>
    </w:p>
    <w:p w:rsidR="003A0B89" w:rsidRPr="003A0B89" w:rsidRDefault="003A0B89" w:rsidP="003A0B89">
      <w:pPr>
        <w:pStyle w:val="Heading4"/>
        <w:rPr>
          <w:rFonts w:asciiTheme="minorHAnsi" w:hAnsiTheme="minorHAnsi"/>
        </w:rPr>
      </w:pPr>
      <w:r w:rsidRPr="003A0B89">
        <w:rPr>
          <w:rFonts w:asciiTheme="minorHAnsi" w:hAnsiTheme="minorHAnsi"/>
        </w:rPr>
        <w:t>US DOE allocating funds for REM production facilities – the key is finding the heavy REM’s – deep sea mining/exploration is key</w:t>
      </w:r>
    </w:p>
    <w:p w:rsidR="003A0B89" w:rsidRPr="003A0B89" w:rsidRDefault="003A0B89" w:rsidP="003A0B89">
      <w:pPr>
        <w:rPr>
          <w:rFonts w:asciiTheme="minorHAnsi" w:hAnsiTheme="minorHAnsi"/>
        </w:rPr>
      </w:pP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Currie 13 (Adam, Staff Writer, Rare Earth: Investing News, “The Pacific Dream: An Underwater Rare Earth Behemoth” http://rareearthinvestingnews.com/9349-underwater-rare-earth-deep-sea-china-japan-ocean-floor-geophysics-discovery.html)</w:t>
      </w:r>
    </w:p>
    <w:p w:rsidR="003A0B89" w:rsidRPr="003A0B89" w:rsidRDefault="003A0B89" w:rsidP="003A0B89">
      <w:pPr>
        <w:rPr>
          <w:rFonts w:asciiTheme="minorHAnsi" w:hAnsiTheme="minorHAnsi"/>
        </w:rPr>
      </w:pPr>
      <w:r w:rsidRPr="003A0B89">
        <w:rPr>
          <w:rFonts w:asciiTheme="minorHAnsi" w:hAnsiTheme="minorHAnsi"/>
        </w:rPr>
        <w:t xml:space="preserve">All eyes shifted east this week when </w:t>
      </w:r>
      <w:r w:rsidRPr="003A0B89">
        <w:rPr>
          <w:rStyle w:val="StyleUnderline"/>
          <w:rFonts w:asciiTheme="minorHAnsi" w:hAnsiTheme="minorHAnsi"/>
        </w:rPr>
        <w:t>Japanese researchers announced the discovery of a large-scale deposit of rare earths in the seabed</w:t>
      </w:r>
      <w:r w:rsidRPr="003A0B89">
        <w:rPr>
          <w:rFonts w:asciiTheme="minorHAnsi" w:hAnsiTheme="minorHAnsi"/>
        </w:rPr>
        <w:t xml:space="preserve"> surrounding Minami-Tori-</w:t>
      </w:r>
      <w:proofErr w:type="spellStart"/>
      <w:r w:rsidRPr="003A0B89">
        <w:rPr>
          <w:rFonts w:asciiTheme="minorHAnsi" w:hAnsiTheme="minorHAnsi"/>
        </w:rPr>
        <w:t>shima</w:t>
      </w:r>
      <w:proofErr w:type="spellEnd"/>
      <w:r w:rsidRPr="003A0B89">
        <w:rPr>
          <w:rFonts w:asciiTheme="minorHAnsi" w:hAnsiTheme="minorHAnsi"/>
        </w:rPr>
        <w:t xml:space="preserve"> Island in the Pacific Ocean. </w:t>
      </w:r>
      <w:r w:rsidRPr="003A0B89">
        <w:rPr>
          <w:rStyle w:val="StyleUnderline"/>
          <w:rFonts w:asciiTheme="minorHAnsi" w:hAnsiTheme="minorHAnsi"/>
        </w:rPr>
        <w:t>Scientists</w:t>
      </w:r>
      <w:r w:rsidRPr="003A0B89">
        <w:rPr>
          <w:rFonts w:asciiTheme="minorHAnsi" w:hAnsiTheme="minorHAnsi"/>
        </w:rPr>
        <w:t xml:space="preserve"> from the Japan Agency for Marine-Earth Science and Technology and the University of Tokyo </w:t>
      </w:r>
      <w:hyperlink r:id="rId51" w:history="1">
        <w:r w:rsidRPr="003A0B89">
          <w:rPr>
            <w:rStyle w:val="StyleUnderline"/>
            <w:rFonts w:asciiTheme="minorHAnsi" w:hAnsiTheme="minorHAnsi"/>
          </w:rPr>
          <w:t>confirmed</w:t>
        </w:r>
      </w:hyperlink>
      <w:r w:rsidRPr="003A0B89">
        <w:rPr>
          <w:rStyle w:val="StyleUnderline"/>
          <w:rFonts w:asciiTheme="minorHAnsi" w:hAnsiTheme="minorHAnsi"/>
        </w:rPr>
        <w:t xml:space="preserve"> the discovery of a “huge new deposit” on the Pacific seabed.</w:t>
      </w:r>
      <w:r w:rsidRPr="003A0B89">
        <w:rPr>
          <w:rFonts w:asciiTheme="minorHAnsi" w:hAnsiTheme="minorHAnsi"/>
        </w:rPr>
        <w:t xml:space="preserve"> They claim that </w:t>
      </w:r>
      <w:r w:rsidRPr="003A0B89">
        <w:rPr>
          <w:rStyle w:val="StyleUnderline"/>
          <w:rFonts w:asciiTheme="minorHAnsi" w:hAnsiTheme="minorHAnsi"/>
        </w:rPr>
        <w:t>the deposit can be mined at very low cost</w:t>
      </w:r>
      <w:r w:rsidRPr="003A0B89">
        <w:rPr>
          <w:rFonts w:asciiTheme="minorHAnsi" w:hAnsiTheme="minorHAnsi"/>
        </w:rPr>
        <w:t xml:space="preserve"> and will be able to produce materials that are 20 to 30 times more concentrated than those currently being mined in China. Some analysts believe that if the Asian manufacturing giant is able to implement a cost-effective way of extracting this resource, which is said to be located approximately 5,700 meters below sea level, it will have access to approximately 6.8 million metric tons (MT) of rare earths, equivalent to 230 years of local demand, </w:t>
      </w:r>
      <w:hyperlink r:id="rId52" w:tgtFrame="_blank" w:history="1">
        <w:r w:rsidRPr="003A0B89">
          <w:rPr>
            <w:rStyle w:val="Hyperlink"/>
            <w:rFonts w:asciiTheme="minorHAnsi" w:hAnsiTheme="minorHAnsi"/>
          </w:rPr>
          <w:t>according</w:t>
        </w:r>
      </w:hyperlink>
      <w:r w:rsidRPr="003A0B89">
        <w:rPr>
          <w:rFonts w:asciiTheme="minorHAnsi" w:hAnsiTheme="minorHAnsi"/>
        </w:rPr>
        <w:t xml:space="preserve">7 to The Australian. What sets this discovery apart? Mud sample concentration is what makes this discovery notable. Yasuhiro Kato, a Tokyo University professor and the researcher who led the underwater discovery, admitted that he assumed the finding was a mistake when he first saw the “astronomically high level of rare earth minerals” present, The Guardian </w:t>
      </w:r>
      <w:hyperlink r:id="rId53" w:tgtFrame="_blank" w:history="1">
        <w:r w:rsidRPr="003A0B89">
          <w:rPr>
            <w:rStyle w:val="Hyperlink"/>
            <w:rFonts w:asciiTheme="minorHAnsi" w:hAnsiTheme="minorHAnsi"/>
          </w:rPr>
          <w:t>reported</w:t>
        </w:r>
      </w:hyperlink>
      <w:r w:rsidRPr="003A0B89">
        <w:rPr>
          <w:rFonts w:asciiTheme="minorHAnsi" w:hAnsiTheme="minorHAnsi"/>
        </w:rPr>
        <w:t xml:space="preserve">8. The newly discovered metals are in higher than usual concentrations and will be cheap to mine; researchers intend to explore for another two years before scaling up efforts aimed at the extraction of the elements from the seabed, according to a </w:t>
      </w:r>
      <w:hyperlink r:id="rId54" w:tgtFrame="_blank" w:history="1">
        <w:r w:rsidRPr="003A0B89">
          <w:rPr>
            <w:rStyle w:val="Hyperlink"/>
            <w:rFonts w:asciiTheme="minorHAnsi" w:hAnsiTheme="minorHAnsi"/>
          </w:rPr>
          <w:t>report</w:t>
        </w:r>
      </w:hyperlink>
      <w:r w:rsidRPr="003A0B89">
        <w:rPr>
          <w:rFonts w:asciiTheme="minorHAnsi" w:hAnsiTheme="minorHAnsi"/>
        </w:rPr>
        <w:t xml:space="preserve">9 by The Telegraph. “When researchers brought back the data to me, I thought they must have made a mistake, the levels were so high. The fact is this discovery could help supply Japan with 60 percent of its annual needs merely with the contents of a single vessel,” said Kato. While </w:t>
      </w:r>
      <w:r w:rsidRPr="003A0B89">
        <w:rPr>
          <w:rStyle w:val="StyleUnderline"/>
          <w:rFonts w:asciiTheme="minorHAnsi" w:hAnsiTheme="minorHAnsi"/>
        </w:rPr>
        <w:t>countries such as the US</w:t>
      </w:r>
      <w:r w:rsidRPr="003A0B89">
        <w:rPr>
          <w:rFonts w:asciiTheme="minorHAnsi" w:hAnsiTheme="minorHAnsi"/>
        </w:rPr>
        <w:t xml:space="preserve"> and Australia </w:t>
      </w:r>
      <w:r w:rsidRPr="003A0B89">
        <w:rPr>
          <w:rStyle w:val="StyleUnderline"/>
          <w:rFonts w:asciiTheme="minorHAnsi" w:hAnsiTheme="minorHAnsi"/>
        </w:rPr>
        <w:t xml:space="preserve">have been actively ramping up production of rare earth elements </w:t>
      </w:r>
      <w:r w:rsidRPr="003A0B89">
        <w:rPr>
          <w:rFonts w:asciiTheme="minorHAnsi" w:hAnsiTheme="minorHAnsi"/>
        </w:rPr>
        <w:t>(REEs</w:t>
      </w:r>
      <w:r w:rsidRPr="003A0B89">
        <w:rPr>
          <w:rStyle w:val="StyleUnderline"/>
          <w:rFonts w:asciiTheme="minorHAnsi" w:hAnsiTheme="minorHAnsi"/>
        </w:rPr>
        <w:t>), they have yet to discover viable quantities of heavy rare earth elements</w:t>
      </w:r>
      <w:r w:rsidRPr="003A0B89">
        <w:rPr>
          <w:rFonts w:asciiTheme="minorHAnsi" w:hAnsiTheme="minorHAnsi"/>
        </w:rPr>
        <w:t xml:space="preserve"> (HREEs), such as dysprosium, terbium, europium and ytterbium. The </w:t>
      </w:r>
      <w:hyperlink r:id="rId55" w:history="1">
        <w:r w:rsidRPr="003A0B89">
          <w:rPr>
            <w:rStyle w:val="Hyperlink"/>
            <w:rFonts w:asciiTheme="minorHAnsi" w:hAnsiTheme="minorHAnsi"/>
          </w:rPr>
          <w:t>possible exception</w:t>
        </w:r>
      </w:hyperlink>
      <w:r w:rsidRPr="003A0B89">
        <w:rPr>
          <w:rFonts w:asciiTheme="minorHAnsi" w:hAnsiTheme="minorHAnsi"/>
        </w:rPr>
        <w:t xml:space="preserve">10 is </w:t>
      </w:r>
      <w:proofErr w:type="spellStart"/>
      <w:r w:rsidRPr="003A0B89">
        <w:rPr>
          <w:rFonts w:asciiTheme="minorHAnsi" w:hAnsiTheme="minorHAnsi"/>
        </w:rPr>
        <w:t>Ucore</w:t>
      </w:r>
      <w:proofErr w:type="spellEnd"/>
      <w:r w:rsidRPr="003A0B89">
        <w:rPr>
          <w:rFonts w:asciiTheme="minorHAnsi" w:hAnsiTheme="minorHAnsi"/>
        </w:rPr>
        <w:t xml:space="preserve"> Rare Metals (TSXV</w:t>
      </w:r>
      <w:proofErr w:type="gramStart"/>
      <w:r w:rsidRPr="003A0B89">
        <w:rPr>
          <w:rFonts w:asciiTheme="minorHAnsi" w:hAnsiTheme="minorHAnsi"/>
        </w:rPr>
        <w:t>:</w:t>
      </w:r>
      <w:proofErr w:type="gramEnd"/>
      <w:r w:rsidRPr="003A0B89">
        <w:rPr>
          <w:rFonts w:asciiTheme="minorHAnsi" w:hAnsiTheme="minorHAnsi"/>
        </w:rPr>
        <w:fldChar w:fldCharType="begin"/>
      </w:r>
      <w:r w:rsidRPr="003A0B89">
        <w:rPr>
          <w:rFonts w:asciiTheme="minorHAnsi" w:hAnsiTheme="minorHAnsi"/>
        </w:rPr>
        <w:instrText xml:space="preserve"> HYPERLINK "http://www.google.ca/finance?q=CVE:UCU&amp;ei=W1HSUMjEC4qgiAKbPA" </w:instrText>
      </w:r>
      <w:r w:rsidRPr="003A0B89">
        <w:rPr>
          <w:rFonts w:asciiTheme="minorHAnsi" w:hAnsiTheme="minorHAnsi"/>
        </w:rPr>
        <w:fldChar w:fldCharType="separate"/>
      </w:r>
      <w:r w:rsidRPr="003A0B89">
        <w:rPr>
          <w:rStyle w:val="Hyperlink"/>
          <w:rFonts w:asciiTheme="minorHAnsi" w:hAnsiTheme="minorHAnsi"/>
        </w:rPr>
        <w:t>UCU</w:t>
      </w:r>
      <w:r w:rsidRPr="003A0B89">
        <w:rPr>
          <w:rFonts w:asciiTheme="minorHAnsi" w:hAnsiTheme="minorHAnsi"/>
        </w:rPr>
        <w:fldChar w:fldCharType="end"/>
      </w:r>
      <w:r w:rsidRPr="003A0B89">
        <w:rPr>
          <w:rFonts w:asciiTheme="minorHAnsi" w:hAnsiTheme="minorHAnsi"/>
        </w:rPr>
        <w:t xml:space="preserve">11), whose </w:t>
      </w:r>
      <w:proofErr w:type="spellStart"/>
      <w:r w:rsidRPr="003A0B89">
        <w:rPr>
          <w:rFonts w:asciiTheme="minorHAnsi" w:hAnsiTheme="minorHAnsi"/>
        </w:rPr>
        <w:t>Bokan</w:t>
      </w:r>
      <w:proofErr w:type="spellEnd"/>
      <w:r w:rsidRPr="003A0B89">
        <w:rPr>
          <w:rFonts w:asciiTheme="minorHAnsi" w:hAnsiTheme="minorHAnsi"/>
        </w:rPr>
        <w:t xml:space="preserve"> property in Alaska is enriched with heavy REEs, including dysprosium, terbium and yttrium, according to the company’s 2012 PEA. The importance of securing such REE supplies was highlighted only last week, when the Department of Defense released its biannual Strategic and Critical Materials 2013 Report on Stockpile Requirements, which calls for the </w:t>
      </w:r>
      <w:hyperlink r:id="rId56" w:history="1">
        <w:r w:rsidRPr="003A0B89">
          <w:rPr>
            <w:rStyle w:val="Hyperlink"/>
            <w:rFonts w:asciiTheme="minorHAnsi" w:hAnsiTheme="minorHAnsi"/>
          </w:rPr>
          <w:t>government to stockpile</w:t>
        </w:r>
      </w:hyperlink>
      <w:r w:rsidRPr="003A0B89">
        <w:rPr>
          <w:rFonts w:asciiTheme="minorHAnsi" w:hAnsiTheme="minorHAnsi"/>
        </w:rPr>
        <w:t xml:space="preserve">12 $120.43 million worth of HREEs. On the same note, </w:t>
      </w:r>
      <w:r w:rsidRPr="003A0B89">
        <w:rPr>
          <w:rStyle w:val="StyleUnderline"/>
          <w:rFonts w:asciiTheme="minorHAnsi" w:hAnsiTheme="minorHAnsi"/>
        </w:rPr>
        <w:t>the US Department of Energy</w:t>
      </w:r>
      <w:r w:rsidRPr="003A0B89">
        <w:rPr>
          <w:rFonts w:asciiTheme="minorHAnsi" w:hAnsiTheme="minorHAnsi"/>
        </w:rPr>
        <w:t xml:space="preserve"> (DOE) </w:t>
      </w:r>
      <w:hyperlink r:id="rId57" w:history="1">
        <w:r w:rsidRPr="003A0B89">
          <w:rPr>
            <w:rStyle w:val="StyleUnderline"/>
            <w:rFonts w:asciiTheme="minorHAnsi" w:hAnsiTheme="minorHAnsi"/>
          </w:rPr>
          <w:t>announced</w:t>
        </w:r>
      </w:hyperlink>
      <w:r w:rsidRPr="003A0B89">
        <w:rPr>
          <w:rStyle w:val="StyleUnderline"/>
          <w:rFonts w:asciiTheme="minorHAnsi" w:hAnsiTheme="minorHAnsi"/>
        </w:rPr>
        <w:t xml:space="preserve"> earlier this year that it would allocate up to $120 million for the creation of a rare earths research facility aimed at decreasing the country’s dependence on REEs from China.</w:t>
      </w:r>
    </w:p>
    <w:p w:rsidR="003A0B89" w:rsidRPr="003A0B89" w:rsidRDefault="003A0B89" w:rsidP="003A0B89">
      <w:pPr>
        <w:rPr>
          <w:rFonts w:asciiTheme="minorHAnsi" w:eastAsia="Times New Roman" w:hAnsiTheme="minorHAnsi" w:cs="Times New Roman"/>
          <w:lang w:val="en"/>
        </w:rPr>
      </w:pPr>
    </w:p>
    <w:p w:rsidR="003A0B89" w:rsidRPr="003A0B89" w:rsidRDefault="003A0B89" w:rsidP="003A0B89">
      <w:pPr>
        <w:rPr>
          <w:rFonts w:asciiTheme="minorHAnsi" w:eastAsia="Times New Roman" w:hAnsiTheme="minorHAnsi" w:cs="Times New Roman"/>
          <w:lang w:val="en"/>
        </w:rPr>
      </w:pPr>
    </w:p>
    <w:p w:rsidR="003A0B89" w:rsidRPr="003A0B89" w:rsidRDefault="003A0B89" w:rsidP="003A0B89">
      <w:pPr>
        <w:rPr>
          <w:rFonts w:asciiTheme="minorHAnsi" w:eastAsia="Times New Roman" w:hAnsiTheme="minorHAnsi" w:cs="Times New Roman"/>
          <w:lang w:val="en"/>
        </w:rPr>
      </w:pPr>
    </w:p>
    <w:p w:rsidR="003A0B89" w:rsidRPr="003A0B89" w:rsidRDefault="003A0B89" w:rsidP="003A0B89">
      <w:pPr>
        <w:pStyle w:val="Heading4"/>
        <w:rPr>
          <w:rFonts w:asciiTheme="minorHAnsi" w:hAnsiTheme="minorHAnsi"/>
        </w:rPr>
      </w:pPr>
      <w:r w:rsidRPr="003A0B89">
        <w:rPr>
          <w:rFonts w:asciiTheme="minorHAnsi" w:hAnsiTheme="minorHAnsi"/>
        </w:rPr>
        <w:t>Undersea exploration vehicles key to discovery and extraction of REMs</w:t>
      </w:r>
    </w:p>
    <w:p w:rsidR="003A0B89" w:rsidRPr="003A0B89" w:rsidRDefault="003A0B89" w:rsidP="003A0B89">
      <w:pPr>
        <w:rPr>
          <w:rFonts w:asciiTheme="minorHAnsi" w:hAnsiTheme="minorHAnsi"/>
        </w:rPr>
      </w:pPr>
    </w:p>
    <w:p w:rsidR="003A0B89" w:rsidRPr="003A0B89" w:rsidRDefault="003A0B89" w:rsidP="003A0B89">
      <w:pPr>
        <w:rPr>
          <w:rStyle w:val="Style13ptBold"/>
          <w:rFonts w:asciiTheme="minorHAnsi" w:hAnsiTheme="minorHAnsi"/>
        </w:rPr>
      </w:pPr>
      <w:r w:rsidRPr="003A0B89">
        <w:rPr>
          <w:rStyle w:val="Style13ptBold"/>
          <w:rFonts w:asciiTheme="minorHAnsi" w:hAnsiTheme="minorHAnsi"/>
        </w:rPr>
        <w:t>Currie 13 (Adam, Staff Writer, Rare Earth: Investing News, “The Pacific Dream: An Underwater Rare Earth Behemoth” http://rareearthinvestingnews.com/9349-underwater-rare-earth-deep-sea-china-japan-ocean-floor-geophysics-discovery.html)</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r w:rsidRPr="003A0B89">
        <w:rPr>
          <w:rStyle w:val="StyleUnderline"/>
          <w:rFonts w:asciiTheme="minorHAnsi" w:hAnsiTheme="minorHAnsi"/>
        </w:rPr>
        <w:t>Over half of the metal in this underwater deposit is on the heavier end of the spectrum</w:t>
      </w:r>
      <w:r w:rsidRPr="003A0B89">
        <w:rPr>
          <w:rFonts w:asciiTheme="minorHAnsi" w:hAnsiTheme="minorHAnsi"/>
        </w:rPr>
        <w:t xml:space="preserve">, “twice the level of China’s key mines and without the radioactive by-product thorium that makes the metals so hard to mine,” according to researchers cited by The Telegraph. </w:t>
      </w:r>
      <w:r w:rsidRPr="003A0B89">
        <w:rPr>
          <w:rStyle w:val="StyleUnderline"/>
          <w:rFonts w:asciiTheme="minorHAnsi" w:hAnsiTheme="minorHAnsi"/>
        </w:rPr>
        <w:t>Commenting on the environmental implications of mining REEs from the seabed,</w:t>
      </w:r>
      <w:r w:rsidRPr="003A0B89">
        <w:rPr>
          <w:rFonts w:asciiTheme="minorHAnsi" w:hAnsiTheme="minorHAnsi"/>
        </w:rPr>
        <w:t xml:space="preserve"> </w:t>
      </w:r>
      <w:proofErr w:type="spellStart"/>
      <w:r w:rsidRPr="003A0B89">
        <w:rPr>
          <w:rFonts w:asciiTheme="minorHAnsi" w:hAnsiTheme="minorHAnsi"/>
        </w:rPr>
        <w:t>Kowalczyk</w:t>
      </w:r>
      <w:proofErr w:type="spellEnd"/>
      <w:r w:rsidRPr="003A0B89">
        <w:rPr>
          <w:rFonts w:asciiTheme="minorHAnsi" w:hAnsiTheme="minorHAnsi"/>
        </w:rPr>
        <w:t xml:space="preserve"> noted that </w:t>
      </w:r>
      <w:r w:rsidRPr="003A0B89">
        <w:rPr>
          <w:rStyle w:val="StyleUnderline"/>
          <w:rFonts w:asciiTheme="minorHAnsi" w:hAnsiTheme="minorHAnsi"/>
        </w:rPr>
        <w:t xml:space="preserve">there will likely not be any major implications and that if issues arise, they will most likely be associated with the amount of material that needs to be moved to access the ore-bearing horizons, which are </w:t>
      </w:r>
      <w:proofErr w:type="spellStart"/>
      <w:r w:rsidRPr="003A0B89">
        <w:rPr>
          <w:rStyle w:val="StyleUnderline"/>
          <w:rFonts w:asciiTheme="minorHAnsi" w:hAnsiTheme="minorHAnsi"/>
        </w:rPr>
        <w:t>subhorizontal</w:t>
      </w:r>
      <w:proofErr w:type="spellEnd"/>
      <w:r w:rsidRPr="003A0B89">
        <w:rPr>
          <w:rStyle w:val="StyleUnderline"/>
          <w:rFonts w:asciiTheme="minorHAnsi" w:hAnsiTheme="minorHAnsi"/>
        </w:rPr>
        <w:t xml:space="preserve"> and exist over large areas. Describing the kind of extraction process that would be used to retrieve REEs from the seabed, </w:t>
      </w:r>
      <w:proofErr w:type="spellStart"/>
      <w:r w:rsidRPr="003A0B89">
        <w:rPr>
          <w:rStyle w:val="StyleUnderline"/>
          <w:rFonts w:asciiTheme="minorHAnsi" w:hAnsiTheme="minorHAnsi"/>
        </w:rPr>
        <w:t>Kowalczyk</w:t>
      </w:r>
      <w:proofErr w:type="spellEnd"/>
      <w:r w:rsidRPr="003A0B89">
        <w:rPr>
          <w:rStyle w:val="StyleUnderline"/>
          <w:rFonts w:asciiTheme="minorHAnsi" w:hAnsiTheme="minorHAnsi"/>
        </w:rPr>
        <w:t xml:space="preserve"> stated it will undoubtedly be robotic.</w:t>
      </w:r>
      <w:r w:rsidRPr="003A0B89">
        <w:rPr>
          <w:rFonts w:asciiTheme="minorHAnsi" w:hAnsiTheme="minorHAnsi"/>
        </w:rPr>
        <w:t xml:space="preserve"> “It is very unlikely it will be an open-cut type of extraction sequence as this would impact considerable amounts of material. Possible candidates are in situ leaching, robotic mining machines that are analogues of tunnel boring machines and perhaps </w:t>
      </w:r>
      <w:proofErr w:type="spellStart"/>
      <w:r w:rsidRPr="003A0B89">
        <w:rPr>
          <w:rFonts w:asciiTheme="minorHAnsi" w:hAnsiTheme="minorHAnsi"/>
        </w:rPr>
        <w:t>subhorizontal</w:t>
      </w:r>
      <w:proofErr w:type="spellEnd"/>
      <w:r w:rsidRPr="003A0B89">
        <w:rPr>
          <w:rFonts w:asciiTheme="minorHAnsi" w:hAnsiTheme="minorHAnsi"/>
        </w:rPr>
        <w:t xml:space="preserve"> drilling similar to that used in the extractions of tight </w:t>
      </w:r>
      <w:hyperlink r:id="rId58" w:history="1">
        <w:r w:rsidRPr="003A0B89">
          <w:rPr>
            <w:rStyle w:val="Hyperlink"/>
            <w:rFonts w:asciiTheme="minorHAnsi" w:hAnsiTheme="minorHAnsi"/>
          </w:rPr>
          <w:t>gas</w:t>
        </w:r>
      </w:hyperlink>
      <w:r w:rsidRPr="003A0B89">
        <w:rPr>
          <w:rFonts w:asciiTheme="minorHAnsi" w:hAnsiTheme="minorHAnsi"/>
        </w:rPr>
        <w:t>26 from shale formations on land.” He continued, “</w:t>
      </w:r>
      <w:proofErr w:type="gramStart"/>
      <w:r w:rsidRPr="003A0B89">
        <w:rPr>
          <w:rFonts w:asciiTheme="minorHAnsi" w:hAnsiTheme="minorHAnsi"/>
        </w:rPr>
        <w:t>it</w:t>
      </w:r>
      <w:proofErr w:type="gramEnd"/>
      <w:r w:rsidRPr="003A0B89">
        <w:rPr>
          <w:rFonts w:asciiTheme="minorHAnsi" w:hAnsiTheme="minorHAnsi"/>
        </w:rPr>
        <w:t xml:space="preserve"> may be that a process similar to that used for roll-front </w:t>
      </w:r>
      <w:hyperlink r:id="rId59" w:history="1">
        <w:r w:rsidRPr="003A0B89">
          <w:rPr>
            <w:rStyle w:val="Hyperlink"/>
            <w:rFonts w:asciiTheme="minorHAnsi" w:hAnsiTheme="minorHAnsi"/>
          </w:rPr>
          <w:t>uranium</w:t>
        </w:r>
      </w:hyperlink>
      <w:r w:rsidRPr="003A0B89">
        <w:rPr>
          <w:rFonts w:asciiTheme="minorHAnsi" w:hAnsiTheme="minorHAnsi"/>
        </w:rPr>
        <w:t>27 deposits on land may be adaptable to this environment also. If the new high-grade nodule type deposits are confirmed to be extensive and not buried deeply, this will simplify the mining process.”</w:t>
      </w:r>
    </w:p>
    <w:p w:rsidR="003A0B89" w:rsidRPr="003A0B89" w:rsidRDefault="003A0B89" w:rsidP="003A0B89">
      <w:pPr>
        <w:rPr>
          <w:rFonts w:asciiTheme="minorHAnsi" w:eastAsia="Times New Roman" w:hAnsiTheme="minorHAnsi" w:cs="Times New Roman"/>
          <w:lang w:val="en"/>
        </w:rPr>
      </w:pPr>
    </w:p>
    <w:p w:rsidR="003A0B89" w:rsidRPr="003A0B89" w:rsidRDefault="003A0B89" w:rsidP="003A0B89">
      <w:pPr>
        <w:rPr>
          <w:rFonts w:asciiTheme="minorHAnsi" w:hAnsiTheme="minorHAnsi"/>
        </w:rPr>
      </w:pPr>
    </w:p>
    <w:p w:rsidR="0053658A" w:rsidRPr="0053658A" w:rsidRDefault="0053658A" w:rsidP="0053658A">
      <w:pPr>
        <w:pStyle w:val="Heading3"/>
        <w:rPr>
          <w:rFonts w:asciiTheme="minorHAnsi" w:hAnsiTheme="minorHAnsi"/>
        </w:rPr>
      </w:pPr>
      <w:r>
        <w:rPr>
          <w:rFonts w:asciiTheme="minorHAnsi" w:hAnsiTheme="minorHAnsi"/>
        </w:rPr>
        <w:t>Link – Search and Rescue</w:t>
      </w:r>
      <w:bookmarkStart w:id="5" w:name="_GoBack"/>
      <w:bookmarkEnd w:id="5"/>
    </w:p>
    <w:p w:rsidR="003A0B89" w:rsidRPr="003A0B89" w:rsidRDefault="003A0B89" w:rsidP="003A0B89">
      <w:pPr>
        <w:pStyle w:val="Heading4"/>
        <w:rPr>
          <w:rFonts w:asciiTheme="minorHAnsi" w:hAnsiTheme="minorHAnsi"/>
        </w:rPr>
      </w:pPr>
      <w:r w:rsidRPr="003A0B89">
        <w:rPr>
          <w:rFonts w:asciiTheme="minorHAnsi" w:hAnsiTheme="minorHAnsi"/>
        </w:rPr>
        <w:t>NOAA’s SARSAT is a large player in search and rescue</w:t>
      </w:r>
    </w:p>
    <w:p w:rsidR="003A0B89" w:rsidRPr="003A0B89" w:rsidRDefault="003A0B89" w:rsidP="003A0B89">
      <w:pPr>
        <w:rPr>
          <w:rFonts w:asciiTheme="minorHAnsi" w:hAnsiTheme="minorHAnsi"/>
        </w:rPr>
      </w:pPr>
      <w:r w:rsidRPr="003A0B89">
        <w:rPr>
          <w:rFonts w:asciiTheme="minorHAnsi" w:hAnsiTheme="minorHAnsi"/>
          <w:b/>
        </w:rPr>
        <w:t>NOAA, no date</w:t>
      </w:r>
      <w:r w:rsidRPr="003A0B89">
        <w:rPr>
          <w:rFonts w:asciiTheme="minorHAnsi" w:hAnsiTheme="minorHAnsi"/>
        </w:rPr>
        <w:t xml:space="preserve"> (National Oceanic Atmospheric Administration Search and Rescue Satellite Aided Tracking, “Welcome to SARSAT”) http://www.sarsat.noaa.gov/</w:t>
      </w:r>
    </w:p>
    <w:p w:rsidR="003A0B89" w:rsidRPr="003A0B89" w:rsidRDefault="003A0B89" w:rsidP="003A0B89">
      <w:pPr>
        <w:rPr>
          <w:rFonts w:asciiTheme="minorHAnsi" w:hAnsiTheme="minorHAnsi"/>
        </w:rPr>
      </w:pPr>
      <w:r w:rsidRPr="003A0B89">
        <w:rPr>
          <w:rFonts w:asciiTheme="minorHAnsi" w:hAnsiTheme="minorHAnsi"/>
        </w:rPr>
        <w:t>Around the world...around the clock...</w:t>
      </w:r>
      <w:r w:rsidRPr="003A0B89">
        <w:rPr>
          <w:rStyle w:val="StyleUnderline"/>
          <w:rFonts w:asciiTheme="minorHAnsi" w:hAnsiTheme="minorHAnsi"/>
        </w:rPr>
        <w:t xml:space="preserve">NOAA proudly stands watch. As an integral part of worldwide search and rescue, NOAA operates the Search </w:t>
      </w:r>
      <w:proofErr w:type="gramStart"/>
      <w:r w:rsidRPr="003A0B89">
        <w:rPr>
          <w:rStyle w:val="StyleUnderline"/>
          <w:rFonts w:asciiTheme="minorHAnsi" w:hAnsiTheme="minorHAnsi"/>
        </w:rPr>
        <w:t>And</w:t>
      </w:r>
      <w:proofErr w:type="gramEnd"/>
      <w:r w:rsidRPr="003A0B89">
        <w:rPr>
          <w:rStyle w:val="StyleUnderline"/>
          <w:rFonts w:asciiTheme="minorHAnsi" w:hAnsiTheme="minorHAnsi"/>
        </w:rPr>
        <w:t xml:space="preserve"> Rescue Satellite Aided Tracking (SARSAT) System to detect and locate mariners, aviators, and recreational enthusiasts in distress almost anywhere in the world </w:t>
      </w:r>
      <w:r w:rsidRPr="003A0B89">
        <w:rPr>
          <w:rFonts w:asciiTheme="minorHAnsi" w:hAnsiTheme="minorHAnsi"/>
        </w:rPr>
        <w:t xml:space="preserve">at </w:t>
      </w:r>
      <w:proofErr w:type="spellStart"/>
      <w:r w:rsidRPr="003A0B89">
        <w:rPr>
          <w:rFonts w:asciiTheme="minorHAnsi" w:hAnsiTheme="minorHAnsi"/>
        </w:rPr>
        <w:t>anytime</w:t>
      </w:r>
      <w:proofErr w:type="spellEnd"/>
      <w:r w:rsidRPr="003A0B89">
        <w:rPr>
          <w:rFonts w:asciiTheme="minorHAnsi" w:hAnsiTheme="minorHAnsi"/>
        </w:rPr>
        <w:t xml:space="preserve"> and in almost any condition. </w:t>
      </w:r>
      <w:r w:rsidRPr="003A0B89">
        <w:rPr>
          <w:rFonts w:asciiTheme="minorHAnsi" w:hAnsiTheme="minorHAnsi"/>
          <w:sz w:val="12"/>
        </w:rPr>
        <w:t xml:space="preserve">¶ </w:t>
      </w:r>
      <w:r w:rsidRPr="003A0B89">
        <w:rPr>
          <w:rStyle w:val="StyleUnderline"/>
          <w:rFonts w:asciiTheme="minorHAnsi" w:hAnsiTheme="minorHAnsi"/>
        </w:rPr>
        <w:t>The SARSAT system uses NOAA satellites in low-earth and geostationary orbits to detect and locate</w:t>
      </w:r>
      <w:r w:rsidRPr="003A0B89">
        <w:rPr>
          <w:rFonts w:asciiTheme="minorHAnsi" w:hAnsiTheme="minorHAnsi"/>
        </w:rPr>
        <w:t xml:space="preserve"> aviators, mariners, and land-based users </w:t>
      </w:r>
      <w:r w:rsidRPr="003A0B89">
        <w:rPr>
          <w:rStyle w:val="StyleUnderline"/>
          <w:rFonts w:asciiTheme="minorHAnsi" w:hAnsiTheme="minorHAnsi"/>
        </w:rPr>
        <w:t>in distress.</w:t>
      </w:r>
      <w:r w:rsidRPr="003A0B89">
        <w:rPr>
          <w:rFonts w:asciiTheme="minorHAnsi" w:hAnsiTheme="minorHAnsi"/>
        </w:rPr>
        <w:t xml:space="preserve"> The satellites relay distress signals from emergency beacons to a network of ground stations and ultimately to the U.S. Mission Control Center (USMCC) in Suitland, Maryland. The USMCC processes the distress signal and alerts the appropriate search and rescue authorities to who is in distress and, more importantly, where they are located. Truly, SARSAT takes the "search" out of search and rescue</w:t>
      </w:r>
      <w:proofErr w:type="gramStart"/>
      <w:r w:rsidRPr="003A0B89">
        <w:rPr>
          <w:rFonts w:asciiTheme="minorHAnsi" w:hAnsiTheme="minorHAnsi"/>
        </w:rPr>
        <w:t>!</w:t>
      </w:r>
      <w:r w:rsidRPr="003A0B89">
        <w:rPr>
          <w:rFonts w:asciiTheme="minorHAnsi" w:hAnsiTheme="minorHAnsi"/>
          <w:sz w:val="12"/>
        </w:rPr>
        <w:t>¶</w:t>
      </w:r>
      <w:proofErr w:type="gramEnd"/>
      <w:r w:rsidRPr="003A0B89">
        <w:rPr>
          <w:rFonts w:asciiTheme="minorHAnsi" w:hAnsiTheme="minorHAnsi"/>
          <w:sz w:val="12"/>
        </w:rPr>
        <w:t xml:space="preserve"> </w:t>
      </w:r>
      <w:r w:rsidRPr="003A0B89">
        <w:rPr>
          <w:rFonts w:asciiTheme="minorHAnsi" w:hAnsiTheme="minorHAnsi"/>
        </w:rPr>
        <w:t xml:space="preserve">NOAA-SARSAT is a part of the international </w:t>
      </w:r>
      <w:proofErr w:type="spellStart"/>
      <w:r w:rsidRPr="003A0B89">
        <w:rPr>
          <w:rFonts w:asciiTheme="minorHAnsi" w:hAnsiTheme="minorHAnsi"/>
        </w:rPr>
        <w:t>Cospas-Sarsat</w:t>
      </w:r>
      <w:proofErr w:type="spellEnd"/>
      <w:r w:rsidRPr="003A0B89">
        <w:rPr>
          <w:rFonts w:asciiTheme="minorHAnsi" w:hAnsiTheme="minorHAnsi"/>
        </w:rPr>
        <w:t xml:space="preserve"> Program to which 41 nations and two independent SAR organizations belong to. To find out more about SARSAT please feel free to explore our website. We hope you enjoy your visit! </w:t>
      </w:r>
      <w:r w:rsidRPr="003A0B89">
        <w:rPr>
          <w:rFonts w:asciiTheme="minorHAnsi" w:hAnsiTheme="minorHAnsi"/>
          <w:sz w:val="12"/>
        </w:rPr>
        <w:t xml:space="preserve">¶ </w:t>
      </w:r>
      <w:r w:rsidRPr="003A0B89">
        <w:rPr>
          <w:rFonts w:asciiTheme="minorHAnsi" w:hAnsiTheme="minorHAnsi"/>
        </w:rPr>
        <w:t xml:space="preserve">SARSAT - A Lifeline </w:t>
      </w:r>
      <w:proofErr w:type="gramStart"/>
      <w:r w:rsidRPr="003A0B89">
        <w:rPr>
          <w:rFonts w:asciiTheme="minorHAnsi" w:hAnsiTheme="minorHAnsi"/>
        </w:rPr>
        <w:t>To</w:t>
      </w:r>
      <w:proofErr w:type="gramEnd"/>
      <w:r w:rsidRPr="003A0B89">
        <w:rPr>
          <w:rFonts w:asciiTheme="minorHAnsi" w:hAnsiTheme="minorHAnsi"/>
        </w:rPr>
        <w:t xml:space="preserve"> Survival!</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 has aided in over 6,000 search and rescues</w:t>
      </w:r>
    </w:p>
    <w:p w:rsidR="003A0B89" w:rsidRPr="003A0B89" w:rsidRDefault="003A0B89" w:rsidP="003A0B89">
      <w:pPr>
        <w:rPr>
          <w:rFonts w:asciiTheme="minorHAnsi" w:hAnsiTheme="minorHAnsi"/>
        </w:rPr>
      </w:pPr>
      <w:r w:rsidRPr="003A0B89">
        <w:rPr>
          <w:rFonts w:asciiTheme="minorHAnsi" w:hAnsiTheme="minorHAnsi"/>
          <w:b/>
        </w:rPr>
        <w:t>NOAA, ’08</w:t>
      </w:r>
      <w:r w:rsidRPr="003A0B89">
        <w:rPr>
          <w:rFonts w:asciiTheme="minorHAnsi" w:hAnsiTheme="minorHAnsi"/>
        </w:rPr>
        <w:t xml:space="preserve"> (National Oceanic and Atmospheric Administration, “SARSAT Makes 6,000</w:t>
      </w:r>
      <w:r w:rsidRPr="003A0B89">
        <w:rPr>
          <w:rFonts w:asciiTheme="minorHAnsi" w:hAnsiTheme="minorHAnsi"/>
          <w:vertAlign w:val="superscript"/>
        </w:rPr>
        <w:t>th</w:t>
      </w:r>
      <w:r w:rsidRPr="003A0B89">
        <w:rPr>
          <w:rFonts w:asciiTheme="minorHAnsi" w:hAnsiTheme="minorHAnsi"/>
        </w:rPr>
        <w:t xml:space="preserve"> rescue in the United States”) http://www.noaanews.noaa.gov/stories2008/20081031_sarsat.html</w:t>
      </w:r>
    </w:p>
    <w:p w:rsidR="003A0B89" w:rsidRPr="003A0B89" w:rsidRDefault="003A0B89" w:rsidP="003A0B89">
      <w:pPr>
        <w:rPr>
          <w:rFonts w:asciiTheme="minorHAnsi" w:hAnsiTheme="minorHAnsi"/>
        </w:rPr>
      </w:pPr>
      <w:r w:rsidRPr="003A0B89">
        <w:rPr>
          <w:rFonts w:asciiTheme="minorHAnsi" w:hAnsiTheme="minorHAnsi"/>
        </w:rPr>
        <w:t xml:space="preserve">Two people rescued from the site of their downed airplane near Concrete, Wash., pushed to </w:t>
      </w:r>
      <w:r w:rsidRPr="003A0B89">
        <w:rPr>
          <w:rStyle w:val="StyleUnderline"/>
          <w:rFonts w:asciiTheme="minorHAnsi" w:hAnsiTheme="minorHAnsi"/>
        </w:rPr>
        <w:t>6,000 the number of people rescued in the United States by the system that uses NOAA weather and climate satellites to pinpoint downed pilots, shipwrecked mariners, and stranded hikers.</w:t>
      </w:r>
      <w:r w:rsidRPr="003A0B89">
        <w:rPr>
          <w:rFonts w:asciiTheme="minorHAnsi" w:hAnsiTheme="minorHAnsi"/>
        </w:rPr>
        <w:t xml:space="preserve"> The plane’s pilot did not survive the accident.</w:t>
      </w:r>
      <w:r w:rsidRPr="003A0B89">
        <w:rPr>
          <w:rFonts w:asciiTheme="minorHAnsi" w:hAnsiTheme="minorHAnsi"/>
          <w:sz w:val="12"/>
        </w:rPr>
        <w:t xml:space="preserve">¶ </w:t>
      </w:r>
      <w:r w:rsidRPr="003A0B89">
        <w:rPr>
          <w:rStyle w:val="StyleUnderline"/>
          <w:rFonts w:asciiTheme="minorHAnsi" w:hAnsiTheme="minorHAnsi"/>
        </w:rPr>
        <w:t>NOAA’s operational polar-orbiting and geostationary satellites pick up distress signals from emergency locator beacons and relay them to Search and Rescue authorities.</w:t>
      </w:r>
      <w:r w:rsidRPr="003A0B89">
        <w:rPr>
          <w:rFonts w:asciiTheme="minorHAnsi" w:hAnsiTheme="minorHAnsi"/>
        </w:rPr>
        <w:t xml:space="preserve"> Since 1982, the Search and Rescue Satellite-Aided Tracking system called, COSPAS-SARSAT has been credited with supporting more than 25,000 rescues worldwide. </w:t>
      </w:r>
      <w:r w:rsidRPr="003A0B89">
        <w:rPr>
          <w:rFonts w:asciiTheme="minorHAnsi" w:hAnsiTheme="minorHAnsi"/>
          <w:sz w:val="12"/>
        </w:rPr>
        <w:t xml:space="preserve">¶ </w:t>
      </w:r>
      <w:r w:rsidRPr="003A0B89">
        <w:rPr>
          <w:rFonts w:asciiTheme="minorHAnsi" w:hAnsiTheme="minorHAnsi"/>
        </w:rPr>
        <w:t xml:space="preserve">“With an average of more than 250 rescues each year in the United States alone </w:t>
      </w:r>
      <w:proofErr w:type="gramStart"/>
      <w:r w:rsidRPr="003A0B89">
        <w:rPr>
          <w:rFonts w:asciiTheme="minorHAnsi" w:hAnsiTheme="minorHAnsi"/>
        </w:rPr>
        <w:t>it’s</w:t>
      </w:r>
      <w:proofErr w:type="gramEnd"/>
      <w:r w:rsidRPr="003A0B89">
        <w:rPr>
          <w:rFonts w:asciiTheme="minorHAnsi" w:hAnsiTheme="minorHAnsi"/>
        </w:rPr>
        <w:t xml:space="preserve"> clear this system is a valuable tool in saving lives,” said Chris </w:t>
      </w:r>
      <w:proofErr w:type="spellStart"/>
      <w:r w:rsidRPr="003A0B89">
        <w:rPr>
          <w:rFonts w:asciiTheme="minorHAnsi" w:hAnsiTheme="minorHAnsi"/>
        </w:rPr>
        <w:t>O’Connors</w:t>
      </w:r>
      <w:proofErr w:type="spellEnd"/>
      <w:r w:rsidRPr="003A0B89">
        <w:rPr>
          <w:rFonts w:asciiTheme="minorHAnsi" w:hAnsiTheme="minorHAnsi"/>
        </w:rPr>
        <w:t>, program manager for NOAA-SARSAT. “This milestone also comes four months before SARSAT begins tracking distress signals exclusively from the 406 MHz frequency.”</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SARSAT Program assists in US search and rescue efforts</w:t>
      </w:r>
    </w:p>
    <w:p w:rsidR="003A0B89" w:rsidRPr="003A0B89" w:rsidRDefault="003A0B89" w:rsidP="003A0B89">
      <w:pPr>
        <w:rPr>
          <w:rFonts w:asciiTheme="minorHAnsi" w:hAnsiTheme="minorHAnsi"/>
        </w:rPr>
      </w:pPr>
      <w:r w:rsidRPr="003A0B89">
        <w:rPr>
          <w:rFonts w:asciiTheme="minorHAnsi" w:hAnsiTheme="minorHAnsi"/>
          <w:b/>
        </w:rPr>
        <w:t>SARSAT, no date</w:t>
      </w:r>
      <w:r w:rsidRPr="003A0B89">
        <w:rPr>
          <w:rFonts w:asciiTheme="minorHAnsi" w:hAnsiTheme="minorHAnsi"/>
        </w:rPr>
        <w:t xml:space="preserve"> (National Oceanic and Atmospheric Administration, Search and Rescue Satellite Aided Rescue “SARSAT Mission Statement”) http://www.sarsat.noaa.gov/mission.html</w:t>
      </w:r>
    </w:p>
    <w:p w:rsidR="003A0B89" w:rsidRPr="003A0B89" w:rsidRDefault="003A0B89" w:rsidP="003A0B89">
      <w:pPr>
        <w:rPr>
          <w:rFonts w:asciiTheme="minorHAnsi" w:hAnsiTheme="minorHAnsi"/>
          <w:b/>
          <w:u w:val="single"/>
        </w:rPr>
      </w:pPr>
      <w:r w:rsidRPr="003A0B89">
        <w:rPr>
          <w:rStyle w:val="StyleUnderline"/>
          <w:rFonts w:asciiTheme="minorHAnsi" w:hAnsiTheme="minorHAnsi"/>
        </w:rPr>
        <w:t xml:space="preserve">NOAA's SARSAT Program manages, coordinates, and implements the United States activities in the international </w:t>
      </w:r>
      <w:proofErr w:type="spellStart"/>
      <w:r w:rsidRPr="003A0B89">
        <w:rPr>
          <w:rStyle w:val="StyleUnderline"/>
          <w:rFonts w:asciiTheme="minorHAnsi" w:hAnsiTheme="minorHAnsi"/>
        </w:rPr>
        <w:t>Cospas-Sarsat</w:t>
      </w:r>
      <w:proofErr w:type="spellEnd"/>
      <w:r w:rsidRPr="003A0B89">
        <w:rPr>
          <w:rStyle w:val="StyleUnderline"/>
          <w:rFonts w:asciiTheme="minorHAnsi" w:hAnsiTheme="minorHAnsi"/>
        </w:rPr>
        <w:t xml:space="preserve"> search and rescue program¶ </w:t>
      </w:r>
      <w:r w:rsidRPr="003A0B89">
        <w:rPr>
          <w:rFonts w:asciiTheme="minorHAnsi" w:hAnsiTheme="minorHAnsi"/>
        </w:rPr>
        <w:t>The mission of the SARSAT Program is fulfilled by:</w:t>
      </w:r>
      <w:r w:rsidRPr="003A0B89">
        <w:rPr>
          <w:rFonts w:asciiTheme="minorHAnsi" w:hAnsiTheme="minorHAnsi"/>
          <w:sz w:val="12"/>
        </w:rPr>
        <w:t xml:space="preserve">¶ </w:t>
      </w:r>
      <w:r w:rsidRPr="003A0B89">
        <w:rPr>
          <w:rFonts w:asciiTheme="minorHAnsi" w:hAnsiTheme="minorHAnsi"/>
        </w:rPr>
        <w:t>collecting and distributing reliable and accurate distress alert data in a timely fashion using satellite receiving stations and a mission control center;</w:t>
      </w:r>
      <w:r w:rsidRPr="003A0B89">
        <w:rPr>
          <w:rFonts w:asciiTheme="minorHAnsi" w:hAnsiTheme="minorHAnsi"/>
          <w:sz w:val="12"/>
        </w:rPr>
        <w:t xml:space="preserve">¶ </w:t>
      </w:r>
      <w:r w:rsidRPr="003A0B89">
        <w:rPr>
          <w:rFonts w:asciiTheme="minorHAnsi" w:hAnsiTheme="minorHAnsi"/>
        </w:rPr>
        <w:t>coordinating with national and international organizations on frequency management, satellite, emergency beacon and search and rescue issues;</w:t>
      </w:r>
      <w:r w:rsidRPr="003A0B89">
        <w:rPr>
          <w:rFonts w:asciiTheme="minorHAnsi" w:hAnsiTheme="minorHAnsi"/>
          <w:sz w:val="12"/>
        </w:rPr>
        <w:t xml:space="preserve">¶ </w:t>
      </w:r>
      <w:r w:rsidRPr="003A0B89">
        <w:rPr>
          <w:rFonts w:asciiTheme="minorHAnsi" w:hAnsiTheme="minorHAnsi"/>
        </w:rPr>
        <w:t>maintaining a national register for 406 MHz emergency beacons; and</w:t>
      </w:r>
      <w:r w:rsidRPr="003A0B89">
        <w:rPr>
          <w:rFonts w:asciiTheme="minorHAnsi" w:hAnsiTheme="minorHAnsi"/>
          <w:sz w:val="12"/>
        </w:rPr>
        <w:t xml:space="preserve">¶ </w:t>
      </w:r>
      <w:r w:rsidRPr="003A0B89">
        <w:rPr>
          <w:rStyle w:val="StyleUnderline"/>
          <w:rFonts w:asciiTheme="minorHAnsi" w:hAnsiTheme="minorHAnsi"/>
        </w:rPr>
        <w:t xml:space="preserve">serving as the lead agency within the United States, and representing the United States to the International </w:t>
      </w:r>
      <w:proofErr w:type="spellStart"/>
      <w:r w:rsidRPr="003A0B89">
        <w:rPr>
          <w:rStyle w:val="StyleUnderline"/>
          <w:rFonts w:asciiTheme="minorHAnsi" w:hAnsiTheme="minorHAnsi"/>
        </w:rPr>
        <w:t>Cospas-Sarsat</w:t>
      </w:r>
      <w:proofErr w:type="spellEnd"/>
      <w:r w:rsidRPr="003A0B89">
        <w:rPr>
          <w:rStyle w:val="StyleUnderline"/>
          <w:rFonts w:asciiTheme="minorHAnsi" w:hAnsiTheme="minorHAnsi"/>
        </w:rPr>
        <w:t xml:space="preserve"> Program.</w:t>
      </w:r>
    </w:p>
    <w:p w:rsidR="003A0B89" w:rsidRPr="003A0B89" w:rsidRDefault="003A0B89" w:rsidP="003A0B89">
      <w:pPr>
        <w:pStyle w:val="Heading4"/>
        <w:rPr>
          <w:rFonts w:asciiTheme="minorHAnsi" w:hAnsiTheme="minorHAnsi"/>
        </w:rPr>
      </w:pPr>
      <w:r w:rsidRPr="003A0B89">
        <w:rPr>
          <w:rFonts w:asciiTheme="minorHAnsi" w:hAnsiTheme="minorHAnsi"/>
        </w:rPr>
        <w:t>NOAA satellites successfully aid in the rescue of hundreds of people over the year.</w:t>
      </w:r>
    </w:p>
    <w:p w:rsidR="003A0B89" w:rsidRPr="003A0B89" w:rsidRDefault="003A0B89" w:rsidP="003A0B89">
      <w:pPr>
        <w:rPr>
          <w:rStyle w:val="Style13ptBold"/>
          <w:rFonts w:asciiTheme="minorHAnsi" w:hAnsiTheme="minorHAnsi"/>
          <w:b w:val="0"/>
          <w:sz w:val="20"/>
          <w:szCs w:val="20"/>
        </w:rPr>
      </w:pPr>
      <w:r w:rsidRPr="003A0B89">
        <w:rPr>
          <w:rStyle w:val="Style13ptBold"/>
          <w:rFonts w:asciiTheme="minorHAnsi" w:hAnsiTheme="minorHAnsi"/>
        </w:rPr>
        <w:t xml:space="preserve">NOAA, ’12 </w:t>
      </w:r>
      <w:r w:rsidRPr="003A0B89">
        <w:rPr>
          <w:rStyle w:val="Style13ptBold"/>
          <w:rFonts w:asciiTheme="minorHAnsi" w:hAnsiTheme="minorHAnsi"/>
          <w:sz w:val="20"/>
          <w:szCs w:val="20"/>
        </w:rPr>
        <w:t xml:space="preserve">(NOAA news, official National Ocean and Atmospheric Administration news website. 1/23. “NOAA satellites aid in the rescue of 207 people in 2011”. </w:t>
      </w:r>
      <w:hyperlink r:id="rId60" w:history="1">
        <w:r w:rsidRPr="003A0B89">
          <w:rPr>
            <w:rStyle w:val="Hyperlink"/>
            <w:rFonts w:asciiTheme="minorHAnsi" w:hAnsiTheme="minorHAnsi"/>
            <w:sz w:val="20"/>
            <w:szCs w:val="20"/>
          </w:rPr>
          <w:t>http://www.noaanews.noaa.gov/stories2012/20120123_sarsatrescues.html</w:t>
        </w:r>
      </w:hyperlink>
      <w:r w:rsidRPr="003A0B89">
        <w:rPr>
          <w:rStyle w:val="Style13ptBold"/>
          <w:rFonts w:asciiTheme="minorHAnsi" w:hAnsiTheme="minorHAnsi"/>
          <w:sz w:val="20"/>
          <w:szCs w:val="20"/>
        </w:rPr>
        <w:t>)</w:t>
      </w:r>
    </w:p>
    <w:p w:rsidR="003A0B89" w:rsidRPr="003A0B89" w:rsidRDefault="003A0B89" w:rsidP="003A0B89">
      <w:pPr>
        <w:rPr>
          <w:rStyle w:val="Style13ptBold"/>
          <w:rFonts w:asciiTheme="minorHAnsi" w:hAnsiTheme="minorHAnsi"/>
          <w:b w:val="0"/>
          <w:sz w:val="20"/>
          <w:szCs w:val="20"/>
        </w:rPr>
      </w:pPr>
    </w:p>
    <w:p w:rsidR="003A0B89" w:rsidRPr="003A0B89" w:rsidRDefault="003A0B89" w:rsidP="003A0B89">
      <w:pPr>
        <w:shd w:val="clear" w:color="auto" w:fill="FFFFFF"/>
        <w:spacing w:after="216"/>
        <w:rPr>
          <w:rFonts w:asciiTheme="minorHAnsi" w:hAnsiTheme="minorHAnsi" w:cs="Arial"/>
          <w:color w:val="000000"/>
        </w:rPr>
      </w:pPr>
      <w:r w:rsidRPr="003A0B89">
        <w:rPr>
          <w:rFonts w:asciiTheme="minorHAnsi" w:hAnsiTheme="minorHAnsi" w:cs="Arial"/>
          <w:color w:val="000000"/>
          <w:u w:val="single"/>
        </w:rPr>
        <w:t>In 2011, NOAA satellites were critical in the rescues of 207 people from life-threatening situations throughout the United States and its surrounding waters.</w:t>
      </w:r>
      <w:r w:rsidRPr="003A0B89">
        <w:rPr>
          <w:rFonts w:asciiTheme="minorHAnsi" w:hAnsiTheme="minorHAnsi" w:cs="Arial"/>
          <w:color w:val="000000"/>
        </w:rPr>
        <w:t xml:space="preserve"> The satellites picked up distress signals from emergency beacons carried by downed pilots, shipwrecked boaters and stranded hikers, </w:t>
      </w:r>
      <w:r w:rsidRPr="003A0B89">
        <w:rPr>
          <w:rFonts w:asciiTheme="minorHAnsi" w:hAnsiTheme="minorHAnsi" w:cs="Arial"/>
          <w:color w:val="000000"/>
          <w:u w:val="single"/>
        </w:rPr>
        <w:t>and relayed the information about their location to first responders on the ground</w:t>
      </w:r>
      <w:r w:rsidRPr="003A0B89">
        <w:rPr>
          <w:rFonts w:asciiTheme="minorHAnsi" w:hAnsiTheme="minorHAnsi" w:cs="Arial"/>
          <w:color w:val="000000"/>
        </w:rPr>
        <w:t>. NOAA’s polar-orbiting and geostationary satellites are part of the international Search and Rescue Satellite Aided Tracking System, called COSPAS-SARSAT</w:t>
      </w:r>
      <w:r w:rsidRPr="003A0B89">
        <w:rPr>
          <w:rFonts w:asciiTheme="minorHAnsi" w:hAnsiTheme="minorHAnsi" w:cs="Arial"/>
          <w:color w:val="000000"/>
          <w:u w:val="single"/>
        </w:rPr>
        <w:t>. This system uses</w:t>
      </w:r>
      <w:r w:rsidRPr="003A0B89">
        <w:rPr>
          <w:rFonts w:asciiTheme="minorHAnsi" w:hAnsiTheme="minorHAnsi" w:cs="Arial"/>
          <w:color w:val="000000"/>
        </w:rPr>
        <w:t xml:space="preserve"> a network of </w:t>
      </w:r>
      <w:r w:rsidRPr="003A0B89">
        <w:rPr>
          <w:rFonts w:asciiTheme="minorHAnsi" w:hAnsiTheme="minorHAnsi" w:cs="Arial"/>
          <w:color w:val="000000"/>
          <w:u w:val="single"/>
        </w:rPr>
        <w:t>satellites to</w:t>
      </w:r>
      <w:r w:rsidRPr="003A0B89">
        <w:rPr>
          <w:rFonts w:asciiTheme="minorHAnsi" w:hAnsiTheme="minorHAnsi" w:cs="Arial"/>
          <w:color w:val="000000"/>
        </w:rPr>
        <w:t xml:space="preserve"> quickly </w:t>
      </w:r>
      <w:r w:rsidRPr="003A0B89">
        <w:rPr>
          <w:rFonts w:asciiTheme="minorHAnsi" w:hAnsiTheme="minorHAnsi" w:cs="Arial"/>
          <w:color w:val="000000"/>
          <w:u w:val="single"/>
        </w:rPr>
        <w:t>detect</w:t>
      </w:r>
      <w:r w:rsidRPr="003A0B89">
        <w:rPr>
          <w:rFonts w:asciiTheme="minorHAnsi" w:hAnsiTheme="minorHAnsi" w:cs="Arial"/>
          <w:color w:val="000000"/>
        </w:rPr>
        <w:t xml:space="preserve"> and locate distress </w:t>
      </w:r>
      <w:r w:rsidRPr="003A0B89">
        <w:rPr>
          <w:rFonts w:asciiTheme="minorHAnsi" w:hAnsiTheme="minorHAnsi" w:cs="Arial"/>
          <w:color w:val="000000"/>
          <w:u w:val="single"/>
        </w:rPr>
        <w:t>signals from emergency beacons onboard aircraft and boats</w:t>
      </w:r>
      <w:r w:rsidRPr="003A0B89">
        <w:rPr>
          <w:rFonts w:asciiTheme="minorHAnsi" w:hAnsiTheme="minorHAnsi" w:cs="Arial"/>
          <w:color w:val="000000"/>
        </w:rPr>
        <w:t>, and from smaller, handheld personal locator beacons called PLBs.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SARSAT instruments are advanced technology used to aid emergency missions.</w:t>
      </w:r>
    </w:p>
    <w:p w:rsidR="003A0B89" w:rsidRPr="003A0B89" w:rsidRDefault="003A0B89" w:rsidP="003A0B89">
      <w:pPr>
        <w:rPr>
          <w:rStyle w:val="Style13ptBold"/>
          <w:rFonts w:asciiTheme="minorHAnsi" w:hAnsiTheme="minorHAnsi"/>
          <w:b w:val="0"/>
          <w:sz w:val="20"/>
          <w:szCs w:val="20"/>
        </w:rPr>
      </w:pPr>
      <w:r w:rsidRPr="003A0B89">
        <w:rPr>
          <w:rStyle w:val="Style13ptBold"/>
          <w:rFonts w:asciiTheme="minorHAnsi" w:hAnsiTheme="minorHAnsi"/>
        </w:rPr>
        <w:t xml:space="preserve">NOAA, No Date </w:t>
      </w:r>
      <w:r w:rsidRPr="003A0B89">
        <w:rPr>
          <w:rStyle w:val="Style13ptBold"/>
          <w:rFonts w:asciiTheme="minorHAnsi" w:hAnsiTheme="minorHAnsi"/>
          <w:sz w:val="20"/>
          <w:szCs w:val="20"/>
        </w:rPr>
        <w:t>(</w:t>
      </w:r>
      <w:proofErr w:type="spellStart"/>
      <w:r w:rsidRPr="003A0B89">
        <w:rPr>
          <w:rStyle w:val="Style13ptBold"/>
          <w:rFonts w:asciiTheme="minorHAnsi" w:hAnsiTheme="minorHAnsi"/>
          <w:sz w:val="20"/>
          <w:szCs w:val="20"/>
        </w:rPr>
        <w:t>Sarsat</w:t>
      </w:r>
      <w:proofErr w:type="spellEnd"/>
      <w:r w:rsidRPr="003A0B89">
        <w:rPr>
          <w:rStyle w:val="Style13ptBold"/>
          <w:rFonts w:asciiTheme="minorHAnsi" w:hAnsiTheme="minorHAnsi"/>
          <w:sz w:val="20"/>
          <w:szCs w:val="20"/>
        </w:rPr>
        <w:t xml:space="preserve">, official National Ocean and Atmospheric Administration search and rescue satellite aided tracking website. “SARSAT System Overview”. </w:t>
      </w:r>
      <w:hyperlink r:id="rId61" w:history="1">
        <w:r w:rsidRPr="003A0B89">
          <w:rPr>
            <w:rStyle w:val="Hyperlink"/>
            <w:rFonts w:asciiTheme="minorHAnsi" w:hAnsiTheme="minorHAnsi"/>
            <w:sz w:val="20"/>
            <w:szCs w:val="20"/>
          </w:rPr>
          <w:t>http://www.sarsat.noaa.gov/sys-diag.html</w:t>
        </w:r>
      </w:hyperlink>
      <w:r w:rsidRPr="003A0B89">
        <w:rPr>
          <w:rStyle w:val="Style13ptBold"/>
          <w:rFonts w:asciiTheme="minorHAnsi" w:hAnsiTheme="minorHAnsi"/>
          <w:sz w:val="20"/>
          <w:szCs w:val="20"/>
        </w:rPr>
        <w:t>)</w:t>
      </w:r>
    </w:p>
    <w:p w:rsidR="003A0B89" w:rsidRPr="003A0B89" w:rsidRDefault="003A0B89" w:rsidP="003A0B89">
      <w:pPr>
        <w:rPr>
          <w:rStyle w:val="Style13ptBold"/>
          <w:rFonts w:asciiTheme="minorHAnsi" w:hAnsiTheme="minorHAnsi"/>
          <w:b w:val="0"/>
          <w:sz w:val="20"/>
          <w:szCs w:val="20"/>
        </w:rPr>
      </w:pPr>
    </w:p>
    <w:p w:rsidR="003A0B89" w:rsidRPr="003A0B89" w:rsidRDefault="003A0B89" w:rsidP="003A0B89">
      <w:pPr>
        <w:pStyle w:val="NormalWeb"/>
        <w:shd w:val="clear" w:color="auto" w:fill="FFFFFF"/>
        <w:spacing w:before="0" w:beforeAutospacing="0" w:after="216" w:afterAutospacing="0"/>
        <w:rPr>
          <w:rFonts w:asciiTheme="minorHAnsi" w:hAnsiTheme="minorHAnsi" w:cs="Arial"/>
          <w:color w:val="000000"/>
          <w:sz w:val="24"/>
          <w:szCs w:val="24"/>
        </w:rPr>
      </w:pPr>
      <w:r w:rsidRPr="003A0B89">
        <w:rPr>
          <w:rFonts w:asciiTheme="minorHAnsi" w:hAnsiTheme="minorHAnsi" w:cs="Arial"/>
          <w:color w:val="000000"/>
          <w:sz w:val="24"/>
          <w:szCs w:val="24"/>
        </w:rPr>
        <w:t xml:space="preserve">Search and Rescue (SAR) instruments are flown on Low Earth Orbiting (LEO) and Geostationary Orbiting (GEO) satellites.  </w:t>
      </w:r>
      <w:r w:rsidRPr="003A0B89">
        <w:rPr>
          <w:rFonts w:asciiTheme="minorHAnsi" w:hAnsiTheme="minorHAnsi" w:cs="Arial"/>
          <w:color w:val="000000"/>
          <w:sz w:val="24"/>
          <w:szCs w:val="24"/>
          <w:u w:val="single"/>
        </w:rPr>
        <w:t>These instruments detect signals transmitted from emergency beacons on the Earth’s surface</w:t>
      </w:r>
      <w:r w:rsidRPr="003A0B89">
        <w:rPr>
          <w:rFonts w:asciiTheme="minorHAnsi" w:hAnsiTheme="minorHAnsi" w:cs="Arial"/>
          <w:color w:val="000000"/>
          <w:sz w:val="24"/>
          <w:szCs w:val="24"/>
        </w:rPr>
        <w:t xml:space="preserve">. The </w:t>
      </w:r>
      <w:r w:rsidRPr="003A0B89">
        <w:rPr>
          <w:rFonts w:asciiTheme="minorHAnsi" w:hAnsiTheme="minorHAnsi" w:cs="Arial"/>
          <w:color w:val="000000"/>
          <w:sz w:val="24"/>
          <w:szCs w:val="24"/>
          <w:u w:val="single"/>
        </w:rPr>
        <w:t>primary types of beacons are emergency locator transmitters</w:t>
      </w:r>
      <w:r w:rsidRPr="003A0B89">
        <w:rPr>
          <w:rFonts w:asciiTheme="minorHAnsi" w:hAnsiTheme="minorHAnsi" w:cs="Arial"/>
          <w:color w:val="000000"/>
          <w:sz w:val="24"/>
          <w:szCs w:val="24"/>
        </w:rPr>
        <w:t xml:space="preserve"> (ELTs) used by the aviation community, </w:t>
      </w:r>
      <w:r w:rsidRPr="003A0B89">
        <w:rPr>
          <w:rFonts w:asciiTheme="minorHAnsi" w:hAnsiTheme="minorHAnsi" w:cs="Arial"/>
          <w:color w:val="000000"/>
          <w:sz w:val="24"/>
          <w:szCs w:val="24"/>
          <w:u w:val="single"/>
        </w:rPr>
        <w:t>emergency position indicating radio beacons</w:t>
      </w:r>
      <w:r w:rsidRPr="003A0B89">
        <w:rPr>
          <w:rFonts w:asciiTheme="minorHAnsi" w:hAnsiTheme="minorHAnsi" w:cs="Arial"/>
          <w:color w:val="000000"/>
          <w:sz w:val="24"/>
          <w:szCs w:val="24"/>
        </w:rPr>
        <w:t xml:space="preserve"> (EPIRBs) used in the maritime environment, and </w:t>
      </w:r>
      <w:r w:rsidRPr="003A0B89">
        <w:rPr>
          <w:rFonts w:asciiTheme="minorHAnsi" w:hAnsiTheme="minorHAnsi" w:cs="Arial"/>
          <w:color w:val="000000"/>
          <w:sz w:val="24"/>
          <w:szCs w:val="24"/>
          <w:u w:val="single"/>
        </w:rPr>
        <w:t>personal locator beacons</w:t>
      </w:r>
      <w:r w:rsidRPr="003A0B89">
        <w:rPr>
          <w:rFonts w:asciiTheme="minorHAnsi" w:hAnsiTheme="minorHAnsi" w:cs="Arial"/>
          <w:color w:val="000000"/>
          <w:sz w:val="24"/>
          <w:szCs w:val="24"/>
        </w:rPr>
        <w:t xml:space="preserve"> (PLBs) used mainly by individuals in multiple environments.</w:t>
      </w:r>
    </w:p>
    <w:p w:rsidR="003A0B89" w:rsidRPr="003A0B89" w:rsidRDefault="003A0B89" w:rsidP="003A0B89">
      <w:pPr>
        <w:rPr>
          <w:rStyle w:val="Style13ptBold"/>
          <w:rFonts w:asciiTheme="minorHAnsi" w:hAnsiTheme="minorHAnsi"/>
          <w:b w:val="0"/>
          <w:sz w:val="24"/>
        </w:rPr>
      </w:pPr>
    </w:p>
    <w:p w:rsidR="003A0B89" w:rsidRPr="003A0B89" w:rsidRDefault="003A0B89" w:rsidP="003A0B89">
      <w:pPr>
        <w:pStyle w:val="Heading4"/>
        <w:rPr>
          <w:rStyle w:val="Style13ptBold"/>
          <w:rFonts w:asciiTheme="minorHAnsi" w:hAnsiTheme="minorHAnsi"/>
          <w:b/>
          <w:sz w:val="24"/>
        </w:rPr>
      </w:pPr>
      <w:r w:rsidRPr="003A0B89">
        <w:rPr>
          <w:rStyle w:val="Style13ptBold"/>
          <w:rFonts w:asciiTheme="minorHAnsi" w:hAnsiTheme="minorHAnsi"/>
          <w:sz w:val="24"/>
        </w:rPr>
        <w:t xml:space="preserve">History of the NOAA </w:t>
      </w:r>
      <w:proofErr w:type="spellStart"/>
      <w:r w:rsidRPr="003A0B89">
        <w:rPr>
          <w:rStyle w:val="Style13ptBold"/>
          <w:rFonts w:asciiTheme="minorHAnsi" w:hAnsiTheme="minorHAnsi"/>
          <w:sz w:val="24"/>
        </w:rPr>
        <w:t>Sarsat</w:t>
      </w:r>
      <w:proofErr w:type="spellEnd"/>
      <w:r w:rsidRPr="003A0B89">
        <w:rPr>
          <w:rStyle w:val="Style13ptBold"/>
          <w:rFonts w:asciiTheme="minorHAnsi" w:hAnsiTheme="minorHAnsi"/>
          <w:sz w:val="24"/>
        </w:rPr>
        <w:t xml:space="preserve"> Program</w:t>
      </w:r>
    </w:p>
    <w:p w:rsidR="003A0B89" w:rsidRPr="003A0B89" w:rsidRDefault="003A0B89" w:rsidP="003A0B89">
      <w:pPr>
        <w:rPr>
          <w:rStyle w:val="Style13ptBold"/>
          <w:rFonts w:asciiTheme="minorHAnsi" w:hAnsiTheme="minorHAnsi"/>
          <w:b w:val="0"/>
          <w:sz w:val="20"/>
          <w:szCs w:val="20"/>
        </w:rPr>
      </w:pPr>
      <w:r w:rsidRPr="003A0B89">
        <w:rPr>
          <w:rStyle w:val="Style13ptBold"/>
          <w:rFonts w:asciiTheme="minorHAnsi" w:hAnsiTheme="minorHAnsi"/>
        </w:rPr>
        <w:t xml:space="preserve">NOAA, No Date. </w:t>
      </w:r>
      <w:r w:rsidRPr="003A0B89">
        <w:rPr>
          <w:rStyle w:val="Style13ptBold"/>
          <w:rFonts w:asciiTheme="minorHAnsi" w:hAnsiTheme="minorHAnsi"/>
          <w:sz w:val="20"/>
          <w:szCs w:val="20"/>
        </w:rPr>
        <w:t>(</w:t>
      </w:r>
      <w:proofErr w:type="spellStart"/>
      <w:r w:rsidRPr="003A0B89">
        <w:rPr>
          <w:rStyle w:val="Style13ptBold"/>
          <w:rFonts w:asciiTheme="minorHAnsi" w:hAnsiTheme="minorHAnsi"/>
          <w:sz w:val="20"/>
          <w:szCs w:val="20"/>
        </w:rPr>
        <w:t>Sarsat</w:t>
      </w:r>
      <w:proofErr w:type="spellEnd"/>
      <w:r w:rsidRPr="003A0B89">
        <w:rPr>
          <w:rStyle w:val="Style13ptBold"/>
          <w:rFonts w:asciiTheme="minorHAnsi" w:hAnsiTheme="minorHAnsi"/>
          <w:sz w:val="20"/>
          <w:szCs w:val="20"/>
        </w:rPr>
        <w:t xml:space="preserve">, official National Ocean and Atmospheric Administration search and rescue satellite aided tracking website. “History of the Program”.  </w:t>
      </w:r>
      <w:hyperlink r:id="rId62" w:history="1">
        <w:r w:rsidRPr="003A0B89">
          <w:rPr>
            <w:rStyle w:val="Hyperlink"/>
            <w:rFonts w:asciiTheme="minorHAnsi" w:hAnsiTheme="minorHAnsi"/>
            <w:sz w:val="20"/>
            <w:szCs w:val="20"/>
          </w:rPr>
          <w:t>http://www.sarsat.noaa.gov/background.html</w:t>
        </w:r>
      </w:hyperlink>
      <w:r w:rsidRPr="003A0B89">
        <w:rPr>
          <w:rStyle w:val="Style13ptBold"/>
          <w:rFonts w:asciiTheme="minorHAnsi" w:hAnsiTheme="minorHAnsi"/>
          <w:sz w:val="20"/>
          <w:szCs w:val="20"/>
        </w:rPr>
        <w:t>)</w:t>
      </w:r>
    </w:p>
    <w:p w:rsidR="003A0B89" w:rsidRPr="003A0B89" w:rsidRDefault="003A0B89" w:rsidP="003A0B89">
      <w:pPr>
        <w:rPr>
          <w:rStyle w:val="Style13ptBold"/>
          <w:rFonts w:asciiTheme="minorHAnsi" w:hAnsiTheme="minorHAnsi"/>
          <w:b w:val="0"/>
          <w:sz w:val="20"/>
          <w:szCs w:val="20"/>
        </w:rPr>
      </w:pPr>
    </w:p>
    <w:p w:rsidR="003A0B89" w:rsidRPr="003A0B89" w:rsidRDefault="003A0B89" w:rsidP="003A0B89">
      <w:pPr>
        <w:pStyle w:val="NormalWeb"/>
        <w:shd w:val="clear" w:color="auto" w:fill="FFFFFF"/>
        <w:spacing w:before="0" w:beforeAutospacing="0" w:after="216" w:afterAutospacing="0"/>
        <w:rPr>
          <w:rStyle w:val="StyleUnderline"/>
          <w:rFonts w:asciiTheme="minorHAnsi" w:eastAsiaTheme="majorEastAsia" w:hAnsiTheme="minorHAnsi" w:cstheme="majorBidi"/>
          <w:b w:val="0"/>
          <w:sz w:val="28"/>
          <w:szCs w:val="28"/>
        </w:rPr>
      </w:pPr>
      <w:r w:rsidRPr="003A0B89">
        <w:rPr>
          <w:rFonts w:asciiTheme="minorHAnsi" w:hAnsiTheme="minorHAnsi" w:cs="Arial"/>
          <w:color w:val="000000"/>
          <w:sz w:val="24"/>
          <w:szCs w:val="24"/>
          <w:u w:val="single"/>
        </w:rPr>
        <w:t>The beginnings of SARSAT date back to October 1972</w:t>
      </w:r>
      <w:r w:rsidRPr="003A0B89">
        <w:rPr>
          <w:rFonts w:asciiTheme="minorHAnsi" w:hAnsiTheme="minorHAnsi" w:cs="Arial"/>
          <w:color w:val="000000"/>
          <w:sz w:val="24"/>
          <w:szCs w:val="24"/>
        </w:rPr>
        <w:t xml:space="preserve"> when a plane carrying two U.S. congressmen crashed in a remote region of Alaska. A massive search and rescue effort was mounted, but to this day, no trace of them or their aircraft has ever been found. In reaction to this tragedy, </w:t>
      </w:r>
      <w:r w:rsidRPr="003A0B89">
        <w:rPr>
          <w:rFonts w:asciiTheme="minorHAnsi" w:hAnsiTheme="minorHAnsi" w:cs="Arial"/>
          <w:color w:val="000000"/>
          <w:sz w:val="24"/>
          <w:szCs w:val="24"/>
          <w:u w:val="single"/>
        </w:rPr>
        <w:t>Congress mandated that all aircraft in the United States carry an Emergency Locator Transmitter</w:t>
      </w:r>
      <w:r w:rsidRPr="003A0B89">
        <w:rPr>
          <w:rFonts w:asciiTheme="minorHAnsi" w:hAnsiTheme="minorHAnsi" w:cs="Arial"/>
          <w:color w:val="000000"/>
          <w:sz w:val="24"/>
          <w:szCs w:val="24"/>
        </w:rPr>
        <w:t xml:space="preserve"> (ELT). This device was designed to automatically activate after a crash and transmit a homing signal. Since satellite technology was still in its infancy, the frequency selected for ELT transmissions was 121.5 MHz, already in use as the international aircraft distress frequency. This system worked, but had many limitations. The frequency was cluttered, there was no way to verify who the signal was originating from, and most importantly, another aircraft had to be within range to receive the signal. After several years, the limitations of analog ELTs began to outweigh their benefits. At that time, a satellite based system was conceived. It would operate on a frequency reserved only for emergency beacons (digital 406 MHz), </w:t>
      </w:r>
      <w:r w:rsidRPr="003A0B89">
        <w:rPr>
          <w:rFonts w:asciiTheme="minorHAnsi" w:hAnsiTheme="minorHAnsi" w:cs="Arial"/>
          <w:color w:val="000000"/>
          <w:sz w:val="24"/>
          <w:szCs w:val="24"/>
          <w:u w:val="single"/>
        </w:rPr>
        <w:t>it would have a</w:t>
      </w:r>
      <w:r w:rsidRPr="003A0B89">
        <w:rPr>
          <w:rFonts w:asciiTheme="minorHAnsi" w:hAnsiTheme="minorHAnsi" w:cs="Arial"/>
          <w:color w:val="000000"/>
          <w:sz w:val="24"/>
          <w:szCs w:val="24"/>
        </w:rPr>
        <w:t xml:space="preserve"> digital </w:t>
      </w:r>
      <w:r w:rsidRPr="003A0B89">
        <w:rPr>
          <w:rFonts w:asciiTheme="minorHAnsi" w:hAnsiTheme="minorHAnsi" w:cs="Arial"/>
          <w:color w:val="000000"/>
          <w:sz w:val="24"/>
          <w:szCs w:val="24"/>
          <w:u w:val="single"/>
        </w:rPr>
        <w:t>signal</w:t>
      </w:r>
      <w:r w:rsidRPr="003A0B89">
        <w:rPr>
          <w:rFonts w:asciiTheme="minorHAnsi" w:hAnsiTheme="minorHAnsi" w:cs="Arial"/>
          <w:color w:val="000000"/>
          <w:sz w:val="24"/>
          <w:szCs w:val="24"/>
        </w:rPr>
        <w:t xml:space="preserve"> that uniquely </w:t>
      </w:r>
      <w:r w:rsidRPr="003A0B89">
        <w:rPr>
          <w:rFonts w:asciiTheme="minorHAnsi" w:hAnsiTheme="minorHAnsi" w:cs="Arial"/>
          <w:color w:val="000000"/>
          <w:sz w:val="24"/>
          <w:szCs w:val="24"/>
          <w:u w:val="single"/>
        </w:rPr>
        <w:t>identified each beacon, and it would provide global coverage.</w:t>
      </w:r>
    </w:p>
    <w:p w:rsidR="003A0B89" w:rsidRPr="003A0B89" w:rsidRDefault="003A0B89" w:rsidP="003A0B89">
      <w:pPr>
        <w:pStyle w:val="NormalWeb"/>
        <w:shd w:val="clear" w:color="auto" w:fill="FFFFFF"/>
        <w:spacing w:before="0" w:beforeAutospacing="0" w:after="216" w:afterAutospacing="0"/>
        <w:rPr>
          <w:rStyle w:val="StyleUnderline"/>
          <w:rFonts w:asciiTheme="minorHAnsi" w:hAnsiTheme="minorHAnsi"/>
          <w:sz w:val="28"/>
          <w:szCs w:val="28"/>
        </w:rPr>
      </w:pPr>
    </w:p>
    <w:p w:rsidR="003A0B89" w:rsidRPr="003A0B89" w:rsidRDefault="003A0B89" w:rsidP="003A0B89">
      <w:pPr>
        <w:pStyle w:val="Heading4"/>
        <w:rPr>
          <w:rFonts w:asciiTheme="minorHAnsi" w:hAnsiTheme="minorHAnsi"/>
        </w:rPr>
      </w:pPr>
      <w:r w:rsidRPr="003A0B89">
        <w:rPr>
          <w:rFonts w:asciiTheme="minorHAnsi" w:hAnsiTheme="minorHAnsi"/>
        </w:rPr>
        <w:t>NOAA search and rescue is effective</w:t>
      </w:r>
    </w:p>
    <w:p w:rsidR="003A0B89" w:rsidRPr="003A0B89" w:rsidRDefault="003A0B89" w:rsidP="003A0B89">
      <w:pPr>
        <w:rPr>
          <w:rFonts w:asciiTheme="minorHAnsi" w:hAnsiTheme="minorHAnsi"/>
          <w:sz w:val="16"/>
        </w:rPr>
      </w:pPr>
      <w:r w:rsidRPr="003A0B89">
        <w:rPr>
          <w:rFonts w:asciiTheme="minorHAnsi" w:hAnsiTheme="minorHAnsi"/>
        </w:rPr>
        <w:t xml:space="preserve">Marcia S. </w:t>
      </w:r>
      <w:r w:rsidRPr="003A0B89">
        <w:rPr>
          <w:rFonts w:asciiTheme="minorHAnsi" w:hAnsiTheme="minorHAnsi"/>
          <w:b/>
          <w:sz w:val="28"/>
        </w:rPr>
        <w:t>Smith</w:t>
      </w:r>
      <w:r w:rsidRPr="003A0B89">
        <w:rPr>
          <w:rFonts w:asciiTheme="minorHAnsi" w:hAnsiTheme="minorHAnsi"/>
        </w:rPr>
        <w:t xml:space="preserve"> 01/18/</w:t>
      </w:r>
      <w:r w:rsidRPr="003A0B89">
        <w:rPr>
          <w:rFonts w:asciiTheme="minorHAnsi" w:hAnsiTheme="minorHAnsi"/>
          <w:b/>
          <w:sz w:val="28"/>
        </w:rPr>
        <w:t>14</w:t>
      </w:r>
      <w:r w:rsidRPr="003A0B89">
        <w:rPr>
          <w:rFonts w:asciiTheme="minorHAnsi" w:hAnsiTheme="minorHAnsi"/>
          <w:sz w:val="16"/>
        </w:rPr>
        <w:t xml:space="preserve"> (Marcia S. Smith, Marcia S. Smith is the founder and editor of SpacePolicyOnline.com and President of Space and Technology Policy Group LLC Space Tech. 01/18/14. “NOAA Search and Rescue System Saves 253 People </w:t>
      </w:r>
      <w:proofErr w:type="gramStart"/>
      <w:r w:rsidRPr="003A0B89">
        <w:rPr>
          <w:rFonts w:asciiTheme="minorHAnsi" w:hAnsiTheme="minorHAnsi"/>
          <w:sz w:val="16"/>
        </w:rPr>
        <w:t>Throughout</w:t>
      </w:r>
      <w:proofErr w:type="gramEnd"/>
      <w:r w:rsidRPr="003A0B89">
        <w:rPr>
          <w:rFonts w:asciiTheme="minorHAnsi" w:hAnsiTheme="minorHAnsi"/>
          <w:sz w:val="16"/>
        </w:rPr>
        <w:t xml:space="preserve"> U.S. in 2013.” </w:t>
      </w:r>
      <w:hyperlink r:id="rId63" w:history="1">
        <w:r w:rsidRPr="003A0B89">
          <w:rPr>
            <w:rStyle w:val="Hyperlink"/>
            <w:rFonts w:asciiTheme="minorHAnsi" w:hAnsiTheme="minorHAnsi"/>
            <w:sz w:val="16"/>
          </w:rPr>
          <w:t>http://www.spacepolicyonline.com/news/noaa-search-and-rescue-system-saves-253-people-throughout-u-s-in-2013</w:t>
        </w:r>
      </w:hyperlink>
      <w:r w:rsidRPr="003A0B89">
        <w:rPr>
          <w:rFonts w:asciiTheme="minorHAnsi" w:hAnsiTheme="minorHAnsi"/>
          <w:sz w:val="16"/>
        </w:rPr>
        <w:t>)</w:t>
      </w:r>
    </w:p>
    <w:p w:rsidR="003A0B89" w:rsidRPr="003A0B89" w:rsidRDefault="003A0B89" w:rsidP="003A0B89">
      <w:pPr>
        <w:rPr>
          <w:rFonts w:asciiTheme="minorHAnsi" w:hAnsiTheme="minorHAnsi"/>
          <w:sz w:val="16"/>
        </w:rPr>
      </w:pPr>
    </w:p>
    <w:p w:rsidR="003A0B89" w:rsidRPr="003A0B89" w:rsidRDefault="003A0B89" w:rsidP="003A0B89">
      <w:pPr>
        <w:pStyle w:val="NormalWeb"/>
        <w:shd w:val="solid" w:color="FFFFFF" w:themeColor="background1" w:fill="ECEFF1"/>
        <w:spacing w:before="2" w:after="2" w:line="256" w:lineRule="atLeast"/>
        <w:rPr>
          <w:rFonts w:asciiTheme="minorHAnsi" w:hAnsiTheme="minorHAnsi"/>
          <w:b/>
          <w:sz w:val="22"/>
          <w:szCs w:val="19"/>
          <w:u w:val="single"/>
        </w:rPr>
      </w:pPr>
      <w:r w:rsidRPr="003A0B89">
        <w:rPr>
          <w:rFonts w:asciiTheme="minorHAnsi" w:hAnsiTheme="minorHAnsi"/>
          <w:b/>
          <w:sz w:val="22"/>
          <w:szCs w:val="19"/>
          <w:u w:val="single"/>
        </w:rPr>
        <w:t xml:space="preserve">NOAA weather satellites, in addition to providing weather data, carry transponders as part of the international </w:t>
      </w:r>
      <w:proofErr w:type="spellStart"/>
      <w:r w:rsidRPr="003A0B89">
        <w:rPr>
          <w:rFonts w:asciiTheme="minorHAnsi" w:hAnsiTheme="minorHAnsi"/>
          <w:b/>
          <w:sz w:val="22"/>
          <w:szCs w:val="19"/>
          <w:u w:val="single"/>
        </w:rPr>
        <w:t>Cospas-Sarsat</w:t>
      </w:r>
      <w:proofErr w:type="spellEnd"/>
      <w:r w:rsidRPr="003A0B89">
        <w:rPr>
          <w:rFonts w:asciiTheme="minorHAnsi" w:hAnsiTheme="minorHAnsi"/>
          <w:b/>
          <w:sz w:val="22"/>
          <w:szCs w:val="19"/>
          <w:u w:val="single"/>
        </w:rPr>
        <w:t xml:space="preserve"> search and rescue system to locate people in distress. In 2013, 253 people throughout the United States and in surrounding waters were rescued.</w:t>
      </w:r>
    </w:p>
    <w:p w:rsidR="003A0B89" w:rsidRPr="003A0B89" w:rsidRDefault="003A0B89" w:rsidP="003A0B89">
      <w:pPr>
        <w:pStyle w:val="NormalWeb"/>
        <w:shd w:val="solid" w:color="FFFFFF" w:themeColor="background1" w:fill="ECEFF1"/>
        <w:spacing w:before="2" w:after="2" w:line="256" w:lineRule="atLeast"/>
        <w:rPr>
          <w:rFonts w:asciiTheme="minorHAnsi" w:hAnsiTheme="minorHAnsi"/>
          <w:sz w:val="22"/>
          <w:szCs w:val="19"/>
        </w:rPr>
      </w:pPr>
      <w:r w:rsidRPr="003A0B89">
        <w:rPr>
          <w:rFonts w:asciiTheme="minorHAnsi" w:hAnsiTheme="minorHAnsi"/>
          <w:sz w:val="16"/>
          <w:szCs w:val="19"/>
        </w:rPr>
        <w:t>NOAA</w:t>
      </w:r>
      <w:r w:rsidRPr="003A0B89">
        <w:rPr>
          <w:rStyle w:val="apple-converted-space"/>
          <w:rFonts w:asciiTheme="minorHAnsi" w:hAnsiTheme="minorHAnsi"/>
          <w:sz w:val="16"/>
          <w:szCs w:val="19"/>
        </w:rPr>
        <w:t> </w:t>
      </w:r>
      <w:hyperlink r:id="rId64" w:tgtFrame="_blank" w:history="1">
        <w:r w:rsidRPr="003A0B89">
          <w:rPr>
            <w:rStyle w:val="Hyperlink"/>
            <w:rFonts w:asciiTheme="minorHAnsi" w:hAnsiTheme="minorHAnsi"/>
            <w:sz w:val="16"/>
            <w:szCs w:val="19"/>
          </w:rPr>
          <w:t>reports</w:t>
        </w:r>
        <w:r w:rsidRPr="003A0B89">
          <w:rPr>
            <w:rStyle w:val="apple-converted-space"/>
            <w:rFonts w:asciiTheme="minorHAnsi" w:hAnsiTheme="minorHAnsi"/>
            <w:sz w:val="16"/>
            <w:szCs w:val="19"/>
          </w:rPr>
          <w:t> </w:t>
        </w:r>
      </w:hyperlink>
      <w:r w:rsidRPr="003A0B89">
        <w:rPr>
          <w:rFonts w:asciiTheme="minorHAnsi" w:hAnsiTheme="minorHAnsi"/>
          <w:sz w:val="16"/>
          <w:szCs w:val="19"/>
        </w:rPr>
        <w:t xml:space="preserve">that 139 people were rescued from marine emergencies, 34 from aviation incidents, and 80 from land-based events. </w:t>
      </w:r>
      <w:proofErr w:type="spellStart"/>
      <w:r w:rsidRPr="003A0B89">
        <w:rPr>
          <w:rFonts w:asciiTheme="minorHAnsi" w:hAnsiTheme="minorHAnsi"/>
          <w:sz w:val="16"/>
          <w:szCs w:val="19"/>
        </w:rPr>
        <w:t>Cospas-Sarsat</w:t>
      </w:r>
      <w:proofErr w:type="spellEnd"/>
      <w:r w:rsidRPr="003A0B89">
        <w:rPr>
          <w:rFonts w:asciiTheme="minorHAnsi" w:hAnsiTheme="minorHAnsi"/>
          <w:sz w:val="16"/>
          <w:szCs w:val="19"/>
        </w:rPr>
        <w:t xml:space="preserve"> started as a joint effort among the Soviet Union, United States, France and Canada in the 1980s, using transponders on polar-orbiting spacecraft (U.S. weather satellites and Soviet navigation satellites).  Today, it involves 41 countries and two independent organizations.  Since 1982, more than 35,000 people worldwide have been</w:t>
      </w:r>
      <w:r w:rsidRPr="003A0B89">
        <w:rPr>
          <w:rStyle w:val="apple-converted-space"/>
          <w:rFonts w:asciiTheme="minorHAnsi" w:hAnsiTheme="minorHAnsi"/>
          <w:sz w:val="16"/>
          <w:szCs w:val="19"/>
        </w:rPr>
        <w:t> </w:t>
      </w:r>
      <w:proofErr w:type="spellStart"/>
      <w:r w:rsidRPr="003A0B89">
        <w:rPr>
          <w:rFonts w:asciiTheme="minorHAnsi" w:hAnsiTheme="minorHAnsi"/>
          <w:sz w:val="16"/>
          <w:szCs w:val="19"/>
        </w:rPr>
        <w:fldChar w:fldCharType="begin"/>
      </w:r>
      <w:r w:rsidRPr="003A0B89">
        <w:rPr>
          <w:rFonts w:asciiTheme="minorHAnsi" w:hAnsiTheme="minorHAnsi"/>
          <w:sz w:val="16"/>
          <w:szCs w:val="19"/>
        </w:rPr>
        <w:instrText xml:space="preserve"> HYPERLINK "http://www.sarsat.noaa.gov/" \t "_blank" </w:instrText>
      </w:r>
      <w:r w:rsidRPr="003A0B89">
        <w:rPr>
          <w:rFonts w:asciiTheme="minorHAnsi" w:hAnsiTheme="minorHAnsi"/>
          <w:sz w:val="16"/>
          <w:szCs w:val="19"/>
        </w:rPr>
        <w:fldChar w:fldCharType="separate"/>
      </w:r>
      <w:r w:rsidRPr="003A0B89">
        <w:rPr>
          <w:rStyle w:val="Hyperlink"/>
          <w:rFonts w:asciiTheme="minorHAnsi" w:hAnsiTheme="minorHAnsi"/>
          <w:sz w:val="16"/>
          <w:szCs w:val="19"/>
        </w:rPr>
        <w:t>rescued</w:t>
      </w:r>
      <w:r w:rsidRPr="003A0B89">
        <w:rPr>
          <w:rFonts w:asciiTheme="minorHAnsi" w:hAnsiTheme="minorHAnsi"/>
          <w:sz w:val="16"/>
          <w:szCs w:val="19"/>
        </w:rPr>
        <w:fldChar w:fldCharType="end"/>
      </w:r>
      <w:r w:rsidRPr="003A0B89">
        <w:rPr>
          <w:rFonts w:asciiTheme="minorHAnsi" w:hAnsiTheme="minorHAnsi"/>
          <w:sz w:val="16"/>
          <w:szCs w:val="19"/>
        </w:rPr>
        <w:t>using</w:t>
      </w:r>
      <w:proofErr w:type="spellEnd"/>
      <w:r w:rsidRPr="003A0B89">
        <w:rPr>
          <w:rFonts w:asciiTheme="minorHAnsi" w:hAnsiTheme="minorHAnsi"/>
          <w:sz w:val="16"/>
          <w:szCs w:val="19"/>
        </w:rPr>
        <w:t xml:space="preserve"> the system, of which 7.252 were in the United States.</w:t>
      </w:r>
      <w:r w:rsidRPr="003A0B89">
        <w:rPr>
          <w:rFonts w:asciiTheme="minorHAnsi" w:hAnsiTheme="minorHAnsi"/>
          <w:sz w:val="22"/>
          <w:szCs w:val="19"/>
        </w:rPr>
        <w:t xml:space="preserve"> </w:t>
      </w:r>
      <w:r w:rsidRPr="003A0B89">
        <w:rPr>
          <w:rFonts w:asciiTheme="minorHAnsi" w:hAnsiTheme="minorHAnsi"/>
          <w:b/>
          <w:sz w:val="22"/>
          <w:szCs w:val="19"/>
          <w:u w:val="single"/>
        </w:rPr>
        <w:t xml:space="preserve">Aircraft, marine vessels and individuals can be equipped with devices that broadcast an emergency signal when activated manually or, in some cases, automatically.  The signal is detected by polar orbiting satellites equipped with </w:t>
      </w:r>
      <w:proofErr w:type="spellStart"/>
      <w:r w:rsidRPr="003A0B89">
        <w:rPr>
          <w:rFonts w:asciiTheme="minorHAnsi" w:hAnsiTheme="minorHAnsi"/>
          <w:b/>
          <w:sz w:val="22"/>
          <w:szCs w:val="19"/>
          <w:u w:val="single"/>
        </w:rPr>
        <w:t>Cospas-Sarsat</w:t>
      </w:r>
      <w:proofErr w:type="spellEnd"/>
      <w:r w:rsidRPr="003A0B89">
        <w:rPr>
          <w:rFonts w:asciiTheme="minorHAnsi" w:hAnsiTheme="minorHAnsi"/>
          <w:b/>
          <w:sz w:val="22"/>
          <w:szCs w:val="19"/>
          <w:u w:val="single"/>
        </w:rPr>
        <w:t xml:space="preserve"> transponders that alert control centers in various countries.  NOAA operates the control center for the United States </w:t>
      </w:r>
      <w:r w:rsidRPr="003A0B89">
        <w:rPr>
          <w:rFonts w:asciiTheme="minorHAnsi" w:hAnsiTheme="minorHAnsi"/>
          <w:sz w:val="16"/>
          <w:szCs w:val="19"/>
        </w:rPr>
        <w:t>in Suitland, MD.</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NOAA’s SARSAT makes 6,000</w:t>
      </w:r>
      <w:r w:rsidRPr="003A0B89">
        <w:rPr>
          <w:rFonts w:asciiTheme="minorHAnsi" w:hAnsiTheme="minorHAnsi"/>
          <w:vertAlign w:val="superscript"/>
        </w:rPr>
        <w:t>th</w:t>
      </w:r>
      <w:r w:rsidRPr="003A0B89">
        <w:rPr>
          <w:rFonts w:asciiTheme="minorHAnsi" w:hAnsiTheme="minorHAnsi"/>
        </w:rPr>
        <w:t xml:space="preserve"> rescue</w:t>
      </w:r>
    </w:p>
    <w:p w:rsidR="003A0B89" w:rsidRPr="003A0B89" w:rsidRDefault="003A0B89" w:rsidP="003A0B89">
      <w:pPr>
        <w:rPr>
          <w:rFonts w:asciiTheme="minorHAnsi" w:hAnsiTheme="minorHAnsi"/>
          <w:sz w:val="16"/>
        </w:rPr>
      </w:pPr>
      <w:r w:rsidRPr="003A0B89">
        <w:rPr>
          <w:rFonts w:asciiTheme="minorHAnsi" w:hAnsiTheme="minorHAnsi"/>
          <w:b/>
          <w:sz w:val="28"/>
        </w:rPr>
        <w:t>NOAA ’08</w:t>
      </w:r>
      <w:r w:rsidRPr="003A0B89">
        <w:rPr>
          <w:rFonts w:asciiTheme="minorHAnsi" w:hAnsiTheme="minorHAnsi"/>
        </w:rPr>
        <w:t xml:space="preserve"> (</w:t>
      </w:r>
      <w:r w:rsidRPr="003A0B89">
        <w:rPr>
          <w:rFonts w:asciiTheme="minorHAnsi" w:hAnsiTheme="minorHAnsi"/>
          <w:sz w:val="16"/>
        </w:rPr>
        <w:t>(National Oceanic and Atmospheric Administration, scientific agency within the United States Department of Commerce focused on the conditions of the oceans and the Earth’s atmosphere. 10/31/08. “SARSAT Makes 6,000</w:t>
      </w:r>
      <w:r w:rsidRPr="003A0B89">
        <w:rPr>
          <w:rFonts w:asciiTheme="minorHAnsi" w:hAnsiTheme="minorHAnsi"/>
          <w:sz w:val="16"/>
          <w:vertAlign w:val="superscript"/>
        </w:rPr>
        <w:t>th</w:t>
      </w:r>
      <w:r w:rsidRPr="003A0B89">
        <w:rPr>
          <w:rFonts w:asciiTheme="minorHAnsi" w:hAnsiTheme="minorHAnsi"/>
          <w:sz w:val="16"/>
        </w:rPr>
        <w:t xml:space="preserve"> Rescue in the United States.” </w:t>
      </w:r>
      <w:hyperlink r:id="rId65" w:history="1">
        <w:r w:rsidRPr="003A0B89">
          <w:rPr>
            <w:rStyle w:val="Hyperlink"/>
            <w:rFonts w:asciiTheme="minorHAnsi" w:hAnsiTheme="minorHAnsi"/>
            <w:sz w:val="16"/>
          </w:rPr>
          <w:t>http://www.noaanews.noaa.gov/stories2008/20081031_sarsat.html</w:t>
        </w:r>
      </w:hyperlink>
      <w:r w:rsidRPr="003A0B89">
        <w:rPr>
          <w:rFonts w:asciiTheme="minorHAnsi" w:hAnsiTheme="minorHAnsi"/>
          <w:sz w:val="16"/>
        </w:rPr>
        <w:t>)</w:t>
      </w:r>
    </w:p>
    <w:p w:rsidR="003A0B89" w:rsidRPr="003A0B89" w:rsidRDefault="003A0B89" w:rsidP="003A0B89">
      <w:pPr>
        <w:rPr>
          <w:rFonts w:asciiTheme="minorHAnsi" w:hAnsiTheme="minorHAnsi"/>
        </w:rPr>
      </w:pPr>
    </w:p>
    <w:p w:rsidR="003A0B89" w:rsidRPr="003A0B89" w:rsidRDefault="003A0B89" w:rsidP="003A0B89">
      <w:pPr>
        <w:pStyle w:val="NormalWeb"/>
        <w:shd w:val="clear" w:color="auto" w:fill="FFFFFF"/>
        <w:rPr>
          <w:rFonts w:asciiTheme="minorHAnsi" w:hAnsiTheme="minorHAnsi"/>
          <w:sz w:val="22"/>
          <w:szCs w:val="19"/>
        </w:rPr>
      </w:pPr>
      <w:r w:rsidRPr="003A0B89">
        <w:rPr>
          <w:rFonts w:asciiTheme="minorHAnsi" w:hAnsiTheme="minorHAnsi"/>
          <w:sz w:val="16"/>
          <w:szCs w:val="19"/>
        </w:rPr>
        <w:t>Two people rescued from the site of their downed airplane near Concrete, Wash., pushed to 6,000 the number of people rescued in the United States by the system that uses NOAA weather and climate  satellites to pinpoint downed pilots, shipwrecked mariners, and stranded hikers. The plane’s pilot did not survive the accident.</w:t>
      </w:r>
      <w:r w:rsidRPr="003A0B89">
        <w:rPr>
          <w:rFonts w:asciiTheme="minorHAnsi" w:hAnsiTheme="minorHAnsi"/>
          <w:sz w:val="22"/>
          <w:szCs w:val="19"/>
        </w:rPr>
        <w:t xml:space="preserve"> </w:t>
      </w:r>
      <w:r w:rsidRPr="003A0B89">
        <w:rPr>
          <w:rFonts w:asciiTheme="minorHAnsi" w:hAnsiTheme="minorHAnsi"/>
          <w:b/>
          <w:sz w:val="22"/>
          <w:szCs w:val="19"/>
          <w:u w:val="single"/>
        </w:rPr>
        <w:t>NOAA’s operational</w:t>
      </w:r>
      <w:r w:rsidRPr="003A0B89">
        <w:rPr>
          <w:rStyle w:val="apple-converted-space"/>
          <w:rFonts w:asciiTheme="minorHAnsi" w:hAnsiTheme="minorHAnsi"/>
          <w:szCs w:val="19"/>
        </w:rPr>
        <w:t> </w:t>
      </w:r>
      <w:hyperlink r:id="rId66" w:history="1">
        <w:r w:rsidRPr="003A0B89">
          <w:rPr>
            <w:rStyle w:val="Hyperlink"/>
            <w:rFonts w:asciiTheme="minorHAnsi" w:hAnsiTheme="minorHAnsi"/>
            <w:sz w:val="22"/>
            <w:szCs w:val="19"/>
          </w:rPr>
          <w:t>polar-orbiting</w:t>
        </w:r>
      </w:hyperlink>
      <w:r w:rsidRPr="003A0B89">
        <w:rPr>
          <w:rStyle w:val="apple-converted-space"/>
          <w:rFonts w:asciiTheme="minorHAnsi" w:hAnsiTheme="minorHAnsi"/>
          <w:szCs w:val="19"/>
        </w:rPr>
        <w:t> </w:t>
      </w:r>
      <w:r w:rsidRPr="003A0B89">
        <w:rPr>
          <w:rFonts w:asciiTheme="minorHAnsi" w:hAnsiTheme="minorHAnsi"/>
          <w:b/>
          <w:sz w:val="22"/>
          <w:szCs w:val="19"/>
          <w:u w:val="single"/>
        </w:rPr>
        <w:t>and</w:t>
      </w:r>
      <w:r w:rsidRPr="003A0B89">
        <w:rPr>
          <w:rStyle w:val="apple-converted-space"/>
          <w:rFonts w:asciiTheme="minorHAnsi" w:hAnsiTheme="minorHAnsi"/>
          <w:szCs w:val="19"/>
        </w:rPr>
        <w:t> </w:t>
      </w:r>
      <w:hyperlink r:id="rId67" w:history="1">
        <w:r w:rsidRPr="003A0B89">
          <w:rPr>
            <w:rStyle w:val="Hyperlink"/>
            <w:rFonts w:asciiTheme="minorHAnsi" w:hAnsiTheme="minorHAnsi"/>
            <w:sz w:val="22"/>
            <w:szCs w:val="19"/>
          </w:rPr>
          <w:t>geostationary</w:t>
        </w:r>
      </w:hyperlink>
      <w:r w:rsidRPr="003A0B89">
        <w:rPr>
          <w:rStyle w:val="apple-converted-space"/>
          <w:rFonts w:asciiTheme="minorHAnsi" w:hAnsiTheme="minorHAnsi"/>
          <w:szCs w:val="19"/>
        </w:rPr>
        <w:t> </w:t>
      </w:r>
      <w:r w:rsidRPr="003A0B89">
        <w:rPr>
          <w:rFonts w:asciiTheme="minorHAnsi" w:hAnsiTheme="minorHAnsi"/>
          <w:b/>
          <w:sz w:val="22"/>
          <w:szCs w:val="19"/>
          <w:u w:val="single"/>
        </w:rPr>
        <w:t>satellites pick up distress signals from emergency locator beacons and relay them to Search and Rescue authorities. Since 1982, the</w:t>
      </w:r>
      <w:r w:rsidRPr="003A0B89">
        <w:rPr>
          <w:rStyle w:val="apple-converted-space"/>
          <w:rFonts w:asciiTheme="minorHAnsi" w:hAnsiTheme="minorHAnsi"/>
          <w:szCs w:val="19"/>
        </w:rPr>
        <w:t> </w:t>
      </w:r>
      <w:hyperlink r:id="rId68" w:history="1">
        <w:r w:rsidRPr="003A0B89">
          <w:rPr>
            <w:rStyle w:val="Hyperlink"/>
            <w:rFonts w:asciiTheme="minorHAnsi" w:hAnsiTheme="minorHAnsi"/>
            <w:sz w:val="22"/>
            <w:szCs w:val="19"/>
          </w:rPr>
          <w:t>Search and Rescue Satellite-Aided Tracking</w:t>
        </w:r>
      </w:hyperlink>
      <w:r w:rsidRPr="003A0B89">
        <w:rPr>
          <w:rStyle w:val="apple-converted-space"/>
          <w:rFonts w:asciiTheme="minorHAnsi" w:hAnsiTheme="minorHAnsi"/>
          <w:szCs w:val="19"/>
        </w:rPr>
        <w:t> </w:t>
      </w:r>
      <w:r w:rsidRPr="003A0B89">
        <w:rPr>
          <w:rFonts w:asciiTheme="minorHAnsi" w:hAnsiTheme="minorHAnsi"/>
          <w:b/>
          <w:sz w:val="22"/>
          <w:szCs w:val="19"/>
          <w:u w:val="single"/>
        </w:rPr>
        <w:t>system called, COSPAS-SARSAT has been credited with supporting more than 25,000 rescues worldwide</w:t>
      </w:r>
      <w:r w:rsidRPr="003A0B89">
        <w:rPr>
          <w:rFonts w:asciiTheme="minorHAnsi" w:hAnsiTheme="minorHAnsi"/>
          <w:sz w:val="22"/>
          <w:szCs w:val="19"/>
        </w:rPr>
        <w:t>. “</w:t>
      </w:r>
      <w:r w:rsidRPr="003A0B89">
        <w:rPr>
          <w:rFonts w:asciiTheme="minorHAnsi" w:hAnsiTheme="minorHAnsi"/>
          <w:sz w:val="16"/>
          <w:szCs w:val="19"/>
        </w:rPr>
        <w:t xml:space="preserve">With an average of more than 250 rescues each year in the United States alone </w:t>
      </w:r>
      <w:proofErr w:type="gramStart"/>
      <w:r w:rsidRPr="003A0B89">
        <w:rPr>
          <w:rFonts w:asciiTheme="minorHAnsi" w:hAnsiTheme="minorHAnsi"/>
          <w:sz w:val="16"/>
          <w:szCs w:val="19"/>
        </w:rPr>
        <w:t>it’s</w:t>
      </w:r>
      <w:proofErr w:type="gramEnd"/>
      <w:r w:rsidRPr="003A0B89">
        <w:rPr>
          <w:rFonts w:asciiTheme="minorHAnsi" w:hAnsiTheme="minorHAnsi"/>
          <w:sz w:val="16"/>
          <w:szCs w:val="19"/>
        </w:rPr>
        <w:t xml:space="preserve"> clear this system is a valuable tool in saving lives,” said Chris </w:t>
      </w:r>
      <w:proofErr w:type="spellStart"/>
      <w:r w:rsidRPr="003A0B89">
        <w:rPr>
          <w:rFonts w:asciiTheme="minorHAnsi" w:hAnsiTheme="minorHAnsi"/>
          <w:sz w:val="16"/>
          <w:szCs w:val="19"/>
        </w:rPr>
        <w:t>O’Connors</w:t>
      </w:r>
      <w:proofErr w:type="spellEnd"/>
      <w:r w:rsidRPr="003A0B89">
        <w:rPr>
          <w:rFonts w:asciiTheme="minorHAnsi" w:hAnsiTheme="minorHAnsi"/>
          <w:sz w:val="16"/>
          <w:szCs w:val="19"/>
        </w:rPr>
        <w:t>, program manager for NOAA-SARSAT. “This milestone also comes four months before SARSAT begins tracking distress signals exclusively from the 406 MHz frequency.” Older emergency beacons, which operate on the 121.5 and 243 MHz frequencies, will be phased out by February 1, 2009. That’s when the 406 MHz will become the new standard. Key reasons for the switchover include the ability of the 406 MHz beacons to be detected instantly and provide for global coverage.</w:t>
      </w:r>
      <w:r w:rsidRPr="003A0B89">
        <w:rPr>
          <w:rFonts w:asciiTheme="minorHAnsi" w:hAnsiTheme="minorHAnsi"/>
          <w:sz w:val="22"/>
          <w:szCs w:val="19"/>
        </w:rPr>
        <w:t xml:space="preserve"> </w:t>
      </w:r>
      <w:r w:rsidRPr="003A0B89">
        <w:rPr>
          <w:rFonts w:asciiTheme="minorHAnsi" w:hAnsiTheme="minorHAnsi"/>
          <w:b/>
          <w:sz w:val="22"/>
          <w:szCs w:val="19"/>
          <w:u w:val="single"/>
        </w:rPr>
        <w:t>The newer beacons are also more accurate and provide Search and Rescue responders with important registration information from the owner – features the older beacons do not offer.</w:t>
      </w:r>
      <w:r w:rsidRPr="003A0B89">
        <w:rPr>
          <w:rFonts w:asciiTheme="minorHAnsi" w:hAnsiTheme="minorHAnsi"/>
          <w:sz w:val="22"/>
          <w:szCs w:val="19"/>
        </w:rPr>
        <w:t xml:space="preserve"> “</w:t>
      </w:r>
      <w:r w:rsidRPr="003A0B89">
        <w:rPr>
          <w:rFonts w:asciiTheme="minorHAnsi" w:hAnsiTheme="minorHAnsi"/>
          <w:sz w:val="16"/>
          <w:szCs w:val="19"/>
        </w:rPr>
        <w:t xml:space="preserve">We’re encouraging all 121.5 MHz beacon owners to make the switch now to the 406, so their distress signals will always be heard.” said NOAA Corps Lt. Jeffrey </w:t>
      </w:r>
      <w:proofErr w:type="spellStart"/>
      <w:r w:rsidRPr="003A0B89">
        <w:rPr>
          <w:rFonts w:asciiTheme="minorHAnsi" w:hAnsiTheme="minorHAnsi"/>
          <w:sz w:val="16"/>
          <w:szCs w:val="19"/>
        </w:rPr>
        <w:t>Shoup</w:t>
      </w:r>
      <w:proofErr w:type="spellEnd"/>
      <w:r w:rsidRPr="003A0B89">
        <w:rPr>
          <w:rFonts w:asciiTheme="minorHAnsi" w:hAnsiTheme="minorHAnsi"/>
          <w:sz w:val="16"/>
          <w:szCs w:val="19"/>
        </w:rPr>
        <w:t>, adding that the 6,000th rescue involved an older 121.5 MHz beacon.</w:t>
      </w:r>
      <w:r w:rsidRPr="003A0B89">
        <w:rPr>
          <w:rFonts w:asciiTheme="minorHAnsi" w:hAnsiTheme="minorHAnsi"/>
          <w:sz w:val="22"/>
          <w:szCs w:val="19"/>
        </w:rPr>
        <w:t xml:space="preserve"> </w:t>
      </w:r>
      <w:r w:rsidRPr="003A0B89">
        <w:rPr>
          <w:rFonts w:asciiTheme="minorHAnsi" w:hAnsiTheme="minorHAnsi"/>
          <w:b/>
          <w:sz w:val="22"/>
          <w:szCs w:val="19"/>
          <w:u w:val="single"/>
        </w:rPr>
        <w:t>When a satellite pinpoints a distress location within the United States, or its surrounding waters, the information is relayed to the SARSAT Mission Control Center, located at NOAA’s Satellite Operations Facility</w:t>
      </w:r>
      <w:r w:rsidRPr="003A0B89">
        <w:rPr>
          <w:rFonts w:asciiTheme="minorHAnsi" w:hAnsiTheme="minorHAnsi"/>
          <w:sz w:val="22"/>
          <w:szCs w:val="19"/>
        </w:rPr>
        <w:t xml:space="preserve"> </w:t>
      </w:r>
      <w:r w:rsidRPr="003A0B89">
        <w:rPr>
          <w:rFonts w:asciiTheme="minorHAnsi" w:hAnsiTheme="minorHAnsi"/>
          <w:sz w:val="16"/>
          <w:szCs w:val="19"/>
        </w:rPr>
        <w:t xml:space="preserve">in Suitland, Md. The distress signal information is then sent to a Rescue Coordination Center, operated either by the U.S. Air Force – for inland rescues, or the U.S. Coast Guard – for maritime rescues. </w:t>
      </w:r>
      <w:r w:rsidRPr="003A0B89">
        <w:rPr>
          <w:rFonts w:asciiTheme="minorHAnsi" w:hAnsiTheme="minorHAnsi"/>
          <w:sz w:val="16"/>
          <w:szCs w:val="19"/>
          <w:shd w:val="clear" w:color="auto" w:fill="FFFFFF"/>
        </w:rPr>
        <w:t>In 26 years, COSPAS-SARSAT has seen growth. The four original member nations (Canada, France, Russia, and the United States) have been joined by 36 other nations that operate 66 ground stations and 29 mission control centers worldwide or serve as search and rescue points of contact. </w:t>
      </w:r>
      <w:r w:rsidRPr="003A0B89">
        <w:rPr>
          <w:rFonts w:asciiTheme="minorHAnsi" w:hAnsiTheme="minorHAnsi"/>
          <w:sz w:val="22"/>
          <w:szCs w:val="19"/>
          <w:shd w:val="clear" w:color="auto" w:fill="FFFFFF"/>
        </w:rPr>
        <w:t xml:space="preserve"> </w:t>
      </w:r>
      <w:r w:rsidRPr="003A0B89">
        <w:rPr>
          <w:rFonts w:asciiTheme="minorHAnsi" w:hAnsiTheme="minorHAnsi"/>
          <w:b/>
          <w:sz w:val="22"/>
          <w:szCs w:val="19"/>
          <w:u w:val="single"/>
          <w:shd w:val="clear" w:color="auto" w:fill="FFFFFF"/>
        </w:rPr>
        <w:t>The system continues to be a model of international cooperation.</w:t>
      </w:r>
      <w:r w:rsidRPr="003A0B89">
        <w:rPr>
          <w:rFonts w:asciiTheme="minorHAnsi" w:hAnsiTheme="minorHAnsi"/>
          <w:sz w:val="22"/>
          <w:szCs w:val="19"/>
          <w:shd w:val="clear" w:color="auto" w:fill="FFFFFF"/>
        </w:rPr>
        <w:t xml:space="preserve"> </w:t>
      </w:r>
      <w:r w:rsidRPr="003A0B89">
        <w:rPr>
          <w:rFonts w:asciiTheme="minorHAnsi" w:hAnsiTheme="minorHAnsi"/>
          <w:sz w:val="16"/>
          <w:szCs w:val="19"/>
          <w:shd w:val="clear" w:color="auto" w:fill="FFFFFF"/>
        </w:rPr>
        <w:t>During the 1980s, the Soviet Union and the United States were able to put aside their Cold War differences and tackle tough technical issues. Today, as new technology evolves, the member nations incorporate that technology into the system.</w:t>
      </w:r>
      <w:r w:rsidRPr="003A0B89">
        <w:rPr>
          <w:rFonts w:asciiTheme="minorHAnsi" w:hAnsiTheme="minorHAnsi"/>
          <w:sz w:val="22"/>
          <w:szCs w:val="19"/>
        </w:rPr>
        <w:t xml:space="preserve"> </w:t>
      </w:r>
      <w:r w:rsidRPr="003A0B89">
        <w:rPr>
          <w:rFonts w:asciiTheme="minorHAnsi" w:hAnsiTheme="minorHAnsi"/>
          <w:b/>
          <w:sz w:val="22"/>
          <w:szCs w:val="19"/>
          <w:u w:val="single"/>
        </w:rPr>
        <w:t>NOAA understands and predicts changes in the Earth's environment, from the depths of the ocean to the surface of the sun, and conserves and manages our coastal and marine resources</w:t>
      </w:r>
      <w:r w:rsidRPr="003A0B89">
        <w:rPr>
          <w:rFonts w:asciiTheme="minorHAnsi" w:hAnsiTheme="minorHAnsi"/>
          <w:sz w:val="22"/>
          <w:szCs w:val="19"/>
        </w:rPr>
        <w:t>.</w:t>
      </w:r>
    </w:p>
    <w:p w:rsidR="003A0B89" w:rsidRPr="003A0B89" w:rsidRDefault="003A0B89" w:rsidP="003A0B89">
      <w:pPr>
        <w:pStyle w:val="Heading4"/>
        <w:rPr>
          <w:rFonts w:asciiTheme="minorHAnsi" w:hAnsiTheme="minorHAnsi"/>
        </w:rPr>
      </w:pPr>
      <w:r w:rsidRPr="003A0B89">
        <w:rPr>
          <w:rFonts w:asciiTheme="minorHAnsi" w:hAnsiTheme="minorHAnsi"/>
        </w:rPr>
        <w:t>NOAA ready to capture distress signals from emergency beacons</w:t>
      </w:r>
    </w:p>
    <w:p w:rsidR="003A0B89" w:rsidRPr="003A0B89" w:rsidRDefault="003A0B89" w:rsidP="003A0B89">
      <w:pPr>
        <w:rPr>
          <w:rFonts w:asciiTheme="minorHAnsi" w:hAnsiTheme="minorHAnsi"/>
        </w:rPr>
      </w:pPr>
      <w:r w:rsidRPr="003A0B89">
        <w:rPr>
          <w:rStyle w:val="Style13ptBold"/>
          <w:rFonts w:asciiTheme="minorHAnsi" w:hAnsiTheme="minorHAnsi"/>
        </w:rPr>
        <w:t xml:space="preserve">NOAA.gov 12’ </w:t>
      </w:r>
      <w:r w:rsidRPr="003A0B89">
        <w:rPr>
          <w:rFonts w:asciiTheme="minorHAnsi" w:hAnsiTheme="minorHAnsi"/>
        </w:rPr>
        <w:t xml:space="preserve">NOAA.gov, Government Administration, 6/11/12, NOAA Urges Emergency Beacon Owners to Check Their Registration Information </w:t>
      </w:r>
      <w:proofErr w:type="gramStart"/>
      <w:r w:rsidRPr="003A0B89">
        <w:rPr>
          <w:rFonts w:asciiTheme="minorHAnsi" w:hAnsiTheme="minorHAnsi"/>
        </w:rPr>
        <w:t>Before</w:t>
      </w:r>
      <w:proofErr w:type="gramEnd"/>
      <w:r w:rsidRPr="003A0B89">
        <w:rPr>
          <w:rFonts w:asciiTheme="minorHAnsi" w:hAnsiTheme="minorHAnsi"/>
        </w:rPr>
        <w:t xml:space="preserve"> Heading Out, </w:t>
      </w:r>
      <w:hyperlink r:id="rId69" w:history="1">
        <w:r w:rsidRPr="003A0B89">
          <w:rPr>
            <w:rStyle w:val="Hyperlink"/>
            <w:rFonts w:asciiTheme="minorHAnsi" w:hAnsiTheme="minorHAnsi"/>
          </w:rPr>
          <w:t>http://www.noaanews.noaa.gov/stories2012/20120611_emergencybeacon.html</w:t>
        </w:r>
      </w:hyperlink>
      <w:r w:rsidRPr="003A0B89">
        <w:rPr>
          <w:rFonts w:asciiTheme="minorHAnsi" w:hAnsiTheme="minorHAnsi"/>
        </w:rPr>
        <w:t xml:space="preserve"> </w:t>
      </w:r>
    </w:p>
    <w:p w:rsidR="003A0B89" w:rsidRPr="003A0B89" w:rsidRDefault="003A0B89" w:rsidP="003A0B89">
      <w:pPr>
        <w:rPr>
          <w:rStyle w:val="Style13ptBold"/>
          <w:rFonts w:asciiTheme="minorHAnsi" w:hAnsiTheme="minorHAnsi"/>
          <w:b w:val="0"/>
        </w:rPr>
      </w:pPr>
    </w:p>
    <w:p w:rsidR="003A0B89" w:rsidRPr="003A0B89" w:rsidRDefault="003A0B89" w:rsidP="003A0B89">
      <w:pPr>
        <w:rPr>
          <w:rFonts w:asciiTheme="minorHAnsi" w:hAnsiTheme="minorHAnsi"/>
        </w:rPr>
      </w:pPr>
      <w:r w:rsidRPr="003A0B89">
        <w:rPr>
          <w:rFonts w:asciiTheme="minorHAnsi" w:hAnsiTheme="minorHAnsi"/>
        </w:rPr>
        <w:t xml:space="preserve">As warming temperatures continue to lure more boaters, campers and hikers to the great outdoors this summer, </w:t>
      </w:r>
      <w:r w:rsidRPr="003A0B89">
        <w:rPr>
          <w:rStyle w:val="StyleUnderline"/>
          <w:rFonts w:asciiTheme="minorHAnsi" w:hAnsiTheme="minorHAnsi"/>
        </w:rPr>
        <w:t>NOAA satellites are ready to capture distress signals from emergency beacons.</w:t>
      </w:r>
      <w:r w:rsidRPr="003A0B89">
        <w:rPr>
          <w:rFonts w:asciiTheme="minorHAnsi" w:hAnsiTheme="minorHAnsi"/>
        </w:rPr>
        <w:t xml:space="preserve"> "It’s critical for beacon owners to check this information and make sure their phone numbers and an emergency point of contact are included, so first responders can act without delay,” said Chris </w:t>
      </w:r>
      <w:proofErr w:type="spellStart"/>
      <w:r w:rsidRPr="003A0B89">
        <w:rPr>
          <w:rFonts w:asciiTheme="minorHAnsi" w:hAnsiTheme="minorHAnsi"/>
        </w:rPr>
        <w:t>O’Connors</w:t>
      </w:r>
      <w:proofErr w:type="spellEnd"/>
      <w:r w:rsidRPr="003A0B89">
        <w:rPr>
          <w:rFonts w:asciiTheme="minorHAnsi" w:hAnsiTheme="minorHAnsi"/>
        </w:rPr>
        <w:t xml:space="preserve">, NOAA’s SARSAT program manager. </w:t>
      </w:r>
      <w:r w:rsidRPr="003A0B89">
        <w:rPr>
          <w:rStyle w:val="StyleUnderline"/>
          <w:rFonts w:asciiTheme="minorHAnsi" w:hAnsiTheme="minorHAnsi"/>
        </w:rPr>
        <w:t>SARSAT is a high-tech system that uses a network of satellites to quickly detect and locate distress signals from emergency beacons onboard aircraft, boats and from handheld personal locator beacons.</w:t>
      </w:r>
      <w:r w:rsidRPr="003A0B89">
        <w:rPr>
          <w:rFonts w:asciiTheme="minorHAnsi" w:hAnsiTheme="minorHAnsi"/>
        </w:rPr>
        <w:t xml:space="preserve"> When a satellite pinpoints a distress signal within the United States, or its surrounding waters, the information is relayed to the SARSAT Mission Control Center, at NOAA’s Satellite Operations Facility in Suitland, Md. The information is then sent to a Rescue Coordination Center, operated by either the U.S. Air Force, for land rescues, or the U.S. Coast Guard, for maritime rescues.</w:t>
      </w:r>
      <w:r w:rsidRPr="003A0B89">
        <w:rPr>
          <w:rFonts w:asciiTheme="minorHAnsi" w:hAnsiTheme="minorHAnsi"/>
          <w:sz w:val="12"/>
        </w:rPr>
        <w:t xml:space="preserve">¶ </w:t>
      </w:r>
      <w:r w:rsidRPr="003A0B89">
        <w:rPr>
          <w:rFonts w:asciiTheme="minorHAnsi" w:hAnsiTheme="minorHAnsi"/>
        </w:rPr>
        <w:t xml:space="preserve">Now in its 30th year of operation, SARSAT has been </w:t>
      </w:r>
      <w:r w:rsidRPr="003A0B89">
        <w:rPr>
          <w:rStyle w:val="StyleUnderline"/>
          <w:rFonts w:asciiTheme="minorHAnsi" w:hAnsiTheme="minorHAnsi"/>
        </w:rPr>
        <w:t>credited with more than 30,000 rescues worldwide,</w:t>
      </w:r>
      <w:r w:rsidRPr="003A0B89">
        <w:rPr>
          <w:rFonts w:asciiTheme="minorHAnsi" w:hAnsiTheme="minorHAnsi"/>
        </w:rPr>
        <w:t xml:space="preserve"> including more than 6,830 in the United States and its surrounding waters.</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 xml:space="preserve">NOAA SARSAT System Saves Lives </w:t>
      </w:r>
    </w:p>
    <w:p w:rsidR="003A0B89" w:rsidRPr="003A0B89" w:rsidRDefault="003A0B89" w:rsidP="003A0B89">
      <w:pPr>
        <w:rPr>
          <w:rFonts w:asciiTheme="minorHAnsi" w:hAnsiTheme="minorHAnsi"/>
        </w:rPr>
      </w:pPr>
      <w:r w:rsidRPr="003A0B89">
        <w:rPr>
          <w:rStyle w:val="Style13ptBold"/>
          <w:rFonts w:asciiTheme="minorHAnsi" w:hAnsiTheme="minorHAnsi"/>
        </w:rPr>
        <w:t xml:space="preserve">NOAA 07’ </w:t>
      </w:r>
      <w:r w:rsidRPr="003A0B89">
        <w:rPr>
          <w:rFonts w:asciiTheme="minorHAnsi" w:hAnsiTheme="minorHAnsi"/>
        </w:rPr>
        <w:t xml:space="preserve">NOAA.gov, Government Administration, 2007, NOAA Search and Rescue Satellite Aided Tracking (SARSAT) System Saves Lives, </w:t>
      </w:r>
      <w:hyperlink r:id="rId70" w:history="1">
        <w:r w:rsidRPr="003A0B89">
          <w:rPr>
            <w:rStyle w:val="Hyperlink"/>
            <w:rFonts w:asciiTheme="minorHAnsi" w:hAnsiTheme="minorHAnsi"/>
          </w:rPr>
          <w:t>http://www.sarsat.noaa.gov/2007%20Saves.pdf</w:t>
        </w:r>
      </w:hyperlink>
      <w:r w:rsidRPr="003A0B89">
        <w:rPr>
          <w:rFonts w:asciiTheme="minorHAnsi" w:hAnsiTheme="minorHAnsi"/>
        </w:rPr>
        <w:t xml:space="preserve"> </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r w:rsidRPr="003A0B89">
        <w:rPr>
          <w:rFonts w:asciiTheme="minorHAnsi" w:hAnsiTheme="minorHAnsi"/>
        </w:rPr>
        <w:t xml:space="preserve">COSPAS-SARSAT is an international search and rescue system that uses satellites to </w:t>
      </w:r>
      <w:r w:rsidRPr="003A0B89">
        <w:rPr>
          <w:rFonts w:asciiTheme="minorHAnsi" w:hAnsiTheme="minorHAnsi"/>
          <w:sz w:val="12"/>
        </w:rPr>
        <w:t xml:space="preserve">¶ </w:t>
      </w:r>
      <w:r w:rsidRPr="003A0B89">
        <w:rPr>
          <w:rFonts w:asciiTheme="minorHAnsi" w:hAnsiTheme="minorHAnsi"/>
        </w:rPr>
        <w:t xml:space="preserve">detect and locate emergency beacons carried by ships, aircraft and individuals. The </w:t>
      </w:r>
      <w:r w:rsidRPr="003A0B89">
        <w:rPr>
          <w:rFonts w:asciiTheme="minorHAnsi" w:hAnsiTheme="minorHAnsi"/>
          <w:sz w:val="12"/>
        </w:rPr>
        <w:t xml:space="preserve">¶ </w:t>
      </w:r>
      <w:r w:rsidRPr="003A0B89">
        <w:rPr>
          <w:rFonts w:asciiTheme="minorHAnsi" w:hAnsiTheme="minorHAnsi"/>
        </w:rPr>
        <w:t xml:space="preserve">system consists of a network of satellites, ground stations, mission control centers and </w:t>
      </w:r>
      <w:r w:rsidRPr="003A0B89">
        <w:rPr>
          <w:rFonts w:asciiTheme="minorHAnsi" w:hAnsiTheme="minorHAnsi"/>
          <w:sz w:val="12"/>
        </w:rPr>
        <w:t xml:space="preserve">¶ </w:t>
      </w:r>
      <w:r w:rsidRPr="003A0B89">
        <w:rPr>
          <w:rFonts w:asciiTheme="minorHAnsi" w:hAnsiTheme="minorHAnsi"/>
        </w:rPr>
        <w:t xml:space="preserve">rescue coordination centers. </w:t>
      </w:r>
      <w:r w:rsidRPr="003A0B89">
        <w:rPr>
          <w:rStyle w:val="StyleUnderline"/>
          <w:rFonts w:asciiTheme="minorHAnsi" w:hAnsiTheme="minorHAnsi"/>
        </w:rPr>
        <w:t>Here are some highlights of the 347 rescues from fiscal year</w:t>
      </w:r>
      <w:r w:rsidRPr="003A0B89">
        <w:rPr>
          <w:rFonts w:asciiTheme="minorHAnsi" w:hAnsiTheme="minorHAnsi"/>
        </w:rPr>
        <w:t xml:space="preserve"> </w:t>
      </w:r>
      <w:r w:rsidRPr="003A0B89">
        <w:rPr>
          <w:rFonts w:asciiTheme="minorHAnsi" w:hAnsiTheme="minorHAnsi"/>
          <w:sz w:val="12"/>
        </w:rPr>
        <w:t xml:space="preserve">¶ </w:t>
      </w:r>
      <w:r w:rsidRPr="003A0B89">
        <w:rPr>
          <w:rFonts w:asciiTheme="minorHAnsi" w:hAnsiTheme="minorHAnsi"/>
        </w:rPr>
        <w:t xml:space="preserve">2007. </w:t>
      </w:r>
      <w:r w:rsidRPr="003A0B89">
        <w:rPr>
          <w:rStyle w:val="StyleUnderline"/>
          <w:rFonts w:asciiTheme="minorHAnsi" w:hAnsiTheme="minorHAnsi"/>
        </w:rPr>
        <w:t>On January 11</w:t>
      </w:r>
      <w:r w:rsidRPr="003A0B89">
        <w:rPr>
          <w:rFonts w:asciiTheme="minorHAnsi" w:hAnsiTheme="minorHAnsi"/>
        </w:rPr>
        <w:t xml:space="preserve"> the COSPAS-SARSAT system detected a 406 MHz distress signal north </w:t>
      </w:r>
      <w:r w:rsidRPr="003A0B89">
        <w:rPr>
          <w:rFonts w:asciiTheme="minorHAnsi" w:hAnsiTheme="minorHAnsi"/>
          <w:sz w:val="12"/>
        </w:rPr>
        <w:t xml:space="preserve">¶ </w:t>
      </w:r>
      <w:r w:rsidRPr="003A0B89">
        <w:rPr>
          <w:rFonts w:asciiTheme="minorHAnsi" w:hAnsiTheme="minorHAnsi"/>
        </w:rPr>
        <w:t xml:space="preserve">of the </w:t>
      </w:r>
      <w:proofErr w:type="spellStart"/>
      <w:r w:rsidRPr="003A0B89">
        <w:rPr>
          <w:rFonts w:asciiTheme="minorHAnsi" w:hAnsiTheme="minorHAnsi"/>
        </w:rPr>
        <w:t>Bismark</w:t>
      </w:r>
      <w:proofErr w:type="spellEnd"/>
      <w:r w:rsidRPr="003A0B89">
        <w:rPr>
          <w:rFonts w:asciiTheme="minorHAnsi" w:hAnsiTheme="minorHAnsi"/>
        </w:rPr>
        <w:t xml:space="preserve"> Archipelago, New </w:t>
      </w:r>
      <w:proofErr w:type="spellStart"/>
      <w:r w:rsidRPr="003A0B89">
        <w:rPr>
          <w:rFonts w:asciiTheme="minorHAnsi" w:hAnsiTheme="minorHAnsi"/>
        </w:rPr>
        <w:t>Quinea</w:t>
      </w:r>
      <w:proofErr w:type="spellEnd"/>
      <w:r w:rsidRPr="003A0B89">
        <w:rPr>
          <w:rFonts w:asciiTheme="minorHAnsi" w:hAnsiTheme="minorHAnsi"/>
        </w:rPr>
        <w:t xml:space="preserve">. The distress beacon automatically activated </w:t>
      </w:r>
      <w:r w:rsidRPr="003A0B89">
        <w:rPr>
          <w:rFonts w:asciiTheme="minorHAnsi" w:hAnsiTheme="minorHAnsi"/>
          <w:sz w:val="12"/>
        </w:rPr>
        <w:t xml:space="preserve">¶ </w:t>
      </w:r>
      <w:r w:rsidRPr="003A0B89">
        <w:rPr>
          <w:rFonts w:asciiTheme="minorHAnsi" w:hAnsiTheme="minorHAnsi"/>
        </w:rPr>
        <w:t xml:space="preserve">when the Fishing Vessel Dolores 830 sank after being hit by a large wave. The crew of </w:t>
      </w:r>
      <w:r w:rsidRPr="003A0B89">
        <w:rPr>
          <w:rFonts w:asciiTheme="minorHAnsi" w:hAnsiTheme="minorHAnsi"/>
          <w:sz w:val="12"/>
        </w:rPr>
        <w:t xml:space="preserve">¶ </w:t>
      </w:r>
      <w:r w:rsidRPr="003A0B89">
        <w:rPr>
          <w:rFonts w:asciiTheme="minorHAnsi" w:hAnsiTheme="minorHAnsi"/>
        </w:rPr>
        <w:t xml:space="preserve">25 people managed to board their life boats. The Coast Guard </w:t>
      </w:r>
      <w:proofErr w:type="spellStart"/>
      <w:r w:rsidRPr="003A0B89">
        <w:rPr>
          <w:rFonts w:asciiTheme="minorHAnsi" w:hAnsiTheme="minorHAnsi"/>
        </w:rPr>
        <w:t>Marsec</w:t>
      </w:r>
      <w:proofErr w:type="spellEnd"/>
      <w:r w:rsidRPr="003A0B89">
        <w:rPr>
          <w:rFonts w:asciiTheme="minorHAnsi" w:hAnsiTheme="minorHAnsi"/>
        </w:rPr>
        <w:t xml:space="preserve"> Rescue </w:t>
      </w:r>
      <w:r w:rsidRPr="003A0B89">
        <w:rPr>
          <w:rFonts w:asciiTheme="minorHAnsi" w:hAnsiTheme="minorHAnsi"/>
          <w:sz w:val="12"/>
        </w:rPr>
        <w:t xml:space="preserve">¶ </w:t>
      </w:r>
      <w:r w:rsidRPr="003A0B89">
        <w:rPr>
          <w:rFonts w:asciiTheme="minorHAnsi" w:hAnsiTheme="minorHAnsi"/>
        </w:rPr>
        <w:t xml:space="preserve">Coordination Center was able to communicate with a sister vessel the Dolores 834 via </w:t>
      </w:r>
      <w:r w:rsidRPr="003A0B89">
        <w:rPr>
          <w:rFonts w:asciiTheme="minorHAnsi" w:hAnsiTheme="minorHAnsi"/>
          <w:sz w:val="12"/>
        </w:rPr>
        <w:t xml:space="preserve">¶ </w:t>
      </w:r>
      <w:proofErr w:type="spellStart"/>
      <w:r w:rsidRPr="003A0B89">
        <w:rPr>
          <w:rFonts w:asciiTheme="minorHAnsi" w:hAnsiTheme="minorHAnsi"/>
        </w:rPr>
        <w:t>Immarsat</w:t>
      </w:r>
      <w:proofErr w:type="spellEnd"/>
      <w:r w:rsidRPr="003A0B89">
        <w:rPr>
          <w:rFonts w:asciiTheme="minorHAnsi" w:hAnsiTheme="minorHAnsi"/>
        </w:rPr>
        <w:t xml:space="preserve">. Dolores 834 diverted to the scene and took the crewmembers of the sunken </w:t>
      </w:r>
      <w:r w:rsidRPr="003A0B89">
        <w:rPr>
          <w:rFonts w:asciiTheme="minorHAnsi" w:hAnsiTheme="minorHAnsi"/>
          <w:sz w:val="12"/>
        </w:rPr>
        <w:t xml:space="preserve">¶ </w:t>
      </w:r>
      <w:r w:rsidRPr="003A0B89">
        <w:rPr>
          <w:rFonts w:asciiTheme="minorHAnsi" w:hAnsiTheme="minorHAnsi"/>
        </w:rPr>
        <w:t xml:space="preserve">vessel aboard. </w:t>
      </w:r>
      <w:r w:rsidRPr="003A0B89">
        <w:rPr>
          <w:rStyle w:val="StyleUnderline"/>
          <w:rFonts w:asciiTheme="minorHAnsi" w:hAnsiTheme="minorHAnsi"/>
        </w:rPr>
        <w:t>Twenty-five SARSAT Rescues.</w:t>
      </w:r>
      <w:r w:rsidRPr="003A0B89">
        <w:rPr>
          <w:rFonts w:asciiTheme="minorHAnsi" w:hAnsiTheme="minorHAnsi"/>
        </w:rPr>
        <w:t xml:space="preserve"> </w:t>
      </w:r>
      <w:r w:rsidRPr="003A0B89">
        <w:rPr>
          <w:rFonts w:asciiTheme="minorHAnsi" w:hAnsiTheme="minorHAnsi"/>
          <w:sz w:val="12"/>
        </w:rPr>
        <w:t xml:space="preserve">¶ </w:t>
      </w:r>
      <w:r w:rsidRPr="003A0B89">
        <w:rPr>
          <w:rFonts w:asciiTheme="minorHAnsi" w:hAnsiTheme="minorHAnsi"/>
          <w:sz w:val="16"/>
          <w:szCs w:val="16"/>
        </w:rPr>
        <w:t xml:space="preserve">¶ On March 23 the COSPAS-SARSAT system detected a 406 MHz distress signal in Curry ¶ County, Oregon. A 54 year old man activated his 406 MHz PLB when he suffered a ¶ ¶ compound fracture in his right leg and was going into shock. The Air Force Rescue ¶ ¶ Coordination Center received the SARSAT alert and contacted the Coast Guard Station ¶ ¶ North Bend. Coast Guard launched a helicopter which arrived on the scene and ¶ ¶ transported the injured man to a waiting ambulance for transport to a local hospital. One ¶ ¶ SARSAT Rescue. ¶ </w:t>
      </w:r>
      <w:proofErr w:type="gramStart"/>
      <w:r w:rsidRPr="003A0B89">
        <w:rPr>
          <w:rFonts w:asciiTheme="minorHAnsi" w:hAnsiTheme="minorHAnsi"/>
          <w:sz w:val="16"/>
          <w:szCs w:val="16"/>
        </w:rPr>
        <w:t>¶  ¶</w:t>
      </w:r>
      <w:proofErr w:type="gramEnd"/>
      <w:r w:rsidRPr="003A0B89">
        <w:rPr>
          <w:rFonts w:asciiTheme="minorHAnsi" w:hAnsiTheme="minorHAnsi"/>
          <w:sz w:val="16"/>
          <w:szCs w:val="16"/>
        </w:rPr>
        <w:t xml:space="preserve"> ¶ </w:t>
      </w:r>
      <w:r w:rsidRPr="003A0B89">
        <w:rPr>
          <w:rFonts w:asciiTheme="minorHAnsi" w:hAnsiTheme="minorHAnsi"/>
        </w:rPr>
        <w:t xml:space="preserve">On April 9 the COSPAS-SARSAT system detected a 121.5 MHz distress signal </w:t>
      </w:r>
      <w:r w:rsidRPr="003A0B89">
        <w:rPr>
          <w:rFonts w:asciiTheme="minorHAnsi" w:hAnsiTheme="minorHAnsi"/>
          <w:sz w:val="16"/>
          <w:szCs w:val="16"/>
        </w:rPr>
        <w:t>in the ¶ ¶ Lake Tahoe, California area. The El Dorado County Sheriff’s Department was sent to ¶ ¶ look for an ELT when they discovered a plane crash with one deceased. However they ¶ ¶ also noted foot prints leading away from the wreckage. The Sheriff’s department received ¶ ¶ help from a Naval Air Station helicopter to search for the missing person. The crew of the ¶ ¶ helicopter located her and transported her to the Renown Medical Center. One SARSAT ¶ ¶ Rescue.</w:t>
      </w:r>
      <w:r w:rsidRPr="003A0B89">
        <w:rPr>
          <w:rFonts w:asciiTheme="minorHAnsi" w:hAnsiTheme="minorHAnsi"/>
        </w:rPr>
        <w:t xml:space="preserve"> </w:t>
      </w:r>
      <w:r w:rsidRPr="003A0B89">
        <w:rPr>
          <w:rFonts w:asciiTheme="minorHAnsi" w:hAnsiTheme="minorHAnsi"/>
          <w:sz w:val="12"/>
        </w:rPr>
        <w:t xml:space="preserve">¶ </w:t>
      </w:r>
      <w:proofErr w:type="gramStart"/>
      <w:r w:rsidRPr="003A0B89">
        <w:rPr>
          <w:rFonts w:asciiTheme="minorHAnsi" w:hAnsiTheme="minorHAnsi"/>
          <w:sz w:val="12"/>
        </w:rPr>
        <w:t xml:space="preserve">¶ </w:t>
      </w:r>
      <w:r w:rsidRPr="003A0B89">
        <w:rPr>
          <w:rFonts w:asciiTheme="minorHAnsi" w:hAnsiTheme="minorHAnsi"/>
        </w:rPr>
        <w:t xml:space="preserve"> </w:t>
      </w:r>
      <w:r w:rsidRPr="003A0B89">
        <w:rPr>
          <w:rFonts w:asciiTheme="minorHAnsi" w:hAnsiTheme="minorHAnsi"/>
          <w:sz w:val="12"/>
        </w:rPr>
        <w:t>¶</w:t>
      </w:r>
      <w:proofErr w:type="gramEnd"/>
      <w:r w:rsidRPr="003A0B89">
        <w:rPr>
          <w:rFonts w:asciiTheme="minorHAnsi" w:hAnsiTheme="minorHAnsi"/>
          <w:sz w:val="12"/>
        </w:rPr>
        <w:t xml:space="preserve"> ¶ </w:t>
      </w:r>
      <w:r w:rsidRPr="003A0B89">
        <w:rPr>
          <w:rStyle w:val="StyleUnderline"/>
          <w:rFonts w:asciiTheme="minorHAnsi" w:hAnsiTheme="minorHAnsi"/>
        </w:rPr>
        <w:t>On April 11 the COSPAS-SATSAT system detected a 406 MHz distress signal</w:t>
      </w:r>
      <w:r w:rsidRPr="003A0B89">
        <w:rPr>
          <w:rFonts w:asciiTheme="minorHAnsi" w:hAnsiTheme="minorHAnsi"/>
        </w:rPr>
        <w:t xml:space="preserve"> about 175 </w:t>
      </w:r>
      <w:r w:rsidRPr="003A0B89">
        <w:rPr>
          <w:rFonts w:asciiTheme="minorHAnsi" w:hAnsiTheme="minorHAnsi"/>
          <w:sz w:val="12"/>
        </w:rPr>
        <w:t xml:space="preserve">¶ ¶ </w:t>
      </w:r>
      <w:r w:rsidRPr="003A0B89">
        <w:rPr>
          <w:rFonts w:asciiTheme="minorHAnsi" w:hAnsiTheme="minorHAnsi"/>
        </w:rPr>
        <w:t xml:space="preserve">nm southwest of Tampa, Florida. A distress beacon automatically activated when the 35 </w:t>
      </w:r>
      <w:r w:rsidRPr="003A0B89">
        <w:rPr>
          <w:rFonts w:asciiTheme="minorHAnsi" w:hAnsiTheme="minorHAnsi"/>
          <w:sz w:val="12"/>
        </w:rPr>
        <w:t xml:space="preserve">¶ ¶ </w:t>
      </w:r>
      <w:r w:rsidRPr="003A0B89">
        <w:rPr>
          <w:rFonts w:asciiTheme="minorHAnsi" w:hAnsiTheme="minorHAnsi"/>
        </w:rPr>
        <w:t xml:space="preserve">foot catamaran S/V PARADOX hit a squall and capsized. Coast Guard District 7 </w:t>
      </w:r>
      <w:r w:rsidRPr="003A0B89">
        <w:rPr>
          <w:rFonts w:asciiTheme="minorHAnsi" w:hAnsiTheme="minorHAnsi"/>
          <w:sz w:val="12"/>
        </w:rPr>
        <w:t xml:space="preserve">¶ ¶ </w:t>
      </w:r>
      <w:r w:rsidRPr="003A0B89">
        <w:rPr>
          <w:rFonts w:asciiTheme="minorHAnsi" w:hAnsiTheme="minorHAnsi"/>
        </w:rPr>
        <w:t xml:space="preserve">launched a Clearwater Air Station fixed wing aircraft to the scene. </w:t>
      </w:r>
      <w:r w:rsidRPr="003A0B89">
        <w:rPr>
          <w:rStyle w:val="StyleUnderline"/>
          <w:rFonts w:asciiTheme="minorHAnsi" w:hAnsiTheme="minorHAnsi"/>
        </w:rPr>
        <w:t>The crew of the ¶ ¶ aircraft located the vessel with two persons clinging to the hull. Air Station Clearwater</w:t>
      </w:r>
      <w:r w:rsidRPr="003A0B89">
        <w:rPr>
          <w:rFonts w:asciiTheme="minorHAnsi" w:hAnsiTheme="minorHAnsi"/>
        </w:rPr>
        <w:t xml:space="preserve"> </w:t>
      </w:r>
      <w:r w:rsidRPr="003A0B89">
        <w:rPr>
          <w:rFonts w:asciiTheme="minorHAnsi" w:hAnsiTheme="minorHAnsi"/>
          <w:sz w:val="12"/>
        </w:rPr>
        <w:t xml:space="preserve">¶ ¶ </w:t>
      </w:r>
      <w:r w:rsidRPr="003A0B89">
        <w:rPr>
          <w:rFonts w:asciiTheme="minorHAnsi" w:hAnsiTheme="minorHAnsi"/>
        </w:rPr>
        <w:t xml:space="preserve">launched a helicopter to the scene. The crew of the helicopter hoisted the two people </w:t>
      </w:r>
      <w:r w:rsidRPr="003A0B89">
        <w:rPr>
          <w:rFonts w:asciiTheme="minorHAnsi" w:hAnsiTheme="minorHAnsi"/>
          <w:sz w:val="12"/>
        </w:rPr>
        <w:t xml:space="preserve">¶ ¶ </w:t>
      </w:r>
      <w:r w:rsidRPr="003A0B89">
        <w:rPr>
          <w:rFonts w:asciiTheme="minorHAnsi" w:hAnsiTheme="minorHAnsi"/>
        </w:rPr>
        <w:t xml:space="preserve">aboard the helicopter and transported them to a hospital in the lower Florida Keys. </w:t>
      </w:r>
      <w:r w:rsidRPr="003A0B89">
        <w:rPr>
          <w:rStyle w:val="StyleUnderline"/>
          <w:rFonts w:asciiTheme="minorHAnsi" w:hAnsiTheme="minorHAnsi"/>
        </w:rPr>
        <w:t>Two ¶ ¶ SARSAT Rescues.</w:t>
      </w:r>
      <w:r w:rsidRPr="003A0B89">
        <w:rPr>
          <w:rFonts w:asciiTheme="minorHAnsi" w:hAnsiTheme="minorHAnsi"/>
        </w:rPr>
        <w:t xml:space="preserve"> </w:t>
      </w:r>
    </w:p>
    <w:p w:rsidR="003A0B89" w:rsidRPr="003A0B89" w:rsidRDefault="003A0B89" w:rsidP="003A0B89">
      <w:pPr>
        <w:rPr>
          <w:rFonts w:asciiTheme="minorHAnsi" w:hAnsiTheme="minorHAnsi"/>
        </w:rPr>
      </w:pPr>
    </w:p>
    <w:p w:rsidR="003A0B89" w:rsidRPr="003A0B89" w:rsidRDefault="003A0B89" w:rsidP="003A0B89">
      <w:pPr>
        <w:pStyle w:val="Heading4"/>
        <w:rPr>
          <w:rFonts w:asciiTheme="minorHAnsi" w:hAnsiTheme="minorHAnsi"/>
        </w:rPr>
      </w:pPr>
      <w:r w:rsidRPr="003A0B89">
        <w:rPr>
          <w:rFonts w:asciiTheme="minorHAnsi" w:hAnsiTheme="minorHAnsi"/>
        </w:rPr>
        <w:t xml:space="preserve"> NOAA uses satellites to detect emergency beacons</w:t>
      </w:r>
    </w:p>
    <w:p w:rsidR="003A0B89" w:rsidRPr="003A0B89" w:rsidRDefault="003A0B89" w:rsidP="003A0B89">
      <w:pPr>
        <w:rPr>
          <w:rFonts w:asciiTheme="minorHAnsi" w:hAnsiTheme="minorHAnsi"/>
        </w:rPr>
      </w:pPr>
      <w:r w:rsidRPr="003A0B89">
        <w:rPr>
          <w:rStyle w:val="Style13ptBold"/>
          <w:rFonts w:asciiTheme="minorHAnsi" w:hAnsiTheme="minorHAnsi"/>
        </w:rPr>
        <w:t xml:space="preserve"> NOAA.gov </w:t>
      </w:r>
      <w:r w:rsidRPr="003A0B89">
        <w:rPr>
          <w:rFonts w:asciiTheme="minorHAnsi" w:hAnsiTheme="minorHAnsi"/>
        </w:rPr>
        <w:t xml:space="preserve">NOAA, Government Administration, SARSAT Administration, </w:t>
      </w:r>
      <w:hyperlink r:id="rId71" w:history="1">
        <w:r w:rsidRPr="003A0B89">
          <w:rPr>
            <w:rStyle w:val="Hyperlink"/>
            <w:rFonts w:asciiTheme="minorHAnsi" w:hAnsiTheme="minorHAnsi"/>
          </w:rPr>
          <w:t>http://www.sarsat.noaa.gov/faq%202.html</w:t>
        </w:r>
      </w:hyperlink>
      <w:r w:rsidRPr="003A0B89">
        <w:rPr>
          <w:rFonts w:asciiTheme="minorHAnsi" w:hAnsiTheme="minorHAnsi"/>
        </w:rPr>
        <w:t xml:space="preserve"> </w:t>
      </w:r>
    </w:p>
    <w:p w:rsidR="003A0B89" w:rsidRPr="003A0B89" w:rsidRDefault="003A0B89" w:rsidP="003A0B89">
      <w:pPr>
        <w:rPr>
          <w:rFonts w:asciiTheme="minorHAnsi" w:hAnsiTheme="minorHAnsi"/>
        </w:rPr>
      </w:pPr>
    </w:p>
    <w:p w:rsidR="003A0B89" w:rsidRPr="003A0B89" w:rsidRDefault="003A0B89" w:rsidP="003A0B89">
      <w:pPr>
        <w:rPr>
          <w:rFonts w:asciiTheme="minorHAnsi" w:hAnsiTheme="minorHAnsi"/>
        </w:rPr>
      </w:pPr>
      <w:r w:rsidRPr="003A0B89">
        <w:rPr>
          <w:rStyle w:val="StyleUnderline"/>
          <w:rFonts w:asciiTheme="minorHAnsi" w:hAnsiTheme="minorHAnsi"/>
        </w:rPr>
        <w:t>NOAA operates the nation’s</w:t>
      </w:r>
      <w:r w:rsidRPr="003A0B89">
        <w:rPr>
          <w:rFonts w:asciiTheme="minorHAnsi" w:hAnsiTheme="minorHAnsi"/>
        </w:rPr>
        <w:t xml:space="preserve"> civil environmental </w:t>
      </w:r>
      <w:r w:rsidRPr="003A0B89">
        <w:rPr>
          <w:rStyle w:val="StyleUnderline"/>
          <w:rFonts w:asciiTheme="minorHAnsi" w:hAnsiTheme="minorHAnsi"/>
        </w:rPr>
        <w:t>satellites</w:t>
      </w:r>
      <w:r w:rsidRPr="003A0B89">
        <w:rPr>
          <w:rFonts w:asciiTheme="minorHAnsi" w:hAnsiTheme="minorHAnsi"/>
        </w:rPr>
        <w:t xml:space="preserve">.  </w:t>
      </w:r>
      <w:r w:rsidRPr="003A0B89">
        <w:rPr>
          <w:rStyle w:val="StyleUnderline"/>
          <w:rFonts w:asciiTheme="minorHAnsi" w:hAnsiTheme="minorHAnsi"/>
        </w:rPr>
        <w:t>These satellites are used to monitor the weather</w:t>
      </w:r>
      <w:r w:rsidRPr="003A0B89">
        <w:rPr>
          <w:rFonts w:asciiTheme="minorHAnsi" w:hAnsiTheme="minorHAnsi"/>
        </w:rPr>
        <w:t xml:space="preserve">.  These satellites also </w:t>
      </w:r>
      <w:r w:rsidRPr="003A0B89">
        <w:rPr>
          <w:rFonts w:asciiTheme="minorHAnsi" w:hAnsiTheme="minorHAnsi"/>
          <w:u w:val="single"/>
        </w:rPr>
        <w:t>carry instruments that detect 406 MHz emergency beacons</w:t>
      </w:r>
      <w:r w:rsidRPr="003A0B89">
        <w:rPr>
          <w:rFonts w:asciiTheme="minorHAnsi" w:hAnsiTheme="minorHAnsi"/>
        </w:rPr>
        <w:t xml:space="preserve">.  As NOAA operates the satellites that carry search and rescue instruments and operates the equipment to receive and process distress signals, it is the lead agency in the United States for the </w:t>
      </w:r>
      <w:proofErr w:type="spellStart"/>
      <w:r w:rsidRPr="003A0B89">
        <w:rPr>
          <w:rFonts w:asciiTheme="minorHAnsi" w:hAnsiTheme="minorHAnsi"/>
        </w:rPr>
        <w:t>Cospas-Sarsat</w:t>
      </w:r>
      <w:proofErr w:type="spellEnd"/>
      <w:r w:rsidRPr="003A0B89">
        <w:rPr>
          <w:rFonts w:asciiTheme="minorHAnsi" w:hAnsiTheme="minorHAnsi"/>
        </w:rPr>
        <w:t xml:space="preserve"> Program.  </w:t>
      </w:r>
      <w:r w:rsidRPr="003A0B89">
        <w:rPr>
          <w:rStyle w:val="StyleUnderline"/>
          <w:rFonts w:asciiTheme="minorHAnsi" w:hAnsiTheme="minorHAnsi"/>
        </w:rPr>
        <w:t>NOAA also represe</w:t>
      </w:r>
      <w:r w:rsidRPr="003A0B89">
        <w:rPr>
          <w:rFonts w:asciiTheme="minorHAnsi" w:hAnsiTheme="minorHAnsi"/>
        </w:rPr>
        <w:t xml:space="preserve">nts the United States to the </w:t>
      </w:r>
      <w:r w:rsidRPr="003A0B89">
        <w:rPr>
          <w:rStyle w:val="StyleUnderline"/>
          <w:rFonts w:asciiTheme="minorHAnsi" w:hAnsiTheme="minorHAnsi"/>
        </w:rPr>
        <w:t xml:space="preserve">international </w:t>
      </w:r>
      <w:proofErr w:type="spellStart"/>
      <w:r w:rsidRPr="003A0B89">
        <w:rPr>
          <w:rStyle w:val="StyleUnderline"/>
          <w:rFonts w:asciiTheme="minorHAnsi" w:hAnsiTheme="minorHAnsi"/>
        </w:rPr>
        <w:t>Cospas-Sarsat</w:t>
      </w:r>
      <w:proofErr w:type="spellEnd"/>
      <w:r w:rsidRPr="003A0B89">
        <w:rPr>
          <w:rStyle w:val="StyleUnderline"/>
          <w:rFonts w:asciiTheme="minorHAnsi" w:hAnsiTheme="minorHAnsi"/>
        </w:rPr>
        <w:t xml:space="preserve"> Program</w:t>
      </w:r>
      <w:r w:rsidRPr="003A0B89">
        <w:rPr>
          <w:rFonts w:asciiTheme="minorHAnsi" w:hAnsiTheme="minorHAnsi"/>
        </w:rPr>
        <w:t>.</w:t>
      </w:r>
    </w:p>
    <w:p w:rsidR="003A0B89" w:rsidRPr="003A0B89" w:rsidRDefault="003A0B89" w:rsidP="003A0B89">
      <w:pPr>
        <w:rPr>
          <w:rFonts w:asciiTheme="minorHAnsi" w:hAnsiTheme="minorHAnsi"/>
        </w:rPr>
      </w:pPr>
    </w:p>
    <w:sectPr w:rsidR="003A0B89" w:rsidRPr="003A0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AB858D5"/>
    <w:multiLevelType w:val="hybridMultilevel"/>
    <w:tmpl w:val="402681AE"/>
    <w:lvl w:ilvl="0" w:tplc="D15EAC9A">
      <w:start w:val="1"/>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3A0B89"/>
    <w:rsid w:val="000139A3"/>
    <w:rsid w:val="00100833"/>
    <w:rsid w:val="001015BB"/>
    <w:rsid w:val="00104529"/>
    <w:rsid w:val="00177B7D"/>
    <w:rsid w:val="0018322D"/>
    <w:rsid w:val="001B5776"/>
    <w:rsid w:val="00251FC7"/>
    <w:rsid w:val="002855A7"/>
    <w:rsid w:val="002C3F1D"/>
    <w:rsid w:val="00315690"/>
    <w:rsid w:val="00325646"/>
    <w:rsid w:val="00326054"/>
    <w:rsid w:val="003733D0"/>
    <w:rsid w:val="003902BA"/>
    <w:rsid w:val="003A09E2"/>
    <w:rsid w:val="003A0B89"/>
    <w:rsid w:val="00407037"/>
    <w:rsid w:val="004605D6"/>
    <w:rsid w:val="004B4870"/>
    <w:rsid w:val="004C60E8"/>
    <w:rsid w:val="004E3579"/>
    <w:rsid w:val="004F39E0"/>
    <w:rsid w:val="0053658A"/>
    <w:rsid w:val="00537BD5"/>
    <w:rsid w:val="006065BD"/>
    <w:rsid w:val="006502D4"/>
    <w:rsid w:val="00665003"/>
    <w:rsid w:val="00772D21"/>
    <w:rsid w:val="007F5B66"/>
    <w:rsid w:val="00823A1C"/>
    <w:rsid w:val="00845B9D"/>
    <w:rsid w:val="00860984"/>
    <w:rsid w:val="008B3ECB"/>
    <w:rsid w:val="008C1B2E"/>
    <w:rsid w:val="0091627E"/>
    <w:rsid w:val="00935076"/>
    <w:rsid w:val="009E1922"/>
    <w:rsid w:val="009E543B"/>
    <w:rsid w:val="00A93661"/>
    <w:rsid w:val="00A95652"/>
    <w:rsid w:val="00B33C6D"/>
    <w:rsid w:val="00B4508F"/>
    <w:rsid w:val="00B8057C"/>
    <w:rsid w:val="00BF593B"/>
    <w:rsid w:val="00C83417"/>
    <w:rsid w:val="00CD736E"/>
    <w:rsid w:val="00CE161E"/>
    <w:rsid w:val="00CF59A8"/>
    <w:rsid w:val="00D111CA"/>
    <w:rsid w:val="00D325A9"/>
    <w:rsid w:val="00D36A8A"/>
    <w:rsid w:val="00D71170"/>
    <w:rsid w:val="00DA6538"/>
    <w:rsid w:val="00DE3F2E"/>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AEA40-9058-4982-BEE8-BBFF59CF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0B89"/>
    <w:rPr>
      <w:rFonts w:ascii="Calibri" w:hAnsi="Calibri"/>
    </w:rPr>
  </w:style>
  <w:style w:type="paragraph" w:styleId="Heading1">
    <w:name w:val="heading 1"/>
    <w:aliases w:val="Pocket"/>
    <w:basedOn w:val="Normal"/>
    <w:next w:val="Normal"/>
    <w:link w:val="Heading1Char"/>
    <w:autoRedefine/>
    <w:qFormat/>
    <w:rsid w:val="003A0B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A0B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3A0B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small space,no read,TAG,Ch,No Spacing211,No Spacing12,No Spacing2111,T,No Spacing11111,No Spacing4,No Spacing5,No Spacing2,Debate Text,tags"/>
    <w:basedOn w:val="Normal"/>
    <w:next w:val="Normal"/>
    <w:link w:val="Heading4Char"/>
    <w:autoRedefine/>
    <w:uiPriority w:val="3"/>
    <w:unhideWhenUsed/>
    <w:qFormat/>
    <w:rsid w:val="003A0B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0B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B89"/>
  </w:style>
  <w:style w:type="character" w:customStyle="1" w:styleId="Heading1Char">
    <w:name w:val="Heading 1 Char"/>
    <w:aliases w:val="Pocket Char"/>
    <w:basedOn w:val="DefaultParagraphFont"/>
    <w:link w:val="Heading1"/>
    <w:rsid w:val="003A0B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0B89"/>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Char Char Char Char Char Char Char Char, Char Char Char Char Char Char Char Char,Citation Char1,Tag Char Char Char,Bold Cite Char,Cite 1 Char,Read Char Char,Read Char Ch Char"/>
    <w:basedOn w:val="DefaultParagraphFont"/>
    <w:link w:val="Heading3"/>
    <w:uiPriority w:val="2"/>
    <w:rsid w:val="003A0B8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1,Heading 2 Char1 Char Char Char1, Ch Char,small space Char,no read Char,TAG Char2,Ch Char,No Spacing211 Char,No Spacing12 Char"/>
    <w:basedOn w:val="DefaultParagraphFont"/>
    <w:link w:val="Heading4"/>
    <w:uiPriority w:val="3"/>
    <w:rsid w:val="003A0B89"/>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Bold Underline,Qualifications,normal card text,Shrunk,qualifications in card,qualifications,bold underline"/>
    <w:basedOn w:val="DefaultParagraphFont"/>
    <w:uiPriority w:val="7"/>
    <w:qFormat/>
    <w:rsid w:val="003A0B89"/>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3A0B89"/>
    <w:rPr>
      <w:b/>
      <w:bCs/>
      <w:sz w:val="26"/>
      <w:u w:val="single"/>
    </w:rPr>
  </w:style>
  <w:style w:type="character" w:customStyle="1" w:styleId="StyleUnderline">
    <w:name w:val="Style Underline"/>
    <w:aliases w:val="Underline,Style Bold Underline,Intense Emphasis1,apple-style-span + 6 pt,Kern at 16 pt,Style,Bold,Intense Emphasis11,Intense Emphasis2,HHeading 3 + 12 pt,Cards + Font: 12 pt Char,Citation Char Char Char,ci,Intense Emphasis111,c"/>
    <w:basedOn w:val="DefaultParagraphFont"/>
    <w:uiPriority w:val="6"/>
    <w:qFormat/>
    <w:rsid w:val="003A0B89"/>
    <w:rPr>
      <w:b/>
      <w:sz w:val="22"/>
      <w:u w:val="single"/>
    </w:rPr>
  </w:style>
  <w:style w:type="character" w:styleId="Hyperlink">
    <w:name w:val="Hyperlink"/>
    <w:aliases w:val="heading 1 (block title),Important,Read,Internet Link,Card Text"/>
    <w:basedOn w:val="DefaultParagraphFont"/>
    <w:uiPriority w:val="99"/>
    <w:unhideWhenUsed/>
    <w:rsid w:val="003A0B89"/>
    <w:rPr>
      <w:color w:val="auto"/>
      <w:u w:val="none"/>
    </w:rPr>
  </w:style>
  <w:style w:type="character" w:styleId="FollowedHyperlink">
    <w:name w:val="FollowedHyperlink"/>
    <w:basedOn w:val="DefaultParagraphFont"/>
    <w:uiPriority w:val="99"/>
    <w:semiHidden/>
    <w:unhideWhenUsed/>
    <w:rsid w:val="003A0B89"/>
    <w:rPr>
      <w:color w:val="auto"/>
      <w:u w:val="none"/>
    </w:rPr>
  </w:style>
  <w:style w:type="paragraph" w:customStyle="1" w:styleId="tag">
    <w:name w:val="tag"/>
    <w:aliases w:val="No Spacing1,Read stuff,No Spacing11,No Spacing111,CD - Cite,Dont use,No Spacing41,No Spacing6,No Spacing7,No Spacing8"/>
    <w:basedOn w:val="Normal"/>
    <w:next w:val="Normal"/>
    <w:link w:val="tagChar"/>
    <w:qFormat/>
    <w:rsid w:val="003A0B89"/>
    <w:pPr>
      <w:spacing w:after="0" w:line="240" w:lineRule="auto"/>
    </w:pPr>
    <w:rPr>
      <w:rFonts w:ascii="Georgia" w:eastAsia="Calibri" w:hAnsi="Georgia"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3A0B89"/>
    <w:rPr>
      <w:rFonts w:ascii="Georgia" w:eastAsia="Calibri" w:hAnsi="Georgia" w:cs="Times New Roman"/>
      <w:b/>
      <w:sz w:val="24"/>
    </w:rPr>
  </w:style>
  <w:style w:type="character" w:customStyle="1" w:styleId="underline">
    <w:name w:val="underline"/>
    <w:rsid w:val="003A0B89"/>
    <w:rPr>
      <w:b/>
      <w:u w:val="single"/>
    </w:rPr>
  </w:style>
  <w:style w:type="paragraph" w:customStyle="1" w:styleId="Second">
    <w:name w:val="Second"/>
    <w:basedOn w:val="Normal"/>
    <w:link w:val="SecondChar"/>
    <w:rsid w:val="003A0B89"/>
    <w:pPr>
      <w:spacing w:after="0" w:line="240" w:lineRule="auto"/>
    </w:pPr>
    <w:rPr>
      <w:rFonts w:ascii="Arial" w:eastAsia="Times New Roman" w:hAnsi="Arial" w:cs="Times New Roman"/>
      <w:b/>
      <w:caps/>
      <w:sz w:val="20"/>
      <w:szCs w:val="20"/>
      <w:lang w:val="x-none" w:eastAsia="x-none"/>
    </w:rPr>
  </w:style>
  <w:style w:type="character" w:customStyle="1" w:styleId="SecondChar">
    <w:name w:val="Second Char"/>
    <w:link w:val="Second"/>
    <w:rsid w:val="003A0B89"/>
    <w:rPr>
      <w:rFonts w:ascii="Arial" w:eastAsia="Times New Roman" w:hAnsi="Arial" w:cs="Times New Roman"/>
      <w:b/>
      <w:caps/>
      <w:sz w:val="20"/>
      <w:szCs w:val="20"/>
      <w:lang w:val="x-none" w:eastAsia="x-non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rsid w:val="003A0B89"/>
    <w:rPr>
      <w:rFonts w:ascii="Times New Roman" w:hAnsi="Times New Roman"/>
      <w:b/>
      <w:sz w:val="24"/>
    </w:rPr>
  </w:style>
  <w:style w:type="paragraph" w:customStyle="1" w:styleId="card">
    <w:name w:val="card"/>
    <w:basedOn w:val="Normal"/>
    <w:next w:val="Normal"/>
    <w:link w:val="cardChar"/>
    <w:qFormat/>
    <w:rsid w:val="003A0B89"/>
    <w:pPr>
      <w:spacing w:after="0" w:line="240" w:lineRule="auto"/>
      <w:ind w:left="288" w:right="288"/>
    </w:pPr>
    <w:rPr>
      <w:rFonts w:ascii="Georgia" w:eastAsia="Calibri" w:hAnsi="Georgia" w:cs="Times New Roman"/>
    </w:rPr>
  </w:style>
  <w:style w:type="character" w:customStyle="1" w:styleId="cardChar">
    <w:name w:val="card Char"/>
    <w:link w:val="card"/>
    <w:rsid w:val="003A0B89"/>
    <w:rPr>
      <w:rFonts w:ascii="Georgia" w:eastAsia="Calibri" w:hAnsi="Georgia" w:cs="Times New Roman"/>
    </w:rPr>
  </w:style>
  <w:style w:type="character" w:customStyle="1" w:styleId="apple-converted-space">
    <w:name w:val="apple-converted-space"/>
    <w:basedOn w:val="DefaultParagraphFont"/>
    <w:rsid w:val="003A0B8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3A0B89"/>
    <w:pPr>
      <w:spacing w:before="100" w:beforeAutospacing="1" w:after="100" w:afterAutospacing="1"/>
    </w:pPr>
    <w:rPr>
      <w:rFonts w:ascii="Times" w:eastAsiaTheme="minorEastAsia" w:hAnsi="Times" w:cs="Times New Roman"/>
      <w:sz w:val="20"/>
      <w:szCs w:val="20"/>
    </w:rPr>
  </w:style>
  <w:style w:type="character" w:styleId="Strong">
    <w:name w:val="Strong"/>
    <w:basedOn w:val="DefaultParagraphFont"/>
    <w:uiPriority w:val="22"/>
    <w:qFormat/>
    <w:rsid w:val="003A0B89"/>
    <w:rPr>
      <w:b/>
    </w:rPr>
  </w:style>
  <w:style w:type="character" w:customStyle="1" w:styleId="ctrlpage1lblcontentbody">
    <w:name w:val="ctrlpage1_lblcontentbody"/>
    <w:basedOn w:val="DefaultParagraphFont"/>
    <w:rsid w:val="003A0B89"/>
  </w:style>
  <w:style w:type="paragraph" w:styleId="BalloonText">
    <w:name w:val="Balloon Text"/>
    <w:basedOn w:val="Normal"/>
    <w:link w:val="BalloonTextChar"/>
    <w:uiPriority w:val="99"/>
    <w:semiHidden/>
    <w:unhideWhenUsed/>
    <w:rsid w:val="003A0B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B89"/>
    <w:rPr>
      <w:rFonts w:ascii="Tahoma" w:hAnsi="Tahoma" w:cs="Tahoma"/>
      <w:sz w:val="16"/>
      <w:szCs w:val="16"/>
    </w:rPr>
  </w:style>
  <w:style w:type="character" w:styleId="HTMLCite">
    <w:name w:val="HTML Cite"/>
    <w:basedOn w:val="DefaultParagraphFont"/>
    <w:uiPriority w:val="99"/>
    <w:semiHidden/>
    <w:unhideWhenUsed/>
    <w:rsid w:val="003A0B89"/>
    <w:rPr>
      <w:i w:val="0"/>
      <w:iCs w:val="0"/>
      <w:color w:val="009030"/>
    </w:rPr>
  </w:style>
  <w:style w:type="character" w:customStyle="1" w:styleId="microcontent">
    <w:name w:val="microcontent"/>
    <w:basedOn w:val="DefaultParagraphFont"/>
    <w:rsid w:val="003A0B89"/>
  </w:style>
  <w:style w:type="paragraph" w:customStyle="1" w:styleId="Default">
    <w:name w:val="Default"/>
    <w:rsid w:val="003A0B89"/>
    <w:pPr>
      <w:autoSpaceDE w:val="0"/>
      <w:autoSpaceDN w:val="0"/>
      <w:adjustRightInd w:val="0"/>
      <w:spacing w:after="0" w:line="240" w:lineRule="auto"/>
    </w:pPr>
    <w:rPr>
      <w:rFonts w:ascii="Calibri" w:hAnsi="Calibri" w:cs="Calibri"/>
      <w:color w:val="000000"/>
      <w:sz w:val="24"/>
      <w:szCs w:val="24"/>
    </w:rPr>
  </w:style>
  <w:style w:type="character" w:customStyle="1" w:styleId="Heading3Char2">
    <w:name w:val="Heading 3 Char2"/>
    <w:aliases w:val="Heading 3 Char Char Char4, Char Char1, Char Char Char4"/>
    <w:basedOn w:val="DefaultParagraphFont"/>
    <w:rsid w:val="003A0B89"/>
    <w:rPr>
      <w:rFonts w:cs="Arial"/>
      <w:bCs/>
      <w:szCs w:val="26"/>
      <w:u w:val="single"/>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A0B89"/>
    <w:rPr>
      <w:rFonts w:ascii="Times" w:eastAsiaTheme="minorEastAsia" w:hAnsi="Times" w:cs="Times New Roman"/>
      <w:sz w:val="20"/>
      <w:szCs w:val="20"/>
    </w:rPr>
  </w:style>
  <w:style w:type="character" w:customStyle="1" w:styleId="klink">
    <w:name w:val="klink"/>
    <w:basedOn w:val="DefaultParagraphFont"/>
    <w:rsid w:val="003A0B89"/>
  </w:style>
  <w:style w:type="paragraph" w:customStyle="1" w:styleId="Standard">
    <w:name w:val="Standard"/>
    <w:rsid w:val="003A0B89"/>
    <w:pPr>
      <w:widowControl w:val="0"/>
      <w:suppressAutoHyphens/>
      <w:autoSpaceDN w:val="0"/>
      <w:spacing w:after="0" w:line="240" w:lineRule="auto"/>
      <w:textAlignment w:val="baseline"/>
    </w:pPr>
    <w:rPr>
      <w:rFonts w:ascii="Nimbus Roman No9 L" w:eastAsia="Droid Sans Fallback" w:hAnsi="Nimbus Roman No9 L" w:cs="FreeSans"/>
      <w:kern w:val="3"/>
      <w:sz w:val="24"/>
      <w:szCs w:val="24"/>
      <w:lang w:eastAsia="zh-CN" w:bidi="hi-IN"/>
    </w:rPr>
  </w:style>
  <w:style w:type="paragraph" w:styleId="ListParagraph">
    <w:name w:val="List Paragraph"/>
    <w:basedOn w:val="Normal"/>
    <w:uiPriority w:val="99"/>
    <w:unhideWhenUsed/>
    <w:qFormat/>
    <w:rsid w:val="003A0B89"/>
    <w:pPr>
      <w:ind w:left="720"/>
      <w:contextualSpacing/>
    </w:pPr>
  </w:style>
  <w:style w:type="character" w:customStyle="1" w:styleId="underlineChar">
    <w:name w:val="underline Char"/>
    <w:basedOn w:val="DefaultParagraphFont"/>
    <w:rsid w:val="003A0B89"/>
    <w:rPr>
      <w:rFonts w:eastAsia="Times New Roman" w:cs="Arial"/>
      <w:bCs/>
      <w:szCs w:val="24"/>
      <w:u w:val="single"/>
      <w:lang w:eastAsia="zh-CN"/>
    </w:rPr>
  </w:style>
  <w:style w:type="character" w:customStyle="1" w:styleId="citeChar">
    <w:name w:val="cite Char"/>
    <w:rsid w:val="003A0B89"/>
    <w:rPr>
      <w:rFonts w:eastAsia="Times New Roman" w:cs="Times New Roman"/>
      <w:b/>
      <w:szCs w:val="24"/>
    </w:rPr>
  </w:style>
  <w:style w:type="paragraph" w:customStyle="1" w:styleId="TagCite">
    <w:name w:val="TagCite"/>
    <w:basedOn w:val="Normal"/>
    <w:rsid w:val="003A0B89"/>
    <w:rPr>
      <w:rFonts w:ascii="Garamond" w:eastAsia="Times New Roman" w:hAnsi="Garamond" w:cs="Times New Roman"/>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mfs.noaa.gov/aboutus/aboutus.html" TargetMode="External"/><Relationship Id="rId21" Type="http://schemas.openxmlformats.org/officeDocument/2006/relationships/hyperlink" Target="http://www.easybib.com/cite/eval?url=http%3A%2F%2Fwww.nmfs.noaa.gov%2Fpr%2Fpermits%2Feis%2Farctic.htm" TargetMode="External"/><Relationship Id="rId42" Type="http://schemas.openxmlformats.org/officeDocument/2006/relationships/hyperlink" Target="http://www.esrl.noaa.gov/research/renewable_energy/" TargetMode="External"/><Relationship Id="rId47" Type="http://schemas.openxmlformats.org/officeDocument/2006/relationships/hyperlink" Target="http://www.nauticalcharts.noaa.gov/staff/aboutus.htm" TargetMode="External"/><Relationship Id="rId63" Type="http://schemas.openxmlformats.org/officeDocument/2006/relationships/hyperlink" Target="http://www.spacepolicyonline.com/news/noaa-search-and-rescue-system-saves-253-people-throughout-u-s-in-2013" TargetMode="External"/><Relationship Id="rId68" Type="http://schemas.openxmlformats.org/officeDocument/2006/relationships/hyperlink" Target="http://www.sarsat.noaa.gov/" TargetMode="External"/><Relationship Id="rId2" Type="http://schemas.openxmlformats.org/officeDocument/2006/relationships/styles" Target="styles.xml"/><Relationship Id="rId16" Type="http://schemas.openxmlformats.org/officeDocument/2006/relationships/hyperlink" Target="http://marineprotectedareas.noaa.gov/pdf/helpful-resources/mpacenter_factsheet_82411.pdf" TargetMode="External"/><Relationship Id="rId29" Type="http://schemas.openxmlformats.org/officeDocument/2006/relationships/hyperlink" Target="http://oceanservice.noaa.gov/" TargetMode="External"/><Relationship Id="rId11" Type="http://schemas.openxmlformats.org/officeDocument/2006/relationships/hyperlink" Target="http://www.energy.noaa.gov/pdf/NOAA%20Energy%20Fact%20Sheet_2014.pdf" TargetMode="External"/><Relationship Id="rId24" Type="http://schemas.openxmlformats.org/officeDocument/2006/relationships/hyperlink" Target="http://www.commerce.gov/news/press-releases/2011/06/09/commerce-and-noaa-release-national-aquaculture-policies-increase-dome" TargetMode="External"/><Relationship Id="rId32" Type="http://schemas.openxmlformats.org/officeDocument/2006/relationships/hyperlink" Target="http://newsmaine.net/19394-mh370-noaa-scientists-release-new-map-search-area" TargetMode="External"/><Relationship Id="rId37" Type="http://schemas.openxmlformats.org/officeDocument/2006/relationships/hyperlink" Target="http://www.pmel.noaa.gov/acoustics/seismicity/pacific/japanmar2011.html" TargetMode="External"/><Relationship Id="rId40" Type="http://schemas.openxmlformats.org/officeDocument/2006/relationships/hyperlink" Target="http://www.cnn.com/2014/04/11/tech/innovation/mh-370-underwater-sound/" TargetMode="External"/><Relationship Id="rId45" Type="http://schemas.openxmlformats.org/officeDocument/2006/relationships/hyperlink" Target="http://ral.ucar.edu/projects/wind_energy_workshop/presentations/NOAA_Capabilities_for_Wind_Energy_Marquis_3.pdf" TargetMode="External"/><Relationship Id="rId53" Type="http://schemas.openxmlformats.org/officeDocument/2006/relationships/hyperlink" Target="http://www.guardian.co.uk/world/video/2013/mar/22/japan-mineral-deposits-pacific-video" TargetMode="External"/><Relationship Id="rId58" Type="http://schemas.openxmlformats.org/officeDocument/2006/relationships/hyperlink" Target="http://gasinvestingnews.com/" TargetMode="External"/><Relationship Id="rId66" Type="http://schemas.openxmlformats.org/officeDocument/2006/relationships/hyperlink" Target="http://www.oso.noaa.gov/poes/" TargetMode="External"/><Relationship Id="rId74" Type="http://schemas.openxmlformats.org/officeDocument/2006/relationships/customXml" Target="../customXml/item1.xml"/><Relationship Id="rId5" Type="http://schemas.openxmlformats.org/officeDocument/2006/relationships/hyperlink" Target="http://switchboard.nrdc.org/blogs/aadams/a_blue_budget_beyond_sequester.html" TargetMode="External"/><Relationship Id="rId61" Type="http://schemas.openxmlformats.org/officeDocument/2006/relationships/hyperlink" Target="http://www.sarsat.noaa.gov/sys-diag.html" TargetMode="External"/><Relationship Id="rId19" Type="http://schemas.openxmlformats.org/officeDocument/2006/relationships/hyperlink" Target="http://marineprotectedareas.noaa.gov/pdf/helpful-resources/factsheets/us_marinereserves.pdf" TargetMode="External"/><Relationship Id="rId14" Type="http://schemas.openxmlformats.org/officeDocument/2006/relationships/hyperlink" Target="http://switchboard.nrdc.org/blogs/aadams/a_blue_budget_beyond_sequester.html" TargetMode="External"/><Relationship Id="rId22" Type="http://schemas.openxmlformats.org/officeDocument/2006/relationships/hyperlink" Target="http://www.fisheries.noaa.gov/aboutus/leadership_message.html" TargetMode="External"/><Relationship Id="rId27" Type="http://schemas.openxmlformats.org/officeDocument/2006/relationships/hyperlink" Target="http://www.noaanews.noaa.gov/stories2013/20131218_aquaculture.html" TargetMode="External"/><Relationship Id="rId30" Type="http://schemas.openxmlformats.org/officeDocument/2006/relationships/hyperlink" Target="http://coastalscience.noaa.gov/" TargetMode="External"/><Relationship Id="rId35" Type="http://schemas.openxmlformats.org/officeDocument/2006/relationships/image" Target="media/image1.png"/><Relationship Id="rId43" Type="http://schemas.openxmlformats.org/officeDocument/2006/relationships/hyperlink" Target="http://www.esrl.noaa.gov/research/renewable_energy/" TargetMode="External"/><Relationship Id="rId48" Type="http://schemas.openxmlformats.org/officeDocument/2006/relationships/hyperlink" Target="http://www.boem.gov/MarineCadastre.gov/" TargetMode="External"/><Relationship Id="rId56" Type="http://schemas.openxmlformats.org/officeDocument/2006/relationships/hyperlink" Target="http://rareearthinvestingnews.com/9323-united-states-lobby-group-pentagon-stockpiles-rare-earths-lynas-matamec-malaysia-frontier-search-minerals.html" TargetMode="External"/><Relationship Id="rId64" Type="http://schemas.openxmlformats.org/officeDocument/2006/relationships/hyperlink" Target="http://www.noaanews.noaa.gov/stories2014/20140117_sarsatrescue.html" TargetMode="External"/><Relationship Id="rId69" Type="http://schemas.openxmlformats.org/officeDocument/2006/relationships/hyperlink" Target="http://www.noaanews.noaa.gov/stories2012/20120611_emergencybeacon.html" TargetMode="External"/><Relationship Id="rId8" Type="http://schemas.openxmlformats.org/officeDocument/2006/relationships/hyperlink" Target="http://www.esrl.noaa.gov/research/renewable_energy/" TargetMode="External"/><Relationship Id="rId51" Type="http://schemas.openxmlformats.org/officeDocument/2006/relationships/hyperlink" Target="http://www.t.u-tokyo.ac.jp/pdf/2011/110704_katoE.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noaa.gov/organizations.html" TargetMode="External"/><Relationship Id="rId17" Type="http://schemas.openxmlformats.org/officeDocument/2006/relationships/hyperlink" Target="http://marineprotectedareas.noaa.gov/pdf/eo/execordermpa.pdf" TargetMode="External"/><Relationship Id="rId25" Type="http://schemas.openxmlformats.org/officeDocument/2006/relationships/hyperlink" Target="http://www.nmfs.noaa.gov/aquaculture/what_is_aquaculture.html" TargetMode="External"/><Relationship Id="rId33" Type="http://schemas.openxmlformats.org/officeDocument/2006/relationships/hyperlink" Target="http://www.cnn.com/2014/04/12/world/asia/plane-sonar/index.html" TargetMode="External"/><Relationship Id="rId38" Type="http://schemas.openxmlformats.org/officeDocument/2006/relationships/hyperlink" Target="http://www.cnn.com/2014/04/07/world/malaysia-alrlines-plane-questions/" TargetMode="External"/><Relationship Id="rId46" Type="http://schemas.openxmlformats.org/officeDocument/2006/relationships/hyperlink" Target="http://oceanexplorer.noaa.gov/about/welcome.html" TargetMode="External"/><Relationship Id="rId59" Type="http://schemas.openxmlformats.org/officeDocument/2006/relationships/hyperlink" Target="http://uraniuminvestingnews.com/" TargetMode="External"/><Relationship Id="rId67" Type="http://schemas.openxmlformats.org/officeDocument/2006/relationships/hyperlink" Target="http://www.goes.noaa.gov/" TargetMode="External"/><Relationship Id="rId20" Type="http://schemas.openxmlformats.org/officeDocument/2006/relationships/hyperlink" Target="http://marineprotectedareas.noaa.gov/aboutmpas/mpacenter/" TargetMode="External"/><Relationship Id="rId41" Type="http://schemas.openxmlformats.org/officeDocument/2006/relationships/hyperlink" Target="http://www.cnn.com/2014/04/11/tech/innovation/mh-370-underwater-sound/" TargetMode="External"/><Relationship Id="rId54" Type="http://schemas.openxmlformats.org/officeDocument/2006/relationships/hyperlink" Target="http://www.telegraph.co.uk/finance/comment/ambroseevans_pritchard/9951299/Japan-breaks-Chinas-stranglehold-on-rare-metals-with-sea-mud-bonanza.html" TargetMode="External"/><Relationship Id="rId62" Type="http://schemas.openxmlformats.org/officeDocument/2006/relationships/hyperlink" Target="http://www.sarsat.noaa.gov/background.html" TargetMode="External"/><Relationship Id="rId70" Type="http://schemas.openxmlformats.org/officeDocument/2006/relationships/hyperlink" Target="http://www.sarsat.noaa.gov/2007%20Saves.pdf" TargetMode="External"/><Relationship Id="rId75"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www.esrl.noaa.gov/research/renewable_energy/" TargetMode="External"/><Relationship Id="rId15" Type="http://schemas.openxmlformats.org/officeDocument/2006/relationships/hyperlink" Target="http://mpa.gov/executive_order/execordermpa.pdf" TargetMode="External"/><Relationship Id="rId23" Type="http://schemas.openxmlformats.org/officeDocument/2006/relationships/hyperlink" Target="http://www.fishwatch.gov/farmed_seafood/what_is_aquaculture.htm" TargetMode="External"/><Relationship Id="rId28" Type="http://schemas.openxmlformats.org/officeDocument/2006/relationships/hyperlink" Target="http://www.noaanews.noaa.gov/stories2013/pdfs/2013_PriceandMorris_MarineCageCultureandTheEnvironment(5).pdf" TargetMode="External"/><Relationship Id="rId36" Type="http://schemas.openxmlformats.org/officeDocument/2006/relationships/hyperlink" Target="http://www.news.cornell.edu/stories/2005/02/secrets-whales-long-distance-songs-are-unveiled" TargetMode="External"/><Relationship Id="rId49" Type="http://schemas.openxmlformats.org/officeDocument/2006/relationships/hyperlink" Target="http://www.marinecadastre.gov/" TargetMode="External"/><Relationship Id="rId57" Type="http://schemas.openxmlformats.org/officeDocument/2006/relationships/hyperlink" Target="http://rareearthinvestingnews.com/8868-united-states-department-energy-rare-earths-price-toyota-tsusho-matamec-pele-mkango-deep-sea-japan.html" TargetMode="External"/><Relationship Id="rId10" Type="http://schemas.openxmlformats.org/officeDocument/2006/relationships/hyperlink" Target="http://www.energy.noaa.gov/" TargetMode="External"/><Relationship Id="rId31" Type="http://schemas.openxmlformats.org/officeDocument/2006/relationships/hyperlink" Target="http://www.nmfs.noaa.gov/aquaculture/what_is_aquaculture.html" TargetMode="External"/><Relationship Id="rId44" Type="http://schemas.openxmlformats.org/officeDocument/2006/relationships/hyperlink" Target="http://www.esrl.noaa.gov/research/renewable_energy/" TargetMode="External"/><Relationship Id="rId52" Type="http://schemas.openxmlformats.org/officeDocument/2006/relationships/hyperlink" Target="http://www.theaustralian.com.au/business/mining-energy/japans-high-hopes-for-deep-sea-rare-earths-find/story-e6frg9df-1226602911129" TargetMode="External"/><Relationship Id="rId60" Type="http://schemas.openxmlformats.org/officeDocument/2006/relationships/hyperlink" Target="http://www.noaanews.noaa.gov/stories2012/20120123_sarsatrescues.html" TargetMode="External"/><Relationship Id="rId65" Type="http://schemas.openxmlformats.org/officeDocument/2006/relationships/hyperlink" Target="http://www.noaanews.noaa.gov/stories2008/20081031_sarsat.html"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esrl.noaa.gov/research/renewable_energy/" TargetMode="External"/><Relationship Id="rId13" Type="http://schemas.openxmlformats.org/officeDocument/2006/relationships/hyperlink" Target="http://webcache.googleusercontent.com/search?q=cache:md-MdfuAt0wJ:ral.ucar.edu/projects/wind_energy_workshop/presentations/NOAA_Capabilities_for_Wind_Energy_Marquis_3.pdf+&amp;cd=6&amp;hl=en&amp;ct=clnk&amp;gl=us" TargetMode="External"/><Relationship Id="rId18" Type="http://schemas.openxmlformats.org/officeDocument/2006/relationships/hyperlink" Target="http://marineprotectedareas.noaa.gov/pdf/helpful-resources/mpa_center_fact_sheet071213.pdf" TargetMode="External"/><Relationship Id="rId39" Type="http://schemas.openxmlformats.org/officeDocument/2006/relationships/hyperlink" Target="http://www.cnn.com/2014/04/11/tech/innovation/mh-370-underwater-sound/" TargetMode="External"/><Relationship Id="rId34" Type="http://schemas.openxmlformats.org/officeDocument/2006/relationships/hyperlink" Target="http://www.cnn.com/2014/04/11/tech/innovation/mh-370-underwater-sound/" TargetMode="External"/><Relationship Id="rId50" Type="http://schemas.openxmlformats.org/officeDocument/2006/relationships/hyperlink" Target="http://oceanservice.noaa.gov/geodesy/aerialphotos/" TargetMode="External"/><Relationship Id="rId55" Type="http://schemas.openxmlformats.org/officeDocument/2006/relationships/hyperlink" Target="http://resourceinvestingnews.com/49603-ucore-sets-sights-on-2016-production-start-for-alaskan-project.html" TargetMode="External"/><Relationship Id="rId76" Type="http://schemas.openxmlformats.org/officeDocument/2006/relationships/customXml" Target="../customXml/item3.xml"/><Relationship Id="rId7" Type="http://schemas.openxmlformats.org/officeDocument/2006/relationships/hyperlink" Target="http://www.esrl.noaa.gov/research/renewable_energy/" TargetMode="External"/><Relationship Id="rId71" Type="http://schemas.openxmlformats.org/officeDocument/2006/relationships/hyperlink" Target="http://www.sarsat.noaa.gov/faq%20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6DFEA-8628-425E-9F6F-22D2EEC32E88}"/>
</file>

<file path=customXml/itemProps2.xml><?xml version="1.0" encoding="utf-8"?>
<ds:datastoreItem xmlns:ds="http://schemas.openxmlformats.org/officeDocument/2006/customXml" ds:itemID="{CA06C414-1985-4802-9077-0514DD9F57A6}"/>
</file>

<file path=customXml/itemProps3.xml><?xml version="1.0" encoding="utf-8"?>
<ds:datastoreItem xmlns:ds="http://schemas.openxmlformats.org/officeDocument/2006/customXml" ds:itemID="{24AF0D08-24A7-4816-96DF-18C99060DEAA}"/>
</file>

<file path=docProps/app.xml><?xml version="1.0" encoding="utf-8"?>
<Properties xmlns="http://schemas.openxmlformats.org/officeDocument/2006/extended-properties" xmlns:vt="http://schemas.openxmlformats.org/officeDocument/2006/docPropsVTypes">
  <Template>Debate.dotm</Template>
  <TotalTime>18</TotalTime>
  <Pages>1</Pages>
  <Words>17722</Words>
  <Characters>101017</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5.0</cp:keywords>
  <dc:description/>
  <cp:lastModifiedBy>Viveth Karthikeyan</cp:lastModifiedBy>
  <cp:revision>1</cp:revision>
  <dcterms:created xsi:type="dcterms:W3CDTF">2014-07-25T22:36:00Z</dcterms:created>
  <dcterms:modified xsi:type="dcterms:W3CDTF">2014-07-25T23:34:00Z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