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727A" w:rsidRPr="00C65C76" w:rsidRDefault="00C541EB" w:rsidP="00941390">
      <w:pPr>
        <w:pStyle w:val="Heading1"/>
      </w:pPr>
      <w:r w:rsidRPr="00C65C76">
        <w:t>Natural Gas Affirmative 2.0</w:t>
      </w:r>
    </w:p>
    <w:p w:rsidR="004612AD" w:rsidRPr="00C65C76" w:rsidRDefault="004612AD" w:rsidP="004612AD">
      <w:pPr>
        <w:pStyle w:val="Heading2"/>
      </w:pPr>
      <w:r w:rsidRPr="00C65C76">
        <w:lastRenderedPageBreak/>
        <w:t>Notes</w:t>
      </w:r>
    </w:p>
    <w:p w:rsidR="004612AD" w:rsidRPr="00C65C76" w:rsidRDefault="00964E4D" w:rsidP="009552BC">
      <w:pPr>
        <w:pStyle w:val="Heading3"/>
      </w:pPr>
      <w:r w:rsidRPr="00C65C76">
        <w:lastRenderedPageBreak/>
        <w:t>READ THIS FIRST</w:t>
      </w:r>
    </w:p>
    <w:p w:rsidR="004612AD" w:rsidRPr="00C65C76" w:rsidRDefault="00964E4D" w:rsidP="00964E4D">
      <w:pPr>
        <w:pStyle w:val="Heading4"/>
      </w:pPr>
      <w:r w:rsidRPr="00C65C76">
        <w:t>If you are negative—there aren’t many neg cards in this file because all of the advantage answers a</w:t>
      </w:r>
      <w:r w:rsidR="0047302A" w:rsidRPr="00C65C76">
        <w:t>re in the LNG exports neg</w:t>
      </w:r>
      <w:r w:rsidRPr="00C65C76">
        <w:t>.</w:t>
      </w:r>
      <w:r w:rsidR="004612AD" w:rsidRPr="00C65C76">
        <w:t xml:space="preserve"> This file is basically just an update that gives the natural gas affirmative access to the LNG exports advantages and impacts</w:t>
      </w:r>
      <w:r w:rsidR="00FD426C" w:rsidRPr="00C65C76">
        <w:t>.</w:t>
      </w:r>
    </w:p>
    <w:p w:rsidR="00FF3B19" w:rsidRPr="00C65C76" w:rsidRDefault="00896EE8" w:rsidP="006075F1">
      <w:pPr>
        <w:pStyle w:val="Heading4"/>
      </w:pPr>
      <w:r w:rsidRPr="00C65C76">
        <w:t xml:space="preserve">If you are affirmative—unfortunately, </w:t>
      </w:r>
      <w:r w:rsidR="00FF3B19" w:rsidRPr="00C65C76">
        <w:t>the Exports Advantage still requires you to win that gas prices will increase because shale is unsu</w:t>
      </w:r>
      <w:r w:rsidR="00C153C2" w:rsidRPr="00C65C76">
        <w:t>stainable. This is because the link argument that evidence makes</w:t>
      </w:r>
      <w:r w:rsidR="00FF3B19" w:rsidRPr="00C65C76">
        <w:t xml:space="preserve"> is that lower natural gas prices create an arbitrage opportunity where domestic prices are low but foreign prices are high. This exchange makes exports very profitable (kind of like the “buy low, sell high” principle of economics). If the negative wins that prices are low and </w:t>
      </w:r>
      <w:r w:rsidR="00161631" w:rsidRPr="00C65C76">
        <w:t xml:space="preserve">will </w:t>
      </w:r>
      <w:r w:rsidR="00FF3B19" w:rsidRPr="00C65C76">
        <w:t xml:space="preserve">remain low, </w:t>
      </w:r>
      <w:r w:rsidR="00A00349" w:rsidRPr="00C65C76">
        <w:t>they’ll win that</w:t>
      </w:r>
      <w:r w:rsidR="00FF3B19" w:rsidRPr="00C65C76">
        <w:t xml:space="preserve"> exports are inevitable because your link argument about the necessity of low domestic prices has already been resolved.</w:t>
      </w:r>
    </w:p>
    <w:p w:rsidR="00757D75" w:rsidRPr="00C65C76" w:rsidRDefault="00757D75" w:rsidP="005B790E">
      <w:pPr>
        <w:pStyle w:val="Heading1"/>
      </w:pPr>
      <w:r w:rsidRPr="00C65C76">
        <w:lastRenderedPageBreak/>
        <w:t>Exports Advantage</w:t>
      </w:r>
      <w:r w:rsidR="00DE7585" w:rsidRPr="00C65C76">
        <w:t>—Aff</w:t>
      </w:r>
    </w:p>
    <w:p w:rsidR="00757D75" w:rsidRPr="00C65C76" w:rsidRDefault="00757D75" w:rsidP="005B790E">
      <w:pPr>
        <w:pStyle w:val="Heading2"/>
      </w:pPr>
      <w:r w:rsidRPr="00C65C76">
        <w:lastRenderedPageBreak/>
        <w:t>1AC</w:t>
      </w:r>
    </w:p>
    <w:p w:rsidR="008F05D0" w:rsidRPr="00C65C76" w:rsidRDefault="005B790E" w:rsidP="009552BC">
      <w:pPr>
        <w:pStyle w:val="Heading3"/>
      </w:pPr>
      <w:r w:rsidRPr="00C65C76">
        <w:lastRenderedPageBreak/>
        <w:t>1AC</w:t>
      </w:r>
    </w:p>
    <w:p w:rsidR="00180292" w:rsidRPr="00C65C76" w:rsidRDefault="00180292" w:rsidP="006075F1">
      <w:pPr>
        <w:pStyle w:val="Heading4"/>
        <w:rPr>
          <w:u w:val="single"/>
        </w:rPr>
      </w:pPr>
      <w:r w:rsidRPr="00C65C76">
        <w:rPr>
          <w:u w:val="single"/>
        </w:rPr>
        <w:t>CONTENTION TWO IS EXPORTS</w:t>
      </w:r>
    </w:p>
    <w:p w:rsidR="00FE0181" w:rsidRPr="00C65C76" w:rsidRDefault="00FE0181" w:rsidP="006075F1">
      <w:pPr>
        <w:pStyle w:val="Heading4"/>
      </w:pPr>
      <w:r w:rsidRPr="00C65C76">
        <w:t>Chinese energy insecurity risks war in the South China Sea</w:t>
      </w:r>
    </w:p>
    <w:p w:rsidR="00FE0181" w:rsidRPr="00C65C76" w:rsidRDefault="00FE0181" w:rsidP="0091089F">
      <w:pPr>
        <w:pStyle w:val="Small"/>
      </w:pPr>
      <w:r w:rsidRPr="00C65C76">
        <w:rPr>
          <w:rStyle w:val="AuthorYear"/>
        </w:rPr>
        <w:t>Glaser 12</w:t>
      </w:r>
      <w:r w:rsidRPr="00C65C76">
        <w:t xml:space="preserve"> – Bonnie S. Glaser is a Senior Fellow at the Center for Strategic and International Studies. (“Armed Clash in the South China Sea”, CFR, </w:t>
      </w:r>
      <w:hyperlink r:id="rId11" w:history="1">
        <w:r w:rsidRPr="00C65C76">
          <w:rPr>
            <w:rStyle w:val="Hyperlink"/>
          </w:rPr>
          <w:t>http://www.cfr.org/east-asia/armed-clash-south-china-sea/p27883</w:t>
        </w:r>
      </w:hyperlink>
      <w:r w:rsidRPr="00C65C76">
        <w:t>, April, 2012)</w:t>
      </w:r>
    </w:p>
    <w:p w:rsidR="00FE0181" w:rsidRPr="00C65C76" w:rsidRDefault="00FE0181" w:rsidP="0091089F">
      <w:pPr>
        <w:pStyle w:val="Small"/>
      </w:pPr>
      <w:r w:rsidRPr="00C65C76">
        <w:rPr>
          <w:rStyle w:val="StyleBoldUnderline"/>
        </w:rPr>
        <w:t>The risk of conflict in the South China Sea is significant</w:t>
      </w:r>
      <w:r w:rsidRPr="00C65C76">
        <w:t xml:space="preserve">. China, Taiwan, Vietnam, Malaysia, Brunei, and the Philippines have </w:t>
      </w:r>
      <w:r w:rsidRPr="00C65C76">
        <w:rPr>
          <w:rStyle w:val="StyleBoldUnderline"/>
        </w:rPr>
        <w:t>competing territorial and jurisdictional claims</w:t>
      </w:r>
      <w:r w:rsidRPr="00C65C76">
        <w:t xml:space="preserve">, particularly </w:t>
      </w:r>
      <w:r w:rsidRPr="00C65C76">
        <w:rPr>
          <w:rStyle w:val="StyleBoldUnderline"/>
        </w:rPr>
        <w:t>over rights to exploit the region's possibly extensive reserves of oil and gas</w:t>
      </w:r>
      <w:r w:rsidRPr="00C65C76">
        <w:t>. Freedom of navigation in the region is also a contentious issue, especially between the United States and China over the right of U.S. military vessels to operate in China's two-hundred-mile exclusive economic zone (</w:t>
      </w:r>
      <w:r w:rsidRPr="00C65C76">
        <w:rPr>
          <w:rStyle w:val="StyleBoldUnderline"/>
        </w:rPr>
        <w:t>EEZ</w:t>
      </w:r>
      <w:r w:rsidRPr="00C65C76">
        <w:t xml:space="preserve">). </w:t>
      </w:r>
      <w:r w:rsidRPr="00C65C76">
        <w:rPr>
          <w:rStyle w:val="StyleBoldUnderline"/>
        </w:rPr>
        <w:t>These tensions are shaping—and being shaped by</w:t>
      </w:r>
      <w:r w:rsidRPr="00C65C76">
        <w:t xml:space="preserve">—rising </w:t>
      </w:r>
      <w:r w:rsidRPr="00C65C76">
        <w:rPr>
          <w:rStyle w:val="StyleBoldUnderline"/>
        </w:rPr>
        <w:t>apprehensions about the growth of China's military power and its regional intentions</w:t>
      </w:r>
      <w:r w:rsidRPr="00C65C76">
        <w:t xml:space="preserve">. </w:t>
      </w:r>
      <w:r w:rsidRPr="00C65C76">
        <w:rPr>
          <w:rStyle w:val="StyleBoldUnderline"/>
        </w:rPr>
        <w:t>China has embarked on a substantial modernization of its maritime paramilitary forces as well as naval capabilities to enforce its sovereignty and jurisdiction claims by force if necessary</w:t>
      </w:r>
      <w:r w:rsidRPr="00C65C76">
        <w:t xml:space="preserve">. At the same time, </w:t>
      </w:r>
      <w:r w:rsidRPr="00C65C76">
        <w:rPr>
          <w:rStyle w:val="StyleBoldUnderline"/>
        </w:rPr>
        <w:t>it is developing capabilities that would put U.S. forces in the region at risk in a conflict</w:t>
      </w:r>
      <w:r w:rsidRPr="00C65C76">
        <w:t xml:space="preserve">, </w:t>
      </w:r>
      <w:r w:rsidRPr="00C65C76">
        <w:rPr>
          <w:rStyle w:val="StyleBoldUnderline"/>
        </w:rPr>
        <w:t>thus potentially denying access to the U.S. Navy in the western Pacific</w:t>
      </w:r>
      <w:r w:rsidRPr="00C65C76">
        <w:t xml:space="preserve">. Given the growing importance of the U.S.-China relationship, and the Asia-Pacific region more generally, to the global economy, </w:t>
      </w:r>
      <w:r w:rsidRPr="00C65C76">
        <w:rPr>
          <w:rStyle w:val="StyleBoldUnderline"/>
        </w:rPr>
        <w:t>the United States has a major interest in preventing</w:t>
      </w:r>
      <w:r w:rsidRPr="00C65C76">
        <w:t xml:space="preserve"> any one of the various </w:t>
      </w:r>
      <w:r w:rsidRPr="00C65C76">
        <w:rPr>
          <w:rStyle w:val="StyleBoldUnderline"/>
        </w:rPr>
        <w:t>disputes in the South China Sea from escalating militarily</w:t>
      </w:r>
      <w:r w:rsidRPr="00C65C76">
        <w:t xml:space="preserve">. The Contingencies </w:t>
      </w:r>
      <w:r w:rsidRPr="00C65C76">
        <w:rPr>
          <w:rStyle w:val="StyleBoldUnderline"/>
        </w:rPr>
        <w:t>Of the many conceivable contingencies involving an armed clash in the South China Sea</w:t>
      </w:r>
      <w:r w:rsidRPr="00C65C76">
        <w:t xml:space="preserve">, three especially threaten U.S. interests and could potentially prompt the United States to use force. </w:t>
      </w:r>
      <w:r w:rsidRPr="00C65C76">
        <w:rPr>
          <w:rStyle w:val="StyleBoldUnderline"/>
        </w:rPr>
        <w:t>The most likely and dangerous contingency is a clash stemming from</w:t>
      </w:r>
      <w:r w:rsidRPr="00C65C76">
        <w:t xml:space="preserve"> U.S. military </w:t>
      </w:r>
      <w:r w:rsidRPr="00C65C76">
        <w:rPr>
          <w:rStyle w:val="StyleBoldUnderline"/>
        </w:rPr>
        <w:t>operations within China's EEZ that provokes an armed</w:t>
      </w:r>
      <w:r w:rsidRPr="00C65C76">
        <w:t xml:space="preserve"> Chinese </w:t>
      </w:r>
      <w:r w:rsidRPr="00C65C76">
        <w:rPr>
          <w:rStyle w:val="StyleBoldUnderline"/>
        </w:rPr>
        <w:t>response</w:t>
      </w:r>
      <w:r w:rsidRPr="00C65C76">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C65C76">
        <w:rPr>
          <w:rStyle w:val="StyleBoldUnderline"/>
        </w:rPr>
        <w:t>China routinely intercepts U.S. reconnaissance flights conducted in its EEZ and periodically does so in aggressive ways that increase the risk of an accident</w:t>
      </w:r>
      <w:r w:rsidRPr="00C65C76">
        <w:t xml:space="preserve"> similar to the April 2001 collision of a U.S. EP-3 reconnaissance plane and a Chinese F-8 fighter jet near Hainan Island. </w:t>
      </w:r>
      <w:r w:rsidRPr="00C65C76">
        <w:rPr>
          <w:rStyle w:val="StyleBoldUnderline"/>
        </w:rPr>
        <w:t>A comparable maritime incident could be triggered by Chinese vessels harassing a U.S. Navy surveillance ship operating in its EEZ</w:t>
      </w:r>
      <w:r w:rsidRPr="00C65C76">
        <w:t xml:space="preserve">, such as occurred in the 2009 incidents involving the USNS Impeccable and the USNS Victorious.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C65C76">
        <w:rPr>
          <w:rStyle w:val="StyleBoldUnderline"/>
        </w:rPr>
        <w:t>A miscalculation</w:t>
      </w:r>
      <w:r w:rsidRPr="00C65C76">
        <w:t xml:space="preserve"> or misunderstanding </w:t>
      </w:r>
      <w:r w:rsidRPr="00C65C76">
        <w:rPr>
          <w:rStyle w:val="StyleBoldUnderline"/>
        </w:rPr>
        <w:t>could</w:t>
      </w:r>
      <w:r w:rsidRPr="00C65C76">
        <w:t xml:space="preserve"> then </w:t>
      </w:r>
      <w:r w:rsidRPr="00C65C76">
        <w:rPr>
          <w:rStyle w:val="StyleBoldUnderline"/>
        </w:rPr>
        <w:t xml:space="preserve">result in a </w:t>
      </w:r>
      <w:r w:rsidRPr="00C65C76">
        <w:rPr>
          <w:rStyle w:val="Emphasis"/>
        </w:rPr>
        <w:t>deadly exchange of fire</w:t>
      </w:r>
      <w:r w:rsidRPr="00C65C76">
        <w:rPr>
          <w:rStyle w:val="StyleBoldUnderline"/>
        </w:rPr>
        <w:t xml:space="preserve">, leading to further </w:t>
      </w:r>
      <w:r w:rsidRPr="00C65C76">
        <w:rPr>
          <w:rStyle w:val="Emphasis"/>
        </w:rPr>
        <w:t>military escalation</w:t>
      </w:r>
      <w:r w:rsidRPr="00C65C76">
        <w:rPr>
          <w:rStyle w:val="StyleBoldUnderline"/>
        </w:rPr>
        <w:t xml:space="preserve"> and precipitating a major political crisis. Rising U.S.-China mistrust and intensifying bilateral strategic competition would likely make managing such a crisis more difficult. A</w:t>
      </w:r>
      <w:r w:rsidRPr="00C65C76">
        <w:t xml:space="preserve"> second </w:t>
      </w:r>
      <w:r w:rsidRPr="00C65C76">
        <w:rPr>
          <w:rStyle w:val="StyleBoldUnderline"/>
        </w:rPr>
        <w:t>contingency involves conflict</w:t>
      </w:r>
      <w:r w:rsidRPr="00C65C76">
        <w:t xml:space="preserve"> between China and the Philippines </w:t>
      </w:r>
      <w:r w:rsidRPr="00C65C76">
        <w:rPr>
          <w:rStyle w:val="Emphasis"/>
        </w:rPr>
        <w:t>over natural gas deposits</w:t>
      </w:r>
      <w:r w:rsidRPr="00C65C76">
        <w:t xml:space="preserve">, especially in the disputed area of Reed Bank, located eighty nautical miles from Palawan. Oil survey ships operating in Reed Bank under contract have increasingly been harassed by Chinese vessels.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w:t>
      </w:r>
      <w:r w:rsidRPr="00C65C76">
        <w:rPr>
          <w:rStyle w:val="StyleBoldUnderline"/>
        </w:rPr>
        <w:t xml:space="preserve">this contingency could </w:t>
      </w:r>
      <w:r w:rsidRPr="00C65C76">
        <w:rPr>
          <w:rStyle w:val="Emphasis"/>
        </w:rPr>
        <w:t>quickly escalate to violence</w:t>
      </w:r>
      <w:r w:rsidRPr="00C65C76">
        <w:t xml:space="preserve"> if China intervened to halt the drilling. </w:t>
      </w:r>
      <w:r w:rsidRPr="00C65C76">
        <w:rPr>
          <w:rStyle w:val="StyleBoldUnderline"/>
        </w:rPr>
        <w:t>The United States could be drawn into</w:t>
      </w:r>
      <w:r w:rsidRPr="00C65C76">
        <w:t xml:space="preserve"> a China-Philippines </w:t>
      </w:r>
      <w:r w:rsidRPr="00C65C76">
        <w:rPr>
          <w:rStyle w:val="StyleBoldUnderline"/>
        </w:rPr>
        <w:t>conflict because of its</w:t>
      </w:r>
      <w:r w:rsidRPr="00C65C76">
        <w:t xml:space="preserve"> 1951 Mutual </w:t>
      </w:r>
      <w:r w:rsidRPr="00C65C76">
        <w:rPr>
          <w:rStyle w:val="StyleBoldUnderline"/>
        </w:rPr>
        <w:t>Defense Treaty with the Philippines</w:t>
      </w:r>
      <w:r w:rsidRPr="00C65C76">
        <w:t>. The treaty states, "Each Party recognizes that an armed attack in the Pacific Area on either of the Parties would be dangerous to its own peace and safety and declares that it would act to meet the common dangers in accordance with its constitutional processes."</w:t>
      </w:r>
    </w:p>
    <w:p w:rsidR="00FE0181" w:rsidRPr="00C65C76" w:rsidRDefault="00FE0181" w:rsidP="006075F1">
      <w:pPr>
        <w:pStyle w:val="Heading4"/>
      </w:pPr>
      <w:r w:rsidRPr="00C65C76">
        <w:t>US-China war causes extinction</w:t>
      </w:r>
    </w:p>
    <w:p w:rsidR="00FE0181" w:rsidRPr="00C65C76" w:rsidRDefault="00FE0181" w:rsidP="0091089F">
      <w:pPr>
        <w:pStyle w:val="Small"/>
      </w:pPr>
      <w:r w:rsidRPr="00C65C76">
        <w:rPr>
          <w:rStyle w:val="AuthorYear"/>
        </w:rPr>
        <w:t>Lieven 12</w:t>
      </w:r>
      <w:r w:rsidRPr="00C65C76">
        <w:t xml:space="preserve"> – Anatol Lieven is a Professor in the War Studies Department at King’s College in London. He is a Senior Fellow at the New America Foundation in Washington. (“Avoiding US-China War”, New York Times, June 12, 2012, http://www.nytimes.com/2012/06/13/opinion/avoiding-a-us-china-war.html)</w:t>
      </w:r>
    </w:p>
    <w:p w:rsidR="00FE0181" w:rsidRPr="00C65C76" w:rsidRDefault="00FE0181" w:rsidP="0091089F">
      <w:pPr>
        <w:pStyle w:val="Small"/>
      </w:pPr>
      <w:r w:rsidRPr="00C65C76">
        <w:t xml:space="preserve">Relations between </w:t>
      </w:r>
      <w:r w:rsidRPr="00C65C76">
        <w:rPr>
          <w:rStyle w:val="StyleBoldUnderline"/>
        </w:rPr>
        <w:t>the U</w:t>
      </w:r>
      <w:r w:rsidRPr="00C65C76">
        <w:t xml:space="preserve">nited </w:t>
      </w:r>
      <w:r w:rsidRPr="00C65C76">
        <w:rPr>
          <w:rStyle w:val="StyleBoldUnderline"/>
        </w:rPr>
        <w:t>S</w:t>
      </w:r>
      <w:r w:rsidRPr="00C65C76">
        <w:t xml:space="preserve">tates </w:t>
      </w:r>
      <w:r w:rsidRPr="00C65C76">
        <w:rPr>
          <w:rStyle w:val="StyleBoldUnderline"/>
        </w:rPr>
        <w:t>and China are on a course</w:t>
      </w:r>
      <w:r w:rsidRPr="00C65C76">
        <w:t xml:space="preserve"> that may one day lead </w:t>
      </w:r>
      <w:r w:rsidRPr="00C65C76">
        <w:rPr>
          <w:rStyle w:val="StyleBoldUnderline"/>
        </w:rPr>
        <w:t>to war</w:t>
      </w:r>
      <w:r w:rsidRPr="00C65C76">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w:t>
      </w:r>
      <w:r w:rsidRPr="00C65C76">
        <w:lastRenderedPageBreak/>
        <w:t xml:space="preserve">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t>
      </w:r>
      <w:r w:rsidRPr="00C65C76">
        <w:rPr>
          <w:rStyle w:val="StyleBoldUnderline"/>
        </w:rPr>
        <w:t>While China cannot build up naval forces to challenge the United States</w:t>
      </w:r>
      <w:r w:rsidRPr="00C65C76">
        <w:t xml:space="preserve"> in distant oceans, </w:t>
      </w:r>
      <w:r w:rsidRPr="00C65C76">
        <w:rPr>
          <w:rStyle w:val="StyleBoldUnderline"/>
        </w:rPr>
        <w:t>it would be very surprising if in future it will not be able to generate missile and air forces sufficient to deny the U.S. Navy access to the seas around China</w:t>
      </w:r>
      <w:r w:rsidRPr="00C65C76">
        <w:t xml:space="preserve">. Moreover, </w:t>
      </w:r>
      <w:r w:rsidRPr="00C65C76">
        <w:rPr>
          <w:rStyle w:val="StyleBoldUnderline"/>
        </w:rPr>
        <w:t>China is engaged in territorial disputes with other states in the region over island groups</w:t>
      </w:r>
      <w:r w:rsidRPr="00C65C76">
        <w:t xml:space="preserve"> — disputes in which Chinese popular nationalist sentiments have become heavily engaged. With communism dead, </w:t>
      </w:r>
      <w:r w:rsidRPr="00C65C76">
        <w:rPr>
          <w:rStyle w:val="StyleBoldUnderline"/>
        </w:rPr>
        <w:t>the Chinese administration has relied very heavily</w:t>
      </w:r>
      <w:r w:rsidRPr="00C65C76">
        <w:t xml:space="preserve"> — and successfully — </w:t>
      </w:r>
      <w:r w:rsidRPr="00C65C76">
        <w:rPr>
          <w:rStyle w:val="StyleBoldUnderline"/>
        </w:rPr>
        <w:t>on nationalism as an ideological support for its rule</w:t>
      </w:r>
      <w:r w:rsidRPr="00C65C76">
        <w:t xml:space="preserve">. The problem is that </w:t>
      </w:r>
      <w:r w:rsidRPr="00C65C76">
        <w:rPr>
          <w:rStyle w:val="StyleBoldUnderline"/>
        </w:rPr>
        <w:t>if clashes erupt over these islands, Beijing may find itself in a position where it cannot compromise without severe damage to its</w:t>
      </w:r>
      <w:r w:rsidRPr="00C65C76">
        <w:t xml:space="preserve"> domestic </w:t>
      </w:r>
      <w:r w:rsidRPr="00C65C76">
        <w:rPr>
          <w:rStyle w:val="StyleBoldUnderline"/>
        </w:rPr>
        <w:t>legitimacy</w:t>
      </w:r>
      <w:r w:rsidRPr="00C65C76">
        <w:t xml:space="preserve"> — very much the position of the European great powers in 1914. In these disputes, Chinese nationalism collides with other nationalisms — particularly that of Vietnam, which embodies strong historical resentments. The hostility to China of Vietnam and most of the other regional states is at once America’s greatest asset and greatest danger. </w:t>
      </w:r>
      <w:r w:rsidRPr="00C65C76">
        <w:rPr>
          <w:rStyle w:val="StyleBoldUnderline"/>
        </w:rPr>
        <w:t>It means that most of China’s neighbors want the United States to remain militarily present in the region</w:t>
      </w:r>
      <w:r w:rsidRPr="00C65C76">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either holding aloof and seeing its credibility as an ally destroyed, or fighting China. </w:t>
      </w:r>
      <w:r w:rsidRPr="00C65C76">
        <w:rPr>
          <w:rStyle w:val="StyleBoldUnderline"/>
        </w:rPr>
        <w:t>Neither the United States nor China would “win” the</w:t>
      </w:r>
      <w:r w:rsidRPr="00C65C76">
        <w:t xml:space="preserve"> resulting </w:t>
      </w:r>
      <w:r w:rsidRPr="00C65C76">
        <w:rPr>
          <w:rStyle w:val="StyleBoldUnderline"/>
        </w:rPr>
        <w:t>war</w:t>
      </w:r>
      <w:r w:rsidRPr="00C65C76">
        <w:t xml:space="preserve"> outright, but </w:t>
      </w:r>
      <w:r w:rsidRPr="00C65C76">
        <w:rPr>
          <w:rStyle w:val="StyleBoldUnderline"/>
        </w:rPr>
        <w:t>they would</w:t>
      </w:r>
      <w:r w:rsidRPr="00C65C76">
        <w:t xml:space="preserve"> certainly </w:t>
      </w:r>
      <w:r w:rsidRPr="00C65C76">
        <w:rPr>
          <w:rStyle w:val="StyleBoldUnderline"/>
        </w:rPr>
        <w:t xml:space="preserve">inflict </w:t>
      </w:r>
      <w:r w:rsidRPr="00C65C76">
        <w:rPr>
          <w:rStyle w:val="Emphasis"/>
        </w:rPr>
        <w:t>catastrophic damage</w:t>
      </w:r>
      <w:r w:rsidRPr="00C65C76">
        <w:rPr>
          <w:rStyle w:val="StyleBoldUnderline"/>
        </w:rPr>
        <w:t xml:space="preserve"> on</w:t>
      </w:r>
      <w:r w:rsidRPr="00C65C76">
        <w:t xml:space="preserve"> each other and on </w:t>
      </w:r>
      <w:r w:rsidRPr="00C65C76">
        <w:rPr>
          <w:rStyle w:val="StyleBoldUnderline"/>
        </w:rPr>
        <w:t>the world</w:t>
      </w:r>
      <w:r w:rsidRPr="00C65C76">
        <w:t xml:space="preserve"> economy. </w:t>
      </w:r>
      <w:r w:rsidRPr="00C65C76">
        <w:rPr>
          <w:rStyle w:val="StyleBoldUnderline"/>
        </w:rPr>
        <w:t>If the conflict escalated into a nuclear exchange</w:t>
      </w:r>
      <w:r w:rsidRPr="00C65C76">
        <w:t xml:space="preserve">, modern </w:t>
      </w:r>
      <w:r w:rsidRPr="00C65C76">
        <w:rPr>
          <w:rStyle w:val="Emphasis"/>
        </w:rPr>
        <w:t>civilization would be wrecked</w:t>
      </w:r>
      <w:r w:rsidRPr="00C65C76">
        <w:t>. Even a prolonged period of military and strategic rivalry with an economically mighty China will gravely weaken America’s global position. Indeed, U.S. overstretch is already apparent — for example in Washington’s neglect of the crumbling states of Central America.</w:t>
      </w:r>
    </w:p>
    <w:p w:rsidR="00BF7B49" w:rsidRPr="00C65C76" w:rsidRDefault="00BF7B49" w:rsidP="006075F1">
      <w:pPr>
        <w:pStyle w:val="Heading4"/>
      </w:pPr>
      <w:r w:rsidRPr="00C65C76">
        <w:t>China is seeking LNG imports in the status quo</w:t>
      </w:r>
    </w:p>
    <w:p w:rsidR="00BF7B49" w:rsidRPr="00C65C76" w:rsidRDefault="00BF7B49" w:rsidP="0091089F">
      <w:pPr>
        <w:pStyle w:val="Small"/>
      </w:pPr>
      <w:r w:rsidRPr="00C65C76">
        <w:rPr>
          <w:rStyle w:val="AuthorYear"/>
        </w:rPr>
        <w:t>Zhu and Sethuraman 12</w:t>
      </w:r>
      <w:r w:rsidRPr="00C65C76">
        <w:t> (Bloomberg reporters (Winnie AND Dinakar, “China’s Easing Grip on Gas Opening Door to North America Exports,” 6/4/12, </w:t>
      </w:r>
      <w:hyperlink r:id="rId12" w:history="1">
        <w:r w:rsidRPr="00C65C76">
          <w:rPr>
            <w:rStyle w:val="Hyperlink"/>
          </w:rPr>
          <w:t>http://www.businessweek.com/news/2012-06-04/china-s-easing-grip-on-gas-opening-door-to-north-america-exports</w:t>
        </w:r>
      </w:hyperlink>
      <w:r w:rsidRPr="00C65C76">
        <w:t>)</w:t>
      </w:r>
    </w:p>
    <w:p w:rsidR="00BF7B49" w:rsidRPr="00C65C76" w:rsidRDefault="00BF7B49" w:rsidP="0091089F">
      <w:pPr>
        <w:pStyle w:val="Small"/>
        <w:rPr>
          <w:szCs w:val="16"/>
        </w:rPr>
      </w:pPr>
      <w:r w:rsidRPr="00C65C76">
        <w:rPr>
          <w:rStyle w:val="StyleBoldUnderline"/>
        </w:rPr>
        <w:t>Chinese consumers may buy natural gas at more than five times current U.S. futures prices as the government eases control over domestic costs, opening the world’s biggest energy market to more overseas sellers.</w:t>
      </w:r>
      <w:r w:rsidRPr="00C65C76">
        <w:rPr>
          <w:rStyle w:val="StyleBoldUnderline"/>
          <w:szCs w:val="16"/>
        </w:rPr>
        <w:t xml:space="preserve"> </w:t>
      </w:r>
      <w:r w:rsidRPr="00C65C76">
        <w:rPr>
          <w:szCs w:val="16"/>
        </w:rPr>
        <w:t xml:space="preserve">Wholesale, or city-gate gas, in China’s Guangdong and Guangxi provinces, where the country is running a pilot program linking prices to oil, cost as much as 2.74 yuan (43 cents) a cubic meter since December, according to the National Development and Reform Commission. That’s about $12 per million British thermal units, or five times more expensive than benchmark U.S. futures in New York. </w:t>
      </w:r>
      <w:r w:rsidRPr="00C65C76">
        <w:rPr>
          <w:rStyle w:val="StyleBoldUnderline"/>
        </w:rPr>
        <w:t>China plans to extend</w:t>
      </w:r>
      <w:r w:rsidRPr="00C65C76">
        <w:rPr>
          <w:szCs w:val="16"/>
        </w:rPr>
        <w:t xml:space="preserve"> the </w:t>
      </w:r>
      <w:r w:rsidRPr="00C65C76">
        <w:rPr>
          <w:rStyle w:val="StyleBoldUnderline"/>
        </w:rPr>
        <w:t>pricing nationwide</w:t>
      </w:r>
      <w:r w:rsidRPr="00C65C76">
        <w:rPr>
          <w:szCs w:val="16"/>
        </w:rPr>
        <w:t xml:space="preserve"> in two to three years, according to the official Xinhua News Agency, potentially boosting imports from North America, where Henry Hub futures contracts fell to a 10-year low in April. While China seeks to boost the use of cleaner fuels such as gas, retail price caps are discouraging energy companies from increasing supplies because they have to pay international rates and sell at a loss on the domestic market. “The price reform helps to create an environment that supports a high cost of gas,” Gavin Thompson, a manager at Wood Mackenzie Ltd. in Beijing, said in a telephone interview May 30. </w:t>
      </w:r>
      <w:r w:rsidRPr="00C65C76">
        <w:t>“</w:t>
      </w:r>
      <w:r w:rsidRPr="00C65C76">
        <w:rPr>
          <w:rStyle w:val="StyleBoldUnderline"/>
        </w:rPr>
        <w:t>U.S. pricing will be attractive to the Chinese buyers</w:t>
      </w:r>
      <w:r w:rsidRPr="00C65C76">
        <w:rPr>
          <w:szCs w:val="16"/>
        </w:rPr>
        <w:t xml:space="preserve">. Looking at our view of delivered cost into east coast China and Henry Hub gas prices, U.S. Gulf Coast exports look competitive.” Executives from the world’s biggest gas companies including Royal Dutch Shell Plc, Exxon Mobil Corp., OAO Gazprom and PetroChina Co. are likely to discuss the prospect of rising North American exports to Asia when they meet in Kuala Lumpur this week for the World Gas Conference. Shell Chief Executive Officer Peter Voser last month called gas “the fuel of the future.” </w:t>
      </w:r>
      <w:r w:rsidRPr="00C65C76">
        <w:rPr>
          <w:rStyle w:val="StyleBoldUnderline"/>
        </w:rPr>
        <w:t>U.S. LNG</w:t>
      </w:r>
      <w:r w:rsidRPr="00C65C76">
        <w:rPr>
          <w:rStyle w:val="StyleBoldUnderline"/>
          <w:szCs w:val="16"/>
        </w:rPr>
        <w:t xml:space="preserve"> </w:t>
      </w:r>
      <w:r w:rsidRPr="00C65C76">
        <w:rPr>
          <w:szCs w:val="16"/>
        </w:rPr>
        <w:t xml:space="preserve">The </w:t>
      </w:r>
      <w:r w:rsidRPr="00C65C76">
        <w:rPr>
          <w:rStyle w:val="StyleBoldUnderline"/>
        </w:rPr>
        <w:t>U.S. may export</w:t>
      </w:r>
      <w:r w:rsidRPr="00C65C76">
        <w:rPr>
          <w:szCs w:val="16"/>
        </w:rPr>
        <w:t xml:space="preserve"> about </w:t>
      </w:r>
      <w:r w:rsidRPr="00C65C76">
        <w:rPr>
          <w:rStyle w:val="StyleBoldUnderline"/>
        </w:rPr>
        <w:t>40 million metric tons of l</w:t>
      </w:r>
      <w:r w:rsidRPr="00C65C76">
        <w:rPr>
          <w:szCs w:val="16"/>
        </w:rPr>
        <w:t xml:space="preserve">iquefied </w:t>
      </w:r>
      <w:r w:rsidRPr="00C65C76">
        <w:rPr>
          <w:rStyle w:val="StyleBoldUnderline"/>
        </w:rPr>
        <w:t>n</w:t>
      </w:r>
      <w:r w:rsidRPr="00C65C76">
        <w:rPr>
          <w:szCs w:val="16"/>
        </w:rPr>
        <w:t xml:space="preserve">atural </w:t>
      </w:r>
      <w:r w:rsidRPr="00C65C76">
        <w:rPr>
          <w:rStyle w:val="StyleBoldUnderline"/>
        </w:rPr>
        <w:t>g</w:t>
      </w:r>
      <w:r w:rsidRPr="00C65C76">
        <w:rPr>
          <w:szCs w:val="16"/>
        </w:rPr>
        <w:t xml:space="preserve">as </w:t>
      </w:r>
      <w:r w:rsidRPr="00C65C76">
        <w:rPr>
          <w:rStyle w:val="StyleBoldUnderline"/>
        </w:rPr>
        <w:t>a year by 2022 as low-cost supplies from</w:t>
      </w:r>
      <w:r w:rsidRPr="00C65C76">
        <w:rPr>
          <w:szCs w:val="16"/>
        </w:rPr>
        <w:t xml:space="preserve"> shale </w:t>
      </w:r>
      <w:r w:rsidRPr="00C65C76">
        <w:rPr>
          <w:rStyle w:val="StyleBoldUnderline"/>
        </w:rPr>
        <w:t>deposits encourage shipments to Asia</w:t>
      </w:r>
      <w:r w:rsidRPr="00C65C76">
        <w:rPr>
          <w:szCs w:val="16"/>
        </w:rPr>
        <w:t>, Jen Snyder, a Boston-based analyst at Wood Mackenzie, said May 22. LNG is natural gas chilled to minus 260 degrees Fahrenheit (minus 162 degrees Celsius), liquefying it for shipment by tanker. U.S. exports will cost Asia buyers $9.35 per million Btu, based on a Henry Hub price of $3 and after accounting for freight rates, according to a May 29 presentation byCheniere Energy Inc. (</w:t>
      </w:r>
      <w:hyperlink r:id="rId13" w:history="1">
        <w:r w:rsidRPr="00C65C76">
          <w:rPr>
            <w:rStyle w:val="Hyperlink"/>
          </w:rPr>
          <w:t>LNG</w:t>
        </w:r>
      </w:hyperlink>
      <w:r w:rsidRPr="00C65C76">
        <w:rPr>
          <w:szCs w:val="16"/>
        </w:rPr>
        <w:t xml:space="preserve">), the Houston-based company that’s developing the nation’s largest LNG export terminal in Louisiana. That compares to $11.08 per million Btu that China paid on average in April, according to customs data. Price Slump Gas futures slumped to $1.91 per million Btu on the New York Mercantile Exchange on April 19, the lowest price since September 2001. The contract for July delivery was at $2.348 per million Btu today in New York. </w:t>
      </w:r>
      <w:r w:rsidRPr="00C65C76">
        <w:t>“</w:t>
      </w:r>
      <w:r w:rsidRPr="00C65C76">
        <w:rPr>
          <w:rStyle w:val="StyleBoldUnderline"/>
        </w:rPr>
        <w:t>China will be seriously importing gas from North America as it offers potentially lower prices compared to other sources,”</w:t>
      </w:r>
      <w:r w:rsidRPr="00C65C76">
        <w:rPr>
          <w:szCs w:val="16"/>
        </w:rPr>
        <w:t xml:space="preserve"> Neil Beveridge, a Hong Kong-based analyst at Sanford C. Bernstein, said in a telephone interview May 30. “</w:t>
      </w:r>
      <w:r w:rsidRPr="00C65C76">
        <w:rPr>
          <w:rStyle w:val="StyleBoldUnderline"/>
        </w:rPr>
        <w:t>There is a lot of interest from Asian buyers, but the question is very much a political one in terms of how much the U.S. will allow</w:t>
      </w:r>
      <w:r w:rsidRPr="00C65C76">
        <w:t xml:space="preserve"> </w:t>
      </w:r>
      <w:r w:rsidRPr="00C65C76">
        <w:rPr>
          <w:szCs w:val="16"/>
        </w:rPr>
        <w:t xml:space="preserve">to export.” If China’s gas pricing reform is rolled out nationwide, retail gas prices could double to as much as 5 yuan per cubic meter, from 2.5 yuan currently, Beveridge said in a May 9 report. Wellhead prices would be three times those implied by U.S. forward price curves, according to Beveridge. Import Surge China may purchase an additional 10 million tons of LNG a year by 2030 from overseas markets, including North America, South America and Africa, on top of a further 10 million tons from traditional sources in Asia and the Middle East, Fereidun Fesharaki, the Singapore-based chairman of Facts Global Energy, said in a report last month. </w:t>
      </w:r>
      <w:r w:rsidRPr="00C65C76">
        <w:rPr>
          <w:rStyle w:val="StyleBoldUnderline"/>
        </w:rPr>
        <w:t>China, which aims to double gas use in five years by 2015, increased overseas purchases of LNG by 31 percent to a record 12.2 million tons last year, according to Chinese customs</w:t>
      </w:r>
      <w:r w:rsidRPr="00C65C76">
        <w:rPr>
          <w:szCs w:val="16"/>
        </w:rPr>
        <w:t>. Purchases may more than double to 30 million tons by 2015 and rise fourfold to 50 million tons by 2020, according to Bernstein.</w:t>
      </w:r>
    </w:p>
    <w:p w:rsidR="00FE0181" w:rsidRPr="00C65C76" w:rsidRDefault="003A5FA7" w:rsidP="006075F1">
      <w:pPr>
        <w:pStyle w:val="Heading4"/>
      </w:pPr>
      <w:r w:rsidRPr="00C65C76">
        <w:lastRenderedPageBreak/>
        <w:t>Exports</w:t>
      </w:r>
      <w:r w:rsidR="00FE0181" w:rsidRPr="00C65C76">
        <w:t xml:space="preserve"> would dominate the Asian market and provide China with a stable supply of energy</w:t>
      </w:r>
    </w:p>
    <w:p w:rsidR="00FE0181" w:rsidRPr="00C65C76" w:rsidRDefault="00FE0181" w:rsidP="0091089F">
      <w:pPr>
        <w:pStyle w:val="Small"/>
      </w:pPr>
      <w:r w:rsidRPr="00C65C76">
        <w:rPr>
          <w:rStyle w:val="AuthorYear"/>
        </w:rPr>
        <w:t>Levi 12</w:t>
      </w:r>
      <w:r w:rsidRPr="00C65C76">
        <w:t xml:space="preserve"> – Michael Levi is a David M. Rubenstein Senior Fellow for Energy and the Environment and is the Director of the Program on Energy Security and Climate Change. (“A Strategy for U.S. Natural Gas Exports”, Council on Foreign Relations, </w:t>
      </w:r>
      <w:hyperlink r:id="rId14" w:history="1">
        <w:r w:rsidRPr="00C65C76">
          <w:rPr>
            <w:rStyle w:val="Hyperlink"/>
          </w:rPr>
          <w:t>http://www.hamiltonproject.org/files/downloads_and_links/06_exports_levi.pdf</w:t>
        </w:r>
      </w:hyperlink>
      <w:r w:rsidRPr="00C65C76">
        <w:t>, June, 2012)</w:t>
      </w:r>
    </w:p>
    <w:p w:rsidR="00FE0181" w:rsidRPr="00C65C76" w:rsidRDefault="00FE0181" w:rsidP="0091089F">
      <w:pPr>
        <w:pStyle w:val="Small"/>
      </w:pPr>
      <w:r w:rsidRPr="00C65C76">
        <w:t xml:space="preserve">Asia has not been so fortunate, and the reasons for this are not entirely clear. </w:t>
      </w:r>
      <w:r w:rsidRPr="00C65C76">
        <w:rPr>
          <w:rStyle w:val="StyleBoldUnderline"/>
        </w:rPr>
        <w:t>Asian natural gas prices are still tied closely to crude oil prices</w:t>
      </w:r>
      <w:r w:rsidRPr="00C65C76">
        <w:t xml:space="preserve">, normally through politically involved negotiations. </w:t>
      </w:r>
      <w:r w:rsidRPr="00C65C76">
        <w:rPr>
          <w:rStyle w:val="StyleBoldUnderline"/>
        </w:rPr>
        <w:t>Asian buyers still have fewer options for large-scale imports than European buyers do</w:t>
      </w:r>
      <w:r w:rsidRPr="00C65C76">
        <w:t>—</w:t>
      </w:r>
      <w:r w:rsidRPr="00C65C76">
        <w:rPr>
          <w:rStyle w:val="StyleBoldUnderline"/>
        </w:rPr>
        <w:t>key buyers, including Japan and Korea, do not have access to pipeline imports—which reduces their relative power</w:t>
      </w:r>
      <w:r w:rsidRPr="00C65C76">
        <w:t xml:space="preserve">. In addition, at the same time that European customers were gaining new leverage in 2011, </w:t>
      </w:r>
      <w:r w:rsidRPr="00C65C76">
        <w:rPr>
          <w:rStyle w:val="StyleBoldUnderline"/>
        </w:rPr>
        <w:t xml:space="preserve">Japan, the largest LNG importer in Asia, was paralyzed by the disaster at its Fukushima nuclear power plant. </w:t>
      </w:r>
      <w:r w:rsidRPr="00C65C76">
        <w:t xml:space="preserve">As that accident led to widespread nuclear shutdowns, </w:t>
      </w:r>
      <w:r w:rsidRPr="00C65C76">
        <w:rPr>
          <w:rStyle w:val="StyleBoldUnderline"/>
        </w:rPr>
        <w:t>Japan massively increased</w:t>
      </w:r>
      <w:r w:rsidRPr="00C65C76">
        <w:t xml:space="preserve"> its </w:t>
      </w:r>
      <w:r w:rsidRPr="00C65C76">
        <w:rPr>
          <w:rStyle w:val="StyleBoldUnderline"/>
        </w:rPr>
        <w:t>demand for LNG to meet critical electricity needs</w:t>
      </w:r>
      <w:r w:rsidRPr="00C65C76">
        <w:t xml:space="preserve">. Japan, desperate to avoid further economic harm, was not in a position to negotiate aggressively with natural gas suppliers. Many analysts in both the United States and Asia have speculated that </w:t>
      </w:r>
      <w:r w:rsidRPr="00C65C76">
        <w:rPr>
          <w:rStyle w:val="StyleBoldUnderline"/>
        </w:rPr>
        <w:t>U.S. entry into the Asian LNG market as a major supplier</w:t>
      </w:r>
      <w:r w:rsidRPr="00C65C76">
        <w:t xml:space="preserve"> (along with others) </w:t>
      </w:r>
      <w:r w:rsidRPr="00C65C76">
        <w:rPr>
          <w:rStyle w:val="StyleBoldUnderline"/>
        </w:rPr>
        <w:t>could</w:t>
      </w:r>
      <w:r w:rsidRPr="00C65C76">
        <w:t xml:space="preserve"> help </w:t>
      </w:r>
      <w:r w:rsidRPr="00C65C76">
        <w:rPr>
          <w:rStyle w:val="StyleBoldUnderline"/>
        </w:rPr>
        <w:t>create the conditions for a move toward market pricing of natural gas, or</w:t>
      </w:r>
      <w:r w:rsidRPr="00C65C76">
        <w:t xml:space="preserve"> at least to </w:t>
      </w:r>
      <w:r w:rsidRPr="00C65C76">
        <w:rPr>
          <w:rStyle w:val="StyleBoldUnderline"/>
        </w:rPr>
        <w:t>a lessening of individual producers’ market power and, hence, political influence</w:t>
      </w:r>
      <w:r w:rsidRPr="00C65C76">
        <w:t xml:space="preserve">. Predicting political influence is a near-impossible business, but to examine whether U.S. exports might help encourage such a transformation, it is useful to compare the potential magnitude of U.S. LNG deliveries to other important scales in the natural gas market. As of 2010, the world’s top five LNG exporters were Qatar (8.2 bcf/d), Indonesia (3.3 bcf/d), Malaysia (3.3 bcf/d), Australia (2.7 bcf/d), and Nigeria (2.6 bcf/d) (IGU 2010). The top supplier to Japan was Indonesia (2.0 bcf/d), and the top supplier to Korea was Qatar (1.1 bcf/d). The spot market accounted for slightly more than a fifth of traded LNG, totaling slightly less than seven billion cubic feet a day. All of these figures will increase in the future. EIA projections are far from definitive, but they are instructive. World natural gas production is projected to increase by 26 percent over the next decade (EIA 2011). Korean imports are expected to rise from to 4.1 billion cubic feet a day, while Japanese imports are expected to hold fairly steady at their present level. </w:t>
      </w:r>
      <w:r w:rsidRPr="00C65C76">
        <w:rPr>
          <w:rStyle w:val="StyleBoldUnderline"/>
        </w:rPr>
        <w:t>Chinese imports</w:t>
      </w:r>
      <w:r w:rsidRPr="00C65C76">
        <w:t xml:space="preserve">, including pipeline gas, </w:t>
      </w:r>
      <w:r w:rsidRPr="00C65C76">
        <w:rPr>
          <w:rStyle w:val="StyleBoldUnderline"/>
        </w:rPr>
        <w:t>are expected to rise</w:t>
      </w:r>
      <w:r w:rsidRPr="00C65C76">
        <w:t xml:space="preserve"> from a negligible amount to over nine billion cubic feet each day by the end of the decade, while daily Indian imports are expected to reach three billion cubic feet per day. These figures suggest that </w:t>
      </w:r>
      <w:r w:rsidRPr="00C65C76">
        <w:rPr>
          <w:rStyle w:val="StyleBoldUnderline"/>
        </w:rPr>
        <w:t xml:space="preserve">U.S. LNG exports could become influential </w:t>
      </w:r>
      <w:r w:rsidRPr="00C65C76">
        <w:t>if they</w:t>
      </w:r>
      <w:r w:rsidRPr="00C65C76">
        <w:rPr>
          <w:rStyle w:val="StyleBoldUnderline"/>
        </w:rPr>
        <w:t xml:space="preserve"> </w:t>
      </w:r>
      <w:r w:rsidRPr="00C65C76">
        <w:t xml:space="preserve">increased to toward the higher end of the range discussed thus far in this paper, and if exports were priced off the U.S. benchmark. </w:t>
      </w:r>
      <w:r w:rsidRPr="00C65C76">
        <w:rPr>
          <w:rStyle w:val="StyleBoldUnderline"/>
        </w:rPr>
        <w:t>The U</w:t>
      </w:r>
      <w:r w:rsidRPr="00C65C76">
        <w:t xml:space="preserve">nited </w:t>
      </w:r>
      <w:r w:rsidRPr="00C65C76">
        <w:rPr>
          <w:rStyle w:val="StyleBoldUnderline"/>
        </w:rPr>
        <w:t>S</w:t>
      </w:r>
      <w:r w:rsidRPr="00C65C76">
        <w:t xml:space="preserve">tates </w:t>
      </w:r>
      <w:r w:rsidRPr="00C65C76">
        <w:rPr>
          <w:rStyle w:val="StyleBoldUnderline"/>
        </w:rPr>
        <w:t>could potentially assume a large market share in several pivotal markets, and</w:t>
      </w:r>
      <w:r w:rsidRPr="00C65C76">
        <w:t xml:space="preserve"> perhaps </w:t>
      </w:r>
      <w:r w:rsidRPr="00C65C76">
        <w:rPr>
          <w:rStyle w:val="StyleBoldUnderline"/>
        </w:rPr>
        <w:t>be dominant</w:t>
      </w:r>
      <w:r w:rsidRPr="00C65C76">
        <w:t xml:space="preserve"> in one or more. </w:t>
      </w:r>
      <w:r w:rsidRPr="00C65C76">
        <w:rPr>
          <w:rStyle w:val="StyleBoldUnderline"/>
        </w:rPr>
        <w:t>This would give consumers greater leverage in their negotiations with other suppliers</w:t>
      </w:r>
      <w:r w:rsidRPr="00C65C76">
        <w:t>. At a minimum, by diversifying the pricing of their imports, it would partly insulate LNG importers from oil market fluctuations.</w:t>
      </w:r>
    </w:p>
    <w:p w:rsidR="00FE0181" w:rsidRPr="00C65C76" w:rsidRDefault="00FE0181" w:rsidP="006075F1">
      <w:pPr>
        <w:pStyle w:val="Heading4"/>
      </w:pPr>
      <w:r w:rsidRPr="00C65C76">
        <w:t>That solves Chinese energy insecurity and checks war in the South China Sea</w:t>
      </w:r>
    </w:p>
    <w:p w:rsidR="00FE0181" w:rsidRPr="00C65C76" w:rsidRDefault="00FE0181" w:rsidP="0091089F">
      <w:pPr>
        <w:pStyle w:val="Small"/>
      </w:pPr>
      <w:r w:rsidRPr="00C65C76">
        <w:rPr>
          <w:rStyle w:val="AuthorYear"/>
        </w:rPr>
        <w:t>Stone 11</w:t>
      </w:r>
      <w:r w:rsidRPr="00C65C76">
        <w:t xml:space="preserve"> – Matt Stone is an Energy Consultant, US Foreign Policy Analyst, and Junior Associate at McKinsey &amp; Company. (“Natural Gas”, The Diplomat, </w:t>
      </w:r>
      <w:hyperlink r:id="rId15" w:history="1">
        <w:r w:rsidRPr="00C65C76">
          <w:rPr>
            <w:rStyle w:val="Hyperlink"/>
          </w:rPr>
          <w:t>http://thediplomat.com/whats-next-china/natural-gas/</w:t>
        </w:r>
      </w:hyperlink>
      <w:r w:rsidRPr="00C65C76">
        <w:t>, February 15, 2011)</w:t>
      </w:r>
    </w:p>
    <w:p w:rsidR="00FE0181" w:rsidRPr="00C65C76" w:rsidRDefault="00FE0181" w:rsidP="0091089F">
      <w:pPr>
        <w:pStyle w:val="Small"/>
      </w:pPr>
      <w:r w:rsidRPr="00C65C76">
        <w:t xml:space="preserve">In the space of just a couple of years, </w:t>
      </w:r>
      <w:r w:rsidRPr="00C65C76">
        <w:rPr>
          <w:rStyle w:val="StyleBoldUnderline"/>
        </w:rPr>
        <w:t>natural gas has become the 'next big thing' in energy circles</w:t>
      </w:r>
      <w:r w:rsidRPr="00C65C76">
        <w:t xml:space="preserve">. The recent expansion of unconventional </w:t>
      </w:r>
      <w:r w:rsidRPr="00C65C76">
        <w:rPr>
          <w:rStyle w:val="StyleBoldUnderline"/>
        </w:rPr>
        <w:t>gas production in North America has transformed the United States into the world’s top producer of the fuel</w:t>
      </w:r>
      <w:r w:rsidRPr="00C65C76">
        <w:t xml:space="preserve">. Cleaner-burning than coal, gas is expected to benefit in a carbon-constrained world as it displaces coal in the electricity-generation sector. Moreover </w:t>
      </w:r>
      <w:r w:rsidRPr="00C65C76">
        <w:rPr>
          <w:rStyle w:val="StyleBoldUnderline"/>
        </w:rPr>
        <w:t>a burgeoning interconnected global gas market</w:t>
      </w:r>
      <w:r w:rsidRPr="00C65C76">
        <w:t xml:space="preserve">, </w:t>
      </w:r>
      <w:r w:rsidRPr="00C65C76">
        <w:rPr>
          <w:rStyle w:val="StyleBoldUnderline"/>
        </w:rPr>
        <w:t>spurred by</w:t>
      </w:r>
      <w:r w:rsidRPr="00C65C76">
        <w:t xml:space="preserve"> the expansion of the sea-borne liquefied natural gas </w:t>
      </w:r>
      <w:r w:rsidRPr="00C65C76">
        <w:rPr>
          <w:rStyle w:val="StyleBoldUnderline"/>
        </w:rPr>
        <w:t>(LNG) trade, is helping to increase market flexibility so that disruptions like those caused by Russia-Ukrainian disputes have less pernicious effects on downstream countries</w:t>
      </w:r>
      <w:r w:rsidRPr="00C65C76">
        <w:t xml:space="preserve">. Hoping to take advantage of these developments, China has crafted a strategy for natural gas that aims to increase domestic production and secure access to gas resources in neighbouring countries. For Beijing, gas offers an opportunity to power its growing economy in a less polluting way than burning coal (although coal is expected to remain vital to China’s rapid economic ascent). Natural gas may also have a role to play in the transportation sector, where Beijing is experimenting in dramatic fashion with compressed natural gas (CNG) in automobiles. Historically, oil’s prominent and essential role in the transportation sector has driven its centrality in international affairs. A transportation sector that could rely jointly on oil and natural gas would allow China to be marginally more indifferent to Middle Eastern geopolitics—in stark contrast with the US experience of the past half-century. The BP Statistical Review of World Energy 2010 estimates that China produced approximately 85 billion cubic metres (bcm) of natural gas in 2009, while consuming 89 bcm, an import gap that’s expected to expand rapidly in the coming years as gas demand outpaces domestic supply. Indeed, the International Energy Agency (IEA) sees China’s gas demand increasing by 6 percent annually through 2035. The reality is, though, that </w:t>
      </w:r>
      <w:r w:rsidRPr="00C65C76">
        <w:rPr>
          <w:rStyle w:val="StyleBoldUnderline"/>
        </w:rPr>
        <w:t>the country’s own</w:t>
      </w:r>
      <w:r w:rsidRPr="00C65C76">
        <w:t xml:space="preserve"> conventional natural </w:t>
      </w:r>
      <w:r w:rsidRPr="00C65C76">
        <w:rPr>
          <w:rStyle w:val="StyleBoldUnderline"/>
        </w:rPr>
        <w:t>gas resources are nowhere near enough to meet this growing demand</w:t>
      </w:r>
      <w:r w:rsidRPr="00C65C76">
        <w:t xml:space="preserve">, forcing Beijing to ramp up its efforts to access gas supplies abroad—particularly in Central Asia, Russia and Burma. It’s here that the frequent portrayal of Beijing as a cash-flush power willing to throw money around to lock up resources is misplaced. China has in fact been carefully expanding its influence in Central Asia and Russia in particular, biding its time until the right deal has come along. Negotiations with Russia over gas supplies, for example, have been ongoing for years (much to Moscow’s consternation). The proposal on the table now would mean two pipelines entering China—one in Xinjiang from the Russian region of Altai and another in Manchuria from the Russian Far East. The former line would have a capacity of 30 bcm per year, the latter 38 bcm per year. But lack of agreement on the price Russian state gas company Gazprom will charge has stalled things. Of course, there’s more to this than pricing. </w:t>
      </w:r>
      <w:r w:rsidRPr="00C65C76">
        <w:rPr>
          <w:rStyle w:val="StyleBoldUnderline"/>
        </w:rPr>
        <w:t>Although Moscow enjoys a privileged position</w:t>
      </w:r>
      <w:r w:rsidRPr="00C65C76">
        <w:t xml:space="preserve"> in the export of Russian oil and gas for both economic and political reasons, </w:t>
      </w:r>
      <w:r w:rsidRPr="00C65C76">
        <w:rPr>
          <w:rStyle w:val="StyleBoldUnderline"/>
        </w:rPr>
        <w:t>its manipulation of energy flows to Europe has tarnished the country’s reputation as a reliable supplier of hydrocarbons</w:t>
      </w:r>
      <w:r w:rsidRPr="00C65C76">
        <w:t xml:space="preserve">. Meanwhile, </w:t>
      </w:r>
      <w:r w:rsidRPr="00C65C76">
        <w:rPr>
          <w:rStyle w:val="StyleBoldUnderline"/>
        </w:rPr>
        <w:t>investments in the gas fields that would supply China have been slow to materialize. Both points will likely have made Beijing think carefully about</w:t>
      </w:r>
      <w:r w:rsidRPr="00C65C76">
        <w:t xml:space="preserve"> the implications of an inconsistent supply of </w:t>
      </w:r>
      <w:r w:rsidRPr="00C65C76">
        <w:rPr>
          <w:rStyle w:val="StyleBoldUnderline"/>
        </w:rPr>
        <w:t>Russian gas</w:t>
      </w:r>
      <w:r w:rsidRPr="00C65C76">
        <w:t xml:space="preserve">. This reticence over gas is in contrast with </w:t>
      </w:r>
      <w:r w:rsidRPr="00C65C76">
        <w:lastRenderedPageBreak/>
        <w:t xml:space="preserve">a deal struck over crude oil, with China having issued a $25 billion loan to Russia in February 2009 to secure a 20-year supply of crude oil. At the same time, </w:t>
      </w:r>
      <w:r w:rsidRPr="00C65C76">
        <w:rPr>
          <w:rStyle w:val="StyleBoldUnderline"/>
        </w:rPr>
        <w:t>Beijing has postponed a decision on a loan for natural gas</w:t>
      </w:r>
      <w:r w:rsidRPr="00C65C76">
        <w:t>—</w:t>
      </w:r>
      <w:r w:rsidRPr="00C65C76">
        <w:rPr>
          <w:rStyle w:val="StyleBoldUnderline"/>
        </w:rPr>
        <w:t>a conspicuous vote of no confidence in Russia’s short-term attractiveness as a gas supplier</w:t>
      </w:r>
      <w:r w:rsidRPr="00C65C76">
        <w:t xml:space="preserve">. If the story of the Russia-China gas trade relationship is one of chess-like negotiations and Beijing’s reticence, </w:t>
      </w:r>
      <w:r w:rsidRPr="00C65C76">
        <w:rPr>
          <w:rStyle w:val="StyleBoldUnderline"/>
        </w:rPr>
        <w:t>China’s experience in Central Asia has been more straightforward</w:t>
      </w:r>
      <w:r w:rsidRPr="00C65C76">
        <w:t xml:space="preserve">. China signed an agreement to build a gas pipeline out of Turkmenistan via Uzbekistan and Kazakhstan in 2006. Backstopped with a $4 billion loan to Ashgabat and upstream contracts for China’s state-owned CNPC in Turkmenistan, the pipeline came online in December 2009—impressively swift. However, now that it’s operational, Beijing has leveraged its position to extract concessions from the countries along the pipeline. Turkmenistan in particular is under pressure. Russia has cut its purchases of Turkmen gas by three-quarters since 2008, prompting Ashgabat to push China to buy more gas. But Beijing, keenly aware of its negotiating advantage, has held out, purchasing only 4 bcm this year. In the case of Uzbekistan and Kazakhstan, China has spurred competition for access to the pipeline, with the two engaging in development of gas fields and infrastructure in order to access the pipeline before the other. That said, China may decide it’s in its own interests to selectively manage access to the pipeline in order to win concessions on price and upstream contracts in each country, which would provide it potent political leverage with countries that would prefer to develop robust alternatives to exporting hydrocarbons to Russia. But can Beijing afford to play the long game with neighbouring gas suppliers given its fast-growing demand? A look at China’s alternative sources of supply, particularly domestic production and increasing volumes of LNG in the country’s gas supply mix, offer a glimpse of a possible answer. Beijing has prioritized the development of domestic gas supply, partnering with a number of Western oil firms to develop the country’s unconventional gas resources, which are thought to be large. Washington has promoted this cooperation through the US-China Shale Gas Resource Initiative, a mechanism announced in November 2009 to share expertise and technology for unconventional gas production. In addition, LNG spot prices are currently depressed, prompting Chinese energy firms to purchase spot cargoes through the country’s three LNG import terminals. Sixteen more </w:t>
      </w:r>
      <w:r w:rsidRPr="00C65C76">
        <w:rPr>
          <w:rStyle w:val="StyleBoldUnderline"/>
        </w:rPr>
        <w:t>LNG</w:t>
      </w:r>
      <w:r w:rsidRPr="00C65C76">
        <w:t xml:space="preserve"> import </w:t>
      </w:r>
      <w:r w:rsidRPr="00C65C76">
        <w:rPr>
          <w:rStyle w:val="StyleBoldUnderline"/>
        </w:rPr>
        <w:t>terminals are under consideration</w:t>
      </w:r>
      <w:r w:rsidRPr="00C65C76">
        <w:t xml:space="preserve">. Such trends point to a relative decline in the importance of Russian and Central Asian gas to China’s energy security future—a narrative that Beijing’s diplomats are sure to promote in Moscow, Ashgabat, Tashkent and Astana. Chinese national oil companies operate with the explicit backing of the Chinese state–including the state budget.In a region where governments treat their oil and gas resources as strategic commodities to be traded for political perquisites, Chinese companies therefore possess an in-built advantage. But more importantly, China’s unity of effort—political and commercial—allows Beijing to act strategically, with long time horizons, in order to secure the best deal. While China couldn’t have predicted the revolution in unconventional gas production or the global recession, its patience has strengthened its bargaining position vis-à-vis Russia and the Central Asian states. Beijing’s engagement also has the tacit consent of Washington. Western policy in the post-Soviet period has been designed to reinforce Central Asian sovereignty by developing export corridors for oil and gas that avoid Russian (and Iranian) territory. While the United States and Europe have had some success on the western edge of the Caspian Sea by constructing the Baku-Tbilisi-Ceyhan oil pipeline and the Baku-Tbilisi-Erzurum gas pipeline, large-volume trans-Caspian projects for Kazakh and Turkmen oil and gas have been delayed for commercial and geopolitical reasons. In this regard, China has developed a non-Russian, non-Iranian export corridor for Turkmen, Uzbek, and Kazakh gas where the West couldn’t (there’s also a Kazakhstan-China oil pipeline in operation). In a sense, </w:t>
      </w:r>
      <w:r w:rsidRPr="00C65C76">
        <w:rPr>
          <w:rStyle w:val="StyleBoldUnderline"/>
        </w:rPr>
        <w:t>this should provide greater stability in an important and strategic part of the world</w:t>
      </w:r>
      <w:r w:rsidRPr="00C65C76">
        <w:t xml:space="preserve">. </w:t>
      </w:r>
      <w:r w:rsidRPr="00C65C76">
        <w:rPr>
          <w:rStyle w:val="StyleBoldUnderline"/>
        </w:rPr>
        <w:t>And China</w:t>
      </w:r>
      <w:r w:rsidRPr="00C65C76">
        <w:t xml:space="preserve">, meanwhile, </w:t>
      </w:r>
      <w:r w:rsidRPr="00C65C76">
        <w:rPr>
          <w:rStyle w:val="StyleBoldUnderline"/>
        </w:rPr>
        <w:t>appears to have not</w:t>
      </w:r>
      <w:r w:rsidRPr="00C65C76">
        <w:t xml:space="preserve"> yet</w:t>
      </w:r>
      <w:r w:rsidRPr="00C65C76">
        <w:rPr>
          <w:rStyle w:val="StyleBoldUnderline"/>
        </w:rPr>
        <w:t xml:space="preserve"> attempted to translate</w:t>
      </w:r>
      <w:r w:rsidRPr="00C65C76">
        <w:t xml:space="preserve"> its newfound </w:t>
      </w:r>
      <w:r w:rsidRPr="00C65C76">
        <w:rPr>
          <w:rStyle w:val="StyleBoldUnderline"/>
        </w:rPr>
        <w:t>economic</w:t>
      </w:r>
      <w:r w:rsidRPr="00C65C76">
        <w:t xml:space="preserve"> heft into political </w:t>
      </w:r>
      <w:r w:rsidRPr="00C65C76">
        <w:rPr>
          <w:rStyle w:val="StyleBoldUnderline"/>
        </w:rPr>
        <w:t>influence to the West’s detriment: Beijing has</w:t>
      </w:r>
      <w:r w:rsidRPr="00C65C76">
        <w:t xml:space="preserve"> so far </w:t>
      </w:r>
      <w:r w:rsidRPr="00C65C76">
        <w:rPr>
          <w:rStyle w:val="StyleBoldUnderline"/>
        </w:rPr>
        <w:t>avoided pushing for the curtailment of the Western military presence</w:t>
      </w:r>
      <w:r w:rsidRPr="00C65C76">
        <w:t xml:space="preserve"> in Central Asia </w:t>
      </w:r>
      <w:r w:rsidRPr="00C65C76">
        <w:rPr>
          <w:rStyle w:val="StyleBoldUnderline"/>
        </w:rPr>
        <w:t>despite ongoing worries about ‘encirclement.’</w:t>
      </w:r>
      <w:r w:rsidRPr="00C65C76">
        <w:t xml:space="preserve"> China’s energy trade relationships with Russia and Central Asia should also make the Middle Kingdom feel more assured about its energy security future. Much of </w:t>
      </w:r>
      <w:r w:rsidRPr="00C65C76">
        <w:rPr>
          <w:rStyle w:val="StyleBoldUnderline"/>
        </w:rPr>
        <w:t>China’s naval build-up and assertive behaviour</w:t>
      </w:r>
      <w:r w:rsidRPr="00C65C76">
        <w:t xml:space="preserve">, especially </w:t>
      </w:r>
      <w:r w:rsidRPr="00C65C76">
        <w:rPr>
          <w:rStyle w:val="StyleBoldUnderline"/>
        </w:rPr>
        <w:t>in the South China Sea</w:t>
      </w:r>
      <w:r w:rsidRPr="00C65C76">
        <w:t xml:space="preserve">, in recent years </w:t>
      </w:r>
      <w:r w:rsidRPr="00C65C76">
        <w:rPr>
          <w:rStyle w:val="StyleBoldUnderline"/>
        </w:rPr>
        <w:t>is motivated by concerns about</w:t>
      </w:r>
      <w:r w:rsidRPr="00C65C76">
        <w:t xml:space="preserve"> the security of China’s sea-borne </w:t>
      </w:r>
      <w:r w:rsidRPr="00C65C76">
        <w:rPr>
          <w:rStyle w:val="StyleBoldUnderline"/>
        </w:rPr>
        <w:t>energy imports</w:t>
      </w:r>
      <w:r w:rsidRPr="00C65C76">
        <w:t xml:space="preserve"> </w:t>
      </w:r>
      <w:r w:rsidRPr="00C65C76">
        <w:rPr>
          <w:rStyle w:val="StyleBoldUnderline"/>
        </w:rPr>
        <w:t>from the Middle East</w:t>
      </w:r>
      <w:r w:rsidRPr="00C65C76">
        <w:t xml:space="preserve">, both oil and LNG. In the post-World War II period, </w:t>
      </w:r>
      <w:r w:rsidRPr="00C65C76">
        <w:rPr>
          <w:rStyle w:val="StyleBoldUnderline"/>
        </w:rPr>
        <w:t>the US Navy has played the role of guarantor of open trade on the high seas</w:t>
      </w:r>
      <w:r w:rsidRPr="00C65C76">
        <w:t xml:space="preserve">, </w:t>
      </w:r>
      <w:r w:rsidRPr="00C65C76">
        <w:rPr>
          <w:rStyle w:val="StyleBoldUnderline"/>
        </w:rPr>
        <w:t>but Beijing appears to believe this commitment won't continue in the event of conflict with Washington</w:t>
      </w:r>
      <w:r w:rsidRPr="00C65C76">
        <w:t xml:space="preserve"> over Taiwan or North Korea. The United States’ </w:t>
      </w:r>
      <w:r w:rsidRPr="00C65C76">
        <w:rPr>
          <w:rStyle w:val="StyleBoldUnderline"/>
        </w:rPr>
        <w:t>efforts to help China expand</w:t>
      </w:r>
      <w:r w:rsidRPr="00C65C76">
        <w:t xml:space="preserve"> domestic </w:t>
      </w:r>
      <w:r w:rsidRPr="00C65C76">
        <w:rPr>
          <w:rStyle w:val="StyleBoldUnderline"/>
        </w:rPr>
        <w:t>gas production</w:t>
      </w:r>
      <w:r w:rsidRPr="00C65C76">
        <w:t xml:space="preserve"> and its lack of opposition to China-bound pipelines out of Central Asia and Russia </w:t>
      </w:r>
      <w:r w:rsidRPr="00C65C76">
        <w:rPr>
          <w:rStyle w:val="StyleBoldUnderline"/>
        </w:rPr>
        <w:t>should be interpreted by Beijing as indicative of the US commitment to help China grow comfortable about its place in the American-led world order</w:t>
      </w:r>
      <w:r w:rsidRPr="00C65C76">
        <w:t xml:space="preserve">. </w:t>
      </w:r>
      <w:r w:rsidRPr="00C65C76">
        <w:rPr>
          <w:rStyle w:val="StyleBoldUnderline"/>
        </w:rPr>
        <w:t>Natural gas is clearly an important component of Beijing’s energy strategy</w:t>
      </w:r>
      <w:r w:rsidRPr="00C65C76">
        <w:t xml:space="preserve"> over the next century. Thus far, </w:t>
      </w:r>
      <w:r w:rsidRPr="00C65C76">
        <w:rPr>
          <w:rStyle w:val="StyleBoldUnderline"/>
        </w:rPr>
        <w:t>China’s approach to accessing foreign and domestic sources of supply has proven collaborative</w:t>
      </w:r>
      <w:r w:rsidRPr="00C65C76">
        <w:t xml:space="preserve">, </w:t>
      </w:r>
      <w:r w:rsidRPr="00C65C76">
        <w:rPr>
          <w:rStyle w:val="StyleBoldUnderline"/>
        </w:rPr>
        <w:t>rather than confrontational</w:t>
      </w:r>
      <w:r w:rsidRPr="00C65C76">
        <w:t xml:space="preserve">, in nature. </w:t>
      </w:r>
      <w:r w:rsidRPr="00C65C76">
        <w:rPr>
          <w:rStyle w:val="StyleBoldUnderline"/>
        </w:rPr>
        <w:t>US assistance on Chinese</w:t>
      </w:r>
      <w:r w:rsidRPr="00C65C76">
        <w:t xml:space="preserve"> unconventional </w:t>
      </w:r>
      <w:r w:rsidRPr="00C65C76">
        <w:rPr>
          <w:rStyle w:val="StyleBoldUnderline"/>
        </w:rPr>
        <w:t>gas</w:t>
      </w:r>
      <w:r w:rsidRPr="00C65C76">
        <w:t xml:space="preserve"> production </w:t>
      </w:r>
      <w:r w:rsidRPr="00C65C76">
        <w:rPr>
          <w:rStyle w:val="StyleBoldUnderline"/>
        </w:rPr>
        <w:t>presages greater cooperation on energy</w:t>
      </w:r>
      <w:r w:rsidRPr="00C65C76">
        <w:t xml:space="preserve"> matters, including in clean-tech where Beijing and Washington </w:t>
      </w:r>
      <w:r w:rsidRPr="00C65C76">
        <w:rPr>
          <w:rStyle w:val="StyleBoldUnderline"/>
        </w:rPr>
        <w:t>can best address climate-altering carbon emissions</w:t>
      </w:r>
      <w:r w:rsidRPr="00C65C76">
        <w:t>. In Russia and Central Asia, meanwhile, China has husbanded its resources and influence to achieve advantageous deals.</w:t>
      </w:r>
    </w:p>
    <w:p w:rsidR="00FE0181" w:rsidRPr="00C65C76" w:rsidRDefault="00FE0181" w:rsidP="006075F1">
      <w:pPr>
        <w:pStyle w:val="Heading4"/>
      </w:pPr>
      <w:r w:rsidRPr="00C65C76">
        <w:t>The recent Russia-China natural gas deal doesn’t solve</w:t>
      </w:r>
    </w:p>
    <w:p w:rsidR="00FE0181" w:rsidRPr="00C65C76" w:rsidRDefault="00FE0181" w:rsidP="0091089F">
      <w:pPr>
        <w:pStyle w:val="Small"/>
        <w:rPr>
          <w:rStyle w:val="AuthorYear"/>
        </w:rPr>
      </w:pPr>
      <w:r w:rsidRPr="00C65C76">
        <w:rPr>
          <w:rStyle w:val="AuthorYear"/>
        </w:rPr>
        <w:t>Sieff 14</w:t>
      </w:r>
      <w:r w:rsidRPr="00C65C76">
        <w:t xml:space="preserve"> – Martin Sieff is a writer for the Asia-Pacific Defense Forum. (“China’s gas deal with Russia faces enormous challenges”, The Asia-Pacific Defense Forum, </w:t>
      </w:r>
      <w:hyperlink r:id="rId16" w:history="1">
        <w:r w:rsidRPr="00C65C76">
          <w:rPr>
            <w:rStyle w:val="Hyperlink"/>
          </w:rPr>
          <w:t>http://apdforum.com/en_GB/article/rmiap/articles/online/features/2014/06/11/china-russia-gas</w:t>
        </w:r>
      </w:hyperlink>
      <w:r w:rsidRPr="00C65C76">
        <w:t>, June 11, 2014)</w:t>
      </w:r>
    </w:p>
    <w:p w:rsidR="00FE0181" w:rsidRPr="00C65C76" w:rsidRDefault="00FE0181" w:rsidP="0091089F">
      <w:pPr>
        <w:pStyle w:val="Small"/>
      </w:pPr>
      <w:r w:rsidRPr="00C65C76">
        <w:rPr>
          <w:rStyle w:val="StyleBoldUnderline"/>
        </w:rPr>
        <w:t>The</w:t>
      </w:r>
      <w:r w:rsidRPr="00C65C76">
        <w:t xml:space="preserve"> $400 billion gas development </w:t>
      </w:r>
      <w:r w:rsidRPr="00C65C76">
        <w:rPr>
          <w:rStyle w:val="StyleBoldUnderline"/>
        </w:rPr>
        <w:t>deal between China and Russia is described as a historic in energy relations between the two nations. Still, it faces enormous problems and challenges which will take</w:t>
      </w:r>
      <w:r w:rsidRPr="00C65C76">
        <w:t xml:space="preserve"> years, or even </w:t>
      </w:r>
      <w:r w:rsidRPr="00C65C76">
        <w:rPr>
          <w:rStyle w:val="StyleBoldUnderline"/>
        </w:rPr>
        <w:t>decades to resolve</w:t>
      </w:r>
      <w:r w:rsidRPr="00C65C76">
        <w:t xml:space="preserve">. Under the deal, Russia will supply China with 38 billion cubic meters [bcm] of gas from its East Siberian fields every year for 30 years starting in 2018. Shihoko Goto, an analyst on Asian economic affairs at the Woodrow Wilson Center, told Asia-Pacific Defense Forum [APDF] the agreement is a major development. “Russia’s Far East has always had a complicated relationship with its Asian neighbors and it has long been Russian policy to encourage investment and capital flows from China in particular. For its part, China obviously needs the energy that Russia can provide,” she said. Goto drew a parallel between Russia’s willingness to risk outraging the United States and the European Union by annexing Crimea and China’s drive to establish its sovereignty over the South China Sea and East China Sea even though those efforts would anger many Asian neighbors. </w:t>
      </w:r>
      <w:r w:rsidRPr="00C65C76">
        <w:rPr>
          <w:rStyle w:val="StyleBoldUnderline"/>
        </w:rPr>
        <w:t>Enormous problems must be solved to make the deal work. Chinese companies and engineers have no experience of working in the extreme temperatures and conditions of Siberia. Russia has always had enormous difficulties</w:t>
      </w:r>
      <w:r w:rsidRPr="00C65C76">
        <w:t xml:space="preserve"> in </w:t>
      </w:r>
      <w:r w:rsidRPr="00C65C76">
        <w:rPr>
          <w:rStyle w:val="StyleBoldUnderline"/>
        </w:rPr>
        <w:t xml:space="preserve">working with international </w:t>
      </w:r>
      <w:r w:rsidRPr="00C65C76">
        <w:rPr>
          <w:rStyle w:val="StyleBoldUnderline"/>
        </w:rPr>
        <w:lastRenderedPageBreak/>
        <w:t>energy companies to develop its own resources, from bureaucracy to work habits to lack of compatibility of equipment</w:t>
      </w:r>
      <w:r w:rsidRPr="00C65C76">
        <w:t xml:space="preserve">. Ambitious efforts to develop Siberian oil fields with British Petroleum ended up mired in acrimony, especially over repeated oil leaks that caused environmental issues in the Ob and Yenisei River regions. </w:t>
      </w:r>
      <w:r w:rsidRPr="00C65C76">
        <w:rPr>
          <w:rStyle w:val="StyleBoldUnderline"/>
        </w:rPr>
        <w:t>China’s energy companies have yet to develop the expertise of drilling in extreme cold environments. The Russian track record is disappointing. The Russians have always underperformed, years or decades behind schedule in building gas pipelines and infrastructure in Siberia</w:t>
      </w:r>
      <w:r w:rsidRPr="00C65C76">
        <w:t xml:space="preserve">. Over the past decade, Chinese engineers have enjoyed success in constructing and operating the new Turkmenistan to China gas pipeline system. However, conditions in East Siberia will be far more challenging. </w:t>
      </w:r>
      <w:r w:rsidRPr="00C65C76">
        <w:rPr>
          <w:rStyle w:val="StyleBoldUnderline"/>
        </w:rPr>
        <w:t>The deal as announced leaves major disagreements between Moscow and Beijing over the eventual pricing structure of the deal unresolved</w:t>
      </w:r>
      <w:r w:rsidRPr="00C65C76">
        <w:t xml:space="preserve">. “Russia originally wanted China to pay the same price as Europe does for gas, at $380.50 per thousand cubic meters. China refused. Since discussions began with Russia, China has found alternative partners, most notably Turkmenistan. They supply China with gas at a much lower price,” The Diplomat reported on May 24. “As discussions went on, time began to run out for Russia,” Lain continued. “It is likely that the deal involved concessions to China to prompt it to sign, particularly given that over the last 10 years, China has strengthened its position in the gas market. China has funded and built a pipeline system supplying itself with gas from Turkmenistan via Uzbekistan and Kazakhstan.” The scale and ambition of the deal is enormous. “Institute for Energy Research [IER] has outlined that the pipelines, pump stations and processing plants necessary for the project will be jointly built by the two countries. The cost of this is expected to be $70 billion [USD],” Energyglobal.com reported on June 5. “Gazprom intends to spend $55 billion and hire 11,700 people to build pipelines, gas processing plants and other infrastructure. Furthermore, according to Russian Energy Minister Alexander Novak, China may make an advance payment of as much as $25 billion toward the needed infrastructure in Russia,” Energyglobal.com reported. “Russia and China are also expected to commence talks on a second pipeline to the west of the initial route.” Nikos Tsafos, founding partner at Enalytica and a former director with PFC EnergyTsafos, wrote in National Interest Online on May 29 that Russia was forced to make its deal with China on terms far less favorable than those China agreed to with Turkmenistan in Central Asia. “The reality is that China has always had the upper hand because East Siberian gas can only be developed with China as a customer,” Tsafos wrote. “For years, pundits have said that China was not willing to pay ‘European’ prices to Russia. This is hardly true: China is paying ‘European’ prices to Central Asia, and it pays more than that to Qatar and other suppliers of liquefied natural gas [LNG]. The difference is that China had to compete for those supplies; absent competition in East Siberia, China has the upper hand.” </w:t>
      </w:r>
      <w:r w:rsidRPr="00C65C76">
        <w:rPr>
          <w:rStyle w:val="StyleBoldUnderline"/>
        </w:rPr>
        <w:t>The volumes of gas involved in the deal are “important but not transformational,” Tsafos pointed out. “The 38 bcm that Russia will supply China might make up 10</w:t>
      </w:r>
      <w:r w:rsidRPr="00C65C76">
        <w:t xml:space="preserve"> to 15 </w:t>
      </w:r>
      <w:r w:rsidRPr="00C65C76">
        <w:rPr>
          <w:rStyle w:val="StyleBoldUnderline"/>
        </w:rPr>
        <w:t>percent of China’s total gas supply in the early 2020s</w:t>
      </w:r>
      <w:r w:rsidRPr="00C65C76">
        <w:t>.”</w:t>
      </w:r>
    </w:p>
    <w:p w:rsidR="00BF7B49" w:rsidRPr="00C65C76" w:rsidRDefault="00BF7B49" w:rsidP="006075F1">
      <w:pPr>
        <w:pStyle w:val="Heading4"/>
      </w:pPr>
      <w:r w:rsidRPr="00C65C76">
        <w:t>Russia’s monopoly on LNG exports fuels aggressive expansionism</w:t>
      </w:r>
    </w:p>
    <w:p w:rsidR="00BF7B49" w:rsidRPr="00C65C76" w:rsidRDefault="00BF7B49" w:rsidP="0091089F">
      <w:pPr>
        <w:pStyle w:val="Small"/>
      </w:pPr>
      <w:r w:rsidRPr="00C65C76">
        <w:rPr>
          <w:rStyle w:val="AuthorYear"/>
        </w:rPr>
        <w:t>Lin 09</w:t>
      </w:r>
      <w:r w:rsidRPr="00C65C76">
        <w:t xml:space="preserve"> – Dr. Christina Y. Lin is a researcher with Jane’s Information Group in Surrey, England and the former director for China Affairs at the U.S. Department of Defense.. (</w:t>
      </w:r>
      <w:hyperlink r:id="rId17" w:history="1">
        <w:r w:rsidRPr="00C65C76">
          <w:rPr>
            <w:rStyle w:val="Hyperlink"/>
          </w:rPr>
          <w:t>http://www.isn.ethz.ch/isn/Digital-Library/Publications/Detail/?lng=en&amp;id=96417</w:t>
        </w:r>
      </w:hyperlink>
      <w:r w:rsidRPr="00C65C76">
        <w:t>, February 11, 2009)</w:t>
      </w:r>
    </w:p>
    <w:p w:rsidR="00BF7B49" w:rsidRPr="00C65C76" w:rsidRDefault="00BF7B49" w:rsidP="0091089F">
      <w:pPr>
        <w:pStyle w:val="Small"/>
      </w:pPr>
      <w:r w:rsidRPr="00C65C76">
        <w:t xml:space="preserve">After the end of the Cold War and a period of Perestroika, the post 9/11 world ushered in once more a period of Realpolitik in the international security environment. However, Russia’s prime minister and former president Vladimir </w:t>
      </w:r>
      <w:r w:rsidRPr="00C65C76">
        <w:rPr>
          <w:rStyle w:val="StyleBoldUnderline"/>
        </w:rPr>
        <w:t>Putin</w:t>
      </w:r>
      <w:r w:rsidRPr="00C65C76">
        <w:t xml:space="preserve"> appeared to have the foresight that Perestroika would not last: his 1997 Ph.D. dissertation at the St. Petersburg Mining Institute viewed the demise of the Soviet Union as the ‘greatest catastrophe of the 20 th century’ and argued for utilising the Russian resource sector to once again reassert Russia’s imperial status. 2 Indeed, under his leadership beginning in 1999 3 , he has systematically </w:t>
      </w:r>
      <w:r w:rsidRPr="00C65C76">
        <w:rPr>
          <w:rStyle w:val="StyleBoldUnderline"/>
        </w:rPr>
        <w:t>established Gazprom and energy as the bedrock of Russian foreign policy and power projection around the globe</w:t>
      </w:r>
      <w:r w:rsidRPr="00C65C76">
        <w:t xml:space="preserve">, and through the bloc of the Shanghai Cooperation Organisation (SCO), 4 is </w:t>
      </w:r>
      <w:r w:rsidRPr="00C65C76">
        <w:rPr>
          <w:rStyle w:val="StyleBoldUnderline"/>
        </w:rPr>
        <w:t>asserting its power in</w:t>
      </w:r>
      <w:r w:rsidRPr="00C65C76">
        <w:t xml:space="preserve"> the </w:t>
      </w:r>
      <w:r w:rsidRPr="00C65C76">
        <w:rPr>
          <w:rStyle w:val="StyleBoldUnderline"/>
        </w:rPr>
        <w:t>Eurasia</w:t>
      </w:r>
      <w:r w:rsidRPr="00C65C76">
        <w:t xml:space="preserve"> region spanning </w:t>
      </w:r>
      <w:r w:rsidRPr="00C65C76">
        <w:rPr>
          <w:rStyle w:val="StyleBoldUnderline"/>
        </w:rPr>
        <w:t>from the EU to Iran</w:t>
      </w:r>
      <w:r w:rsidRPr="00C65C76">
        <w:t xml:space="preserve"> in the Middle East, </w:t>
      </w:r>
      <w:r w:rsidRPr="00C65C76">
        <w:rPr>
          <w:rStyle w:val="StyleBoldUnderline"/>
        </w:rPr>
        <w:t>to</w:t>
      </w:r>
      <w:r w:rsidRPr="00C65C76">
        <w:t xml:space="preserve"> the Caspian Region/</w:t>
      </w:r>
      <w:r w:rsidRPr="00C65C76">
        <w:rPr>
          <w:rStyle w:val="StyleBoldUnderline"/>
        </w:rPr>
        <w:t>Central Asia and</w:t>
      </w:r>
      <w:r w:rsidRPr="00C65C76">
        <w:t xml:space="preserve"> onto </w:t>
      </w:r>
      <w:r w:rsidRPr="00C65C76">
        <w:rPr>
          <w:rStyle w:val="StyleBoldUnderline"/>
        </w:rPr>
        <w:t>South Asia</w:t>
      </w:r>
      <w:r w:rsidRPr="00C65C76">
        <w:t xml:space="preserve"> and the Far East. </w:t>
      </w:r>
      <w:r w:rsidRPr="00C65C76">
        <w:rPr>
          <w:rStyle w:val="StyleBoldUnderline"/>
        </w:rPr>
        <w:t>Its foreign policy of weaponisation of energy is demonstrated by invasion of Georgia in 2008</w:t>
      </w:r>
      <w:r w:rsidRPr="00C65C76">
        <w:t xml:space="preserve"> over the BTC pipeline that bypasses Russian control, cutting gas and oil supplies to former Soviet Republics, dividing New Europe and Old Europe via bilateral energy deals with Germany (e.g., Nord Stream), Italy (e.g., South Stream to undermine Nabucco 5 ), at the expense of Ukraine, Poland, Czech Republic, Belarus, etc. Moreover, Russia has emphasised SCO interests over UNSC interests, and have, along with its SCO partner China, consistently watered down UNSC sanctions against Iran (SCO observer member) and DPRK 6 nuclear issues. Given that China needs Iran’s energy, Russia needs Iran as a foothold into the  Middle East, and Iran needs SCO membership to counter international isolation as well as Russia and China’s UNSC votes, these SCO actors seem to act more cohesively within the SCO framework vis-àvis other regional and international organisations. With Iran’s recent calling for a SCO currency and SCO bank 7 to undermine U.S. and western influence, and SCO’s increasingly ambitious military exercises and recent defence agreement with CSTO 8 , this emerging Eurasian economic and security alliance will challenge NATO and western interests and thus bears watching. Russian Energy Imperialism and the SCO Russia appears to have a three-prong approach in re-asserting itself as an imperial power: energy, financial/economic, and military. Energy Weapon As Marshall Goldman portrayed in Putin, power and the New Russia Petrostate 9 , he was privy to visit Gazprom’s dispatching centre headquarter in Moscow, and witnessed the map covering 100-foot wall of a room with a spiderweb-like maze of natural gas pipelines reaching from East Siberia west to the Atlantic Ocean and from the Arctic ocean south to the Caspian and Black Seas. With a flick of a switch these dispatchers could freeze entire countries and have indeed done so in the past with former Soviet Union republics and most recently with Ukraine in January 2009. Russia’s energy strategy is to create energy dependence via monopolistic control of pipelines and acquisition of transit countries’ internal distribution network. 10 For example, Gazprom offered to cancel debt and charge lower prices if Ukraine, Armenia, Moldova, Georgia would give Gazprom equity stake in their domestic pipeline networks. By owning the networks, </w:t>
      </w:r>
      <w:r w:rsidRPr="00C65C76">
        <w:rPr>
          <w:rStyle w:val="StyleBoldUnderline"/>
        </w:rPr>
        <w:t>Gazprom can maintain monopoly control and economic rent</w:t>
      </w:r>
      <w:r w:rsidRPr="00C65C76">
        <w:t xml:space="preserve">. 11 Due to the high sunk cost and entry barrier of building pipelines, there is rarely a second standing pipeline from another supplier reserved for emergencies. As such, </w:t>
      </w:r>
      <w:r w:rsidRPr="00C65C76">
        <w:rPr>
          <w:rStyle w:val="StyleBoldUnderline"/>
        </w:rPr>
        <w:t>consumers tend to be locked into long-term contracts and therefore dependency on a dominant supplier</w:t>
      </w:r>
      <w:r w:rsidRPr="00C65C76">
        <w:t xml:space="preserve">. Ronald Reagan understood the vulnerability of monopoly tendencies in natural gas pipelines and tried to prevent USSR from building them to W. Europe. In 1984 he asked Thatcher to stop the English firm, John Brown Engineering, from selling Soviets the compressors they needed to move the gas through the pipeline from the Urengoi natural gas field in West Siberia to Germany, but the efforts failed and the pipeline was completed in 1985. 12 Today, Germany imports 40% of its natural gas from Russia, the highest in any W. European country, and is projected to reach 60% in the next decade. 13 Despite EU’s efforts to foment a common energy policy to decrease dependency, </w:t>
      </w:r>
      <w:r w:rsidRPr="00C65C76">
        <w:rPr>
          <w:rStyle w:val="StyleBoldUnderline"/>
        </w:rPr>
        <w:t>Russia has been effective with its “divide and conquer” strategy in dividing Old and New Europe with lucrative bilateral deals with Germany, Italy, France</w:t>
      </w:r>
      <w:r w:rsidRPr="00C65C76">
        <w:t xml:space="preserve"> that bypass many transit countries in New Europe. 14 Economic Weapon In tandem with this energy prong of Russian strategy is weaponisation of currency and mercantilist economic policies within the SCO framework. Iran has recently proposed to create an SCO currency  and bank to strengthen intra-regional ties. 15 Given that China has $2 trillion in foreign exchange reserves 16 --the largest in the world—</w:t>
      </w:r>
      <w:r w:rsidRPr="00C65C76">
        <w:lastRenderedPageBreak/>
        <w:t xml:space="preserve">a move to a common currency (including reserves of 4 observer members) would significantly reduce the influence of U.S. dollar and western currencies in the global capital market. Additionally, Russian President Medvedev in a January 2009 visit to Uzbekistan also called for a stronger SCO and increase economic ties with CIS’ Eurasian Economic Community (EurAsEc) and CSTO. 17 This emerging China-Iran-Russia axis has been noted and dubbed “that other axis” by Asia Times Jephraim P. Gundzik, who wrote in 2005 that “Beijing’s increasingly close ties with Moscow and Tehran will thwart Washington’s foreign policy goal of expanding U.S. security footholds in the Middle East, Central Asia and Asia.” 18 Military Weapon Indeed </w:t>
      </w:r>
      <w:r w:rsidRPr="00C65C76">
        <w:rPr>
          <w:rStyle w:val="StyleBoldUnderline"/>
        </w:rPr>
        <w:t>the creeping militarisation of SCO</w:t>
      </w:r>
      <w:r w:rsidRPr="00C65C76">
        <w:t xml:space="preserve"> and 2007 defence ties with CSTO </w:t>
      </w:r>
      <w:r w:rsidRPr="00C65C76">
        <w:rPr>
          <w:rStyle w:val="StyleBoldUnderline"/>
        </w:rPr>
        <w:t>merit further investigation</w:t>
      </w:r>
      <w:r w:rsidRPr="00C65C76">
        <w:t xml:space="preserve">. Although not yet a military alliance, SCO is moving towards that trajectory as measured by: (1) Increased security cooperation: (2) Increased CSTO-SCO ties; (3) Energy Security; and (4) Connection with the West. 19 Firstly, despite denials of the military nature of the SCO, in 2007 for the first time a political summit (Bishtek 2007) was amalgamated with war games (Peace Mission 2007). Hitherto defence ministers were the highest-ranking officials to participate in the military exercises; the heads of states presence at the war game was perhaps signalling SCO’s determination to be in command of regional security. This is further demonstrated by the increasingly ambitious nature of SCO military exercises from bilateral to multilateral to joint all-SCO level. Secondly, the concept of “military assistance” (e.g., attack against one is attack against all) may be included in the SCO policy documents. In October 2007 SCO (a political-economic organisation) signed defence agreements with CSTO (a political-military organisation). Because “military assistance” is a key element of a mature security alliance such as CSTO, and </w:t>
      </w:r>
      <w:r w:rsidRPr="00C65C76">
        <w:rPr>
          <w:rStyle w:val="StyleBoldUnderline"/>
        </w:rPr>
        <w:t>because SCO signed a defence agreement with a purely military organisation, there may be a pull of the SCO towards a more military trajectory</w:t>
      </w:r>
      <w:r w:rsidRPr="00C65C76">
        <w:t xml:space="preserve">. 20 </w:t>
      </w:r>
      <w:r w:rsidRPr="00C65C76">
        <w:rPr>
          <w:rStyle w:val="StyleBoldUnderline"/>
        </w:rPr>
        <w:t>This is tied into</w:t>
      </w:r>
      <w:r w:rsidRPr="00C65C76">
        <w:t xml:space="preserve"> the increasing </w:t>
      </w:r>
      <w:r w:rsidRPr="00C65C76">
        <w:rPr>
          <w:rStyle w:val="StyleBoldUnderline"/>
        </w:rPr>
        <w:t>military aspects of energy security</w:t>
      </w:r>
      <w:r w:rsidRPr="00C65C76">
        <w:t xml:space="preserve">. Security organisations tend to be involved in energy security such as guarding security of oil &amp; gas pipelines against terrorist attacks, protecting railway lines and deploying rapid reactions forces. In light of SCO’s new cooperation with CSTO, this may lead to eventual standing of reaction forces in the near future regarding energy security. Finally, SCO is increasing ties with NATO—which has arrangements for cooperation with all SCO states except China. Since the 1990s, NATO has had bilateral cooperation with five Central Asian states within the Partnership for Peace (PfP) framework, as well as a special relationship with Russia since 2002 called NATO-Russia Council. 21 In November 2005 SCO developed a contact group in Afghanistan and have had operational cooperation with NATO. It is looking to expand its military operations westwards from Central Asia and may joint NATO with contingents in ISAF (International Security Assistance Force) in Afghanistan. </w:t>
      </w:r>
      <w:r w:rsidRPr="00C65C76">
        <w:rPr>
          <w:rStyle w:val="StyleBoldUnderline"/>
        </w:rPr>
        <w:t>The SCO</w:t>
      </w:r>
      <w:r w:rsidRPr="00C65C76">
        <w:t xml:space="preserve"> is a formidable organisation that </w:t>
      </w:r>
      <w:r w:rsidRPr="00C65C76">
        <w:rPr>
          <w:rStyle w:val="StyleBoldUnderline"/>
        </w:rPr>
        <w:t>brings together</w:t>
      </w:r>
      <w:r w:rsidRPr="00C65C76">
        <w:t xml:space="preserve"> almost half the world’s population (including observers), with </w:t>
      </w:r>
      <w:r w:rsidRPr="00C65C76">
        <w:rPr>
          <w:rStyle w:val="StyleBoldUnderline"/>
        </w:rPr>
        <w:t>several nuclear weapons states</w:t>
      </w:r>
      <w:r w:rsidRPr="00C65C76">
        <w:t xml:space="preserve"> (China, Russia, India, Pakistan and perhaps Iran), and includes key energy exporters in Central Asia as well as some of the world’s fastest growing economies. Because recent indicators point SCO towards a trajectory of mature security alliance, </w:t>
      </w:r>
      <w:r w:rsidRPr="00C65C76">
        <w:rPr>
          <w:rStyle w:val="StyleBoldUnderline"/>
        </w:rPr>
        <w:t>it behooves the U.S.</w:t>
      </w:r>
      <w:r w:rsidRPr="00C65C76">
        <w:t xml:space="preserve"> </w:t>
      </w:r>
      <w:r w:rsidRPr="00C65C76">
        <w:rPr>
          <w:rStyle w:val="StyleBoldUnderline"/>
        </w:rPr>
        <w:t>and EU to</w:t>
      </w:r>
      <w:r w:rsidRPr="00C65C76">
        <w:t xml:space="preserve"> closely monitor this trend and </w:t>
      </w:r>
      <w:r w:rsidRPr="00C65C76">
        <w:rPr>
          <w:rStyle w:val="StyleBoldUnderline"/>
        </w:rPr>
        <w:t>hedge against Russia and Iran from using it for anti-western policies.</w:t>
      </w:r>
      <w:r w:rsidRPr="00C65C76">
        <w:t xml:space="preserve">  In Europe, </w:t>
      </w:r>
      <w:r w:rsidRPr="00C65C76">
        <w:rPr>
          <w:rStyle w:val="StyleBoldUnderline"/>
        </w:rPr>
        <w:t>Russia is pursuing an aggressive “divide and conquer” strategy to prevent the EU from fomenting a common energy policy and increase energy diversification</w:t>
      </w:r>
      <w:r w:rsidRPr="00C65C76">
        <w:t xml:space="preserve">. Germany is the top importer while Italy follows behind. As such, Russia has partnered with Germany to build Nord Stream and with Italy to build South Stream pipelines in order to control the flow of Russian and Central European energy supply to W. Europe. Despite some pundits arguing that these two projects are based on purely commercial reasons of supply and demand, </w:t>
      </w:r>
      <w:r w:rsidRPr="00C65C76">
        <w:rPr>
          <w:rStyle w:val="StyleBoldUnderline"/>
        </w:rPr>
        <w:t>in light of recent Russian invasion of Georgia and gas supply cut-off to Ukraine</w:t>
      </w:r>
      <w:r w:rsidRPr="00C65C76">
        <w:t xml:space="preserve">, these two </w:t>
      </w:r>
      <w:r w:rsidRPr="00C65C76">
        <w:rPr>
          <w:rStyle w:val="StyleBoldUnderline"/>
        </w:rPr>
        <w:t xml:space="preserve">projects must </w:t>
      </w:r>
      <w:r w:rsidRPr="00C65C76">
        <w:t xml:space="preserve">also </w:t>
      </w:r>
      <w:r w:rsidRPr="00C65C76">
        <w:rPr>
          <w:rStyle w:val="StyleBoldUnderline"/>
        </w:rPr>
        <w:t>be examined within the security dimension as they have important strategic implications for the U.S.</w:t>
      </w:r>
      <w:r w:rsidRPr="00C65C76">
        <w:t xml:space="preserve"> and EU. Nord Stream: Russian Military Presence &amp; Intelligence Surveillance in the Baltic Region </w:t>
      </w:r>
      <w:r w:rsidRPr="00C65C76">
        <w:rPr>
          <w:rStyle w:val="StyleBoldUnderline"/>
        </w:rPr>
        <w:t>The Nord Stream project</w:t>
      </w:r>
      <w:r w:rsidRPr="00C65C76">
        <w:t xml:space="preserve"> in 2005 proposes two natural gas pipelines from Russia to Germany under the Baltic Sea. Legally it is a Swiss company, but economically it </w:t>
      </w:r>
      <w:r w:rsidRPr="00C65C76">
        <w:rPr>
          <w:rStyle w:val="StyleBoldUnderline"/>
        </w:rPr>
        <w:t>is</w:t>
      </w:r>
      <w:r w:rsidRPr="00C65C76">
        <w:t xml:space="preserve"> a joint venture between Russia, Germany and Netherlands, </w:t>
      </w:r>
      <w:r w:rsidRPr="00C65C76">
        <w:rPr>
          <w:rStyle w:val="StyleBoldUnderline"/>
        </w:rPr>
        <w:t>driven by Russia geopolitical interests</w:t>
      </w:r>
      <w:r w:rsidRPr="00C65C76">
        <w:t xml:space="preserve">. 22 Although it has invested €8 billion to the project, due to its lack of transparency, some experts project the cost may reach €10-15 billion. 23 Additionally, there are negative implications for this proposed pipeline—increased EU energy dependency on Russia, reduction of ability of small members to act as security providers in region if energy security is undermined, and increased Russian military presence in the Baltic region. Sweden for one fears the risk of Nord Stream as a catalyst for increased Russian military presence and intelligence surveillance. Putin has proclaimed that during construction phase, Russia Baltic Sea Navy would protect Nord Stream pipelines. 24 Additionally, the risers and </w:t>
      </w:r>
      <w:r w:rsidRPr="00C65C76">
        <w:rPr>
          <w:rStyle w:val="StyleBoldUnderline"/>
        </w:rPr>
        <w:t>pipelines</w:t>
      </w:r>
      <w:r w:rsidRPr="00C65C76">
        <w:t xml:space="preserve"> </w:t>
      </w:r>
      <w:r w:rsidRPr="00C65C76">
        <w:rPr>
          <w:rStyle w:val="StyleBoldUnderline"/>
        </w:rPr>
        <w:t>are</w:t>
      </w:r>
      <w:r w:rsidRPr="00C65C76">
        <w:t xml:space="preserve"> excellent </w:t>
      </w:r>
      <w:r w:rsidRPr="00C65C76">
        <w:rPr>
          <w:rStyle w:val="StyleBoldUnderline"/>
        </w:rPr>
        <w:t>platforms for</w:t>
      </w:r>
      <w:r w:rsidRPr="00C65C76">
        <w:t xml:space="preserve"> sensors of various kinds—radars, hydro-acoustic systems and sonars to act as eyes and ears for monitoring the system as well as intelligence </w:t>
      </w:r>
      <w:r w:rsidRPr="00C65C76">
        <w:rPr>
          <w:rStyle w:val="StyleBoldUnderline"/>
        </w:rPr>
        <w:t>surveillance</w:t>
      </w:r>
      <w:r w:rsidRPr="00C65C76">
        <w:t xml:space="preserve">. </w:t>
      </w:r>
      <w:r w:rsidRPr="00C65C76">
        <w:rPr>
          <w:rStyle w:val="StyleBoldUnderline"/>
        </w:rPr>
        <w:t>This would give Russia an intelligence edge in the Baltic Sea concerning all air, surface, and sub-surface activities</w:t>
      </w:r>
      <w:r w:rsidRPr="00C65C76">
        <w:t xml:space="preserve">—especially around Estonia, Finland, Sweden, and Denmark, and NATO members’ military exercises. </w:t>
      </w:r>
      <w:r w:rsidRPr="00C65C76">
        <w:rPr>
          <w:rStyle w:val="StyleBoldUnderline"/>
        </w:rPr>
        <w:t xml:space="preserve">This is a realistic risk, given Russia’s past history of installing fiber optic cable along the Yamal pipeline </w:t>
      </w:r>
      <w:r w:rsidRPr="00C65C76">
        <w:t xml:space="preserve">without informing the Polish government in advance. 25 As such Sweden has insisted Nord Stream need approval of all countries whose territories will be traversed by the pipeline. Should the Russians build pipelines without approval of countries in the region, the Swedish military has drawn up plans and are fully prepared to sabotage the pipeline if and when it is built. 26 South Stream: Undermine Nabucco and EU Energy Diversification South Stream is a project between Russian Gazprom and Italian Eni. If constructed, South Stream is projected to be the most expensive pipeline at €12.8 billion and impact EU security relations. 27 The project was announced on 23 June 2007, in reaction to EU’s 2004 decision to focus on Nabucco for energy diversification. When Russia cut off gas to Ukraine in January 2006, the project was elevated  and included in European Commission’s Strategic Energy Review, released 10 January 2007, calling for priority of energy supply diversification. Nabucco is non-Russian controlled and a direct Caspian Sea-Middle East-EU southern gas corridor, and South Stream’s route is almost identical to Nabucco. The pipeline has a planned capacity of 31 billion cubic metres to begin in Beregovaya, Russia, and cross the Black Sea to Varna, Bulgaria. Both Nord Stream and Nabucco will bring gas to Austria’s Baumgarten gas storage and distribution hub, a clearinghouse for gas coming to Europe. In January, Austria’s OMV signed a deal giving Gazprom 50% ownership in Baumgarten and its trading floor, and is leading efforts to bring Gazprom into the Nabucco project in order to undermine EU energy diversification from Russia. 28 Russia is also consolidating its control over energy sources elsewhere in Middle East and North Africa (MENA countries). Russia and Iran had called for forming a gas cartel. While Russia, Qatar and Iran hold 56% of the world’s gas reserves, with addition of Venezuela, Algeria and Libya the cartel would have 2/3 of the world’s reserves. Indeed, Russia’s duplicitous stance in the UNSC is highlighted by the 13 July 2008 energy partnership between Gazprom and Iran’s NIOC, at a time when Russia was supposedly working with the U.S. and EU to ensure Iran has no room to manoeuvre in its nuclear weapons ambitions. 29 It also courted Turkey to be a participant in a Russian-Iranian partnership as the third investor to develop Iran’s South Par gas field, which culminated in the November 2008 Turkey-Iran $12 billion deal. 30 Finally, in the Africa region, in March 2008 Italian Eni agreed to share with Gazprom its development quotas for Libyan gas deposits. 31 Eni holds LNG processing facilities in Libya and this gives Gazprom control over another alternative European energy source. 32 In April 2008, Putin cancelled $4.5 billion Libyan debt and oversaw the signing of arms sales and joint ventures agreement between Gazprom and Libyan National Oil Corporation. </w:t>
      </w:r>
      <w:r w:rsidRPr="00C65C76">
        <w:rPr>
          <w:rStyle w:val="StyleBoldUnderline"/>
        </w:rPr>
        <w:t>Gazprom is looking to control Libyan gas and southern Mediterranean transit route that would further threaten Europe energy security</w:t>
      </w:r>
      <w:r w:rsidRPr="00C65C76">
        <w:t xml:space="preserve">, as well as engaging in talks to pipe Nigerian gas to Europe across the Sahara Desert. 33 Russia Energy </w:t>
      </w:r>
      <w:r w:rsidRPr="00C65C76">
        <w:lastRenderedPageBreak/>
        <w:t xml:space="preserve">Imperialism in Middle East Iran as Foothold in the Middle East </w:t>
      </w:r>
      <w:r w:rsidRPr="00C65C76">
        <w:rPr>
          <w:rStyle w:val="StyleBoldUnderline"/>
        </w:rPr>
        <w:t>Russia has longstanding interest in the Middle East,</w:t>
      </w:r>
      <w:r w:rsidRPr="00C65C76">
        <w:t xml:space="preserve"> and a key Russia-Iran 1921 treaty stipulates that if a country attacks Russia via Iran, Russia can invade Iran to counter this threat. 34 In the 1980s Ariel Sharon warned Americans the danger of USSR using Iran-Iraq war to enter Iran and taking over its energy resources. 35 </w:t>
      </w:r>
      <w:r w:rsidRPr="00C65C76">
        <w:rPr>
          <w:rStyle w:val="StyleBoldUnderline"/>
        </w:rPr>
        <w:t>Russian military intervention remains a plausible threat should the U.S. and Israel conduct air-strikes against Iran’s nuclear installations</w:t>
      </w:r>
      <w:r w:rsidRPr="00C65C76">
        <w:t xml:space="preserve">, and even more so should Iran become a member of the SCO. Moreover, Russians had planned to meddle in Israel during the June 1967 Six Day War and flew Soviet photo-reconnaissance MiG-25 “Foxbat” aircrafts directly over the Dimona reactor in May 1967. 36 The Soviet Union engineered an operation to provoke Israel into war in order to provide cover for Soviet destruction of Israel’s nuclear programme. Soviet nuclear-missile submarines were poised off Israel’s shores, ready to strike back in case Israel already had a nuclear device. However, the war was over so quickly within six days that the Soviets did not have the chance to carry out its mission. 37  Despite Russia’s support of Iran, it is concurrently making overtures to moderate Arab states in the region to allay their fears of a resurgent and possible nuclear Iran. Saudi Arabia and Iran have been historical rivals for regional hegemony and throughout the Cold War Russo-Saudi relations were chilly, but recently there has been a shift of Saudi Arabia towards Russia as evidenced in the 2007 $4 billion arms deal and increased shuttle diplomacy. 38 In the 1980s, CIA director William Casey worked with the House of Saud to target Russian energy sector by flooding the market with cheap oil, thereby weakening the Russian petro state’s economic power that was over 50% dependent on energy foreign exchange earnings. 39 As such, Russia appears to hedge itself against this risk and is courting many traditional U.S. allies in the Middle East, especially Saudi Arabia and the GCC. 40 And, it is reinforcing this hedge with military power by establishing naval ports in the region. Russian Naval Ports in the Middle East In January 2009 Russia announced that it would establish navy bases in Syria, Libya and Yemen. 41 The Syrian port of Tartus could be revived as during the Cold War, the Soviet navy had a permanent presence in the Mediterranean and used Tartus as a supply point. </w:t>
      </w:r>
      <w:r w:rsidRPr="00C65C76">
        <w:rPr>
          <w:rStyle w:val="StyleBoldUnderline"/>
        </w:rPr>
        <w:t>The redeploying of the Russian Black Sea Fleet to the Mediterranean may provide a deterrent to NATO forces</w:t>
      </w:r>
      <w:r w:rsidRPr="00C65C76">
        <w:t xml:space="preserve">, U.S. Sixth Fleet, and may threaten the Suez Canal and Israel. 42 These </w:t>
      </w:r>
      <w:r w:rsidRPr="00C65C76">
        <w:rPr>
          <w:rStyle w:val="StyleBoldUnderline"/>
        </w:rPr>
        <w:t xml:space="preserve">new ports would allow Russian navy to challenge U.S. CENTCOM, U.S. EUCOM, and NATO. </w:t>
      </w:r>
      <w:r w:rsidRPr="00C65C76">
        <w:t xml:space="preserve">Tensions were high in August 2008 after Russian invasion of Georgia when a build up of NATO and Russian naval forces were underway in the Black Sea, and the expansion of Russian naval power via these new ports would escalate tensions in the future. With Russia’s 1921 defence treaty to Iran and Iran’s 2004 defence treaty with Syria, these three countries are bound to act collectively against aggression to any one of them. </w:t>
      </w:r>
      <w:r w:rsidRPr="00C65C76">
        <w:rPr>
          <w:rStyle w:val="StyleBoldUnderline"/>
        </w:rPr>
        <w:t>Should Iran join the SCO</w:t>
      </w:r>
      <w:r w:rsidRPr="00C65C76">
        <w:t xml:space="preserve"> as a member, </w:t>
      </w:r>
      <w:r w:rsidRPr="00C65C76">
        <w:rPr>
          <w:rStyle w:val="StyleBoldUnderline"/>
        </w:rPr>
        <w:t xml:space="preserve">the U.S., EU and NATO members would need to consider </w:t>
      </w:r>
      <w:r w:rsidRPr="00C65C76">
        <w:t xml:space="preserve">not only </w:t>
      </w:r>
      <w:r w:rsidRPr="00C65C76">
        <w:rPr>
          <w:rStyle w:val="StyleBoldUnderline"/>
        </w:rPr>
        <w:t xml:space="preserve">countering aggression </w:t>
      </w:r>
      <w:r w:rsidRPr="00C65C76">
        <w:t xml:space="preserve">by either one of these three, but also other members in their collective security alliance. Given Iran’s persistent threat to annihilate Israel and Russian backing with nuclear technology and arm sales to Iran, some pundits have argued for Israel to join NATO as a deterrent against aggression. The case is more compelling given Israel’s recent discovery of massive natural gas reserves offshore near Haifa 43 and potential oil reserves onshore by Haifa 44 , which could entice Russian invasion due to Russia’s own energy depletion 45 and attempts to seek new reserves by staking territorial claims: August 2007 claim in the Arctic region 46 ; 2008 claim to Sergei’s Courtyard (former KGB base) in Jerusalem 47 ; August 2008 invasion of Georgia over BTC pipelines that bypass Russian control 48 ;  ongoing territorial disputes with Japan over the Kurile Islands. Given Russia’s pattern of aggressive territorial claims the past years and Iran’s consistent belligerence and support of Hamas and Hezbollah against Israel, Israel has in fact entered into strategic partnership with NATO and held joint military exercises since February 2005. 49 However, there remain obstacles and reservations about Israel joining NATO as a full member, due to their doctrine of self-reliance and freedom of military action, which would be encroached upon in a collective security arrangement. 50 Nonetheless, the notion of free democracies such as Israel, Australia, Japan, South Korea joining NATO to form an arc of freedom to counter emerging threats from totalitarian and rogue regimes continues to be debated and while viewed with reservation by Israel, may be more receptive in Asia. Russian Energy Imperialism in Asia Russian Energy Diplomacy in East Asia Russia is interested in using energy security as an anchor to assert itself as a regional hegemon in the Asia Pacific via oil &amp; gas resources 51 in the Russia Far East (RFE). RFE consists of 40% of Russia landmass but only 10% of its population. Over the years there has been a trend of RFE integration into Northeast Asia and disintegration from the rest of Russia that in 2006 Putin described the situation in RFE as “a threat to national security” and stressed the need “to invest money in the Far East”. 52 Regional unrest is most recently demonstrated by violent protests in Vladivostok on 31 January 2009 53 and officials admitting that RFE is “completely cut off from the rest of Russia” and must “orient itself” to Asian countries rather than to European Russia. RFE imports 90% of goods from Asian countries and there is a trend the area may become a raw material supplier for China and Japan. 54 As such, </w:t>
      </w:r>
      <w:r w:rsidRPr="00C65C76">
        <w:rPr>
          <w:rStyle w:val="StyleBoldUnderline"/>
        </w:rPr>
        <w:t>Russia is</w:t>
      </w:r>
      <w:r w:rsidRPr="00C65C76">
        <w:t xml:space="preserve"> attempting to reverse this trend by </w:t>
      </w:r>
      <w:r w:rsidRPr="00C65C76">
        <w:rPr>
          <w:rStyle w:val="StyleBoldUnderline"/>
        </w:rPr>
        <w:t>using energy projects to anchor the RFE and supply energy goods to Asian consumers</w:t>
      </w:r>
      <w:r w:rsidRPr="00C65C76">
        <w:t xml:space="preserve"> such as China, Japan, South Korea and Taiwan. </w:t>
      </w:r>
      <w:r w:rsidRPr="00C65C76">
        <w:rPr>
          <w:rStyle w:val="StyleBoldUnderline"/>
        </w:rPr>
        <w:t>It is hoping to tie East Asia, RFE and the rest of European Russia together</w:t>
      </w:r>
      <w:r w:rsidRPr="00C65C76">
        <w:t xml:space="preserve"> via the Iron Silk Road, which would connect the Trans-Siberian Railway to the Trans-Korean Railway to supply European goods as well as energy exports. Moreover, it is also offering incentives such as interest-free loans for Russians to settle in the RFE. However, Russian energy diplomacy in East Asia is still fraught with many obstacles. Oil &amp; gas exploration and production in the greenfield province of East Siberia is expensive due to harsh climatic condition, lack of infrastructure, investment, and western technologies. The East Siberian Pacific Ocean Pipeline (ESPO) that would ensure Russian oil supply to China has faced considerable delays. 55 Even if the pipeline is launched, Russia cannot easily supply Korea and China with gas due to lack of regional grid in East Asia. 56 </w:t>
      </w:r>
      <w:r w:rsidRPr="00C65C76">
        <w:rPr>
          <w:rStyle w:val="StyleBoldUnderline"/>
        </w:rPr>
        <w:t>Given Russia’s end goal of asserting itself in East Asia via energy resources,</w:t>
      </w:r>
      <w:r w:rsidRPr="00C65C76">
        <w:t xml:space="preserve"> and the obstacles facing RFE’s near-term energy delivery to East Asian consumers, </w:t>
      </w:r>
      <w:r w:rsidRPr="00C65C76">
        <w:rPr>
          <w:rStyle w:val="StyleBoldUnderline"/>
        </w:rPr>
        <w:t>Russia appears to resort to</w:t>
      </w:r>
      <w:r w:rsidRPr="00C65C76">
        <w:t xml:space="preserve"> other means to access and control energy resources for East Asia—e.g., “</w:t>
      </w:r>
      <w:r w:rsidRPr="00C65C76">
        <w:rPr>
          <w:rStyle w:val="StyleBoldUnderline"/>
        </w:rPr>
        <w:t>lock in” long-term bilateral deals with  Central Asian energy exporters and asserting control over energy supply; aligning with Iran and courting other Middle East suppliers via ‘arms for energy’ policy; aggressive territorial claims</w:t>
      </w:r>
      <w:r w:rsidRPr="00C65C76">
        <w:t xml:space="preserve"> </w:t>
      </w:r>
      <w:r w:rsidRPr="00C65C76">
        <w:rPr>
          <w:rStyle w:val="StyleBoldUnderline"/>
        </w:rPr>
        <w:t>in Arctic Region</w:t>
      </w:r>
      <w:r w:rsidRPr="00C65C76">
        <w:t xml:space="preserve">; forming SCO Energy Club in 2007 and </w:t>
      </w:r>
      <w:r w:rsidRPr="00C65C76">
        <w:rPr>
          <w:rStyle w:val="StyleBoldUnderline"/>
        </w:rPr>
        <w:t>proposing a gas cartel to control supply and coordinate prices</w:t>
      </w:r>
      <w:r w:rsidRPr="00C65C76">
        <w:t xml:space="preserve">. </w:t>
      </w:r>
      <w:r w:rsidRPr="00C65C76">
        <w:rPr>
          <w:rStyle w:val="StyleBoldUnderline"/>
        </w:rPr>
        <w:t>With the increasing militarisation of Russia’s energy policy</w:t>
      </w:r>
      <w:r w:rsidRPr="00C65C76">
        <w:t xml:space="preserve"> and alignment of totalitarian regimes in the Eurasian SCO bloc, </w:t>
      </w:r>
      <w:r w:rsidRPr="00C65C76">
        <w:rPr>
          <w:rStyle w:val="StyleBoldUnderline"/>
        </w:rPr>
        <w:t>this has important security implications for U.S. and its allies in the region.</w:t>
      </w:r>
      <w:r w:rsidRPr="00C65C76">
        <w:t xml:space="preserve"> U.S. Alliance Relations and NATO Global Partnership It is no coincidence that in August 2005 SCO kicked off their first joint military exercises in Vladivostok in RFE, underscoring Russia’ concern with RFE secession and China’s angst over Taiwan independence under the then pro-independence President Chen Shui-Bian. 57 In fact China had proposed Zhejiang province across from Taiwan as the site for the military exercise, but when the Russians rejected it as being provocative, they concurred to hold it in Shandong province. 58 </w:t>
      </w:r>
      <w:r w:rsidRPr="00C65C76">
        <w:rPr>
          <w:rStyle w:val="StyleBoldUnderline"/>
        </w:rPr>
        <w:t>The Taiwan contingency is a key flash point for military clashes in East Asia, especially in light of rapid Chinese military modernisation</w:t>
      </w:r>
      <w:r w:rsidRPr="00C65C76">
        <w:t xml:space="preserve"> and a recent report by U.S. State Department’s International Security Advisory Board (ISAB), chaired by former Deputy Secretary of Defense Paul Wolfowitz, illuminating the strategic significance of Taiwan in both China and U.S. geopolitical calculus. 59 </w:t>
      </w:r>
      <w:r w:rsidRPr="00C65C76">
        <w:rPr>
          <w:rStyle w:val="StyleBoldUnderline"/>
        </w:rPr>
        <w:t>Given that SCO is a proxy to advance China and Russian interests</w:t>
      </w:r>
      <w:r w:rsidRPr="00C65C76">
        <w:t xml:space="preserve"> and the 2000 Dushanbe </w:t>
      </w:r>
      <w:r w:rsidRPr="00C65C76">
        <w:lastRenderedPageBreak/>
        <w:t xml:space="preserve">Declaration has specific wording to establish formal support for China regarding “One China Principle,” </w:t>
      </w:r>
      <w:r w:rsidRPr="00C65C76">
        <w:rPr>
          <w:rStyle w:val="StyleBoldUnderline"/>
        </w:rPr>
        <w:t>there is a possibility in a Taiwan scenario for the U.S.</w:t>
      </w:r>
      <w:r w:rsidRPr="00C65C76">
        <w:t xml:space="preserve">, under the Taiwan Relations Act, to </w:t>
      </w:r>
      <w:r w:rsidRPr="00C65C76">
        <w:rPr>
          <w:rStyle w:val="StyleBoldUnderline"/>
        </w:rPr>
        <w:t>be drawn into conflict with China and perhaps Russia</w:t>
      </w:r>
      <w:r w:rsidRPr="00C65C76">
        <w:t xml:space="preserve">, Kazakhstan and other SCO members. 60 Indeed Victor Corpus, a retired brigadier general and former chief of the U.S. intelligence service in the Philippines, provides an eerie prediction of war resulting from a Taiwan contingency and how SCO allies could become involved. Corpus writes: “On yet another major front in Central Asia, Russian troops lead the other member countries of the SCO into a major offensive against US military bases in Central Asia. The bases are first subjected to a simultaneous barrage of missiles with fuel-air explosives and electromagnetic pulse (EMP) warheads before they are overrun and occupied by SCO coalition forces.” 61 </w:t>
      </w:r>
      <w:r w:rsidRPr="00C65C76">
        <w:rPr>
          <w:rStyle w:val="StyleBoldUnderline"/>
        </w:rPr>
        <w:t>The increasing militarisation of the SCO bloc has strategic implications for U.S. alliance relations in East Asia—Japan’s territorial disputes with China over Senkaku Islands</w:t>
      </w:r>
      <w:r w:rsidRPr="00C65C76">
        <w:t xml:space="preserve"> and with Russia over Kurile Islands, the </w:t>
      </w:r>
      <w:r w:rsidRPr="00C65C76">
        <w:rPr>
          <w:rStyle w:val="StyleBoldUnderline"/>
        </w:rPr>
        <w:t>nuclear crisis on the Korean Peninsula, territorial disputes in the South China Sea</w:t>
      </w:r>
      <w:r w:rsidRPr="00C65C76">
        <w:t xml:space="preserve"> are flash points that </w:t>
      </w:r>
      <w:r w:rsidRPr="00C65C76">
        <w:rPr>
          <w:rStyle w:val="StyleBoldUnderline"/>
        </w:rPr>
        <w:t>will potentially draw China, Russia and their SCO allies against U.S. and her allies</w:t>
      </w:r>
      <w:r w:rsidRPr="00C65C76">
        <w:t xml:space="preserve">. In face of creeping SCO projection onto Asia Pacific region and an emerging bloc of totalitarian regimes, some scholars have proposed the U.S. and her allies counter this bloc by aligning various bilateral defence alliances into NATO Global Partnership. With the upcoming NATO summit in Strasbourg and Kehl in April 2009, this would be a good possibility to review criteria of new members. As Eckart von Klaeden, the Foreign Policy Spokesman for Chancellor Merkel’S CDU party posit, it is important to expand NATO relations with partners in Asia who have already contributed troops to the ISAF mission in Afghanistan and admit democratic like-minded countries such as Japan, India, Australia etc. to the fold. 62 And, India is a key country for NATO’s mission and reach onto the Indian Ocean.  </w:t>
      </w:r>
      <w:r w:rsidRPr="00C65C76">
        <w:rPr>
          <w:rStyle w:val="StyleBoldUnderline"/>
        </w:rPr>
        <w:t>Both NATO and SCO are courting India due to its geo-strategic significance</w:t>
      </w:r>
      <w:r w:rsidRPr="00C65C76">
        <w:t xml:space="preserve"> in the Indian Ocean. India is an observer member in the SCO and in the past has been represented by its energy minister to discuss energy deals. At the same time NATO is also cooperating with India with hopes for its entering into a Partnership arrangement. </w:t>
      </w:r>
      <w:r w:rsidRPr="00C65C76">
        <w:rPr>
          <w:rStyle w:val="StyleBoldUnderline"/>
        </w:rPr>
        <w:t>The Indian Ocean is an important region as it is home to</w:t>
      </w:r>
      <w:r w:rsidRPr="00C65C76">
        <w:t xml:space="preserve"> U.S. naval base </w:t>
      </w:r>
      <w:r w:rsidRPr="00C65C76">
        <w:rPr>
          <w:rStyle w:val="StyleBoldUnderline"/>
        </w:rPr>
        <w:t>Diego Garcia and naval power projection to secure energy SLOCS</w:t>
      </w:r>
      <w:r w:rsidRPr="00C65C76">
        <w:t xml:space="preserve"> from the Middle East to Asia. The U.S. has been encouraging India to forge partnership with NATO and in October 2008 NATO’s Standing Naval Maritime Group was deployed to the Indian Ocean to address the problems of piracy. 63 In 2007, after the Malabar Exercise encompassing, U.S. India, Japan, Singapore and Australia, India was invited for the first time to participate in the 2008 U.S.-NATO Red Flag war games. 64 Indeed, without India, NATO’s partnership in the Indian Ocean region would be limited. India has traditionally been a non-aligned nation, but </w:t>
      </w:r>
      <w:r w:rsidRPr="00C65C76">
        <w:rPr>
          <w:rStyle w:val="StyleBoldUnderline"/>
        </w:rPr>
        <w:t>should Russia use energy to bring India into full SCO membership at a time when SCO is on a trajectory of increased militarisation</w:t>
      </w:r>
      <w:r w:rsidRPr="00C65C76">
        <w:t xml:space="preserve"> (e.g., CSTO-SCO ties, increasingly aggressive military exercises), </w:t>
      </w:r>
      <w:r w:rsidRPr="00C65C76">
        <w:rPr>
          <w:rStyle w:val="StyleBoldUnderline"/>
        </w:rPr>
        <w:t>it could become bound by an eventual SCO ‘mutual assistance’ clause</w:t>
      </w:r>
      <w:r w:rsidRPr="00C65C76">
        <w:t xml:space="preserve"> to the detriment of U.S., EU and NATO interests. Two days after NATO deployed its naval forces to the Indian ocean in October 2008, Russia scrambled to project influence onto the region when Moscow stated that a missile frigate from Russia’s Baltic fleet was already heading to the Indian Ocean “to fight piracy off Somalia’s coast,” and shortly afterwards the Upper House of the Russia Parliament announced plans to resume its Soviet-era naval presence in Yemen. 65 It also announced intentions to return to its naval base in Socotra Archipelago, located off the Horn of Africa. 66 The Socotra base was established by the Soviet Union in 1971, and the location is expected to play a role in fighting piracy due to the ability to use small vessels, trawlers and other boats of minor rank as well as providing a reliable logistics system for major ships to allow operations in the Indian Ocean. Given the recent Kyrgyzstan decision, under Russian pressure, to close the Manas airbase 67 , </w:t>
      </w:r>
      <w:r w:rsidRPr="00C65C76">
        <w:rPr>
          <w:rStyle w:val="StyleBoldUnderline"/>
        </w:rPr>
        <w:t>Russian military projection via the Horn of Africa into the Indian Ocean may likewise jeopardise</w:t>
      </w:r>
      <w:r w:rsidRPr="00C65C76">
        <w:t xml:space="preserve"> U.S. </w:t>
      </w:r>
      <w:r w:rsidRPr="00C65C76">
        <w:rPr>
          <w:rStyle w:val="StyleBoldUnderline"/>
        </w:rPr>
        <w:t>Counterterrorism</w:t>
      </w:r>
      <w:r w:rsidRPr="00C65C76">
        <w:t xml:space="preserve"> efforts. </w:t>
      </w:r>
      <w:r w:rsidRPr="00C65C76">
        <w:rPr>
          <w:rStyle w:val="StyleBoldUnderline"/>
        </w:rPr>
        <w:t>The Horn of Africa is watched through</w:t>
      </w:r>
      <w:r w:rsidRPr="00C65C76">
        <w:t xml:space="preserve"> U.S. </w:t>
      </w:r>
      <w:r w:rsidRPr="00C65C76">
        <w:rPr>
          <w:rStyle w:val="StyleBoldUnderline"/>
        </w:rPr>
        <w:t>AFRICOM</w:t>
      </w:r>
      <w:r w:rsidRPr="00C65C76">
        <w:t xml:space="preserve"> headquartered in Germany, and Djibouti hosts the Combined Joint Task Force-Horn of Africa. </w:t>
      </w:r>
      <w:r w:rsidRPr="00C65C76">
        <w:rPr>
          <w:rStyle w:val="StyleBoldUnderline"/>
        </w:rPr>
        <w:t>With Russian inroads into the Horn of Africa</w:t>
      </w:r>
      <w:r w:rsidRPr="00C65C76">
        <w:t xml:space="preserve"> via the Socotra base </w:t>
      </w:r>
      <w:r w:rsidRPr="00C65C76">
        <w:rPr>
          <w:rStyle w:val="StyleBoldUnderline"/>
        </w:rPr>
        <w:t>and new defence cooperation with Somalia</w:t>
      </w:r>
      <w:r w:rsidRPr="00C65C76">
        <w:t xml:space="preserve"> 68 , its former Cold War ally, </w:t>
      </w:r>
      <w:r w:rsidRPr="00C65C76">
        <w:rPr>
          <w:rStyle w:val="StyleBoldUnderline"/>
        </w:rPr>
        <w:t>this pattern of recruiting allies whose interests diverge from those of the U.S. risk bringing Russo-U.S. relations onto a collision course in the region</w:t>
      </w:r>
      <w:r w:rsidRPr="00C65C76">
        <w:t xml:space="preserve">.  Over the past </w:t>
      </w:r>
      <w:r w:rsidRPr="00C65C76">
        <w:rPr>
          <w:rStyle w:val="StyleBoldUnderline"/>
        </w:rPr>
        <w:t>years the world has witnessed a disquieting trend of Russia’s weaponisation of its energy policy to reassert itself as a global superpower</w:t>
      </w:r>
      <w:r w:rsidRPr="00C65C76">
        <w:t xml:space="preserve">. Admittedly the recent global financial crisis has knocked that off course for the moment, but this is likely to be temporary. After Russian invasion of Georgia, Moscow’s stock market plummeted by more than 50% since its highs in May 2008, and </w:t>
      </w:r>
      <w:r w:rsidRPr="00C65C76">
        <w:rPr>
          <w:rStyle w:val="StyleBoldUnderline"/>
        </w:rPr>
        <w:t>Russia’s strong dependence on energy export revenues</w:t>
      </w:r>
      <w:r w:rsidRPr="00C65C76">
        <w:t xml:space="preserve"> and speculative investments </w:t>
      </w:r>
      <w:r w:rsidRPr="00C65C76">
        <w:rPr>
          <w:rStyle w:val="StyleBoldUnderline"/>
        </w:rPr>
        <w:t>render its economy very volatile</w:t>
      </w:r>
      <w:r w:rsidRPr="00C65C76">
        <w:t xml:space="preserve">. 69 Given Putin’s goal of increasing military budget by 28% within the next year and modernising its military 70 , its current economic and budget woes may hinder that ambition. Nonetheless, despite the financial crisis, defence orders remain strong. According to data revealed by deputy prime minister Sergei Ivanov, Russia earned more than $8 billion in arms sales in 2008, with $33 billion more in the pipeline. 71 It is to resume arms sales to Lebanon, intensify defence cooperation with Saudi Arabia, and compete with British, U.S. and French defence contractors for orders from Lebanon, Algeria and elsewhere. It is also looking to increase intra-regional trade of SCO and CSTO members and create a new economic architecture to maintain its economic and military power. 72 Sino-Russian bilateral trade reached $50 billion in 2008 73 , and given that </w:t>
      </w:r>
      <w:r w:rsidRPr="00C65C76">
        <w:rPr>
          <w:rStyle w:val="StyleBoldUnderline"/>
        </w:rPr>
        <w:t>China provides a large energy and trade export market for Russia,</w:t>
      </w:r>
      <w:r w:rsidRPr="00C65C76">
        <w:t xml:space="preserve"> in the medium and long-term </w:t>
      </w:r>
      <w:r w:rsidRPr="00C65C76">
        <w:rPr>
          <w:rStyle w:val="StyleBoldUnderline"/>
        </w:rPr>
        <w:t xml:space="preserve">Russia may be able to ride out the current financial crisis and continue on its military modernisation and strategic ambition. </w:t>
      </w:r>
      <w:r w:rsidRPr="00C65C76">
        <w:t xml:space="preserve">Although SCO is not yet a mature security alliance, under </w:t>
      </w:r>
      <w:r w:rsidRPr="00C65C76">
        <w:rPr>
          <w:rStyle w:val="StyleBoldUnderline"/>
        </w:rPr>
        <w:t>Russian</w:t>
      </w:r>
      <w:r w:rsidRPr="00C65C76">
        <w:t xml:space="preserve"> lead it </w:t>
      </w:r>
      <w:r w:rsidRPr="00C65C76">
        <w:rPr>
          <w:rStyle w:val="StyleBoldUnderline"/>
        </w:rPr>
        <w:t>is moving towards</w:t>
      </w:r>
      <w:r w:rsidRPr="00C65C76">
        <w:t xml:space="preserve"> that trajectory—</w:t>
      </w:r>
      <w:r w:rsidRPr="00C65C76">
        <w:rPr>
          <w:rStyle w:val="StyleBoldUnderline"/>
        </w:rPr>
        <w:t>aggressive military exercises, agreement with CSTO</w:t>
      </w:r>
      <w:r w:rsidRPr="00C65C76">
        <w:t xml:space="preserve"> (a purely military alliance), </w:t>
      </w:r>
      <w:r w:rsidRPr="00C65C76">
        <w:rPr>
          <w:rStyle w:val="StyleBoldUnderline"/>
        </w:rPr>
        <w:t>and possible “military assistance” clause in SCO policy. The U.S and her allies</w:t>
      </w:r>
      <w:r w:rsidRPr="00C65C76">
        <w:t xml:space="preserve"> therefore </w:t>
      </w:r>
      <w:r w:rsidRPr="00C65C76">
        <w:rPr>
          <w:rStyle w:val="StyleBoldUnderline"/>
        </w:rPr>
        <w:t>need to</w:t>
      </w:r>
      <w:r w:rsidRPr="00C65C76">
        <w:t xml:space="preserve"> monitor the close nexus between energy security and military alliances as manifested through SCO-CSTO ties, and put in place countermeasures to </w:t>
      </w:r>
      <w:r w:rsidRPr="00C65C76">
        <w:rPr>
          <w:rStyle w:val="StyleBoldUnderline"/>
        </w:rPr>
        <w:t>safeguard against Russia-China-Iran axis</w:t>
      </w:r>
      <w:r w:rsidRPr="00C65C76">
        <w:t xml:space="preserve"> from using SCO for anti-western policies. To that end, </w:t>
      </w:r>
      <w:r w:rsidRPr="00C65C76">
        <w:rPr>
          <w:rStyle w:val="StyleBoldUnderline"/>
        </w:rPr>
        <w:t>the U.S. and EU need to work together to reduce Russian energy dependency and seek diversification via non-Russian controlled pipelines</w:t>
      </w:r>
      <w:r w:rsidRPr="00C65C76">
        <w:t xml:space="preserve">, renewables, conservation/efficiency measure as well as alternative geographic suppliers from West Africa, Canada, and elsewhere. </w:t>
      </w:r>
    </w:p>
    <w:p w:rsidR="00BF7B49" w:rsidRPr="00C65C76" w:rsidRDefault="00BF7B49" w:rsidP="006075F1">
      <w:pPr>
        <w:pStyle w:val="Heading4"/>
      </w:pPr>
      <w:r w:rsidRPr="00C65C76">
        <w:lastRenderedPageBreak/>
        <w:t>Russian expansionism causes global nuclear war</w:t>
      </w:r>
    </w:p>
    <w:p w:rsidR="00BF7B49" w:rsidRPr="00C65C76" w:rsidRDefault="00BF7B49" w:rsidP="0091089F">
      <w:pPr>
        <w:pStyle w:val="Small"/>
      </w:pPr>
      <w:r w:rsidRPr="00C65C76">
        <w:rPr>
          <w:rStyle w:val="AuthorYear"/>
        </w:rPr>
        <w:t>Blank 10</w:t>
      </w:r>
      <w:r w:rsidRPr="00C65C76">
        <w:t xml:space="preserve"> – Stephen Blank is a US Army War College and Strategic Studies Institute Russia Expert. (“Beyond the Reset Policy: Current Dilemmas of US-Russia Relations”, Survival, October, 2010)</w:t>
      </w:r>
    </w:p>
    <w:p w:rsidR="00BF7B49" w:rsidRPr="00C65C76" w:rsidRDefault="00BF7B49" w:rsidP="0091089F">
      <w:pPr>
        <w:pStyle w:val="Small"/>
      </w:pPr>
      <w:r w:rsidRPr="00C65C76">
        <w:t xml:space="preserve">Here </w:t>
      </w:r>
      <w:r w:rsidRPr="00C65C76">
        <w:rPr>
          <w:rStyle w:val="StyleBoldUnderline"/>
        </w:rPr>
        <w:t>Shvaichenko went beyond the previous line that nuclear weapons may be used to defend Russia’s vital interests in a first-strike mode if the vital interests of the country are at risk or deemed to be at risk</w:t>
      </w:r>
      <w:r w:rsidRPr="00C65C76">
        <w:t xml:space="preserve">, as stated in the 2000 military doctrine. 103 That posture translated into a peacetime strategy of using Russia’s nuclear forces as a deterrent against any aggression launched against either Russia or its CIS neighbors or against Russia if it made war upon those states, as in Georgia’s case in 2008. 104 In other words, the nuclear warning’s strategic political purpose is to demarcate a theater of both military and peacetime operations wherein Russia would have relative if not full freedom of action to operate as it saw fit, free from foreign interference. In political terms it not only represents a “no go” sign for potential enemies, it also is an attempt to intimidate NATO allies, indicating that they will be targets of Russian nuclear strikes if they try to invoke Article V of the Washington Treaty should Russia move on the Baltic States. Given Russia’s emphasis on securing a sphere of influence in the CIS, the centrality of nuclear weapons in assuring that objective works to preclude significant reductions in that force’s capability or number. Consequently in these remarks we also see a hidden or at least unnoticed mission of </w:t>
      </w:r>
      <w:r w:rsidRPr="00C65C76">
        <w:rPr>
          <w:rStyle w:val="StyleBoldUnderline"/>
        </w:rPr>
        <w:t>nuclear weapons</w:t>
      </w:r>
      <w:r w:rsidRPr="00C65C76">
        <w:t xml:space="preserve"> for Russia. They serve to </w:t>
      </w:r>
      <w:r w:rsidRPr="00C65C76">
        <w:rPr>
          <w:rStyle w:val="StyleBoldUnderline"/>
        </w:rPr>
        <w:t>demarcate its sphere of influence, by setting up a no-go zone for foreign military entities, for as we said the Russian elite almost unanimously believes that without such weapons the whole of the CIS would be open to NATO intervention in a crisis</w:t>
      </w:r>
      <w:r w:rsidRPr="00C65C76">
        <w:t xml:space="preserve">. Thus </w:t>
      </w:r>
      <w:r w:rsidRPr="00C65C76">
        <w:rPr>
          <w:rStyle w:val="StyleBoldUnderline"/>
        </w:rPr>
        <w:t>if Russia is to have a sphere of influence there it must extend its deterrence umbrella throughout it to make its claim credible and with that its claim to great or even superpower status</w:t>
      </w:r>
      <w:r w:rsidRPr="00C65C76">
        <w:t xml:space="preserve">. Neither is Russia’s professed </w:t>
      </w:r>
      <w:r w:rsidRPr="00C65C76">
        <w:rPr>
          <w:rStyle w:val="StyleBoldUnderline"/>
        </w:rPr>
        <w:t>readiness to use nuclear weapons</w:t>
      </w:r>
      <w:r w:rsidRPr="00C65C76">
        <w:t xml:space="preserve"> confined to land-based systems. Burtsev’s remarks above confirm that. This is clearly something that is clearly unacceptable as a threat to European security. Certainly </w:t>
      </w:r>
      <w:r w:rsidRPr="00C65C76">
        <w:rPr>
          <w:rStyle w:val="StyleBoldUnderline"/>
        </w:rPr>
        <w:t>we cannot assume this to be mere rhetoric</w:t>
      </w:r>
      <w:r w:rsidRPr="00C65C76">
        <w:t xml:space="preserve">, for as Swedish Foreign Minister Carl Bildt has long since stated regarding Russian threats in the Baltic, “according to the information to which we have access, </w:t>
      </w:r>
      <w:r w:rsidRPr="00C65C76">
        <w:rPr>
          <w:rStyle w:val="StyleBoldUnderline"/>
        </w:rPr>
        <w:t>there are already tactical nuclear weapons in the Kaliningrad area. They are located both at and in the vicinity of units belonging to the Russia fleet.” This means that Russia effectively violated the Bush-Yeltsin</w:t>
      </w:r>
      <w:r w:rsidRPr="00C65C76">
        <w:t xml:space="preserve"> Presidential Nuclear </w:t>
      </w:r>
      <w:r w:rsidRPr="00C65C76">
        <w:rPr>
          <w:rStyle w:val="StyleBoldUnderline"/>
        </w:rPr>
        <w:t>Initiatives</w:t>
      </w:r>
      <w:r w:rsidRPr="00C65C76">
        <w:t xml:space="preserve"> of 1991–92 barring TNW from naval vessels. </w:t>
      </w:r>
      <w:r w:rsidRPr="00C65C76">
        <w:rPr>
          <w:rStyle w:val="StyleBoldUnderline"/>
        </w:rPr>
        <w:t>Key officials confirmed this interpretation, conceding limited nuclear war as Russia’s officially acknowledged strategy against many different kinds of contingencies</w:t>
      </w:r>
      <w:r w:rsidRPr="00C65C76">
        <w:t xml:space="preserve">. 107 In September 2008, at a roundtable on nuclear deterrence, Solovtsov noted that Russia was giving explicit consideration to the concept of “special actions” or “deterring actions of the RVSN aimed at the prevention of escalation of a non-nuclear military conflict of high intensity against Russia.” Solovtsov further stated that, These actions may be taken with a view to convincingly demonstrating to the aggressor [the] high combat potential of Rusian nuclear missile weapons, [the] determination of the military-political leadership of Russia to apply them in order to make the aggressor stop combat actions . . . In view of its unique properties, the striking power of the Strategic Missile Forces is most efficient and convincing in the deescalation actions. 108 This strategy also openly reflects Moscow’s bizarre, unsettling, and unprecedented belief that Russia can control escalation and nuclear war by initiating it, despite forty years of Soviet argument that no such control was feasible. Meanwhile current procurements display a reliance on new, mobile, survivable, and allegedly indefensible nuclear weapons even as numbers fall. For example, Russia seeks to keep its mobile missile systems of the nuclear forces invisible to foreign reconnaissance systems while also developing means to suppress such reconnaissance and surveillance systems. 109 Accordingly, as Russian officials regularly proclaim, nuclear procurements are intended to develop missiles against which America has no defense, e.g. mobile missiles, MIRVs, and fusion, low-yield nuclear weapons that can also be used on the battlefield. Thus </w:t>
      </w:r>
      <w:r w:rsidRPr="00C65C76">
        <w:rPr>
          <w:rStyle w:val="StyleBoldUnderline"/>
        </w:rPr>
        <w:t>nuclear weapons are warfighting weapons</w:t>
      </w:r>
      <w:r w:rsidRPr="00C65C76">
        <w:t xml:space="preserve">. </w:t>
      </w:r>
      <w:r w:rsidRPr="00C65C76">
        <w:rPr>
          <w:rStyle w:val="StyleBoldUnderline"/>
        </w:rPr>
        <w:t>Moscow’s threats</w:t>
      </w:r>
      <w:r w:rsidRPr="00C65C76">
        <w:t xml:space="preserve"> from October 2009 not only follow previous doctrine, </w:t>
      </w:r>
      <w:r w:rsidRPr="00C65C76">
        <w:rPr>
          <w:rStyle w:val="StyleBoldUnderline"/>
        </w:rPr>
        <w:t>they expand on it to openly admit that limited nuclear war is its</w:t>
      </w:r>
      <w:r w:rsidRPr="00C65C76">
        <w:t xml:space="preserve"> option or </w:t>
      </w:r>
      <w:r w:rsidRPr="00C65C76">
        <w:rPr>
          <w:rStyle w:val="StyleBoldUnderline"/>
        </w:rPr>
        <w:t>hole card. If Russia should decide to invade or seize one or more Baltic states, then that would mean it is prepared to wage nuclear war against NATO and the U.S. to hold onto that acquisition although it would prefer not to or thinks it could get away with it without having to do so</w:t>
      </w:r>
      <w:r w:rsidRPr="00C65C76">
        <w:t>. The idea behind such a “limited nuclear war” is that Russia would seize control of the intrawar esclation process by detonating a first strike even in a preventive or preemtpive mode and this would supposedly force NATO (or China) to negotiate a political solution that allows it to hold onto at least some of its gains. Apart from the immensity of Moscow’s gamble that NATO or China will not have the stomach to retaliate for nuclar strikes, which for Moscow will be carried out to inflict a “preset” amount of damage that it believes will signal its “limited” intent,</w:t>
      </w:r>
      <w:r w:rsidRPr="00C65C76">
        <w:rPr>
          <w:rStyle w:val="StyleBoldUnderline"/>
        </w:rPr>
        <w:t xml:space="preserve"> Moscow is</w:t>
      </w:r>
      <w:r w:rsidRPr="00C65C76">
        <w:t xml:space="preserve"> essentialy </w:t>
      </w:r>
      <w:r w:rsidRPr="00C65C76">
        <w:rPr>
          <w:rStyle w:val="StyleBoldUnderline"/>
        </w:rPr>
        <w:t>engaging in a game of nuclear chicken</w:t>
      </w:r>
      <w:r w:rsidRPr="00C65C76">
        <w:t xml:space="preserve"> or blackmail. In fact </w:t>
      </w:r>
      <w:r w:rsidRPr="00C65C76">
        <w:rPr>
          <w:rStyle w:val="StyleBoldUnderline"/>
        </w:rPr>
        <w:t>the real risk here is that the West</w:t>
      </w:r>
      <w:r w:rsidRPr="00C65C76">
        <w:t xml:space="preserve"> will not acquiesce but rather that it </w:t>
      </w:r>
      <w:r w:rsidRPr="00C65C76">
        <w:rPr>
          <w:rStyle w:val="StyleBoldUnderline"/>
        </w:rPr>
        <w:t>will retaliate or even escalate, further adding to the inherent unpredictability of any conceivable nuclear war scenario</w:t>
      </w:r>
      <w:r w:rsidRPr="00C65C76">
        <w:t xml:space="preserve">. </w:t>
      </w:r>
    </w:p>
    <w:p w:rsidR="00BF7B49" w:rsidRPr="00C65C76" w:rsidRDefault="00BF7B49" w:rsidP="006075F1">
      <w:pPr>
        <w:pStyle w:val="Heading4"/>
      </w:pPr>
      <w:r w:rsidRPr="00C65C76">
        <w:t>US exports break international dependence on Russian natural gas</w:t>
      </w:r>
    </w:p>
    <w:p w:rsidR="00BF7B49" w:rsidRPr="00C65C76" w:rsidRDefault="00BF7B49" w:rsidP="0091089F">
      <w:pPr>
        <w:pStyle w:val="Small"/>
      </w:pPr>
      <w:r w:rsidRPr="00C65C76">
        <w:rPr>
          <w:rStyle w:val="AuthorYear"/>
        </w:rPr>
        <w:t>Ratner et al 12</w:t>
      </w:r>
      <w:r w:rsidRPr="00C65C76">
        <w:t xml:space="preserve"> – Michael Ratner is a specialist in energy policy. Paul Belkin is an analyst in European affairs. Jim Nichol is a specialist in Russian and Eurasian affairs. Steven Woehrel is a specialist in European Affairs. (“Europe’s Energy Security: Options and Challenges to Natural Gas Supply Diversification”, Congressional Research Service, </w:t>
      </w:r>
      <w:hyperlink r:id="rId18" w:history="1">
        <w:r w:rsidRPr="00C65C76">
          <w:rPr>
            <w:rStyle w:val="Hyperlink"/>
          </w:rPr>
          <w:t>http://www.fas.org/sgp/crs/row/R42405.pdf</w:t>
        </w:r>
      </w:hyperlink>
      <w:r w:rsidRPr="00C65C76">
        <w:t>, March 13, 2012)</w:t>
      </w:r>
    </w:p>
    <w:p w:rsidR="00BF7B49" w:rsidRPr="00C65C76" w:rsidRDefault="00BF7B49" w:rsidP="0091089F">
      <w:pPr>
        <w:pStyle w:val="Small"/>
        <w:rPr>
          <w:szCs w:val="16"/>
        </w:rPr>
      </w:pPr>
      <w:r w:rsidRPr="00C65C76">
        <w:rPr>
          <w:rStyle w:val="StyleBoldUnderline"/>
        </w:rPr>
        <w:t>The</w:t>
      </w:r>
      <w:r w:rsidRPr="00C65C76">
        <w:rPr>
          <w:szCs w:val="16"/>
        </w:rPr>
        <w:t xml:space="preserve"> 27 member-state European Union (</w:t>
      </w:r>
      <w:r w:rsidRPr="00C65C76">
        <w:rPr>
          <w:rStyle w:val="StyleBoldUnderline"/>
        </w:rPr>
        <w:t>EU) has been a growing natural gas consumer and importer for decades</w:t>
      </w:r>
      <w:r w:rsidRPr="00C65C76">
        <w:rPr>
          <w:szCs w:val="16"/>
        </w:rPr>
        <w:t xml:space="preserve">. However, </w:t>
      </w:r>
      <w:r w:rsidRPr="00C65C76">
        <w:rPr>
          <w:rStyle w:val="StyleBoldUnderline"/>
        </w:rPr>
        <w:t>as Europe’s natural gas production has declined in recent years, its dependence on imported natural gas has increased. This has left it more dependent</w:t>
      </w:r>
      <w:r w:rsidRPr="00C65C76">
        <w:rPr>
          <w:szCs w:val="16"/>
        </w:rPr>
        <w:t xml:space="preserve"> as a whole </w:t>
      </w:r>
      <w:r w:rsidRPr="00C65C76">
        <w:rPr>
          <w:rStyle w:val="StyleBoldUnderline"/>
        </w:rPr>
        <w:t>on</w:t>
      </w:r>
      <w:r w:rsidRPr="00C65C76">
        <w:rPr>
          <w:szCs w:val="16"/>
        </w:rPr>
        <w:t xml:space="preserve"> its primary supplier, </w:t>
      </w:r>
      <w:r w:rsidRPr="00C65C76">
        <w:rPr>
          <w:rStyle w:val="StyleBoldUnderline"/>
        </w:rPr>
        <w:t>Russia, which has shown</w:t>
      </w:r>
      <w:r w:rsidRPr="00C65C76">
        <w:rPr>
          <w:szCs w:val="16"/>
        </w:rPr>
        <w:t xml:space="preserve"> some </w:t>
      </w:r>
      <w:r w:rsidRPr="00C65C76">
        <w:rPr>
          <w:rStyle w:val="StyleBoldUnderline"/>
        </w:rPr>
        <w:t>inclination to use its resources for political ends</w:t>
      </w:r>
      <w:r w:rsidRPr="00C65C76">
        <w:rPr>
          <w:szCs w:val="16"/>
        </w:rPr>
        <w:t>. Natural gas, unlike oil which is a global commodity, is a regional commodity with regional buyers and sellers exerting more influence. Over the past decade, some European officials have become increasingly concerned about the potential for cutoffs or curtailments of Russian natural gas supplies to Europe. Most Russian natural gas exports to Europe flow through Ukraine and Belarus. Fragile and sometimes</w:t>
      </w:r>
      <w:r w:rsidRPr="00C65C76">
        <w:t xml:space="preserve"> </w:t>
      </w:r>
      <w:r w:rsidRPr="00C65C76">
        <w:rPr>
          <w:rStyle w:val="StyleBoldUnderline"/>
        </w:rPr>
        <w:t>hostile relations</w:t>
      </w:r>
      <w:r w:rsidRPr="00C65C76">
        <w:rPr>
          <w:szCs w:val="16"/>
        </w:rPr>
        <w:t xml:space="preserve"> between Kyiv, Minsk, and Moscow </w:t>
      </w:r>
      <w:r w:rsidRPr="00C65C76">
        <w:rPr>
          <w:rStyle w:val="StyleBoldUnderline"/>
        </w:rPr>
        <w:t>have</w:t>
      </w:r>
      <w:r w:rsidRPr="00C65C76">
        <w:rPr>
          <w:szCs w:val="16"/>
        </w:rPr>
        <w:t xml:space="preserve"> in the </w:t>
      </w:r>
      <w:r w:rsidRPr="00C65C76">
        <w:rPr>
          <w:szCs w:val="16"/>
        </w:rPr>
        <w:lastRenderedPageBreak/>
        <w:t xml:space="preserve">past </w:t>
      </w:r>
      <w:r w:rsidRPr="00C65C76">
        <w:rPr>
          <w:rStyle w:val="StyleBoldUnderline"/>
        </w:rPr>
        <w:t>resulted in interruptions in the flow of natural gas</w:t>
      </w:r>
      <w:r w:rsidRPr="00C65C76">
        <w:rPr>
          <w:szCs w:val="16"/>
        </w:rPr>
        <w:t xml:space="preserve"> to parts of Europe, as happened in 2006 and 2009. Some countries in Eastern Europe, which are in some cases almost exclusively reliant on Russian gas imports, have been particularly susceptible to these fluctuations. Despite its growing dependence on Russian natural gas, Europe is well positioned geographically to benefit from recent changes in global natural gas development</w:t>
      </w:r>
      <w:r w:rsidRPr="00C65C76">
        <w:t xml:space="preserve">. </w:t>
      </w:r>
      <w:r w:rsidRPr="00C65C76">
        <w:rPr>
          <w:rStyle w:val="StyleBoldUnderline"/>
        </w:rPr>
        <w:t>Since the advent of shale</w:t>
      </w:r>
      <w:r w:rsidRPr="00C65C76">
        <w:t xml:space="preserve"> gas </w:t>
      </w:r>
      <w:r w:rsidRPr="00C65C76">
        <w:rPr>
          <w:rStyle w:val="StyleBoldUnderline"/>
        </w:rPr>
        <w:t>in the U</w:t>
      </w:r>
      <w:r w:rsidRPr="00C65C76">
        <w:t xml:space="preserve">nited </w:t>
      </w:r>
      <w:r w:rsidRPr="00C65C76">
        <w:rPr>
          <w:rStyle w:val="StyleBoldUnderline"/>
        </w:rPr>
        <w:t>St</w:t>
      </w:r>
      <w:r w:rsidRPr="00C65C76">
        <w:t xml:space="preserve">ates, </w:t>
      </w:r>
      <w:r w:rsidRPr="00C65C76">
        <w:rPr>
          <w:rStyle w:val="StyleBoldUnderline"/>
        </w:rPr>
        <w:t>the world appears to be</w:t>
      </w:r>
      <w:r w:rsidRPr="00C65C76">
        <w:t xml:space="preserve"> potentially </w:t>
      </w:r>
      <w:r w:rsidRPr="00C65C76">
        <w:rPr>
          <w:rStyle w:val="StyleBoldUnderline"/>
        </w:rPr>
        <w:t>awash in natural gas</w:t>
      </w:r>
      <w:r w:rsidRPr="00C65C76">
        <w:rPr>
          <w:szCs w:val="16"/>
        </w:rPr>
        <w:t xml:space="preserve">. A 2011 study commissioned by the U.S. Energy Information Administration (EIA) showed that technically recoverable shale gas resources worldwide may exceed current global natural gas reserves.1Other key developments and possible alternatives to Russian natural gas are outlined below: Taken as a whole, North Africa could pose a credible alternative to Russian natural gas supplies. The change of regimes in Libya, in particular, and in Egypt as a result of the wave of regional unrest known as the “Arab Spring,” poses a potential opportunity to increase natural gas production and exports from these countries. Both Libya and Egypt have large natural gas reserves, but production and exports have been hampered by domestic policies. Algeria, the largest exporter of natural gas in North Africa and the third largest supplier to Europe behind Russia and Norway, may also hold large volumes of shale gas yet to be developed in addition to their substantial conventional reserves. Central Asia may hold the greatest potential for new natural gas supplies for Europe, but currently those supplies would have to transit Russia to arrive in the European market. The delays in developing a southern corridor natural gas pipeline route to Europe have forced Central Asian countries to look east instead of west to bypass Russia and open new markets.2 </w:t>
      </w:r>
      <w:r w:rsidRPr="00C65C76">
        <w:rPr>
          <w:rStyle w:val="StyleBoldUnderline"/>
        </w:rPr>
        <w:t>Liquefied natural gas (LNG) imports pose an additional alternative to Russian natural gas</w:t>
      </w:r>
      <w:r w:rsidRPr="00C65C76">
        <w:rPr>
          <w:szCs w:val="16"/>
        </w:rPr>
        <w:t xml:space="preserve">. In 2010, LNG comprised almost 20% of the EU’s natural gas imports and over 15% of its consumption. The EU has LNG import capacity to meet its peak winter demand for natural gas, but during most of the year the facilities are underutilized. Nevertheless, some </w:t>
      </w:r>
      <w:r w:rsidRPr="00C65C76">
        <w:rPr>
          <w:rStyle w:val="StyleBoldUnderline"/>
        </w:rPr>
        <w:t>countries are</w:t>
      </w:r>
      <w:r w:rsidRPr="00C65C76">
        <w:rPr>
          <w:szCs w:val="16"/>
        </w:rPr>
        <w:t xml:space="preserve"> considering </w:t>
      </w:r>
      <w:r w:rsidRPr="00C65C76">
        <w:rPr>
          <w:rStyle w:val="StyleBoldUnderline"/>
        </w:rPr>
        <w:t>building additional LNG import terminals to diversify their sources of natural gas</w:t>
      </w:r>
      <w:r w:rsidRPr="00C65C76">
        <w:rPr>
          <w:szCs w:val="16"/>
        </w:rPr>
        <w:t xml:space="preserve">. In addition to LNG import terminals, the EU could benefit from increased natural gas storage facilities in order to manage their import capacity during non-peak periods, as well as more pipeline interconnections to move natural gas where it is needed. EU officials have identified both improvements as priorities and they are being pursued, but not without some difficulty. </w:t>
      </w:r>
      <w:r w:rsidRPr="00C65C76">
        <w:rPr>
          <w:rStyle w:val="StyleBoldUnderline"/>
        </w:rPr>
        <w:t>The prospect of significant U.S. LNG exports may pose an opportunity for the U</w:t>
      </w:r>
      <w:r w:rsidRPr="00C65C76">
        <w:t xml:space="preserve">nited </w:t>
      </w:r>
      <w:r w:rsidRPr="00C65C76">
        <w:rPr>
          <w:rStyle w:val="StyleBoldUnderline"/>
        </w:rPr>
        <w:t>S</w:t>
      </w:r>
      <w:r w:rsidRPr="00C65C76">
        <w:t xml:space="preserve">tates </w:t>
      </w:r>
      <w:r w:rsidRPr="00C65C76">
        <w:rPr>
          <w:rStyle w:val="StyleBoldUnderline"/>
        </w:rPr>
        <w:t>to play a</w:t>
      </w:r>
      <w:r w:rsidRPr="00C65C76">
        <w:t xml:space="preserve"> bigger </w:t>
      </w:r>
      <w:r w:rsidRPr="00C65C76">
        <w:rPr>
          <w:rStyle w:val="StyleBoldUnderline"/>
        </w:rPr>
        <w:t>role in European energy security and global natural gas markets</w:t>
      </w:r>
      <w:r w:rsidRPr="00C65C76">
        <w:rPr>
          <w:szCs w:val="16"/>
        </w:rPr>
        <w:t xml:space="preserve">. 3 Most of the proposed U.S. LNG export projects are located on the Gulf coast or east coast of the United States, making shipments, at least initially, more likely to go to Europe than Asia. Additionally, </w:t>
      </w:r>
      <w:r w:rsidRPr="00C65C76">
        <w:rPr>
          <w:rStyle w:val="StyleBoldUnderline"/>
        </w:rPr>
        <w:t>the U.S. natural gas market is one of the only markets in the world where natural gas is not priced against oil, giving it a cost advantage in most of Europe</w:t>
      </w:r>
      <w:r w:rsidRPr="00C65C76">
        <w:rPr>
          <w:szCs w:val="16"/>
        </w:rPr>
        <w:t>. Should future U.S. LNG contracts not include an oil-indexed formula, pressure would be added for other countries, including Russia, to follow suit. Russian companies, including state-controlled natural gas giant Gazprom, have adamantly defended oil-indexed natural gas prices.</w:t>
      </w:r>
    </w:p>
    <w:p w:rsidR="00BF7B49" w:rsidRPr="00C65C76" w:rsidRDefault="00BF7B49" w:rsidP="006075F1">
      <w:pPr>
        <w:pStyle w:val="Heading4"/>
      </w:pPr>
      <w:r w:rsidRPr="00C65C76">
        <w:t xml:space="preserve">The plan solves—shale gas has depressed prices, but it’s unsustainable—natural gas is vital to LNG export competitiveness </w:t>
      </w:r>
    </w:p>
    <w:p w:rsidR="00BF7B49" w:rsidRPr="00C65C76" w:rsidRDefault="00BF7B49" w:rsidP="0091089F">
      <w:pPr>
        <w:pStyle w:val="Small"/>
      </w:pPr>
      <w:r w:rsidRPr="00C65C76">
        <w:rPr>
          <w:rStyle w:val="AuthorYear"/>
        </w:rPr>
        <w:t>Bass and Pickering 12</w:t>
      </w:r>
      <w:r w:rsidRPr="00C65C76">
        <w:t xml:space="preserve"> – Richard Bass is a Director in Navigant’s </w:t>
      </w:r>
      <w:hyperlink r:id="rId19" w:tgtFrame="_search" w:history="1">
        <w:r w:rsidRPr="00C65C76">
          <w:rPr>
            <w:rStyle w:val="Hyperlink"/>
          </w:rPr>
          <w:t>Energy</w:t>
        </w:r>
      </w:hyperlink>
      <w:r w:rsidRPr="00C65C76">
        <w:t> Practice in London and has provided strategic advice and transaction support to his clients in the energy industry for over twelve years. Projects have covered oil, gas and </w:t>
      </w:r>
      <w:hyperlink r:id="rId20" w:tgtFrame="_search" w:history="1">
        <w:r w:rsidRPr="00C65C76">
          <w:rPr>
            <w:rStyle w:val="Hyperlink"/>
          </w:rPr>
          <w:t>renewable resources</w:t>
        </w:r>
      </w:hyperlink>
      <w:r w:rsidRPr="00C65C76">
        <w:t>, the commercial feasibility of developing an LNG receiving terminal and negotiation support on an independent power project. Gordon Pickering is a Director in the </w:t>
      </w:r>
      <w:hyperlink r:id="rId21" w:tgtFrame="_search" w:history="1">
        <w:r w:rsidRPr="00C65C76">
          <w:rPr>
            <w:rStyle w:val="Hyperlink"/>
          </w:rPr>
          <w:t>energy</w:t>
        </w:r>
      </w:hyperlink>
      <w:r w:rsidRPr="00C65C76">
        <w:t> practice, with over 28 years of energy marketing and consulting experience in the wholesale natural gas and power industries in the United States and Canada. (“The U.S. Has A Natural Gas Glut; Why Exporting It As LNG Is A Good Idea”,</w:t>
      </w:r>
    </w:p>
    <w:p w:rsidR="00BF7B49" w:rsidRPr="00C65C76" w:rsidRDefault="00BF7B49" w:rsidP="0091089F">
      <w:pPr>
        <w:pStyle w:val="Small"/>
        <w:rPr>
          <w:lang w:val="es-PE"/>
        </w:rPr>
      </w:pPr>
      <w:r w:rsidRPr="00C65C76">
        <w:t xml:space="preserve"> </w:t>
      </w:r>
      <w:r w:rsidRPr="00C65C76">
        <w:rPr>
          <w:lang w:val="es-PE"/>
        </w:rPr>
        <w:t>Forbes,</w:t>
      </w:r>
      <w:r w:rsidRPr="00C65C76">
        <w:rPr>
          <w:lang w:val="es-ES"/>
        </w:rPr>
        <w:t xml:space="preserve"> </w:t>
      </w:r>
      <w:hyperlink r:id="rId22" w:history="1">
        <w:r w:rsidRPr="00C65C76">
          <w:rPr>
            <w:rStyle w:val="Hyperlink"/>
            <w:lang w:val="es-PE"/>
          </w:rPr>
          <w:t>http://www.forbes.com/sites/energysource/2012/06/13/the-u-s-has-a-natural-gas-glut-why-exporting-it-as-lng-is-a-good-idea/</w:t>
        </w:r>
      </w:hyperlink>
      <w:r w:rsidRPr="00C65C76">
        <w:rPr>
          <w:lang w:val="es-PE"/>
        </w:rPr>
        <w:t>, June 13, 2012)</w:t>
      </w:r>
    </w:p>
    <w:p w:rsidR="00BF7B49" w:rsidRPr="00C65C76" w:rsidRDefault="00BF7B49" w:rsidP="0091089F">
      <w:pPr>
        <w:pStyle w:val="Small"/>
      </w:pPr>
      <w:r w:rsidRPr="00C65C76">
        <w:rPr>
          <w:rStyle w:val="StyleBoldUnderline"/>
        </w:rPr>
        <w:t>The emergence of shale gas has caused natural gas prices in North America to drop to the lowest levels seen in decades. Shale gas resources elsewhere in the world, however, have not yet been developed to the same extent—creating a sustainable arbitrage opportunity. Given the potential profitability of liquefying surplus North American gas production and exporting it</w:t>
      </w:r>
      <w:r w:rsidRPr="00C65C76">
        <w:t xml:space="preserve"> as Liquefied Natural Gas (LNG), a number of </w:t>
      </w:r>
      <w:r w:rsidRPr="00C65C76">
        <w:rPr>
          <w:rStyle w:val="StyleBoldUnderline"/>
        </w:rPr>
        <w:t>companies are now willing to develop capital-intensive natural gas export projects</w:t>
      </w:r>
      <w:r w:rsidRPr="00C65C76">
        <w:t xml:space="preserve">. LNG </w:t>
      </w:r>
      <w:r w:rsidRPr="00C65C76">
        <w:rPr>
          <w:rStyle w:val="StyleBoldUnderline"/>
        </w:rPr>
        <w:t>exports will help to provide better balance between supply and demand in the market, dampening price volatility in North America, and providing circumstances in which industrial gas investments and feedstock natural gas purchases can be made with greater confidence in long-term natural gas pricing</w:t>
      </w:r>
      <w:r w:rsidRPr="00C65C76">
        <w:t xml:space="preserve">. As recently as 2007, North America was looking at a significant gas shortage and more than sixty LNG import projects were proposed. Just five years later, the implementation of horizontal drilling and hydraulic fracturing has led North America to a sizable excess of gas supply. </w:t>
      </w:r>
      <w:r w:rsidRPr="00C65C76">
        <w:rPr>
          <w:rStyle w:val="StyleBoldUnderline"/>
        </w:rPr>
        <w:t xml:space="preserve">The latest figures from the U.S. </w:t>
      </w:r>
      <w:hyperlink r:id="rId23" w:history="1">
        <w:r w:rsidRPr="00C65C76">
          <w:rPr>
            <w:rStyle w:val="StyleBoldUnderline"/>
          </w:rPr>
          <w:t>Energy</w:t>
        </w:r>
      </w:hyperlink>
      <w:r w:rsidRPr="00C65C76">
        <w:rPr>
          <w:rStyle w:val="StyleBoldUnderline"/>
        </w:rPr>
        <w:t xml:space="preserve"> Information Agency (EIA) indicate that natural gas </w:t>
      </w:r>
      <w:r w:rsidRPr="00C65C76">
        <w:rPr>
          <w:rStyle w:val="Emphasis"/>
        </w:rPr>
        <w:t>supply could exceed demand by 2016, enabling North America to become a net exporter of LNG</w:t>
      </w:r>
      <w:r w:rsidRPr="00C65C76">
        <w:rPr>
          <w:rStyle w:val="StyleBoldUnderline"/>
        </w:rPr>
        <w:t>. The rapid increase in natural gas production has had a substantial impact on gas pricing in North America</w:t>
      </w:r>
      <w:r w:rsidRPr="00C65C76">
        <w:t>. While gas prices in North America are not directly correlated to oil prices, up until late 2008, natural gas prices generally matched oil price trends. Since the increase in shale gas production was first identified in Navigant’s groundbreaking North American Natural Gas Supply Assessment in 2008, natural gas prices have headed downwards from $5.00 per million British thermal units (mmBtu) to approximately $2.50 per mmBtu in May 2012. However, although natural gas prices decreased, crude oil prices increased during the same period. While the EIA indicates that long term North American natural gas prices will rise to $4.00 to $6.00 per mmBtu, natural gas will continue to trade at a sizable discount to oil on an energy equivalent basis.</w:t>
      </w:r>
    </w:p>
    <w:p w:rsidR="00BF7B49" w:rsidRPr="00C65C76" w:rsidRDefault="00BF7B49" w:rsidP="006075F1">
      <w:pPr>
        <w:pStyle w:val="Heading4"/>
      </w:pPr>
      <w:r w:rsidRPr="00C65C76">
        <w:t>Perception of inadequate supply is blocking LNG exports—a secure domestic reserve of natural gas is key</w:t>
      </w:r>
    </w:p>
    <w:p w:rsidR="00BF7B49" w:rsidRPr="00C65C76" w:rsidRDefault="00BF7B49" w:rsidP="0091089F">
      <w:pPr>
        <w:pStyle w:val="Small"/>
      </w:pPr>
      <w:r w:rsidRPr="00C65C76">
        <w:rPr>
          <w:rStyle w:val="AuthorYear"/>
        </w:rPr>
        <w:t>Ebinger et al 12</w:t>
      </w:r>
      <w:r w:rsidRPr="00C65C76">
        <w:t xml:space="preserve"> – Charles Ebinger is a Senior Fellow and Director of the Energy Security Initiative at the Brookings Institute. Kevin Massy is an Assistant Director of the Energy Security Initiative at the Brookings Institute. Govinda Avasarala is a Senior Research Assistant in the </w:t>
      </w:r>
      <w:r w:rsidRPr="00C65C76">
        <w:lastRenderedPageBreak/>
        <w:t>Energy Security Initiative at the Brookings Institute. (“Liquid Markets: Assessing the Case for U.S. Exports of Liquefied Natural Gas”, Brookings Institute, Policy Brief 12-01, http://www.brookings.edu/~/media/research/files/reports/2012/5/02%20lng%20exports%20ebinger/0502_lng_exports_ebinger.pdf)</w:t>
      </w:r>
    </w:p>
    <w:p w:rsidR="00BF7B49" w:rsidRPr="00C65C76" w:rsidRDefault="00BF7B49" w:rsidP="0091089F">
      <w:pPr>
        <w:pStyle w:val="Small"/>
      </w:pPr>
      <w:r w:rsidRPr="00C65C76">
        <w:rPr>
          <w:rStyle w:val="StyleBoldUnderline"/>
        </w:rPr>
        <w:t>For</w:t>
      </w:r>
      <w:r w:rsidRPr="00C65C76">
        <w:t xml:space="preserve"> an increase in </w:t>
      </w:r>
      <w:r w:rsidRPr="00C65C76">
        <w:rPr>
          <w:rStyle w:val="StyleBoldUnderline"/>
        </w:rPr>
        <w:t xml:space="preserve">U.S. exports of LNG to be considered feasible, there has to be an </w:t>
      </w:r>
      <w:r w:rsidRPr="00C65C76">
        <w:rPr>
          <w:rStyle w:val="Emphasis"/>
        </w:rPr>
        <w:t>adequate and sustainable domestic resource base</w:t>
      </w:r>
      <w:r w:rsidRPr="00C65C76">
        <w:rPr>
          <w:rStyle w:val="StyleBoldUnderline"/>
        </w:rPr>
        <w:t xml:space="preserve"> to support it. Natural gas currently accounts for approximately 25 percent of the U.S. primary energy mix</w:t>
      </w:r>
      <w:r w:rsidRPr="00C65C76">
        <w:t xml:space="preserve">.3 While it currently provides only a minority of U.S. gas supply, shale gas production is increasing at a rapid rate: from 2000 to 2006, shale gas production increased by an average annual rate of 17 percent; from 2006 to 2010, production increased by an annual average rate of 48 percent (see Figure 2).4 According to the Energy Information Adminis- tration (EIA), shale gas production in the United States reached 4.87 trillion cubic feet (tcf) in 2010, or 23 percent of U.S. dry gas production. By 2035, it is estimated that shale gas production will account for 46 percent of total domestic natural gas production. Given the centrality of shale gas to the future of the U.S. gas sector, </w:t>
      </w:r>
      <w:r w:rsidRPr="00C65C76">
        <w:rPr>
          <w:rStyle w:val="StyleBoldUnderline"/>
        </w:rPr>
        <w:t>much of the discussion over potential exports hinges on the prospects for its sustained availability and development. For exports to be feasible</w:t>
      </w:r>
      <w:r w:rsidRPr="00C65C76">
        <w:t xml:space="preserve">, gas from shale and other unconventional </w:t>
      </w:r>
      <w:r w:rsidRPr="00C65C76">
        <w:rPr>
          <w:rStyle w:val="StyleBoldUnderline"/>
        </w:rPr>
        <w:t>sources needs to</w:t>
      </w:r>
      <w:r w:rsidRPr="00C65C76">
        <w:t xml:space="preserve"> both </w:t>
      </w:r>
      <w:r w:rsidRPr="00C65C76">
        <w:rPr>
          <w:rStyle w:val="StyleBoldUnderline"/>
        </w:rPr>
        <w:t>offset declines in conventional production and compete with new and incumbent domestic end uses</w:t>
      </w:r>
      <w:r w:rsidRPr="00C65C76">
        <w:t xml:space="preserve">. There have been a number of reports and studies that attempt to identify the total amount of technically recoverable shale gas resources—the volumes of gas retrievable using current technology irrespective of cost—available in the United States. These estimates vary from just under 700 trillion cubic feet (tcf) of shale gas to over 1,800 tcf (see table 1). To put these numbers in context, the United States consumed just over 24 tcf of gas in 2010, suggesting that the estimates for the shale gas resource alone would be enough to satisfy between 25 and 80 years of U.S. domestic demand. The estimates for recoverable shale gas resources also compare with an estimate for total U.S. gas resources (onshore and offshore, including Alaska) of 2,543 tcf. Based on the range of estimates below, shale gas could therefore account for between 29 percent and 52 percent of the total technically recoverable natural gas resource in the United States. In addition to the size of the economically recoverable resources, </w:t>
      </w:r>
      <w:r w:rsidRPr="00C65C76">
        <w:rPr>
          <w:rStyle w:val="StyleBoldUnderline"/>
        </w:rPr>
        <w:t>two</w:t>
      </w:r>
      <w:r w:rsidRPr="00C65C76">
        <w:t xml:space="preserve"> other </w:t>
      </w:r>
      <w:r w:rsidRPr="00C65C76">
        <w:rPr>
          <w:rStyle w:val="StyleBoldUnderline"/>
        </w:rPr>
        <w:t>major factors will have an impact on the sustainability of shale gas production</w:t>
      </w:r>
      <w:r w:rsidRPr="00C65C76">
        <w:t xml:space="preserve">: </w:t>
      </w:r>
      <w:r w:rsidRPr="00C65C76">
        <w:rPr>
          <w:rStyle w:val="StyleBoldUnderline"/>
        </w:rPr>
        <w:t>the productivity of shale gas wells</w:t>
      </w:r>
      <w:r w:rsidRPr="00C65C76">
        <w:t xml:space="preserve">; </w:t>
      </w:r>
      <w:r w:rsidRPr="00C65C76">
        <w:rPr>
          <w:rStyle w:val="StyleBoldUnderline"/>
        </w:rPr>
        <w:t>and the demand for the equipment used for shale gas production</w:t>
      </w:r>
      <w:r w:rsidRPr="00C65C76">
        <w:t xml:space="preserve">. The productivity of shale gas wells has been a subject of much recent debate, with some industry observers suggesting that </w:t>
      </w:r>
      <w:r w:rsidRPr="00C65C76">
        <w:rPr>
          <w:rStyle w:val="StyleBoldUnderline"/>
        </w:rPr>
        <w:t xml:space="preserve">undeveloped wells may prove to be </w:t>
      </w:r>
      <w:r w:rsidRPr="00C65C76">
        <w:rPr>
          <w:rStyle w:val="Emphasis"/>
        </w:rPr>
        <w:t>less productive</w:t>
      </w:r>
      <w:r w:rsidRPr="00C65C76">
        <w:rPr>
          <w:rStyle w:val="StyleBoldUnderline"/>
        </w:rPr>
        <w:t xml:space="preserve"> than those developed to date</w:t>
      </w:r>
      <w:r w:rsidRPr="00C65C76">
        <w:t xml:space="preserve">. However, a prominent view among independent experts is that sustainability of shale gas production is not a cause for serious concern, owing to the continued rapid improvement in technologies and production processes. </w:t>
      </w:r>
    </w:p>
    <w:p w:rsidR="00BF7B49" w:rsidRPr="00C65C76" w:rsidRDefault="00BF7B49" w:rsidP="006075F1">
      <w:pPr>
        <w:pStyle w:val="Heading4"/>
      </w:pPr>
      <w:r w:rsidRPr="00C65C76">
        <w:t>Low domestic prices create the motivation to export LNG</w:t>
      </w:r>
    </w:p>
    <w:p w:rsidR="00BF7B49" w:rsidRPr="00C65C76" w:rsidRDefault="00BF7B49" w:rsidP="0091089F">
      <w:pPr>
        <w:pStyle w:val="Small"/>
      </w:pPr>
      <w:r w:rsidRPr="00C65C76">
        <w:rPr>
          <w:rStyle w:val="AuthorYear"/>
        </w:rPr>
        <w:t>Levi 12</w:t>
      </w:r>
      <w:r w:rsidRPr="00C65C76">
        <w:t xml:space="preserve"> – Michael Levi is a David M. Rubenstein Senior Fellow for Energy and the Environment and is the Director of the Program on Energy Security and Climate Change. (“A Strategy for U.S. Natural Gas Exports”, Council on Foreign Relations, </w:t>
      </w:r>
      <w:hyperlink r:id="rId24" w:history="1">
        <w:r w:rsidRPr="00C65C76">
          <w:rPr>
            <w:rStyle w:val="Hyperlink"/>
          </w:rPr>
          <w:t>http://www.hamiltonproject.org/files/downloads_and_links/06_exports_levi.pdf</w:t>
        </w:r>
      </w:hyperlink>
      <w:r w:rsidRPr="00C65C76">
        <w:t>, June, 2012)</w:t>
      </w:r>
    </w:p>
    <w:p w:rsidR="00BF7B49" w:rsidRPr="00C65C76" w:rsidRDefault="00BF7B49" w:rsidP="0091089F">
      <w:pPr>
        <w:pStyle w:val="Small"/>
      </w:pPr>
      <w:r w:rsidRPr="00C65C76">
        <w:t xml:space="preserve">Yet </w:t>
      </w:r>
      <w:r w:rsidRPr="00C65C76">
        <w:rPr>
          <w:rStyle w:val="StyleBoldUnderline"/>
        </w:rPr>
        <w:t>despite extraordinary differences between U.S., European, and Asian gas markets, spot prices in all three have largely tracked each other</w:t>
      </w:r>
      <w:r w:rsidRPr="00C65C76">
        <w:t xml:space="preserve"> for twenty years—and all three have also tracked the price of oil (Figure 1). While Figure 1 primarily shows spot prices, most natural gas trade in Europe and Asia does not occur on spot markets. Economists generally believe, however, that spot and contract prices cannot diverge much over the medium and long run, since those bound by contracts will insist on renegotiating. This intuition is reinforced by comparing U.K. spot prices and German import prices (which are dominated by contracts) in Figure 1. The historical relationships between the three markets, however, appear to have broken down around 2009. </w:t>
      </w:r>
      <w:r w:rsidRPr="00C65C76">
        <w:rPr>
          <w:rStyle w:val="StyleBoldUnderline"/>
        </w:rPr>
        <w:t>U.S. natural gas output is on the rise as a result of breakthroughs in shale gas production. Total U.S. natural gas production rose</w:t>
      </w:r>
      <w:r w:rsidRPr="00C65C76">
        <w:t xml:space="preserve"> from 23.5 trillion cubic feet in 2006 </w:t>
      </w:r>
      <w:r w:rsidRPr="00C65C76">
        <w:rPr>
          <w:rStyle w:val="StyleBoldUnderline"/>
        </w:rPr>
        <w:t>to 28.6 trillion cubic feet</w:t>
      </w:r>
      <w:r w:rsidRPr="00C65C76">
        <w:t xml:space="preserve"> in 2011, equivalent to 78 billion cubic feet each day (EIA 2012b). </w:t>
      </w:r>
      <w:r w:rsidRPr="00C65C76">
        <w:rPr>
          <w:rStyle w:val="StyleBoldUnderline"/>
        </w:rPr>
        <w:t>This flood of production has depressed natural gas prices</w:t>
      </w:r>
      <w:r w:rsidRPr="00C65C76">
        <w:t xml:space="preserve"> in the United States. Yet, </w:t>
      </w:r>
      <w:r w:rsidRPr="00C65C76">
        <w:rPr>
          <w:rStyle w:val="StyleBoldUnderline"/>
        </w:rPr>
        <w:t>since exports from the United States to Europe and Asia are generally not allowed, overseas prices have not followed. It is this difference in prices that has sparked interest in U.S. LNG exports: before prices in the three markets blew wide apart, there was no economic incentive for anyone to build an LNG export facility</w:t>
      </w:r>
      <w:r w:rsidRPr="00C65C76">
        <w:t xml:space="preserve"> in the United States. If a situation resembling the historical relationship returns, opportunities for exports will vanish.</w:t>
      </w:r>
    </w:p>
    <w:p w:rsidR="00BF7B49" w:rsidRPr="00C65C76" w:rsidRDefault="00BF7B49" w:rsidP="006075F1">
      <w:pPr>
        <w:pStyle w:val="Heading4"/>
      </w:pPr>
      <w:r w:rsidRPr="00C65C76">
        <w:t>Perception is key</w:t>
      </w:r>
    </w:p>
    <w:p w:rsidR="00BF7B49" w:rsidRPr="00C65C76" w:rsidRDefault="00BF7B49" w:rsidP="0091089F">
      <w:pPr>
        <w:pStyle w:val="Small"/>
      </w:pPr>
      <w:r w:rsidRPr="00C65C76">
        <w:rPr>
          <w:rStyle w:val="AuthorYear"/>
        </w:rPr>
        <w:t>Ebinger et al 12</w:t>
      </w:r>
      <w:r w:rsidRPr="00C65C76">
        <w:t xml:space="preserve"> – Charles Ebinger is a Senior Fellow and Director of the Energy Security Initiative at the Brookings Institute. Kevin Massy is an Assistant Director of the Energy Security Initiative at the Brookings Institute. Govinda Avasarala is a Senior Research Assistant in the Energy Security Initiative at the Brookings Institute. (“Liquid Markets: Assessing the Case for U.S. Exports of Liquefied Natural Gas”,</w:t>
      </w:r>
      <w:bookmarkStart w:id="0" w:name="_GoBack"/>
      <w:bookmarkEnd w:id="0"/>
      <w:r w:rsidRPr="00C65C76">
        <w:t xml:space="preserve"> Brookings Institute, Policy Brief 12-01, http://www.brookings.edu/~/media/research/files/reports/2012/5/02%20lng%20exports%20ebinger/0502_lng_exports_ebinger.pdf)</w:t>
      </w:r>
    </w:p>
    <w:p w:rsidR="00BF7B49" w:rsidRPr="00C65C76" w:rsidRDefault="00BF7B49" w:rsidP="0091089F">
      <w:pPr>
        <w:pStyle w:val="Small"/>
      </w:pPr>
      <w:r w:rsidRPr="00C65C76">
        <w:t xml:space="preserve">Aside from the price impact of potential U.S. LNG exports, </w:t>
      </w:r>
      <w:r w:rsidRPr="00C65C76">
        <w:rPr>
          <w:rStyle w:val="StyleBoldUnderline"/>
        </w:rPr>
        <w:t>a major concern</w:t>
      </w:r>
      <w:r w:rsidRPr="00C65C76">
        <w:t xml:space="preserve"> among opponents </w:t>
      </w:r>
      <w:r w:rsidRPr="00C65C76">
        <w:rPr>
          <w:rStyle w:val="StyleBoldUnderline"/>
        </w:rPr>
        <w:t>is that such exports would diminish U.S. “energy security”; that exports would deny the U</w:t>
      </w:r>
      <w:r w:rsidRPr="00C65C76">
        <w:t xml:space="preserve">nited </w:t>
      </w:r>
      <w:r w:rsidRPr="00C65C76">
        <w:rPr>
          <w:rStyle w:val="StyleBoldUnderline"/>
        </w:rPr>
        <w:t>S</w:t>
      </w:r>
      <w:r w:rsidRPr="00C65C76">
        <w:t xml:space="preserve">tates </w:t>
      </w:r>
      <w:r w:rsidRPr="00C65C76">
        <w:rPr>
          <w:rStyle w:val="StyleBoldUnderline"/>
        </w:rPr>
        <w:t xml:space="preserve">of a strategically important resource. The extent to which such concerns are valid depends on several factors, including </w:t>
      </w:r>
      <w:r w:rsidRPr="00C65C76">
        <w:rPr>
          <w:rStyle w:val="Emphasis"/>
        </w:rPr>
        <w:t>the size of the domestic resource base</w:t>
      </w:r>
      <w:r w:rsidRPr="00C65C76">
        <w:t xml:space="preserve">, and the liquidity and functionality of global trade. As Part I of this report notes, geological evidence suggests that the </w:t>
      </w:r>
      <w:r w:rsidRPr="00C65C76">
        <w:rPr>
          <w:rStyle w:val="StyleBoldUnderline"/>
        </w:rPr>
        <w:t>volumes of LNG export under consideration would not materially affect the availability of natural gas for the domestic market</w:t>
      </w:r>
      <w:r w:rsidRPr="00C65C76">
        <w:t xml:space="preserve">. Twenty years of LNG exports at the rate of 6 bcf/day, phased in over the course of 6 years, would increase demand by approximately 38 tcf. As presented in Part I, four existing estimates of total technically recoverable shale gas resources range from 687 tcf to 1,842 tcf; therefore, exporting 6 bcf/day of LNG over the course of twenty years would consume between 2 and 5.5 percent of total shale gas resources. While the estimates for </w:t>
      </w:r>
      <w:r w:rsidRPr="00C65C76">
        <w:rPr>
          <w:rStyle w:val="StyleBoldUnderline"/>
        </w:rPr>
        <w:t xml:space="preserve">shale gas reserves are uncertain, in </w:t>
      </w:r>
      <w:r w:rsidRPr="00C65C76">
        <w:rPr>
          <w:rStyle w:val="StyleBoldUnderline"/>
        </w:rPr>
        <w:lastRenderedPageBreak/>
        <w:t xml:space="preserve">a scenario </w:t>
      </w:r>
      <w:r w:rsidRPr="00C65C76">
        <w:rPr>
          <w:rStyle w:val="Emphasis"/>
        </w:rPr>
        <w:t>where reserves are perceived to be lower than expected</w:t>
      </w:r>
      <w:r w:rsidRPr="00C65C76">
        <w:rPr>
          <w:rStyle w:val="StyleBoldUnderline"/>
        </w:rPr>
        <w:t xml:space="preserve">, domestic natural gas prices would increase and exports would almost </w:t>
      </w:r>
      <w:r w:rsidRPr="00C65C76">
        <w:rPr>
          <w:rStyle w:val="Emphasis"/>
        </w:rPr>
        <w:t>immediately become uneconomic</w:t>
      </w:r>
      <w:r w:rsidRPr="00C65C76">
        <w:t xml:space="preserve">. In the long-term, it is possible that U.S. prices and international prices will converge to the point at which they settle at similar levels. In that case, </w:t>
      </w:r>
      <w:r w:rsidRPr="00C65C76">
        <w:rPr>
          <w:rStyle w:val="StyleBoldUnderline"/>
        </w:rPr>
        <w:t>the United States would have more than adequate import capacity</w:t>
      </w:r>
      <w:r w:rsidRPr="00C65C76">
        <w:t xml:space="preserve"> (through bi-directional import/export facilities) </w:t>
      </w:r>
      <w:r w:rsidRPr="00C65C76">
        <w:rPr>
          <w:rStyle w:val="StyleBoldUnderline"/>
        </w:rPr>
        <w:t>to import gas when economic</w:t>
      </w:r>
      <w:r w:rsidRPr="00C65C76">
        <w:t>.</w:t>
      </w:r>
    </w:p>
    <w:p w:rsidR="00990504" w:rsidRPr="00C65C76" w:rsidRDefault="00990504" w:rsidP="005B790E">
      <w:pPr>
        <w:pStyle w:val="Heading2"/>
      </w:pPr>
      <w:r w:rsidRPr="00C65C76">
        <w:lastRenderedPageBreak/>
        <w:t>Solvency Extensions</w:t>
      </w:r>
    </w:p>
    <w:p w:rsidR="00990504" w:rsidRPr="00C65C76" w:rsidRDefault="00990504" w:rsidP="009552BC">
      <w:pPr>
        <w:pStyle w:val="Heading3"/>
      </w:pPr>
      <w:r w:rsidRPr="00C65C76">
        <w:lastRenderedPageBreak/>
        <w:t xml:space="preserve">    Exts. Plan Solves Exports</w:t>
      </w:r>
    </w:p>
    <w:p w:rsidR="00990504" w:rsidRPr="00C65C76" w:rsidRDefault="00977D6A" w:rsidP="006075F1">
      <w:pPr>
        <w:pStyle w:val="Heading4"/>
      </w:pPr>
      <w:r w:rsidRPr="00C65C76">
        <w:t>Greater supply and lower US costs make exports profitable</w:t>
      </w:r>
    </w:p>
    <w:p w:rsidR="00990504" w:rsidRPr="00C65C76" w:rsidRDefault="00990504" w:rsidP="0091089F">
      <w:pPr>
        <w:pStyle w:val="Small"/>
      </w:pPr>
      <w:r w:rsidRPr="00C65C76">
        <w:rPr>
          <w:rStyle w:val="AuthorYear"/>
        </w:rPr>
        <w:t>Poduval 13</w:t>
      </w:r>
      <w:r w:rsidRPr="00C65C76">
        <w:t xml:space="preserve"> – Deepa Poduval is a Principal Consultant at the Natural Gas and Power Fuels Group for Black &amp; Veatch’s Management Consulting Division. (“Are U.S. LNG Exports Poised for Take-Off?”, http://bv.com/Home/news/solutions/energy/are-u-s-lng-exports-poised-for-take-off)</w:t>
      </w:r>
    </w:p>
    <w:p w:rsidR="00990504" w:rsidRPr="00C65C76" w:rsidRDefault="00990504" w:rsidP="0091089F">
      <w:pPr>
        <w:pStyle w:val="Small"/>
      </w:pPr>
      <w:r w:rsidRPr="00C65C76">
        <w:t xml:space="preserve">In other parts of the globe, however, historically </w:t>
      </w:r>
      <w:r w:rsidRPr="00C65C76">
        <w:rPr>
          <w:rStyle w:val="StyleBoldUnderline"/>
        </w:rPr>
        <w:t>high natural gas prices and tightening LNG supplies are having far-ranging impacts</w:t>
      </w:r>
      <w:r w:rsidRPr="00C65C76">
        <w:t xml:space="preserve">. This is perhaps best reflected in Japan, where rising demand in 2012 for liquefied natural gas and high prices have contributed to only its second annual trade deficit since 1980. For countries attempting to rapidly increase power generation capacity – such as China and India, and to a lesser extent Brazil and Argentina – a surprising decrease in global LNG output in 2012 and increase in Asian demand have created supply uncertainties. That uncertainty has encouraged Qatar, the world’s leading LNG producer, to seek long-term sales contracts for its uncommitted LNG, ahead of competing supply from new Australian projects. The significant </w:t>
      </w:r>
      <w:r w:rsidRPr="00C65C76">
        <w:rPr>
          <w:rStyle w:val="StyleBoldUnderline"/>
        </w:rPr>
        <w:t>short-term pricing pressure, constrained spot markets and the long-term projected growth in LNG demand to support growing economies have fueled interest in LNG export projects</w:t>
      </w:r>
      <w:r w:rsidRPr="00C65C76">
        <w:t xml:space="preserve"> worldwide. </w:t>
      </w:r>
      <w:r w:rsidRPr="00C65C76">
        <w:rPr>
          <w:rStyle w:val="StyleBoldUnderline"/>
        </w:rPr>
        <w:t>North American natural gas is</w:t>
      </w:r>
      <w:r w:rsidRPr="00C65C76">
        <w:t xml:space="preserve"> currently </w:t>
      </w:r>
      <w:r w:rsidRPr="00C65C76">
        <w:rPr>
          <w:rStyle w:val="StyleBoldUnderline"/>
        </w:rPr>
        <w:t>priced in the $3 to $4/MMBtu range, while</w:t>
      </w:r>
      <w:r w:rsidRPr="00C65C76">
        <w:t xml:space="preserve"> spot market </w:t>
      </w:r>
      <w:r w:rsidRPr="00C65C76">
        <w:rPr>
          <w:rStyle w:val="StyleBoldUnderline"/>
        </w:rPr>
        <w:t>prices in Asia, Europe and South America</w:t>
      </w:r>
      <w:r w:rsidRPr="00C65C76">
        <w:t xml:space="preserve"> for landed LNG </w:t>
      </w:r>
      <w:r w:rsidRPr="00C65C76">
        <w:rPr>
          <w:rStyle w:val="StyleBoldUnderline"/>
        </w:rPr>
        <w:t>range between $15 to $18/MMBtu. To arbitrage this healthy spread, one must invest about $3/MMBtu for</w:t>
      </w:r>
      <w:r w:rsidRPr="00C65C76">
        <w:t xml:space="preserve"> the cost of </w:t>
      </w:r>
      <w:r w:rsidRPr="00C65C76">
        <w:rPr>
          <w:rStyle w:val="StyleBoldUnderline"/>
        </w:rPr>
        <w:t>liquefaction</w:t>
      </w:r>
      <w:r w:rsidRPr="00C65C76">
        <w:t xml:space="preserve"> (estimated at the proposed Sabine Pass project in the U.S.) </w:t>
      </w:r>
      <w:r w:rsidRPr="00C65C76">
        <w:rPr>
          <w:rStyle w:val="StyleBoldUnderline"/>
        </w:rPr>
        <w:t>and $3/MMBtu for</w:t>
      </w:r>
      <w:r w:rsidRPr="00C65C76">
        <w:t xml:space="preserve"> ocean </w:t>
      </w:r>
      <w:r w:rsidRPr="00C65C76">
        <w:rPr>
          <w:rStyle w:val="StyleBoldUnderline"/>
        </w:rPr>
        <w:t xml:space="preserve">shipping. This leaves a margin of more than $5/MMBtu at current prices. </w:t>
      </w:r>
      <w:r w:rsidRPr="00C65C76">
        <w:rPr>
          <w:rStyle w:val="Emphasis"/>
        </w:rPr>
        <w:t>Given this opportunity, interest from U.S. producers in expanding LNG exports is obvious</w:t>
      </w:r>
      <w:r w:rsidRPr="00C65C76">
        <w:t>. Simultaneously, Asian markets are interested in adding new supplies in an attempt to lower import prices that are impacting trade balances. Buyers are further attracted to the market transparency and liquidity of the North American market. However, many barriers to U.S. LNG exports exist. The most significant include regulatory uncertainty; competition from other supply sources, such as East Africa, Australia and Russia; and dramatically rising project costs.</w:t>
      </w:r>
    </w:p>
    <w:p w:rsidR="00926D9B" w:rsidRPr="00C65C76" w:rsidRDefault="00CD292C" w:rsidP="006075F1">
      <w:pPr>
        <w:pStyle w:val="Heading4"/>
      </w:pPr>
      <w:r w:rsidRPr="00C65C76">
        <w:t>Because a</w:t>
      </w:r>
      <w:r w:rsidR="00926D9B" w:rsidRPr="00C65C76">
        <w:t>rbitrage</w:t>
      </w:r>
    </w:p>
    <w:p w:rsidR="00F370C8" w:rsidRPr="00C65C76" w:rsidRDefault="00926D9B" w:rsidP="0091089F">
      <w:pPr>
        <w:pStyle w:val="Small"/>
      </w:pPr>
      <w:r w:rsidRPr="00C65C76">
        <w:rPr>
          <w:rStyle w:val="AuthorYear"/>
        </w:rPr>
        <w:t>Gue 14</w:t>
      </w:r>
      <w:r w:rsidRPr="00C65C76">
        <w:t xml:space="preserve"> – Elliott Gue earned his bachelor’s and master’s degrees from the University of London. The 2008 G-8 Summit in Tokyo to called him “the world’s leading energy strategist.” He has appeared on CNBC and Bloomberg TV and has been quoted in a number of major publications, including Barron’s, Forbes and the Washington Post. </w:t>
      </w:r>
      <w:r w:rsidR="00F370C8" w:rsidRPr="00C65C76">
        <w:t xml:space="preserve">From the article, this may help with quals debates: Disclosure: I have no positions in any stocks mentioned, and no plans to initiate any positions within the next 72 hours. I wrote this article myself, and it expresses my own opinions. I am not receiving compensation for it (other than from Seeking Alpha). I have no business relationship with any company whose stock is mentioned in this article. </w:t>
      </w:r>
      <w:r w:rsidRPr="00C65C76">
        <w:t xml:space="preserve">(“Outlook For U.S. LNG Exports”, Seeking Alpha, </w:t>
      </w:r>
      <w:hyperlink r:id="rId25" w:history="1">
        <w:r w:rsidRPr="00C65C76">
          <w:rPr>
            <w:rStyle w:val="Hyperlink"/>
          </w:rPr>
          <w:t>http://seekingalpha.com/article/2255873-outlook-for-u-s-lng-exports</w:t>
        </w:r>
      </w:hyperlink>
      <w:r w:rsidR="00F370C8" w:rsidRPr="00C65C76">
        <w:t>, June 6, 2014)</w:t>
      </w:r>
    </w:p>
    <w:p w:rsidR="00926D9B" w:rsidRPr="00C65C76" w:rsidRDefault="00926D9B" w:rsidP="0091089F">
      <w:pPr>
        <w:pStyle w:val="Small"/>
      </w:pPr>
      <w:r w:rsidRPr="00C65C76">
        <w:rPr>
          <w:rStyle w:val="StyleBoldUnderline"/>
        </w:rPr>
        <w:t>Looking for arbitrage opportunities, the</w:t>
      </w:r>
      <w:r w:rsidRPr="00C65C76">
        <w:t xml:space="preserve"> US oil and </w:t>
      </w:r>
      <w:r w:rsidRPr="00C65C76">
        <w:rPr>
          <w:rStyle w:val="StyleBoldUnderline"/>
        </w:rPr>
        <w:t>gas industry pushed</w:t>
      </w:r>
      <w:r w:rsidRPr="00C65C76">
        <w:t xml:space="preserve"> hard </w:t>
      </w:r>
      <w:r w:rsidRPr="00C65C76">
        <w:rPr>
          <w:rStyle w:val="StyleBoldUnderline"/>
        </w:rPr>
        <w:t>for</w:t>
      </w:r>
      <w:r w:rsidRPr="00C65C76">
        <w:t xml:space="preserve"> the Dept of Energy to approve </w:t>
      </w:r>
      <w:r w:rsidRPr="00C65C76">
        <w:rPr>
          <w:rStyle w:val="StyleBoldUnderline"/>
        </w:rPr>
        <w:t>increased LNG exports</w:t>
      </w:r>
      <w:r w:rsidRPr="00C65C76">
        <w:t xml:space="preserve"> via specialized tankers. </w:t>
      </w:r>
      <w:r w:rsidRPr="00C65C76">
        <w:rPr>
          <w:rStyle w:val="StyleBoldUnderline"/>
        </w:rPr>
        <w:t xml:space="preserve">A quick glance at the difference between Henry Hub prices and international prices underscores the appeal of US LNG exports </w:t>
      </w:r>
      <w:r w:rsidRPr="00C65C76">
        <w:t>to companies on either side of the trade.</w:t>
      </w:r>
    </w:p>
    <w:p w:rsidR="00A37AAE" w:rsidRPr="00C65C76" w:rsidRDefault="00267063" w:rsidP="006075F1">
      <w:pPr>
        <w:pStyle w:val="Heading4"/>
      </w:pPr>
      <w:r w:rsidRPr="00C65C76">
        <w:t>The internal link is reverse-causal—low prices incentivize exports and high prices disincentivize them</w:t>
      </w:r>
    </w:p>
    <w:p w:rsidR="00A37AAE" w:rsidRPr="00C65C76" w:rsidRDefault="00A37AAE" w:rsidP="0091089F">
      <w:pPr>
        <w:pStyle w:val="Small"/>
        <w:rPr>
          <w:rStyle w:val="AuthorYear"/>
        </w:rPr>
      </w:pPr>
      <w:r w:rsidRPr="00C65C76">
        <w:rPr>
          <w:rStyle w:val="AuthorYear"/>
        </w:rPr>
        <w:t>Gelsi 14</w:t>
      </w:r>
      <w:r w:rsidRPr="00C65C76">
        <w:t xml:space="preserve"> – Steve Gelsi is a reporter for MarketWatch in New York. (“Shale gas opens door to U.S. LNG exports”, Energía a Debate, </w:t>
      </w:r>
      <w:hyperlink r:id="rId26" w:history="1">
        <w:r w:rsidRPr="00C65C76">
          <w:rPr>
            <w:rStyle w:val="Hyperlink"/>
          </w:rPr>
          <w:t>http://energiaadebate.com/shale-gas-opens-door-to-u-s-lng-exports/</w:t>
        </w:r>
      </w:hyperlink>
      <w:r w:rsidRPr="00C65C76">
        <w:t>, July 11, 2014)</w:t>
      </w:r>
    </w:p>
    <w:p w:rsidR="00A37AAE" w:rsidRPr="00C65C76" w:rsidRDefault="00A37AAE" w:rsidP="0091089F">
      <w:pPr>
        <w:pStyle w:val="Small"/>
      </w:pPr>
      <w:r w:rsidRPr="00C65C76">
        <w:rPr>
          <w:rStyle w:val="StyleBoldUnderline"/>
        </w:rPr>
        <w:t>For the U.S. to become a serious natural gas exporter requires building a costly infrastructure, which will only happen if the right market conditions exist</w:t>
      </w:r>
      <w:r w:rsidRPr="00C65C76">
        <w:t xml:space="preserve"> in coming years. Nevertheless, </w:t>
      </w:r>
      <w:r w:rsidRPr="00C65C76">
        <w:rPr>
          <w:rStyle w:val="StyleBoldUnderline"/>
        </w:rPr>
        <w:t>several companies already have plans</w:t>
      </w:r>
      <w:r w:rsidRPr="00C65C76">
        <w:t xml:space="preserve"> to build liquefied natural gas, or LNG, export terminals </w:t>
      </w:r>
      <w:r w:rsidRPr="00C65C76">
        <w:rPr>
          <w:rStyle w:val="StyleBoldUnderline"/>
        </w:rPr>
        <w:t>while others are well into the evaluation process</w:t>
      </w:r>
      <w:r w:rsidRPr="00C65C76">
        <w:t xml:space="preserve">, raising the prospects of a billion-dollar construction boom for these highly specialized facilities. Gas is typically shipped via pipeline, which is impractical for reaching markets outside North America. To overcome the transport obstacle, LNG terminals super-chill gas to its liquid form and load it under extreme pressure into specially designed tankers for shipment overseas. Once at its destination, LNG must be re-gasified before it can be fed into pipelines for local distribution, another costly facility. </w:t>
      </w:r>
      <w:r w:rsidRPr="00C65C76">
        <w:rPr>
          <w:rStyle w:val="StyleBoldUnderline"/>
        </w:rPr>
        <w:t>Dominion Resources Inc. and Cheniere Energy Inc. have plans to build LNG export terminals alongside their existing import terminals. A third terminal, Freeport LNG in Freeport, Texas</w:t>
      </w:r>
      <w:r w:rsidRPr="00C65C76">
        <w:t xml:space="preserve">, which is partly owned by ConocoPhillips, </w:t>
      </w:r>
      <w:r w:rsidRPr="00C65C76">
        <w:rPr>
          <w:rStyle w:val="StyleBoldUnderline"/>
        </w:rPr>
        <w:t>is moving in the same direction, while Sempra Energy has filed for a permit</w:t>
      </w:r>
      <w:r w:rsidRPr="00C65C76">
        <w:t xml:space="preserve"> to export LNG from its Cameron LNG facility </w:t>
      </w:r>
      <w:r w:rsidRPr="00C65C76">
        <w:rPr>
          <w:rStyle w:val="StyleBoldUnderline"/>
        </w:rPr>
        <w:t>in Louisiana</w:t>
      </w:r>
      <w:r w:rsidRPr="00C65C76">
        <w:t xml:space="preserve">. In Canada, Apache Corp. Encana Corp. and EOG Resources plan to join forces to build an LNG export facility in Kitimat, British Columbia. </w:t>
      </w:r>
      <w:r w:rsidRPr="00C65C76">
        <w:rPr>
          <w:rStyle w:val="StyleBoldUnderline"/>
        </w:rPr>
        <w:t>Exxon Mobil Corp., which already runs a global LNG business, is weighing the market to see whether initiating LNG exports from North America now makes sense. “</w:t>
      </w:r>
      <w:r w:rsidRPr="00C65C76">
        <w:rPr>
          <w:rStyle w:val="Emphasis"/>
        </w:rPr>
        <w:t>We’re seeing a lot of industry thinking going on about that right now</w:t>
      </w:r>
      <w:r w:rsidRPr="00C65C76">
        <w:t xml:space="preserve">,” Exxon Mobil Senior Vice President Andy Swiger said at a recent energy conference, when asked about LNG exports. “In terms of exports from North America, whether it’s the Gulf coast, or whether it’s Western Canada, it’s something we’re actively looking at,” he said. The United States currently has several LNG receiving and storage facilities but none of the liquefaction equipment required to prepare natural gas for export. </w:t>
      </w:r>
      <w:r w:rsidRPr="00C65C76">
        <w:rPr>
          <w:rStyle w:val="Emphasis"/>
        </w:rPr>
        <w:t xml:space="preserve">With natural gas selling in Europe at </w:t>
      </w:r>
      <w:r w:rsidRPr="00C65C76">
        <w:rPr>
          <w:rStyle w:val="Emphasis"/>
        </w:rPr>
        <w:lastRenderedPageBreak/>
        <w:t>more than twice the $3.50 per million British thermal units it fetches in the United States, the payoff could be rich</w:t>
      </w:r>
      <w:r w:rsidRPr="00C65C76">
        <w:rPr>
          <w:rStyle w:val="StyleBoldUnderline"/>
        </w:rPr>
        <w:t>. Of course, that assumes current prices hold over the time it would take to secure long-term delivery contracts and build export terminals, a process likely to take the better part of a decade</w:t>
      </w:r>
      <w:r w:rsidRPr="00C65C76">
        <w:t>.</w:t>
      </w:r>
    </w:p>
    <w:p w:rsidR="0028591C" w:rsidRPr="00C65C76" w:rsidRDefault="0028591C" w:rsidP="009552BC">
      <w:pPr>
        <w:pStyle w:val="Heading3"/>
      </w:pPr>
      <w:r w:rsidRPr="00C65C76">
        <w:lastRenderedPageBreak/>
        <w:t xml:space="preserve">    AT//No Terminals</w:t>
      </w:r>
    </w:p>
    <w:p w:rsidR="009B4325" w:rsidRPr="00C65C76" w:rsidRDefault="009B4325" w:rsidP="006075F1">
      <w:pPr>
        <w:pStyle w:val="Heading4"/>
      </w:pPr>
      <w:r w:rsidRPr="00C65C76">
        <w:t xml:space="preserve">Terminals are being permitted and constructed—export capacity is </w:t>
      </w:r>
      <w:r w:rsidR="0056150C" w:rsidRPr="00C65C76">
        <w:t>large</w:t>
      </w:r>
    </w:p>
    <w:p w:rsidR="00DE05E2" w:rsidRPr="00C65C76" w:rsidRDefault="00DE05E2" w:rsidP="0091089F">
      <w:pPr>
        <w:pStyle w:val="Small"/>
      </w:pPr>
      <w:r w:rsidRPr="00C65C76">
        <w:rPr>
          <w:rStyle w:val="AuthorYear"/>
        </w:rPr>
        <w:t>Koch 14</w:t>
      </w:r>
      <w:r w:rsidRPr="00C65C76">
        <w:t xml:space="preserve"> – Wendy Koch takes a multimedia lens to energy and environmental issues. She joined USA TODAY in 1998 and has also served as its morning editor and Congressional reporter. (“U.S. natural gas exports poised for takeoff despite debate”, USA TODAY, </w:t>
      </w:r>
      <w:hyperlink r:id="rId27" w:history="1">
        <w:r w:rsidRPr="00C65C76">
          <w:rPr>
            <w:rStyle w:val="Hyperlink"/>
          </w:rPr>
          <w:t>http://www.usatoday.com/story/news/nation/2014/04/07/us-natural-gas-exports-to-begin/7204925/</w:t>
        </w:r>
      </w:hyperlink>
      <w:r w:rsidRPr="00C65C76">
        <w:t>, April 7, 2014)</w:t>
      </w:r>
    </w:p>
    <w:p w:rsidR="00DE05E2" w:rsidRPr="00C65C76" w:rsidRDefault="00DE05E2" w:rsidP="0091089F">
      <w:pPr>
        <w:pStyle w:val="Small"/>
      </w:pPr>
      <w:r w:rsidRPr="00C65C76">
        <w:rPr>
          <w:rStyle w:val="StyleBoldUnderline"/>
        </w:rPr>
        <w:t>The export gas rush is on</w:t>
      </w:r>
      <w:r w:rsidRPr="00C65C76">
        <w:t xml:space="preserve">. From the Pacific Northwest to the Mid-Atlantic to the Gulf states, </w:t>
      </w:r>
      <w:r w:rsidRPr="00C65C76">
        <w:rPr>
          <w:rStyle w:val="StyleBoldUnderline"/>
        </w:rPr>
        <w:t>companies are moving forward with plans to export U.S. natural gas despite controversy over the impact</w:t>
      </w:r>
      <w:r w:rsidRPr="00C65C76">
        <w:t xml:space="preserve"> on prices and pollution. </w:t>
      </w:r>
      <w:r w:rsidRPr="00C65C76">
        <w:rPr>
          <w:rStyle w:val="StyleBoldUnderline"/>
        </w:rPr>
        <w:t>Russia's incursion into Crimea has intensified pressure on the Obama administration to expedite approvals</w:t>
      </w:r>
      <w:r w:rsidRPr="00C65C76">
        <w:t xml:space="preserve"> for export facilities. Some members of Congress say U.S. exports can weaken Russia's hold on the Ukraine, which depends heavily on Russia for natural gas. Others doubt they'd give the U.S. geopolitical leverage — at least not anytime soon. The export quandary is relatively new for the USA. Until only a few years ago, the country was importing a sizable share of natural gas, and companies were seeking to build import — not export — terminals. Fracking, or hydraulic fracturing, changed all that. By breaking apart shale with powerful blasts of chemical-laced water, this drilling method extracted enough natural gas from rock to set off a record boom in U.S. production. </w:t>
      </w:r>
      <w:r w:rsidRPr="00C65C76">
        <w:rPr>
          <w:rStyle w:val="StyleBoldUnderline"/>
        </w:rPr>
        <w:t>The USA now produces more natural gas than any other country</w:t>
      </w:r>
      <w:r w:rsidRPr="00C65C76">
        <w:t xml:space="preserve">. Yet Russia, the second largest producer, is the world's top net exporter, followed by Qatar and Norway. The reason: U.S. law requires export facilities get a "public interest" approval from the Department of Energy if their buyers are located in countries that haven't signed a Free Trade Agreement with the United States. Non-FTA countries include all European nations as well as China, India and Japan. Currently, some U.S. natural gas is exported to Canada and Mexico via pipeline, but the proposed facilities would export to Asia and other continents. These billion-dollar </w:t>
      </w:r>
      <w:r w:rsidRPr="00C65C76">
        <w:rPr>
          <w:rStyle w:val="StyleBoldUnderline"/>
        </w:rPr>
        <w:t>liquefaction terminals condense natural gas into a liquid</w:t>
      </w:r>
      <w:r w:rsidRPr="00C65C76">
        <w:t xml:space="preserve"> — or LNG — </w:t>
      </w:r>
      <w:r w:rsidRPr="00C65C76">
        <w:rPr>
          <w:rStyle w:val="StyleBoldUnderline"/>
        </w:rPr>
        <w:t>by cooling it to about 260 degrees below zero before shipping it via tankers. Thirty-one facilities have applied for DOE permission. Since May 2011, six of them</w:t>
      </w:r>
      <w:r w:rsidRPr="00C65C76">
        <w:t xml:space="preserve"> — two in Cameron Parish, La., one in Lake Charles, La., one in Texas, one in Maryland and one in Oregon — </w:t>
      </w:r>
      <w:r w:rsidRPr="00C65C76">
        <w:rPr>
          <w:rStyle w:val="StyleBoldUnderline"/>
        </w:rPr>
        <w:t>have received conditional approval</w:t>
      </w:r>
      <w:r w:rsidRPr="00C65C76">
        <w:t xml:space="preserve">. Only one, Cheniere Energy's Sabine Pass Liquefaction terminal in Cameron Parish, has received the final construction go-ahead from the Federal Energy Regulatory Commission. It's slated to begin operation next year. </w:t>
      </w:r>
      <w:r w:rsidRPr="00C65C76">
        <w:rPr>
          <w:rStyle w:val="StyleBoldUnderline"/>
        </w:rPr>
        <w:t>Like Sabine Pass, several of the approved facilities would be added to existing import terminals. If all six are built, they'd be allowed to export up to 9.3 billion cubic feet of natural gas a day, and if the other 25 proposed projects are also constructed, the total could reach 36 Bcf a day</w:t>
      </w:r>
      <w:r w:rsidRPr="00C65C76">
        <w:t>. The USA now produces and consumes about 70 Bcf daily, according to DOE's Energy Information Administration.</w:t>
      </w:r>
    </w:p>
    <w:p w:rsidR="00B55A5B" w:rsidRPr="00C65C76" w:rsidRDefault="00B55A5B" w:rsidP="00B55A5B">
      <w:pPr>
        <w:pStyle w:val="Heading2"/>
      </w:pPr>
      <w:r w:rsidRPr="00C65C76">
        <w:lastRenderedPageBreak/>
        <w:t>Russia Extensions</w:t>
      </w:r>
    </w:p>
    <w:p w:rsidR="004F647C" w:rsidRPr="00C65C76" w:rsidRDefault="004F647C" w:rsidP="009552BC">
      <w:pPr>
        <w:pStyle w:val="Heading3"/>
      </w:pPr>
      <w:r w:rsidRPr="00C65C76">
        <w:lastRenderedPageBreak/>
        <w:t xml:space="preserve">    Exts. Impact Scenario</w:t>
      </w:r>
    </w:p>
    <w:p w:rsidR="004F647C" w:rsidRPr="00C65C76" w:rsidRDefault="004F647C" w:rsidP="006075F1">
      <w:pPr>
        <w:pStyle w:val="Heading4"/>
      </w:pPr>
      <w:r w:rsidRPr="00C65C76">
        <w:t>Russia’s monopoly on natural gas threatens Eurasian security and pro-democracy efforts</w:t>
      </w:r>
    </w:p>
    <w:p w:rsidR="004F647C" w:rsidRPr="00C65C76" w:rsidRDefault="00AE648B" w:rsidP="001B2F37">
      <w:pPr>
        <w:pStyle w:val="Small"/>
      </w:pPr>
      <w:r w:rsidRPr="00C65C76">
        <w:rPr>
          <w:rStyle w:val="AuthorYear"/>
        </w:rPr>
        <w:t>Baran 0</w:t>
      </w:r>
      <w:r w:rsidR="004F647C" w:rsidRPr="00C65C76">
        <w:rPr>
          <w:rStyle w:val="AuthorYear"/>
        </w:rPr>
        <w:t>7</w:t>
      </w:r>
      <w:r w:rsidR="004F647C" w:rsidRPr="00C65C76">
        <w:t xml:space="preserve"> </w:t>
      </w:r>
      <w:r w:rsidRPr="00C65C76">
        <w:t>–</w:t>
      </w:r>
      <w:r w:rsidR="00CD23EC" w:rsidRPr="00C65C76">
        <w:t xml:space="preserve"> Zenyo Baran is a</w:t>
      </w:r>
      <w:r w:rsidR="004F647C" w:rsidRPr="00C65C76">
        <w:t xml:space="preserve"> senior fellow and director of the Center for Eurasian Policy at the Hudson</w:t>
      </w:r>
      <w:r w:rsidR="00CD23EC" w:rsidRPr="00C65C76">
        <w:t xml:space="preserve"> Institute in Washington, D.C. (</w:t>
      </w:r>
      <w:r w:rsidR="004F647C" w:rsidRPr="00C65C76">
        <w:t xml:space="preserve">“ EU Energy Security: Time to End Russian Leverage,” THE WASHINGTON QUARTERLY AUTUMN 2007, </w:t>
      </w:r>
      <w:hyperlink r:id="rId28" w:history="1">
        <w:r w:rsidR="004F647C" w:rsidRPr="00C65C76">
          <w:rPr>
            <w:rStyle w:val="Hyperlink"/>
          </w:rPr>
          <w:t>http://ao.hudson.org/files/publications/07autumn_baran.pdf</w:t>
        </w:r>
      </w:hyperlink>
      <w:r w:rsidR="004F647C" w:rsidRPr="00C65C76">
        <w:t>)</w:t>
      </w:r>
    </w:p>
    <w:p w:rsidR="004F647C" w:rsidRPr="00C65C76" w:rsidRDefault="004F647C" w:rsidP="0091089F">
      <w:pPr>
        <w:pStyle w:val="Small"/>
      </w:pPr>
      <w:r w:rsidRPr="00C65C76">
        <w:rPr>
          <w:rStyle w:val="StyleBoldUnderline"/>
        </w:rPr>
        <w:t>The lack of reliable and sustainable European access to energy represents a clear threat to the continent’s security. Under the leadership of Putin, the Kremlin has pursued a strategy whereby Europe’s substantial dependence on Russian energy is leveraged to obtain economic and political gains</w:t>
      </w:r>
      <w:r w:rsidRPr="00C65C76">
        <w:t xml:space="preserve">. If this situation continues, the EU will find itself in further danger, as its dependence </w:t>
      </w:r>
      <w:r w:rsidRPr="00C65C76">
        <w:rPr>
          <w:rStyle w:val="StyleBoldUnderline"/>
        </w:rPr>
        <w:t>leaves it beholden to Russian</w:t>
      </w:r>
      <w:r w:rsidRPr="00C65C76">
        <w:t xml:space="preserve"> interests. There simply is no readily available alternative to the supplies the EU receives from Russia, particularly natural gas. Unlike oil, gas is extremely difficult and costly to ship via tankers; pipelines are the preferred method of transportation. Thus, if a supplier refuses to provide gas or charges an unreasonable price, the consumer cannot quickly or easily turn to another source. The consumer state would have no choice but to accept the supplier’s conditions or go without natural gas, an option that is all but unacceptable for most. The unjust manipulation or interruption of energy supplies is as much a security threat as military action is, especially since the EU relies on Russia for more than 30 percent of its oil imports and 50 percent of its natural gas imports. 1 This dependence is not distributed evenly. As one heads eastward, </w:t>
      </w:r>
      <w:r w:rsidRPr="00C65C76">
        <w:rPr>
          <w:rStyle w:val="StyleBoldUnderline"/>
        </w:rPr>
        <w:t>Russia’s share of the energy supply grows ever larger</w:t>
      </w:r>
      <w:r w:rsidRPr="00C65C76">
        <w:t xml:space="preserve">. No fewer than seven eastern European countries receive at least 90 percent of their crude oil imports from Russia, and six EU nations are entirely dependent on Russia for their natural gas imports. The Ukrainian gas crisis in January 2006 catapulted energy security to the forefront of the EU agenda. On the very day it took over the presidency of the Group of Eight (G-8)—a presidency that had announced energy security as its key theme—Russia halted natural gas deliveries to Ukraine. Because the gas pipelines crossing Ukraine carry supplies destined for EU markets, this shutdown resulted in significant supply disruptions for several member states, raising awareness that dependence on </w:t>
      </w:r>
      <w:r w:rsidRPr="00C65C76">
        <w:rPr>
          <w:rStyle w:val="Emphasis"/>
        </w:rPr>
        <w:t>Russia has increased Europe’s geopolitical vulnerability</w:t>
      </w:r>
      <w:r w:rsidRPr="00C65C76">
        <w:t xml:space="preserve">. Several EU states have experienced the misfortune of Russian supply cuts directly. Disputes between Russia and the Baltic states have led to the halt of pipeline deliveries of oil multiple times. In January 2003, Russia ceased supplying oil via pipeline to Latvia’s Ventspils Nafta export facility. This embargo, which followed Riga’s unwillingness to sell the facility to a Russian energy company, continues to this day. In July 2006, Moscow shut down a pipeline supplying Lithuania’s Mazeikiu Nafta refinery, which is the largest company in Lithuania and one of the biggest oil refineries in central and eastern Europe. As with Ventspils Nafta, this shutdown came after a Russian company failed to obtain the energy infrastructure it coveted. </w:t>
      </w:r>
      <w:r w:rsidRPr="00C65C76">
        <w:rPr>
          <w:rStyle w:val="StyleBoldUnderline"/>
        </w:rPr>
        <w:t>Moscow has further sought to increase Europe’s dependence on Russian energy supplies by acquiring significant stakes in the energy distribution companies and infrastructure of EU member states, typically through its proxy, Gazprom</w:t>
      </w:r>
      <w:r w:rsidRPr="00C65C76">
        <w:t xml:space="preserve">. This massive energy company—the world’s largest—has control over the Russian gas pipeline network and consequently </w:t>
      </w:r>
      <w:r w:rsidRPr="00C65C76">
        <w:rPr>
          <w:rStyle w:val="StyleBoldUnderline"/>
        </w:rPr>
        <w:t>handles all Russian and Central Asian exports</w:t>
      </w:r>
      <w:r w:rsidRPr="00C65C76">
        <w:t xml:space="preserve">, either directly or through wholly owned subsidiaries. Such a preponderance of power would be troubling enough if the company were transparent, privately owned, and played by the rules of the free market, but Gazprom is none of those things. It is majority state owned and has deep ties to the Russian government. Many of the company’s </w:t>
      </w:r>
      <w:r w:rsidRPr="00C65C76">
        <w:rPr>
          <w:szCs w:val="12"/>
        </w:rPr>
        <w:t>executive management and board members also occupy or previously occupied key positions within the Kremlin. For many years, Gazprom has owned significant portions of energy companies throughout the former Soviet Union. It is the largest or second-largest shareholder in the gas utilities of Estonia, Latvia, and Lithuania. Recently, Gazprom has been expanding its influence even further into the domestic gas distribution networks of western Europe. In the past two years, Gazprom has signed deals with Eni (Italy), Gasunie (the Netherlands), BASF (Germany), E.ON Ruhrgas (Germany), and Gaz de France.</w:t>
      </w:r>
      <w:r w:rsidRPr="00C65C76">
        <w:t xml:space="preserve"> Desperate for access to energy and the profits it brings, European companies are played against each other by the Kremlin in order to secure more advantageous conditions for Russia. If one company does not want to agree to Moscow’s terms, a competitor will gladly accept them, leaving the first company with nothing.</w:t>
      </w:r>
      <w:r w:rsidRPr="00C65C76">
        <w:rPr>
          <w:sz w:val="12"/>
        </w:rPr>
        <w:t xml:space="preserve"> </w:t>
      </w:r>
      <w:r w:rsidRPr="00C65C76">
        <w:t xml:space="preserve">In addition to the economic disadvantages of such dependence, </w:t>
      </w:r>
      <w:r w:rsidRPr="00C65C76">
        <w:rPr>
          <w:rStyle w:val="Emphasis"/>
        </w:rPr>
        <w:t>the broader foreign policy goals of EU states also suffer</w:t>
      </w:r>
      <w:r w:rsidRPr="00C65C76">
        <w:t xml:space="preserve">. Specifically, EU members limit their criticisms of Moscow, lest they be given a raw deal at the negotiating table. </w:t>
      </w:r>
      <w:r w:rsidRPr="00C65C76">
        <w:rPr>
          <w:rStyle w:val="StyleBoldUnderline"/>
        </w:rPr>
        <w:t>Russia’s increasingly tainted record on transparency, responsible governance, and human rights is thus allowed to stand unchallenged and unquestioned</w:t>
      </w:r>
      <w:r w:rsidRPr="00C65C76">
        <w:t>. Dependency also erodes EU support for key allies in Europe and Asia. Azerbaijan, Georgia, Kazakhstan, Turkmenistan, and Ukraine—all crucial energy producers or transit countries—have each been subject to intimidation by Moscow. Instead of standing up to this harassment, Europe’s dependence compels its leaders to look the other way. Most disturbing of all is that this dependence even leads the EU to turn a blind eye when Moscow utilizes these tactics against fellow EU members. The July 2006 shutdown of the Lithuanian pipeline, for example, drew little protest outside of Poland and the Baltic states. Russia claimed that this cutoff was the result of technical difficulties yet refused all offers</w:t>
      </w:r>
      <w:r w:rsidR="00AE648B" w:rsidRPr="00C65C76">
        <w:t xml:space="preserve"> </w:t>
      </w:r>
      <w:r w:rsidRPr="00C65C76">
        <w:t xml:space="preserve">from third parties to examine the damaged pipe or assist repairs in any way. Although this incident is suspicious enough on its own, it becomes a clear case of political manipulation given Russia’s status as a repeat offender. Many times over the past decade, Moscow has utilized near-identical tactics in countries it considers to be its near abroad. </w:t>
      </w:r>
      <w:r w:rsidRPr="00C65C76">
        <w:rPr>
          <w:rStyle w:val="StyleBoldUnderline"/>
        </w:rPr>
        <w:t>It has repeatedly cut off energy supplies during a political dispute, smugly blamed technical difficulties for the problem, and eventually shifted supplies to another destination</w:t>
      </w:r>
      <w:r w:rsidRPr="00C65C76">
        <w:t xml:space="preserve"> unless the victim acceded to the Kremlin’s demands.</w:t>
      </w:r>
      <w:r w:rsidR="00AE648B" w:rsidRPr="00C65C76">
        <w:t xml:space="preserve"> </w:t>
      </w:r>
      <w:r w:rsidRPr="00C65C76">
        <w:t xml:space="preserve">Despite this history and repeated pleas from President Valdas Adamkus, the response from most western European countries was rather muted during the Lithuanian shutdown. The countries of the West have never experienced these strong-arm tactics firsthand and fail to view it as anything more than an economic dispute. Moreover, they were too concerned that standing up for Lithuania would ruin their chances to get preferential access to Russian oil and gas resources. By design, the Russian strategy is driving a wedge between eastern and western Europe, exacerbating the challenges the EU faces in devising a common energy policy, as was seen during the dispute between Poland and Germany ahead of the June EU summit. This diplomatic row was ostensibly over Russia’s failure to remove its embargo on Polish meat products but more broadly involved the perceived reluctance of Berlin to stand up to Moscow on a whole host of issues, not the least of which was energy. </w:t>
      </w:r>
      <w:r w:rsidRPr="00C65C76">
        <w:rPr>
          <w:rStyle w:val="StyleBoldUnderline"/>
        </w:rPr>
        <w:t>The EU’s inability to take Russia to task for its illiberal market actions threatens European energy security in another way. It decreases efficiency in an already inefficient Russian energy industry, raising costs</w:t>
      </w:r>
      <w:r w:rsidRPr="00C65C76">
        <w:t xml:space="preserve"> for consumers. Russia’s increasingly state-owned energy industry is largely </w:t>
      </w:r>
      <w:r w:rsidRPr="00C65C76">
        <w:lastRenderedPageBreak/>
        <w:t xml:space="preserve">unregulated. Without competitive market forces, companies such as Gazprom have no reason to behave like commercially minded entities. The absence of market stimuli is having detrimental effects on Russian productivity. Between 1998 and 2005, output in Russia’s then-mostly privately owned oil sector rose by 50 percent. 2 During that same period, production in the gas sector (Gazprom) barely grew at all. Since 2004, when the Kremlin began its consolidation over the oil sector in earnest, Russian oil production has leveled off as well. </w:t>
      </w:r>
      <w:r w:rsidRPr="00C65C76">
        <w:rPr>
          <w:rStyle w:val="Emphasis"/>
        </w:rPr>
        <w:t>The lack of reliable and sustainable access to energy is a clear threat to European security</w:t>
      </w:r>
      <w:r w:rsidRPr="00C65C76">
        <w:t xml:space="preserve">. Due to the extremely close relationship between the energy industry and the Kremlin, Russia’s oil and gas companies can pursue strategies that make little economic sense but that serve the long-term interests of the Russian state, namely, ensuring European dependence on Russian energy supplies. For example, Russia’s undersea Nord Stream pipeline will cost at least three times more than a proposed overland route through Lithuania and Poland would have. Given the environmental sensitivity of the Baltic Sea, some industry insiders are predicting costs as high as $10 billion or even $15 billion. By divorcing western Europe’s gas supply from eastern Europe’s, however, the undersea route grants Moscow the ability to manipulate the European energy market more effectively. Needless to say, the unnecessarily high cost of the pipeline’s construction will be passed on to European consumers. Many industry experts have expressed concern that corruption and inefficiency, coupled with Moscow’s refusal to allow significant foreign investment in the energy sector, will soon lead the Russian oil and gas industry to burn out. Instead of developing new oil and gas fields or investing in its energy infrastructure, Russia has utilized windfall profits to pursue the aggressive policy of expansion and acquisition described above. Unless Moscow is able to secure additional gas supplies from fields in Central Asia, it may struggle to meet its commitments to Europe, which is why maintaining full control over Central Asia’s export routes is so critical for the Kremlin. Engaging the Caspian Enshrined as the second of the three pillars of the EU, the Common Foreign and Security Policy (CFSP) </w:t>
      </w:r>
      <w:r w:rsidRPr="00C65C76">
        <w:rPr>
          <w:rStyle w:val="Emphasis"/>
        </w:rPr>
        <w:t xml:space="preserve">states that the EU should seek to promote democracy, rule of law, and respect for human rights within its borders and abroad. </w:t>
      </w:r>
      <w:r w:rsidRPr="00C65C76">
        <w:t xml:space="preserve">Yet, </w:t>
      </w:r>
      <w:r w:rsidRPr="00C65C76">
        <w:rPr>
          <w:rStyle w:val="StyleBoldUnderline"/>
        </w:rPr>
        <w:t>dependence on Russian energy supplies undermines Europe’s efforts to foster the ideals of good governance, market transparency, and democracy both in Russia and in Russia’s neighbors</w:t>
      </w:r>
      <w:r w:rsidRPr="00C65C76">
        <w:t xml:space="preserve">. Although the establishment of these principles in energy suppliers is a worthy goal in its own right, doing so will also create a more stable environment for energy sector development, thereby </w:t>
      </w:r>
      <w:r w:rsidRPr="00C65C76">
        <w:rPr>
          <w:rStyle w:val="StyleBoldUnderline"/>
        </w:rPr>
        <w:t>improving European security</w:t>
      </w:r>
      <w:r w:rsidRPr="00C65C76">
        <w:t xml:space="preserve">. Diversifying oil and gas supplies by constructing pipelines directly from the Caucasus and Central Asia to Europe would not only decrease Russia’s influence on EU countries but would also loosen Moscow’s grip on Europe’s neighbors. If the EU wishes to foster true reform within former Soviet states, it must offer them a non-Russian perspective, which can best be done through cooperation on joint energy projects. </w:t>
      </w:r>
      <w:r w:rsidRPr="00C65C76">
        <w:rPr>
          <w:rStyle w:val="StyleBoldUnderline"/>
        </w:rPr>
        <w:t>In the Caspian region, this strategy has been pursued with success by the United States</w:t>
      </w:r>
      <w:r w:rsidRPr="00C65C76">
        <w:t xml:space="preserve">. In the late 1990s, </w:t>
      </w:r>
      <w:r w:rsidRPr="00C65C76">
        <w:rPr>
          <w:rStyle w:val="StyleBoldUnderline"/>
        </w:rPr>
        <w:t>the United States pushed hard for the construction of several oil and gas pipelines that would carry Caspian energy westward without transiting Russia</w:t>
      </w:r>
      <w:r w:rsidRPr="00C65C76">
        <w:t>. It did so to break Russia’s monopoly on the region’s energy transportation system, thereby giving the Caspian countries greater economic and political independence from Moscow. Naturally, this proposal prompted strong objections and high pressure tactics by the Russian government. Determined support from the United States and from NATO ally Turkey was eventually successful in countering this Russian pressure. Two pipelines for oil and natural gas were eventually completed from the Azerbaijani capital of Baku across Georgia to Turkey. The Baku-Tbilisi-Ceyhan (BTC) oil pipeline stretches from Baku all the way to the Turkish Mediterranean port of Ceyhan.</w:t>
      </w:r>
      <w:r w:rsidR="00AE648B" w:rsidRPr="00C65C76">
        <w:t xml:space="preserve"> </w:t>
      </w:r>
      <w:r w:rsidRPr="00C65C76">
        <w:t xml:space="preserve">The South Caucasus Pipeline (SCP) follows the same route as BTC but terminates in the central Turkish city of Erzurum. The United States devoted a great deal of time and energy to make these routes a reality. </w:t>
      </w:r>
      <w:r w:rsidRPr="00C65C76">
        <w:rPr>
          <w:rStyle w:val="StyleBoldUnderline"/>
        </w:rPr>
        <w:t>The time has now come for the EU to take the lead in bringing neighboring states closer to the West through a concerted engagement effort.</w:t>
      </w:r>
      <w:r w:rsidRPr="00C65C76">
        <w:t xml:space="preserve"> The BTC and</w:t>
      </w:r>
      <w:r w:rsidR="00AE648B" w:rsidRPr="00C65C76">
        <w:t xml:space="preserve"> </w:t>
      </w:r>
      <w:r w:rsidRPr="00C65C76">
        <w:t xml:space="preserve">SCP pipelines are positive precedents. The construction of these pipelines has substantially decreased Moscow’s leverage over Azerbaijan and Georgia, allowing them to resist political and economic pressure from Russia. When Gazprom demanded a higher price for the gas it provided to Azerbaijan, Baku decided not to import any Russian gas. Later, when Transneft (Russia’s state-owned oil pipeline monopoly) refused to offer a market price for Azerbaijani oil, Baku decided not to export oil via Russian pipelines. Azerbaijan did not have these options prior to the construction of the two East-West pipelines. The construction of these projects has also led to significant reforms in both countries. The international consortium behind these pipelines did not agree to the construction of either project until contracts assured the needed legal protection. Ongoing involvement with Western companies and gentle prodding from Western governments have prompted further political and market reform. Azerbaijan’s most recent parliamentary elections in November 2005, while far from perfect, were the country’s freest and fairest since independence. Georgia has been free to continue down the reform path it started during the Rose Revolution in 2003 and is expected to join NATO by the end of the decade. Years of positive interaction with the West have allowed Azerbaijan and Georgia to reorient themselves toward a future in European and Euro-Atlantic institutions. Yet, this westward orientation is not guaranteed. In Azerbaijan, as in many states on the cusp of reform, </w:t>
      </w:r>
      <w:r w:rsidRPr="00C65C76">
        <w:rPr>
          <w:rStyle w:val="StyleBoldUnderline"/>
        </w:rPr>
        <w:t>there are a number of hard-liners within the government who are fiercely resisting these changes and would rather reach energy deals with Russia in order to obtain Moscow’s support to maintain the status quo</w:t>
      </w:r>
      <w:r w:rsidRPr="00C65C76">
        <w:t>. Moreover, Kazakhstan, Turkmenistan, and Uzbekistan are still l 137 almost completely dependent on Russian-controlled export pipelines, leaving them vulnerable not only to political manipulation but also to economic extortion. Until late 2006, Russia purchased natural gas from the Central Asian republics at a rate of about $45 to $65 per thousand cubic meters (tcm). It then sold that gas (and/or Russian-produced gas) to western European countries for around $230 per tcm. Even the tremendous distances that must be traveled cannot account for the increase. Per kilometer, this markup is far higher than that which occurs between Canadian supply hubs and distant American consumers.</w:t>
      </w:r>
      <w:r w:rsidR="00AE648B" w:rsidRPr="00C65C76">
        <w:t xml:space="preserve"> </w:t>
      </w:r>
      <w:r w:rsidRPr="00C65C76">
        <w:t xml:space="preserve">To be fair, part of this disparity arises because of the horrific inefficiency of Gazprom. The rest is simply a rent that Moscow is able to extract because of its near-monopoly power. </w:t>
      </w:r>
      <w:r w:rsidRPr="00C65C76">
        <w:rPr>
          <w:rStyle w:val="StyleBoldUnderline"/>
        </w:rPr>
        <w:t>This becomes blatantly obvious when one considers that Russia currently sells gas to Georgia for $230 per tcm, despite paying only $100 per tcm for gas purchased from nearby Turkmenistan. It is Tbilisi’s commitment to the West, not the market, that is determining the price of gas in Georgia. Despite the danger of inaction, many in the EU are hesitant to engage in energy deals with countries such as Kazakhstan or Turkmenistan</w:t>
      </w:r>
      <w:r w:rsidRPr="00C65C76">
        <w:t xml:space="preserve"> because of their rather poor record on </w:t>
      </w:r>
      <w:r w:rsidRPr="00C65C76">
        <w:rPr>
          <w:rStyle w:val="Emphasis"/>
        </w:rPr>
        <w:t>human rights</w:t>
      </w:r>
      <w:r w:rsidRPr="00C65C76">
        <w:t xml:space="preserve"> or rule of law. Although the EU’s intention is good, the strategy is not. Without incorporating the energy sector into its engagement strategy, the </w:t>
      </w:r>
      <w:r w:rsidRPr="00C65C76">
        <w:rPr>
          <w:rStyle w:val="StyleBoldUnderline"/>
        </w:rPr>
        <w:t>EU simply lacks the proper leverage</w:t>
      </w:r>
      <w:r w:rsidRPr="00C65C76">
        <w:t xml:space="preserve"> to encourage these states to change. The EU is often perceived as admonishing its neighbors, calling for too much political and social reform too fast, and offering too little in return. If political reform were undertaken without the necessary improvements in economic, political, and physical infrastructure, governments would lose control of their states; and the dangers of terrorism, extremism, and drug trafﬁcking in Central Asia and the Caucasus would increase.</w:t>
      </w:r>
    </w:p>
    <w:p w:rsidR="004F647C" w:rsidRPr="00C65C76" w:rsidRDefault="00AE648B" w:rsidP="006075F1">
      <w:pPr>
        <w:pStyle w:val="Heading4"/>
      </w:pPr>
      <w:r w:rsidRPr="00C65C76">
        <w:lastRenderedPageBreak/>
        <w:t>That causes Eurasian instability</w:t>
      </w:r>
    </w:p>
    <w:p w:rsidR="004F647C" w:rsidRPr="00C65C76" w:rsidRDefault="00AE648B" w:rsidP="0091089F">
      <w:pPr>
        <w:pStyle w:val="Small"/>
      </w:pPr>
      <w:r w:rsidRPr="00C65C76">
        <w:rPr>
          <w:rStyle w:val="StyleStyleBold12pt"/>
        </w:rPr>
        <w:t>Asmus 0</w:t>
      </w:r>
      <w:r w:rsidR="004F647C" w:rsidRPr="00C65C76">
        <w:rPr>
          <w:rStyle w:val="StyleStyleBold12pt"/>
        </w:rPr>
        <w:t>8</w:t>
      </w:r>
      <w:r w:rsidR="004F647C" w:rsidRPr="00C65C76">
        <w:t xml:space="preserve"> </w:t>
      </w:r>
      <w:r w:rsidRPr="00C65C76">
        <w:t>–</w:t>
      </w:r>
      <w:r w:rsidR="004F647C" w:rsidRPr="00C65C76">
        <w:t xml:space="preserve"> Executive Director of the Transatlantic Center at the German Marshall Fund of the United States, in Brussels, From 1997 to 2000, he served as U.S. Deputy Assistant Secretary of State for European Affairs (Ronald, “ Europe's Eastern Promise; Rethinking NATO and EU Enlargement,”  Foreign Affairs. New York: Jan/Feb 2008. </w:t>
      </w:r>
      <w:hyperlink r:id="rId29" w:history="1">
        <w:r w:rsidR="004F647C" w:rsidRPr="00C65C76">
          <w:rPr>
            <w:rStyle w:val="Hyperlink"/>
          </w:rPr>
          <w:t>http://www.jstor.org.proxy.lib.umich.edu/stable/pdfplus/20020270.pdf?acceptTC=true</w:t>
        </w:r>
      </w:hyperlink>
      <w:r w:rsidR="004F647C" w:rsidRPr="00C65C76">
        <w:t>)</w:t>
      </w:r>
    </w:p>
    <w:p w:rsidR="004F647C" w:rsidRPr="00C65C76" w:rsidRDefault="004F647C" w:rsidP="0091089F">
      <w:pPr>
        <w:pStyle w:val="Small"/>
        <w:rPr>
          <w:rStyle w:val="StyleBoldUnderline"/>
        </w:rPr>
      </w:pPr>
      <w:r w:rsidRPr="00C65C76">
        <w:t xml:space="preserve">IN THE early 1990S, after the Iron Curtain lifted, Western leaders seized a historic opportunity to open the doors of NATO and the EuropeanUnion (EU)to post communist central and eastern Europe. </w:t>
      </w:r>
      <w:r w:rsidRPr="00C65C76">
        <w:rPr>
          <w:rStyle w:val="StyleBoldUnderline"/>
        </w:rPr>
        <w:t>By consolidating democracy and ensuring stability from the Baltics to the Black Sea, they redrew the map of Europe</w:t>
      </w:r>
      <w:r w:rsidRPr="00C65C76">
        <w:t xml:space="preserve">. As a result, </w:t>
      </w:r>
      <w:r w:rsidRPr="00C65C76">
        <w:rPr>
          <w:rStyle w:val="StyleBoldUnderline"/>
        </w:rPr>
        <w:t>the continent today is more peaceful, democratic, and free</w:t>
      </w:r>
      <w:r w:rsidRPr="00C65C76">
        <w:t xml:space="preserve">. </w:t>
      </w:r>
      <w:r w:rsidRPr="00C65C76">
        <w:rPr>
          <w:rStyle w:val="StyleBoldUnderline"/>
        </w:rPr>
        <w:t>This accomplishment was the result of a common U.S.-European grand strategy that was controversial and fiercely debated at the time.</w:t>
      </w:r>
      <w:r w:rsidRPr="00C65C76">
        <w:t xml:space="preserve"> The goal was to build a post-Cold War Europe "whole, free, and at peace"; to renew the transatlantic alliance; and to reposition the United States and Europe to address new global challenges. </w:t>
      </w:r>
      <w:r w:rsidRPr="00C65C76">
        <w:rPr>
          <w:rStyle w:val="StyleBoldUnderline"/>
        </w:rPr>
        <w:t>But as successful as the strategy of enlargement has been, the world has changed dramatically since it was forged</w:t>
      </w:r>
      <w:r w:rsidRPr="00C65C76">
        <w:t xml:space="preserve">. </w:t>
      </w:r>
      <w:r w:rsidRPr="00C65C76">
        <w:rPr>
          <w:rStyle w:val="StyleBoldUnderline"/>
        </w:rPr>
        <w:t>The United States and Europe face new risks and opportunities on Europe's periphery and need to recast their strategic thinking accordingly for a new era</w:t>
      </w:r>
      <w:r w:rsidRPr="00C65C76">
        <w:t>. Current policy toward Europe's periphery is increasingly out of date, for three reasons. First, the West has changed. The 9/11 attacks pulled U.S. attention and resources away from Europe and toward the Middle East. The reservoir of transatlantic goodwill and political capital accumulated during the 1990S has evaporated in the sands of RONALD D. As MU s is Executive Director of the Transatlantic Center at the German Marshall Fund of the United States, in Brussels. From 1997 to 2000, he served as U.S. Deputy Assistant Secretary of State for European Affairs. [95]</w:t>
      </w:r>
      <w:r w:rsidR="00AE648B" w:rsidRPr="00C65C76">
        <w:t xml:space="preserve"> </w:t>
      </w:r>
      <w:r w:rsidRPr="00C65C76">
        <w:t xml:space="preserve">Ronald D. Asmus Iraq. </w:t>
      </w:r>
      <w:r w:rsidRPr="00C65C76">
        <w:rPr>
          <w:rStyle w:val="StyleBoldUnderline"/>
        </w:rPr>
        <w:t>In Europe, enlargement fatigue has set in thanks to stumbling institutional reforms and the mounting expense of integrating new EU members</w:t>
      </w:r>
      <w:r w:rsidRPr="00C65C76">
        <w:t xml:space="preserve">. It was widely assumed that the western Balkan states (Albania and the former Yugoslav republics) would all eventuallyj oin the EU and NATO, but even that can no longer be taken for granted. Turkey's chances of gaining EU membership are fading. Indeed, </w:t>
      </w:r>
      <w:r w:rsidRPr="00C65C76">
        <w:rPr>
          <w:rStyle w:val="StyleBoldUnderline"/>
        </w:rPr>
        <w:t>the window of opportunity to expand the democratic world that opened with the end of the Cold War is now at risk of closing.</w:t>
      </w:r>
      <w:r w:rsidRPr="00C65C76">
        <w:t xml:space="preserve"> Second, </w:t>
      </w:r>
      <w:r w:rsidRPr="00C65C76">
        <w:rPr>
          <w:rStyle w:val="StyleBoldUnderline"/>
        </w:rPr>
        <w:t>the East has changed</w:t>
      </w:r>
      <w:r w:rsidRPr="00C65C76">
        <w:t xml:space="preserve">. </w:t>
      </w:r>
      <w:r w:rsidRPr="00C65C76">
        <w:rPr>
          <w:rStyle w:val="StyleBoldUnderline"/>
        </w:rPr>
        <w:t>The challenge of the 1990S was to consolidate democracy in central and eastern Europe along a north south axis from the Baltics to the Black Sea. Today's even more difficult challenge is to stabilize the countries of Eurasia, the region where Europe and Asia meet, along a new axis extending eastward from the Balkans across the Black Sea region. The Wests policy to the southern Caucasus and including Turkey, toward Europe, Ukraine, Georgia, Armenia, and Azerbaijan toward Europe's Sandwiched between an unstable Middle periphery cannot East to the south and a hostile Russia to the</w:t>
      </w:r>
      <w:r w:rsidRPr="00C65C76">
        <w:t xml:space="preserve"> </w:t>
      </w:r>
      <w:r w:rsidRPr="00C65C76">
        <w:rPr>
          <w:rStyle w:val="StyleBoldUnderline"/>
        </w:rPr>
        <w:t>north</w:t>
      </w:r>
      <w:r w:rsidRPr="00C65C76">
        <w:t xml:space="preserve">, these countries are the new flank of remain on cruise the Euro-Atlantic community. </w:t>
      </w:r>
      <w:r w:rsidRPr="00C65C76">
        <w:rPr>
          <w:rStyle w:val="StyleBoldUnderline"/>
        </w:rPr>
        <w:t xml:space="preserve">Old may still work in the Balkans, but countries have changed </w:t>
      </w:r>
      <w:r w:rsidRPr="00C65C76">
        <w:t>such as Georgia and Ukraine-let alone Moldova and Belarus,</w:t>
      </w:r>
      <w:r w:rsidRPr="00C65C76">
        <w:rPr>
          <w:rStyle w:val="StyleBoldUnderline"/>
        </w:rPr>
        <w:t xml:space="preserve"> if and when the latter opens up to the outside world-are weaker, poorer, and more politically problematic than the central and eastern European countries NATO and the EU sought to integrate earlier</w:t>
      </w:r>
      <w:r w:rsidRPr="00C65C76">
        <w:t xml:space="preserve">. Their claim to be part of Europe is more tenuous, and the perceived Western imperative to help is less obvious. The policy tools developed for central and eastern Europe a decade ago are, accordingly, no longer as effective. Finally, </w:t>
      </w:r>
      <w:r w:rsidRPr="00C65C76">
        <w:rPr>
          <w:rStyle w:val="StyleBoldUnderline"/>
        </w:rPr>
        <w:t>Russia has changed</w:t>
      </w:r>
      <w:r w:rsidRPr="00C65C76">
        <w:t xml:space="preserve">. In the 1990S, it was a weak, quasi democratic state that wanted to become part of the West. Now, a more powerful, </w:t>
      </w:r>
      <w:r w:rsidRPr="00C65C76">
        <w:rPr>
          <w:rStyle w:val="StyleBoldUnderline"/>
        </w:rPr>
        <w:t>nationalist</w:t>
      </w:r>
      <w:r w:rsidRPr="00C65C76">
        <w:t xml:space="preserve">, and </w:t>
      </w:r>
      <w:r w:rsidRPr="00C65C76">
        <w:rPr>
          <w:rStyle w:val="StyleBoldUnderline"/>
        </w:rPr>
        <w:t>less democratic Russia is challenging the West</w:t>
      </w:r>
      <w:r w:rsidRPr="00C65C76">
        <w:t xml:space="preserve">. </w:t>
      </w:r>
      <w:r w:rsidRPr="00C65C76">
        <w:rPr>
          <w:rStyle w:val="StyleBoldUnderline"/>
        </w:rPr>
        <w:t>Moscow sees itself as an independent Eurasian power, offering its own authoritarian capitalist model of development as an alternative to democratic liberalism</w:t>
      </w:r>
      <w:r w:rsidRPr="00C65C76">
        <w:t>. It practices a form of mercantilist geo political hardball that many in Europe thought was gone for good. Nowhere is this more clear than in its policies toward Europe's [96]</w:t>
      </w:r>
      <w:r w:rsidR="00AE648B" w:rsidRPr="00C65C76">
        <w:t xml:space="preserve"> </w:t>
      </w:r>
      <w:r w:rsidRPr="00C65C76">
        <w:t xml:space="preserve">Europes Eastern Promise periphery, where it is seeking to halt or roll back democratic breakthroughs in places such as Georgia and Ukraine. </w:t>
      </w:r>
      <w:r w:rsidRPr="00C65C76">
        <w:rPr>
          <w:rStyle w:val="StyleBoldUnderline"/>
        </w:rPr>
        <w:t>Moscow's willingness to use its energy resources as a political weapon has made European countries reluctant to confront Russia over its antidemocratic behavior.</w:t>
      </w:r>
      <w:r w:rsidRPr="00C65C76">
        <w:t xml:space="preserve"> </w:t>
      </w:r>
      <w:r w:rsidRPr="00C65C76">
        <w:rPr>
          <w:rStyle w:val="StyleBoldUnderline"/>
        </w:rPr>
        <w:t>Until the EU can liberalize its energy markets and diversify its supplies, Moscow will have the upper hand.</w:t>
      </w:r>
      <w:r w:rsidRPr="00C65C76">
        <w:t xml:space="preserve"> In this new strategic environment</w:t>
      </w:r>
      <w:r w:rsidRPr="00C65C76">
        <w:rPr>
          <w:rStyle w:val="StyleBoldUnderline"/>
        </w:rPr>
        <w:t>, Western policy toward the nations on Europe's periphery cannot remain on cruise control as if nothing has changed</w:t>
      </w:r>
      <w:r w:rsidRPr="00C65C76">
        <w:t xml:space="preserve">. </w:t>
      </w:r>
      <w:r w:rsidRPr="00C65C76">
        <w:rPr>
          <w:rStyle w:val="StyleBoldUnderline"/>
        </w:rPr>
        <w:t>NATO and the EU need to articulate a new strategic rationale for expanding the democratic West and devise a new approach to dealing with Russia. There is another opportunity today to advance Western values and security and redraw the map of Europe and Eurasia once more.</w:t>
      </w:r>
      <w:r w:rsidRPr="00C65C76">
        <w:t xml:space="preserve"> But new ideas will be necessary to seize it-and to reinvent the transatlantic alliance in the process. OUT WITH THE OLD THE GRAND strategy of democratic enlargement that lay behind the opening up of NATO and the EU early in the 1990S grew out of the twin imperatives of reuniting Europe following communism's collapse and reinventing the</w:t>
      </w:r>
      <w:r w:rsidR="00AE648B" w:rsidRPr="00C65C76">
        <w:t xml:space="preserve"> </w:t>
      </w:r>
      <w:r w:rsidRPr="00C65C76">
        <w:t xml:space="preserve">transatlantic alliance for the post-Cold War era. </w:t>
      </w:r>
      <w:r w:rsidRPr="00C65C76">
        <w:rPr>
          <w:rStyle w:val="StyleBoldUnderline"/>
        </w:rPr>
        <w:t>The goal was to consolidate democracy across the eastern half of the continent by anchoring central and eastern European countries to the West.</w:t>
      </w:r>
      <w:r w:rsidRPr="00C65C76">
        <w:t xml:space="preserve"> </w:t>
      </w:r>
      <w:r w:rsidRPr="00C65C76">
        <w:rPr>
          <w:rStyle w:val="StyleBoldUnderline"/>
        </w:rPr>
        <w:t>It reflected the vision of a peaceful Europe expanding its foreign policy horizons and sharing global leadership and responsibility with the United States</w:t>
      </w:r>
      <w:r w:rsidRPr="00C65C76">
        <w:t xml:space="preserve">. At the time, </w:t>
      </w:r>
      <w:r w:rsidRPr="00C65C76">
        <w:rPr>
          <w:rStyle w:val="StyleBoldUnderline"/>
        </w:rPr>
        <w:t>Washington concluded that the EU alone was too weak to lead the enlargement process.</w:t>
      </w:r>
      <w:r w:rsidRPr="00C65C76">
        <w:t xml:space="preserve"> Thus NATO took the lead in bringing central and eastern Europe into the fold. NATO'S membership could more easily be expanded, and extending NATO'S security umbrella to countries in those regions was critical to the consolidation of democracy. NATO also contributed to reform by raising its requirements for new members, a "tough love" policy designed to </w:t>
      </w:r>
      <w:r w:rsidRPr="00C65C76">
        <w:lastRenderedPageBreak/>
        <w:t>reinforce positive transformation. As NATO played a key role in taking the security issue off the table and opening its doors to the East, the EU assumed most of the burden of transforming post-communist societies into liberal democratic ones. E.U. enlargement policy was an asymmetric negotiation.</w:t>
      </w:r>
      <w:r w:rsidR="00AE648B" w:rsidRPr="00C65C76">
        <w:t xml:space="preserve"> </w:t>
      </w:r>
      <w:r w:rsidRPr="00C65C76">
        <w:t xml:space="preserve">Candidate countries simply had to accede to the EU'S existing </w:t>
      </w:r>
      <w:r w:rsidRPr="00C65C76">
        <w:rPr>
          <w:i/>
        </w:rPr>
        <w:t>acquiscommunautaire</w:t>
      </w:r>
      <w:r w:rsidRPr="00C65C76">
        <w:t xml:space="preserve"> the full range of its laws, regulations, and institutions. </w:t>
      </w:r>
      <w:r w:rsidRPr="00C65C76">
        <w:rPr>
          <w:rStyle w:val="StyleBoldUnderline"/>
        </w:rPr>
        <w:t>The newcomers had little say in anything but the timeline under which the EU'S requirements would be implemented</w:t>
      </w:r>
      <w:r w:rsidRPr="00C65C76">
        <w:t xml:space="preserve">. Nevertheless, </w:t>
      </w:r>
      <w:r w:rsidRPr="00C65C76">
        <w:rPr>
          <w:rStyle w:val="StyleBoldUnderline"/>
        </w:rPr>
        <w:t>it was this transformation that fundamentally tied these countries to the West and thus created enduring security on the continent</w:t>
      </w:r>
      <w:r w:rsidRPr="00C65C76">
        <w:t xml:space="preserve">. Great care was taken to ensure that countries not included in the initial round of enlargement would not be destabilized. The West did not want to repeat the mistake that U.S. Secretary of State Dean Acheson made in 1950, when he appeared Expanding the reach to sketch a new Western security perimeter and thereby invited the conclusion that of NATO and the EU countries on the other side of the line were once again does not of no interest to the West. Therefore, NATO and EU Policy sought to blur the lines between mean starting a new members, potential future members, and Cold War partners. In practice, this meant finding new ways to embrace and deepen cooperation with countries that did not seek membership or were not yet realistic candidates for it. NATO explicitly left open the possibility of further expansion down the road. The EU was more circumspect, but it, too, expanded its outreach to countries on Europe's periphery whose future stability and orientation it wanted to shape. The West's desire to mitigate any negative fallout was perhaps most visible in its handling of Russia. In different yet reinforcing ways, the Americans and the Europeans signaled their strategic desire to pull Russia toward the West in the hope that Moscow would eventually evolve into a partner and perhaps even a de facto ally. NATO and EU enlargement were accompanied by an unparalleled effort to engage Moscow and work for Russia's own democratic trans formation, while still taking what were seen as its legitimate interests into account. This strategy was not a new effort to contain Russia but an attempt to integrate it-albeit in a looser form and on a different timeline than that of its smaller western neighbors. And it was not merely rhetoric. NATO rethought its military strategy and force posture in order to underscore that it had no offensive intentions. </w:t>
      </w:r>
      <w:r w:rsidRPr="00C65C76">
        <w:rPr>
          <w:rStyle w:val="StyleBoldUnderline"/>
        </w:rPr>
        <w:t>Moreover, it offered to expand political and military cooperation and plan for future joint military operations with Russia.</w:t>
      </w:r>
      <w:r w:rsidRPr="00C65C76">
        <w:t xml:space="preserve"> </w:t>
      </w:r>
      <w:r w:rsidRPr="00C65C76">
        <w:rPr>
          <w:rStyle w:val="StyleBoldUnderline"/>
        </w:rPr>
        <w:t>The EU set out its own far-reaching plans to deepen cooperation</w:t>
      </w:r>
      <w:r w:rsidRPr="00C65C76">
        <w:t xml:space="preserve">. The West took such steps despite uncertainty over where Russia was headed and despite the fear that Moscow would take advantage of these openings to paralyze Western institutions rather than cooperate with them. Looking back, Western policy achieved two of its goals-anchoring much of central and eastern Europe and preventing instability in those countries remaining outside NATO and the E u-and was partially successful in dealing with Russia. </w:t>
      </w:r>
      <w:r w:rsidRPr="00C65C76">
        <w:rPr>
          <w:rStyle w:val="StyleBoldUnderline"/>
        </w:rPr>
        <w:t>These successes were not inevitable</w:t>
      </w:r>
      <w:r w:rsidRPr="00C65C76">
        <w:t xml:space="preserve">, </w:t>
      </w:r>
      <w:r w:rsidRPr="00C65C76">
        <w:rPr>
          <w:rStyle w:val="StyleBoldUnderline"/>
        </w:rPr>
        <w:t>and their importance should not be underestimated</w:t>
      </w:r>
      <w:r w:rsidRPr="00C65C76">
        <w:t xml:space="preserve">. </w:t>
      </w:r>
      <w:r w:rsidRPr="00C65C76">
        <w:rPr>
          <w:rStyle w:val="StyleBoldUnderline"/>
        </w:rPr>
        <w:t>Had NATO and the EU not acted, Europe today would be a messier, less stable, and more inward-looking place. And</w:t>
      </w:r>
      <w:r w:rsidRPr="00C65C76">
        <w:t xml:space="preserve"> </w:t>
      </w:r>
      <w:r w:rsidRPr="00C65C76">
        <w:rPr>
          <w:rStyle w:val="StyleBoldUnderline"/>
        </w:rPr>
        <w:t>Washington would have even fewer allies in dealing with crises beyond Europe, such as Afghanistan and Iraq.</w:t>
      </w:r>
      <w:r w:rsidRPr="00C65C76">
        <w:t xml:space="preserve"> Today</w:t>
      </w:r>
      <w:r w:rsidRPr="00C65C76">
        <w:rPr>
          <w:rStyle w:val="StyleBoldUnderline"/>
        </w:rPr>
        <w:t>, it is only too easy to forget that a decade ago there were concerns that enlargement would create new and sharper divisions between those countries joining NATO and the EU and those remaining on the outside</w:t>
      </w:r>
      <w:r w:rsidRPr="00C65C76">
        <w:t xml:space="preserve">. It has done the opposite. </w:t>
      </w:r>
      <w:r w:rsidRPr="00C65C76">
        <w:rPr>
          <w:rStyle w:val="StyleBoldUnderline"/>
        </w:rPr>
        <w:t>The success of NATO and EU enlargement, and the inclusion of countries such as the Baltic states, set a positive precedent for the former Soviet republics</w:t>
      </w:r>
      <w:r w:rsidRPr="00C65C76">
        <w:t xml:space="preserve">. Following the Rose and Orange Revolutions, </w:t>
      </w:r>
      <w:r w:rsidRPr="00C65C76">
        <w:rPr>
          <w:rStyle w:val="StyleBoldUnderline"/>
        </w:rPr>
        <w:t xml:space="preserve">democratic leaders in Georgia and Ukraine became more serious about seeking to tie their countries to the West. </w:t>
      </w:r>
      <w:r w:rsidRPr="00C65C76">
        <w:t xml:space="preserve">After all, if the Baltic states could do it, why should they not dare to do the same? The results in Russia were mixed, however. On the one hand, the train wreck that was so frequently predicted by enlargement critics never happened. </w:t>
      </w:r>
      <w:r w:rsidRPr="00C65C76">
        <w:rPr>
          <w:rStyle w:val="StyleBoldUnderline"/>
        </w:rPr>
        <w:t>New arrangements for cooperation with NATO and the EU were set up, and a breakdown of relations with Moscow was avoided</w:t>
      </w:r>
      <w:r w:rsidRPr="00C65C76">
        <w:t xml:space="preserve">. </w:t>
      </w:r>
      <w:r w:rsidRPr="00C65C76">
        <w:rPr>
          <w:rStyle w:val="StyleBoldUnderline"/>
        </w:rPr>
        <w:t>But the West's broader hopes of establishing deeper relations with a more democratic Russia never materialized.</w:t>
      </w:r>
      <w:r w:rsidRPr="00C65C76">
        <w:t xml:space="preserve"> Instead of becoming more democratic and cooperative, </w:t>
      </w:r>
      <w:r w:rsidRPr="00C65C76">
        <w:rPr>
          <w:rStyle w:val="StyleBoldUnderline"/>
        </w:rPr>
        <w:t>Moscow has become more authoritarian and adversarial</w:t>
      </w:r>
      <w:r w:rsidRPr="00C65C76">
        <w:t xml:space="preserve">. Hopes that </w:t>
      </w:r>
      <w:r w:rsidRPr="00C65C76">
        <w:rPr>
          <w:rStyle w:val="StyleBoldUnderline"/>
        </w:rPr>
        <w:t>the West and Russia</w:t>
      </w:r>
      <w:r w:rsidRPr="00C65C76">
        <w:t xml:space="preserve"> could find common strategic ground after 9/11 have largely gone unfulfilled, and the two </w:t>
      </w:r>
      <w:r w:rsidRPr="00C65C76">
        <w:rPr>
          <w:rStyle w:val="StyleBoldUnderline"/>
        </w:rPr>
        <w:t>are even further apart now on issues such as Afghanistan, Iran, and Kosovo</w:t>
      </w:r>
      <w:r w:rsidRPr="00C65C76">
        <w:t xml:space="preserve">. The Orange and Rose Revolutions were interpreted in </w:t>
      </w:r>
      <w:r w:rsidRPr="00C65C76">
        <w:rPr>
          <w:rStyle w:val="StyleBoldUnderline"/>
        </w:rPr>
        <w:t>Moscow</w:t>
      </w:r>
      <w:r w:rsidRPr="00C65C76">
        <w:t xml:space="preserve"> not as democratic breakthroughs but as threatening developments that needed to be challenged and reversed. Who or what is responsible for these trends is, of course, an issue of considerable dispute. </w:t>
      </w:r>
      <w:r w:rsidRPr="00C65C76">
        <w:rPr>
          <w:rStyle w:val="StyleBoldUnderline"/>
        </w:rPr>
        <w:t>Was it a lack of U.S. and European imagination and will that allowed Russia to drift in this anti-Western direction?</w:t>
      </w:r>
      <w:r w:rsidRPr="00C65C76">
        <w:t xml:space="preserve"> Or was it the result of internal Russian dynamics over which the West had little, if any, influence? Did NATO and EU enlargement push Russia in the wrong direction, or was the West fortunate to act when it did given what has</w:t>
      </w:r>
      <w:r w:rsidR="00AE648B" w:rsidRPr="00C65C76">
        <w:t xml:space="preserve"> </w:t>
      </w:r>
      <w:r w:rsidRPr="00C65C76">
        <w:t>followed? Enlargement has created more democratic stability on Russia's western border than at any time since Napoleon. Yet</w:t>
      </w:r>
      <w:r w:rsidR="00AE648B" w:rsidRPr="00C65C76">
        <w:t xml:space="preserve"> </w:t>
      </w:r>
      <w:r w:rsidRPr="00C65C76">
        <w:t>today, the Kremlin's spin doctors are creating a new stab-in-the-back legend of how the West betrayed Moscow during the 1990s. The gap in historical narratives mirrors the increasingly tense relationship between the West and Russia. ALL QUIET ON THE EASTERN FRONT? IN LIGHT of these new circumstances in Russia, enlargement needs to be rethought from the ground up, starting with its strategic rationale. [1oo] FOREIGN AFFAIRS Volume87No.i</w:t>
      </w:r>
      <w:r w:rsidR="00AE648B" w:rsidRPr="00C65C76">
        <w:t xml:space="preserve"> </w:t>
      </w:r>
      <w:r w:rsidRPr="00C65C76">
        <w:t xml:space="preserve">Europe’s Eastern Promise After the accession of a band of countries from the Baltic states in the north to Bulgaria and Romania in the south, many in the West assumed that the enlargement project was almost complete, with the western Balkans constituting the last piece of unfinished business. </w:t>
      </w:r>
      <w:r w:rsidRPr="00C65C76">
        <w:rPr>
          <w:rStyle w:val="StyleBoldUnderline"/>
        </w:rPr>
        <w:t>They were surprised to suddenly find new countries from Eurasia, and specifically the wider Black Sea region, starting to knock on the doors of NATO and the EU-and unsure how to respond</w:t>
      </w:r>
      <w:r w:rsidRPr="00C65C76">
        <w:t xml:space="preserve">. In dealing with these new candidate countries, </w:t>
      </w:r>
      <w:r w:rsidRPr="00C65C76">
        <w:rPr>
          <w:rStyle w:val="StyleBoldUnderline"/>
        </w:rPr>
        <w:t>the West must stick to the values and diplomatic principles it laid down in the l990s, including the notion that countries are free to choose their alliances</w:t>
      </w:r>
      <w:r w:rsidRPr="00C65C76">
        <w:t xml:space="preserve">. But that alone is unlikely to be enough, because although these countries clearly consider themselves European, many Europeans do not feel the same historical or moral commitment to them or see a compelling strategic need to integrate them. Thus, in addition to moral and political arguments, </w:t>
      </w:r>
      <w:r w:rsidRPr="00C65C76">
        <w:rPr>
          <w:rStyle w:val="StyleBoldUnderline"/>
        </w:rPr>
        <w:t>the United States and Europe need to articulate a strong strategic rationale for anchoring them to the West.</w:t>
      </w:r>
      <w:r w:rsidRPr="00C65C76">
        <w:t xml:space="preserve"> That argument is straight forward. </w:t>
      </w:r>
      <w:r w:rsidRPr="00C65C76">
        <w:rPr>
          <w:rStyle w:val="StyleBoldUnderline"/>
        </w:rPr>
        <w:t xml:space="preserve">The challenge of securing Europe's eastern border from the Baltics to the Black Sea has been replaced by the need to extend peace and stability along the southern rim of the Euro Atlantic community-from the Balkans across the Black Sea and further into Eurasia, Russia needs friends region that connects </w:t>
      </w:r>
      <w:r w:rsidRPr="00C65C76">
        <w:rPr>
          <w:rStyle w:val="StyleBoldUnderline"/>
        </w:rPr>
        <w:lastRenderedPageBreak/>
        <w:t xml:space="preserve">Europe, Russia, and the Middle East and involves core security and allies and the interests, including a critical energy corridor. </w:t>
      </w:r>
      <w:r w:rsidRPr="00C65C76">
        <w:t>United States and Working to consolidate democratic change and build stability in this area is as important Europe can and for Western security today as consolidating should be among them.</w:t>
      </w:r>
      <w:r w:rsidR="00AE648B" w:rsidRPr="00C65C76">
        <w:t xml:space="preserve"> </w:t>
      </w:r>
      <w:r w:rsidRPr="00C65C76">
        <w:t xml:space="preserve">Democracy in central and eastern Europe was in the 1990s. </w:t>
      </w:r>
      <w:r w:rsidRPr="00C65C76">
        <w:rPr>
          <w:rStyle w:val="StyleBoldUnderline"/>
        </w:rPr>
        <w:t>It is not only critical to expanding the democratic peace in Europe but also vital to repositioning the West vis-a-vis both Central Asia and the Middle East</w:t>
      </w:r>
      <w:r w:rsidRPr="00C65C76">
        <w:t>. This strategy presents an opportunity to redraw the strategic map of Europe and Eurasia in a way that enhances the security of countries on Europe's periphery as well as that of the United States and Europe. The United States and Europe also need to rethink what anchoring means in practice. In the 1990s, it meant pursuing membership in NATO and the EU roughly in parallel. Now the West needs to be more flexible and take a long-term view. The goal is to tie these countries as closely to the West as politics and interests on both sides allow. For some countries, this may mean eventual membership in both NATO and the EU; for others, it may mean membership only in NATO; and for the rest, it may mean membership in neither but simply much closer relations. Policy will have to be much more "ala carte than prix fixe. The link between NATO membership and EU membership should be relaxed, if not dropped. The EU has enough on its plate sustaining its commitments to the western Balkans and Turkey; anything beyond that is probably a nonstarter for the time being. NATO will once again have to take the lead in anchoring countries such as Georgia and others in the wider Black Sea region. The West must also rethink how it should engage and reach out to these countries. If membership is less plausible as a short-term option, then the quality of ties short of membership must be improved to compensate. Outreach must grow in importance and may increasingly become the centerpiece of U.S. and European strategy. At the moment, the fear of future enlargement is one factor actually holding allies back, with institutions afraid of taking even small steps down what some fear could be a slippery slope. Yet precisely because the countries in question are weaker and more endangered, NATO and the EU should actually be reaching out and engaging them earlier. They need the security umbrella and engagement of the West as much, if not more, than the countries of central and eastern Europe did. The way out of this dilemma is to consider membership a long-term goal and focus in the meantime on strengthening Western outreach and engagement. This means recasting policy tools to address the different needs of the countries that are less developed politically and economically. Tools such as NATO's" membership action plan" should be extended earlier and tied less closely to actual membership commitments, thus allowing these countries to benefit from guidance and engagement while downplaying the question of the end goal. At the same time, the EU needs to enhance its own tools, such as the Common Foreign and Security Policy and the European Neighborhood Policy, as well as reach out to these countries more directly by offering them political and economic support. When communism collapsed, NATO and the EU had little idea how to reach out to post-communist countries [102]</w:t>
      </w:r>
      <w:r w:rsidR="00AE648B" w:rsidRPr="00C65C76">
        <w:t xml:space="preserve"> </w:t>
      </w:r>
      <w:r w:rsidRPr="00C65C76">
        <w:t xml:space="preserve">Europe’s Eastern Promise and anchor them to the West. Bureaucrats in both institutions said it could not be done. But political will and strategic imagination prevailed, and fresh approaches were developed. Political will can do the same today. As for Russia, neither Washington nor Brussels wants a confrontation with Moscow at a time when they face daunting challenges beyond Europe. </w:t>
      </w:r>
      <w:r w:rsidRPr="00C65C76">
        <w:rPr>
          <w:rStyle w:val="StyleBoldUnderline"/>
        </w:rPr>
        <w:t>But this does not mean the West should abandon its belief that the spread of democracy along Russia's borders contributes to peace and stability just because the current authoritarian rulers in Moscow disagree</w:t>
      </w:r>
      <w:r w:rsidRPr="00C65C76">
        <w:t xml:space="preserve">. Nor should the West abandon its principles and succumb to the sphere-of-influence thinking currently emanating from Moscow. </w:t>
      </w:r>
      <w:r w:rsidRPr="00C65C76">
        <w:rPr>
          <w:rStyle w:val="StyleBoldUnderline"/>
        </w:rPr>
        <w:t>If the United States and Europe still hope that democracy will eventually take root in Russia, they must recognize that consolidating a pro-Western, democratic Ukraine would indirectly encourage democratization in Russia</w:t>
      </w:r>
      <w:r w:rsidRPr="00C65C76">
        <w:t xml:space="preserve">. Of course, </w:t>
      </w:r>
      <w:r w:rsidRPr="00C65C76">
        <w:rPr>
          <w:rStyle w:val="StyleBoldUnderline"/>
        </w:rPr>
        <w:t>antidemocratic forces in Russia will oppose such a move</w:t>
      </w:r>
      <w:r w:rsidRPr="00C65C76">
        <w:t xml:space="preserve">. After all, Moscow only acquiesced in previous rounds of NATO and EU enlargement because it concluded that the United States and Europe were determined to carry them out and that its efforts to oppose the West would be futile. Western unity on issues such as the future of Ukraine is therefore of the utmost importance. Still, holding true to NATO'S and the EU'S core principles and expanding these organizations' reach does not mean starting a new Cold War. The West and Moscow should look for other areas in which their interests are more aligned, such as expanding trade and investment or controlling nuclear proliferation and building a new arms control regime. The key question is whether Russia--when faced with a unified West-will start to look for common ground. As strong as </w:t>
      </w:r>
      <w:r w:rsidRPr="00C65C76">
        <w:rPr>
          <w:rStyle w:val="StyleBoldUnderline"/>
        </w:rPr>
        <w:t>Russia</w:t>
      </w:r>
      <w:r w:rsidRPr="00C65C76">
        <w:t xml:space="preserve"> may appear at the moment, it </w:t>
      </w:r>
      <w:r w:rsidRPr="00C65C76">
        <w:rPr>
          <w:rStyle w:val="StyleBoldUnderline"/>
        </w:rPr>
        <w:t xml:space="preserve">remains a country with real long-terms structural weaknesses and problems. It, too, needs friends and allies, and the United States and Europe should be among them. </w:t>
      </w:r>
      <w:r w:rsidRPr="00C65C76">
        <w:t xml:space="preserve">UNCERTAIN FUTURES THREE VERY different scenarios for the future of Western policy toward Europe's periphery reveal just how high the stakes are in this region. In the best-case scenario, the United States and Europe would regroup under the next U.S. president and launch a new era of transatlantic operation by overcoming differences on Iraq, avoiding disagreements over Iran, and stabilizing Afghanistan. </w:t>
      </w:r>
      <w:r w:rsidRPr="00C65C76">
        <w:rPr>
          <w:rStyle w:val="StyleBoldUnderline"/>
        </w:rPr>
        <w:t>This renaissance would include a new and ambitious democratic-enlargement strategy, and the results would be significant. Securing independence for Kosovo without turning Serbia against the West would facilitate the successful integration of the western Balkans into NATO and the EU</w:t>
      </w:r>
      <w:r w:rsidRPr="00C65C76">
        <w:t xml:space="preserve">. In Turkey, the AKP-led government would continue democratic reforms, bringing the country closer to EU accession. Georgia and Ukraine would continue to move closer to the West as well. That prospect would help create positive pressure for democratic change in Azerbaijan and encourage Armenia's reorientation toward the West. By 2012, </w:t>
      </w:r>
      <w:r w:rsidRPr="00C65C76">
        <w:rPr>
          <w:rStyle w:val="StyleBoldUnderline"/>
        </w:rPr>
        <w:t>a reunified West would have begun to build an arc of democratic stability eastward into Eurasia and especially the wider Black Sea region</w:t>
      </w:r>
      <w:r w:rsidRPr="00C65C76">
        <w:t xml:space="preserve">. Realizing that its real adversaries lie elsewhere, Russia would eventually have no choice but to reassess its policy and seek a new rapprochement with the West. A less optimistic scenario is stagnation. In this case, the United States and Europe would regain some political momentum after 2008 but fail to achieve any significant democratic breakthroughs. A new U.S. administration would manage to stabilize and then extricate itself from Iraq, but transatlantic tensions over Iran and other Middle Eastern issues would persist. Kosovo would achieve independence, but in a manner that leaves Serbia alienated and unable to find its way back onto the path toward EU accession. In the western Balkans, only Croatia would remain on track for both EU and NATO membership. Turkey's prospects for joining the EU would fade, and reforms in Georgia and Ukraine would stall. Azerbaijan would remain an autocratic pro-Western ally increasingly vulnerable to growing radicalization from within. By 2012, </w:t>
      </w:r>
      <w:r w:rsidRPr="00C65C76">
        <w:rPr>
          <w:rStyle w:val="StyleBoldUnderline"/>
        </w:rPr>
        <w:t>the West would have patched up relations across the Atlantic but without breakthroughs in the Balkans or Turkey-let alone in Ukraine or the wider Black Sea region. All of this would lead to a more competitive relationship with Russia, resulting in stalemate and a new chill in relations with Moscow. In the worst-case scenario, rather than the West consolidating new democratic breakthroughs, Russia would succeed in a strategy</w:t>
      </w:r>
      <w:r w:rsidRPr="00C65C76">
        <w:t xml:space="preserve"> [104]</w:t>
      </w:r>
      <w:r w:rsidR="00AE648B" w:rsidRPr="00C65C76">
        <w:t xml:space="preserve"> </w:t>
      </w:r>
      <w:r w:rsidRPr="00C65C76">
        <w:t>Europe' Eastern Promise of rollback</w:t>
      </w:r>
      <w:r w:rsidRPr="00C65C76">
        <w:rPr>
          <w:rStyle w:val="Emphasis"/>
          <w:b w:val="0"/>
        </w:rPr>
        <w:t xml:space="preserve">. The United States and Europe would not achieve a meaningful rapprochement, and they would fail to </w:t>
      </w:r>
      <w:r w:rsidRPr="00C65C76">
        <w:rPr>
          <w:rStyle w:val="Emphasis"/>
          <w:b w:val="0"/>
        </w:rPr>
        <w:lastRenderedPageBreak/>
        <w:t>consolidate democracy in the western Balkans.</w:t>
      </w:r>
      <w:r w:rsidRPr="00C65C76">
        <w:rPr>
          <w:rStyle w:val="StyleBoldUnderline"/>
        </w:rPr>
        <w:t xml:space="preserve"> Kosovo would become independent, but without agreement from all sides. This would launch Serbia on a new nationalist trajectory, bringing </w:t>
      </w:r>
      <w:r w:rsidRPr="00C65C76">
        <w:rPr>
          <w:rStyle w:val="Emphasis"/>
          <w:b w:val="0"/>
        </w:rPr>
        <w:t>further instability to the region</w:t>
      </w:r>
      <w:r w:rsidRPr="00C65C76">
        <w:t>. U.</w:t>
      </w:r>
      <w:r w:rsidRPr="00C65C76">
        <w:rPr>
          <w:rStyle w:val="StyleBoldUnderline"/>
        </w:rPr>
        <w:t>S. failure in Iraq would lead to partition</w:t>
      </w:r>
      <w:r w:rsidRPr="00C65C76">
        <w:t xml:space="preserve">, estranging Turkey and </w:t>
      </w:r>
      <w:r w:rsidRPr="00C65C76">
        <w:rPr>
          <w:rStyle w:val="StyleBoldUnderline"/>
        </w:rPr>
        <w:t>prompting Ankara to invade northern Iraq and further loosen its ties to the West</w:t>
      </w:r>
      <w:r w:rsidRPr="00C65C76">
        <w:t xml:space="preserve">. This, in turn, </w:t>
      </w:r>
      <w:r w:rsidRPr="00C65C76">
        <w:rPr>
          <w:rStyle w:val="StyleBoldUnderline"/>
        </w:rPr>
        <w:t>would badly damage Turkey's already strained relations with both Washington and Brussels. Ukraine would drift back to autocracy, and Georgia, the one liberal democratic experiment in the Black Sea region, would lose reform momentum and teeter toward failure</w:t>
      </w:r>
      <w:r w:rsidRPr="00C65C76">
        <w:t xml:space="preserve">. Last November's declaration of a state of emergency in Tbilisi was a reminder of how fragile and vulnerable this experiment is. </w:t>
      </w:r>
      <w:r w:rsidRPr="00C65C76">
        <w:rPr>
          <w:rStyle w:val="Emphasis"/>
          <w:b w:val="0"/>
        </w:rPr>
        <w:t>Using its energy supplies and influence, Russia would emerge as an authoritarian capitalist alternative to the West, attracting autocratic leaders throughout Europe and Eurasia</w:t>
      </w:r>
      <w:r w:rsidRPr="00C65C76">
        <w:t xml:space="preserve">. Rather than a renaissance of the transatlantic alliance, the result would be a retreat of democracy and a further splintering of the democratic West. </w:t>
      </w:r>
      <w:r w:rsidRPr="00C65C76">
        <w:rPr>
          <w:rStyle w:val="Emphasis"/>
          <w:b w:val="0"/>
        </w:rPr>
        <w:t>As these scenarios make clear, the western Balkans, Georgia, Ukraine, and the wider Black Sea region are less stable and more at risk today than central and eastern Europe were a decade ago</w:t>
      </w:r>
      <w:r w:rsidRPr="00C65C76">
        <w:t xml:space="preserve">. And the stakes are high. A world in which Ukraine has successfully anchored itself to the West would be very different from one in which it has failed to do so. A world in which Georgia's success has sparked democratic progress in the region and helped stabilize the southern flank of the Euro-Atlantic community would be a much safer one than a world in which Georgia has become an authoritarian state in Russia's sphere of influence. </w:t>
      </w:r>
      <w:r w:rsidRPr="00C65C76">
        <w:rPr>
          <w:rStyle w:val="StyleBoldUnderline"/>
        </w:rPr>
        <w:t>And a world in which the democratic West is ascendant would be very different from one in which an autocratic, nationalist Russia is on the rise.</w:t>
      </w:r>
    </w:p>
    <w:p w:rsidR="004F647C" w:rsidRPr="00C65C76" w:rsidRDefault="00AE648B" w:rsidP="006075F1">
      <w:pPr>
        <w:pStyle w:val="Heading4"/>
      </w:pPr>
      <w:r w:rsidRPr="00C65C76">
        <w:t>The impact is nuclear war</w:t>
      </w:r>
    </w:p>
    <w:p w:rsidR="004F647C" w:rsidRPr="00C65C76" w:rsidRDefault="004F647C" w:rsidP="0091089F">
      <w:pPr>
        <w:pStyle w:val="Small"/>
      </w:pPr>
      <w:r w:rsidRPr="00C65C76">
        <w:rPr>
          <w:rStyle w:val="StyleStyleBold12pt"/>
        </w:rPr>
        <w:t>McDermott 11</w:t>
      </w:r>
      <w:r w:rsidRPr="00C65C76">
        <w:t xml:space="preserve"> – Roger McDermott specializes in Russian and Central Asian defense and security issues and is a Senior Fellow in Eurasian Military Studies, The Jamestown Foundation, Washington DC, Senior International Research Fellow for the Foreign Military Studies Office (FMSO), Fort Leavenworth, Kansas, and Affiliated Senior Analyst, Danish Institute for International Studies, Copenhagen. McDermott is on the editorial board of Central Asia and the Caucasus and the scientific board of the Journal of Power Institutions in Post-Soviet Societies. He recently wrote The Reform of Russia’s Conventional Armed Forces: Problems, Challenges and Policy Implications (“General Makarov Highlights the “Risk” of Nuclear Conflict”, 12/6/11, The Jamestown Foundation, </w:t>
      </w:r>
      <w:hyperlink r:id="rId30" w:history="1">
        <w:r w:rsidRPr="00C65C76">
          <w:rPr>
            <w:rStyle w:val="Hyperlink"/>
          </w:rPr>
          <w:t>http://www.jamestown.org/details/?tx_bzdstaffdirectory_pi1%5BshowUid%5D=140&amp;tx_bzdstaffdirectory_pi1%5BbackPid%5D=60&amp;no_cache=1</w:t>
        </w:r>
      </w:hyperlink>
      <w:r w:rsidRPr="00C65C76">
        <w:t>)</w:t>
      </w:r>
    </w:p>
    <w:p w:rsidR="004F647C" w:rsidRPr="00C65C76" w:rsidRDefault="004F647C" w:rsidP="0091089F">
      <w:pPr>
        <w:pStyle w:val="Small"/>
      </w:pPr>
      <w:r w:rsidRPr="00C65C76">
        <w:t xml:space="preserve">In the current election season the Russian media has speculated that the Defense Minister Anatoliy Serdyukov may be replaced, possibly by Dmitry Rogozin, Russia’s Ambassador to NATO, which masks deeper anxiety about the future direction of the Armed Forces. The latest rumors also partly reflect uncertainty surrounding how the switch in the ruling tandem may reshuffle the pack in the various ministries, as well as concern about managing complex processes in Russian defense planning. On November 17, Russia’s Chief of the General Staff, Army-General Nikolai Makarov, offered widely reported comments on the potential for </w:t>
      </w:r>
      <w:r w:rsidRPr="00C65C76">
        <w:rPr>
          <w:rStyle w:val="StyleBoldUnderline"/>
        </w:rPr>
        <w:t>nuclear conflict erupting close to the country’s borders. His key observation was controversial, based on estimating that the potential for armed conflict along the entire Russian periphery had grown dramatically</w:t>
      </w:r>
      <w:r w:rsidRPr="00C65C76">
        <w:t xml:space="preserve"> over the past twenty years (Profil, December 1; Moskovskiy Komsomolets, November 28; Interfax, November 17). During his speech to the Defense Ministry’s Public Council on the progress and challenges facing the effort to reform and modernize Russia’s conventional Armed Forces, </w:t>
      </w:r>
      <w:r w:rsidRPr="00C65C76">
        <w:rPr>
          <w:rStyle w:val="StyleBoldUnderline"/>
        </w:rPr>
        <w:t>Makarov linked the potential for local or regional conflict to escalate into large-scale warfare “possibly even with nuclear</w:t>
      </w:r>
      <w:r w:rsidRPr="00C65C76">
        <w:rPr>
          <w:rStyle w:val="Emphasis"/>
        </w:rPr>
        <w:t xml:space="preserve"> weapons</w:t>
      </w:r>
      <w:r w:rsidRPr="00C65C76">
        <w:t xml:space="preserve">.” Many Russian commentators were bewildered by this seemingly “alarmist” perspective. However, they appear to have misconstrued the general’s intention, since he was actually discussing conflict escalation (Interfax, ITAR-TASS, November 17; Moskovskiy Komsomolets, Krasnaya Zvezda, November 18). Makarov’s remarks, particularly in relation to the possible use of nuclear weapons in war, were quickly misinterpreted. Three specific aspects of the context in which Russia’s most senior military officer addressed the issue of a potential risk of nuclear conflict may serve to necessitate wider dialogue about the dangers of escalation. There is little in his actual assertion about the role of nuclear weapons in Russian security policy that would suggest Moscow has revised this; in fact, Makarov stated that this policy is outlined in the 2010 Military Doctrine, though he understandably made no mention of its classified addendum on nuclear issues (Kommersant, November 18). Russian media coverage was largely dismissive of Makarov’s observations, focusing on the idea that he may have represented the country as being surrounded by enemies. According to Kommersant, claiming to have seen the materials used during his presentation, armed </w:t>
      </w:r>
      <w:r w:rsidRPr="00C65C76">
        <w:rPr>
          <w:rStyle w:val="StyleBoldUnderline"/>
        </w:rPr>
        <w:t>confrontation with the West could occur partly based on the “anti-Russian policy” pursued by the Baltic States and Georgia, which may equally undermine Moscow’s future relations with NATO. Military conflict may erupt in Central Asia, caused by instability</w:t>
      </w:r>
      <w:r w:rsidRPr="00C65C76">
        <w:t xml:space="preserve"> in Afghanistan or Pakistan; or western intervention against a nuclear Iran or North Korea; energy competition in the Arctic or foreign inspired “color revolutions” similar to the Arab Spring and the creation of a European Ballistic Missile Defense (BMD) system that could undermine Russia’s strategic nuclear deterrence also featured in this assessment of the strategic environment (Kommersant, November 18). Since the reform of Russia’s conventional Armed Forces began in late 2008, Makarov has consistently promoted adopting network-centric capabilities to facilitate the transformation of the military and develop modern approaches to warfare. Keen to displace traditional Russian approaches to warfare, and harness military assets in a fully integrated network, Makarov possibly more than any senior Russian officer appreciates that the means and methods of modern warfare have changed and are continuing to change (Zavtra, November 23; Interfax, November 17). The contours of this evolving and unpredictable strategic environment, with the distinctions between war and peace often blurred, interface precisely in </w:t>
      </w:r>
      <w:r w:rsidRPr="00C65C76">
        <w:rPr>
          <w:rStyle w:val="StyleBoldUnderline"/>
        </w:rPr>
        <w:t>the general’s expression of concern about nuclear conflict: highlighting the risk of escalation</w:t>
      </w:r>
      <w:r w:rsidRPr="00C65C76">
        <w:t xml:space="preserve">. However, such potential escalation is linked to the reduced time involved in other actors deciding to intervene in a local crisis as well as the presence of network-centric approaches among western militaries and being developed by China and Russia. From Moscow’s perspective, NATO “out of area operations” from </w:t>
      </w:r>
      <w:r w:rsidRPr="00C65C76">
        <w:lastRenderedPageBreak/>
        <w:t xml:space="preserve">Kosovo to Libya blur the traditional red lines in escalation; further complicated if any power wishes to pursue intervention in complex cases such as Syria. </w:t>
      </w:r>
      <w:r w:rsidRPr="00C65C76">
        <w:rPr>
          <w:rStyle w:val="StyleBoldUnderline"/>
        </w:rPr>
        <w:t>Potential escalation resulting from local conflict, following a series of unpredictable second and third order consequences</w:t>
      </w:r>
      <w:r w:rsidRPr="00C65C76">
        <w:t xml:space="preserve">, makes Makarov’s comments seem more understandable; it is not so much a portrayal of Russia surrounded by “enemies,” as a recognition that, with weak conventional Armed Forces, </w:t>
      </w:r>
      <w:r w:rsidRPr="00C65C76">
        <w:rPr>
          <w:rStyle w:val="Emphasis"/>
        </w:rPr>
        <w:t>in certain crises Moscow may have few options at its disposal</w:t>
      </w:r>
      <w:r w:rsidRPr="00C65C76">
        <w:t xml:space="preserve"> (Interfax, November 17). There is also the added complication of a possibly messy aftermath of the US and NATO drawdown from Afghanistan and signs that the Russian General Staff takes Central Asian security much more seriously in this regard. The General Staff cannot know whether the threat environment in the region may suddenly change. Makarov knows the rather limited conventional military power Russia currently possesses, which may compel early nuclear first use likely involving sub-strategic weapons, in an effort to “de-escalate” an escalating conflict close to Russia’s borders. Moscow no longer primarily fears a theoretical threat of facing large armies on its western or eastern strategic axes; instead the information-era reality is that smaller-scale intervention in areas vital to its strategic interests may bring the country face-to-face with a network-centric adversary capable of rapidly exploiting its conventional weaknesses. As Russia plays catch-up in this technological and revolutionary shift in modern warfare capabilities, the age-old problem confronts the General Staff: the fastest to act is the victor (See EDM, December 1). Consequently, Makarov once again criticized the domestic defense industry for offering the military inferior quality weapons systems. Yet, as speed and harnessing C4ISR (Command, Control, Communications, Computers, Intelligence, Surveillance and Reconnaissance) become increasingly decisive factors in modern warfare, the risks for conflict escalation demand careful attention – especially when the disparate actors possess varied capabilities. Unlike other nuclear powers, </w:t>
      </w:r>
      <w:r w:rsidRPr="00C65C76">
        <w:rPr>
          <w:rStyle w:val="Emphasis"/>
        </w:rPr>
        <w:t>Russia has to consider the proximity of several nuclear actors close to its borders.</w:t>
      </w:r>
      <w:r w:rsidRPr="00C65C76">
        <w:t xml:space="preserve"> In the coming decade and beyond, Moscow may pursue dialogue with other nuclear actors on the nature of conflict escalation and de-escalation. However, with a multitude of variables at play ranging from BMD, US Global Strike capabilities, </w:t>
      </w:r>
      <w:r w:rsidRPr="00C65C76">
        <w:rPr>
          <w:rStyle w:val="StyleBoldUnderline"/>
        </w:rPr>
        <w:t>uncertainty surrounding the “reset” and the emergence of an expanded nuclear club, and several potential sources of instability and conflict, any dialogue must consider escalation</w:t>
      </w:r>
      <w:r w:rsidRPr="00C65C76">
        <w:t xml:space="preserve"> in its widest possible context. Makarov’s message during his presentation, as far as the </w:t>
      </w:r>
      <w:r w:rsidRPr="00C65C76">
        <w:rPr>
          <w:rStyle w:val="Emphasis"/>
        </w:rPr>
        <w:t>nuclear issue</w:t>
      </w:r>
      <w:r w:rsidRPr="00C65C76">
        <w:t xml:space="preserve"> is concerned, was therefore </w:t>
      </w:r>
      <w:r w:rsidRPr="00C65C76">
        <w:rPr>
          <w:rStyle w:val="Emphasis"/>
        </w:rPr>
        <w:t>a much tougher bone</w:t>
      </w:r>
      <w:r w:rsidRPr="00C65C76">
        <w:t xml:space="preserve"> than the old dogs of the Cold War would wish </w:t>
      </w:r>
      <w:r w:rsidRPr="00C65C76">
        <w:rPr>
          <w:rStyle w:val="Emphasis"/>
        </w:rPr>
        <w:t>to chew</w:t>
      </w:r>
      <w:r w:rsidRPr="00C65C76">
        <w:t xml:space="preserve"> on.</w:t>
      </w:r>
    </w:p>
    <w:p w:rsidR="00D1324C" w:rsidRPr="00C65C76" w:rsidRDefault="00D1324C" w:rsidP="00D1324C">
      <w:pPr>
        <w:pStyle w:val="Heading4"/>
      </w:pPr>
      <w:r w:rsidRPr="00C65C76">
        <w:t>The impact is global nuclear war</w:t>
      </w:r>
    </w:p>
    <w:p w:rsidR="00D1324C" w:rsidRPr="00C65C76" w:rsidRDefault="00D1324C" w:rsidP="00D1324C">
      <w:pPr>
        <w:pStyle w:val="Small"/>
      </w:pPr>
      <w:r w:rsidRPr="00C65C76">
        <w:rPr>
          <w:rStyle w:val="AuthorYear"/>
        </w:rPr>
        <w:t>Blank 10</w:t>
      </w:r>
      <w:r w:rsidRPr="00C65C76">
        <w:t xml:space="preserve"> – Stephen Blank is a US Army War College and Strategic Studies Institute Russia Expert. (“Beyond the Reset Policy: Current Dilemmas of US-Russia Relations”, Survival, October, 2010)</w:t>
      </w:r>
    </w:p>
    <w:p w:rsidR="00D1324C" w:rsidRPr="00C65C76" w:rsidRDefault="00D1324C" w:rsidP="00D1324C">
      <w:pPr>
        <w:pStyle w:val="Small"/>
      </w:pPr>
      <w:r w:rsidRPr="00C65C76">
        <w:t xml:space="preserve">Here </w:t>
      </w:r>
      <w:r w:rsidRPr="00C65C76">
        <w:rPr>
          <w:rStyle w:val="StyleBoldUnderline"/>
        </w:rPr>
        <w:t>Shvaichenko went beyond the previous line that nuclear weapons may be used to defend Russia’s vital interests in a first-strike mode if the vital interests of the country are at risk or deemed to be at risk</w:t>
      </w:r>
      <w:r w:rsidRPr="00C65C76">
        <w:t xml:space="preserve">, as stated in the 2000 military doctrine. 103 That posture translated into a peacetime strategy of using Russia’s nuclear forces as a deterrent against any aggression launched against either Russia or its CIS neighbors or against Russia if it made war upon those states, as in Georgia’s case in 2008. 104 In other words, the nuclear warning’s strategic political purpose is to demarcate a theater of both military and peacetime operations wherein Russia would have relative if not full freedom of action to operate as it saw fit, free from foreign interference. In political terms it not only represents a “no go” sign for potential enemies, it also is an attempt to intimidate NATO allies, indicating that they will be targets of Russian nuclear strikes if they try to invoke Article V of the Washington Treaty should Russia move on the Baltic States. Given Russia’s emphasis on securing a sphere of influence in the CIS, the centrality of nuclear weapons in assuring that objective works to preclude significant reductions in that force’s capability or number. Consequently in these remarks we also see a hidden or at least unnoticed mission of </w:t>
      </w:r>
      <w:r w:rsidRPr="00C65C76">
        <w:rPr>
          <w:rStyle w:val="StyleBoldUnderline"/>
        </w:rPr>
        <w:t>nuclear weapons</w:t>
      </w:r>
      <w:r w:rsidRPr="00C65C76">
        <w:t xml:space="preserve"> for Russia. They serve to </w:t>
      </w:r>
      <w:r w:rsidRPr="00C65C76">
        <w:rPr>
          <w:rStyle w:val="StyleBoldUnderline"/>
        </w:rPr>
        <w:t>demarcate its sphere of influence, by setting up a no-go zone for foreign military entities, for as we said the Russian elite almost unanimously believes that without such weapons the whole of the CIS would be open to NATO intervention in a crisis</w:t>
      </w:r>
      <w:r w:rsidRPr="00C65C76">
        <w:t xml:space="preserve">. Thus </w:t>
      </w:r>
      <w:r w:rsidRPr="00C65C76">
        <w:rPr>
          <w:rStyle w:val="StyleBoldUnderline"/>
        </w:rPr>
        <w:t>if Russia is to have a sphere of influence there it must extend its deterrence umbrella throughout it to make its claim credible and with that its claim to great or even superpower status</w:t>
      </w:r>
      <w:r w:rsidRPr="00C65C76">
        <w:t xml:space="preserve">. Neither is Russia’s professed </w:t>
      </w:r>
      <w:r w:rsidRPr="00C65C76">
        <w:rPr>
          <w:rStyle w:val="StyleBoldUnderline"/>
        </w:rPr>
        <w:t>readiness to use nuclear weapons</w:t>
      </w:r>
      <w:r w:rsidRPr="00C65C76">
        <w:t xml:space="preserve"> confined to land-based systems. Burtsev’s remarks above confirm that. This is clearly something that is clearly unacceptable as a threat to European security. Certainly </w:t>
      </w:r>
      <w:r w:rsidRPr="00C65C76">
        <w:rPr>
          <w:rStyle w:val="StyleBoldUnderline"/>
        </w:rPr>
        <w:t>we cannot assume this to be mere rhetoric</w:t>
      </w:r>
      <w:r w:rsidRPr="00C65C76">
        <w:t xml:space="preserve">, for as Swedish Foreign Minister Carl Bildt has long since stated regarding Russian threats in the Baltic, “according to the information to which we have access, </w:t>
      </w:r>
      <w:r w:rsidRPr="00C65C76">
        <w:rPr>
          <w:rStyle w:val="StyleBoldUnderline"/>
        </w:rPr>
        <w:t>there are already tactical nuclear weapons in the Kaliningrad area. They are located both at and in the vicinity of units belonging to the Russia fleet.” This means that Russia effectively violated the Bush-Yeltsin</w:t>
      </w:r>
      <w:r w:rsidRPr="00C65C76">
        <w:t xml:space="preserve"> Presidential Nuclear </w:t>
      </w:r>
      <w:r w:rsidRPr="00C65C76">
        <w:rPr>
          <w:rStyle w:val="StyleBoldUnderline"/>
        </w:rPr>
        <w:t>Initiatives</w:t>
      </w:r>
      <w:r w:rsidRPr="00C65C76">
        <w:t xml:space="preserve"> of 1991–92 barring TNW from naval vessels. </w:t>
      </w:r>
      <w:r w:rsidRPr="00C65C76">
        <w:rPr>
          <w:rStyle w:val="StyleBoldUnderline"/>
        </w:rPr>
        <w:t>Key officials confirmed this interpretation, conceding limited nuclear war as Russia’s officially acknowledged strategy against many different kinds of contingencies</w:t>
      </w:r>
      <w:r w:rsidRPr="00C65C76">
        <w:t xml:space="preserve">. 107 In September 2008, at a roundtable on nuclear deterrence, Solovtsov noted that Russia was giving explicit consideration to the concept of “special actions” or “deterring actions of the RVSN aimed at the prevention of escalation of a non-nuclear military conflict of high intensity against Russia.” Solovtsov further stated that, These actions may be taken with a view to convincingly demonstrating to the aggressor [the] high combat potential of Rusian nuclear missile weapons, [the] determination of the military-political leadership of Russia to apply them in order to make the aggressor stop combat actions . . . In view of its unique properties, the striking power of the Strategic Missile Forces is most efficient and convincing in the deescalation actions. 108 This strategy also openly reflects Moscow’s bizarre, unsettling, and unprecedented belief that Russia can control escalation and nuclear war by initiating it, despite forty years of Soviet argument that no such control was feasible. Meanwhile current procurements display a reliance on new, mobile, survivable, and allegedly indefensible nuclear weapons even as numbers fall. For example, Russia seeks to keep its mobile missile systems of the nuclear forces invisible to foreign reconnaissance systems while also developing means to suppress such reconnaissance and surveillance systems. 109 Accordingly, as Russian officials regularly proclaim, nuclear procurements are intended to develop missiles against which America has no defense, e.g. mobile missiles, MIRVs, and fusion, low-yield nuclear weapons that can also be used on the battlefield. Thus </w:t>
      </w:r>
      <w:r w:rsidRPr="00C65C76">
        <w:rPr>
          <w:rStyle w:val="StyleBoldUnderline"/>
        </w:rPr>
        <w:t>nuclear weapons are warfighting weapons</w:t>
      </w:r>
      <w:r w:rsidRPr="00C65C76">
        <w:t xml:space="preserve">. </w:t>
      </w:r>
      <w:r w:rsidRPr="00C65C76">
        <w:rPr>
          <w:rStyle w:val="StyleBoldUnderline"/>
        </w:rPr>
        <w:t>Moscow’s threats</w:t>
      </w:r>
      <w:r w:rsidRPr="00C65C76">
        <w:t xml:space="preserve"> from October 2009 not only follow </w:t>
      </w:r>
      <w:r w:rsidRPr="00C65C76">
        <w:lastRenderedPageBreak/>
        <w:t xml:space="preserve">previous doctrine, </w:t>
      </w:r>
      <w:r w:rsidRPr="00C65C76">
        <w:rPr>
          <w:rStyle w:val="StyleBoldUnderline"/>
        </w:rPr>
        <w:t>they expand on it to openly admit that limited nuclear war is its</w:t>
      </w:r>
      <w:r w:rsidRPr="00C65C76">
        <w:t xml:space="preserve"> option or </w:t>
      </w:r>
      <w:r w:rsidRPr="00C65C76">
        <w:rPr>
          <w:rStyle w:val="StyleBoldUnderline"/>
        </w:rPr>
        <w:t>hole card. If Russia should decide to invade or seize one or more Baltic states, then that would mean it is prepared to wage nuclear war against NATO and the U.S. to hold onto that acquisition although it would prefer not to or thinks it could get away with it without having to do so</w:t>
      </w:r>
      <w:r w:rsidRPr="00C65C76">
        <w:t xml:space="preserve">. The idea behind such a “limited nuclear war” is that Russia would seize control of the intrawar esclation process by detonating a first strike even in a preventive or preemtpive mode and this would supposedly force NATO (or China) to negotiate a political solution that allows it to hold onto at least some of its gains. Apart from the immensity of Moscow’s gamble that NATO or China will not have the stomach to retaliate for nuclar strikes, which for Moscow will be carried out to inflict a “preset” amount of damage that it believes will signal its “limited” intent, </w:t>
      </w:r>
      <w:r w:rsidRPr="00C65C76">
        <w:rPr>
          <w:rStyle w:val="StyleBoldUnderline"/>
        </w:rPr>
        <w:t>Moscow is</w:t>
      </w:r>
      <w:r w:rsidRPr="00C65C76">
        <w:t xml:space="preserve"> essentialy </w:t>
      </w:r>
      <w:r w:rsidRPr="00C65C76">
        <w:rPr>
          <w:rStyle w:val="StyleBoldUnderline"/>
        </w:rPr>
        <w:t>engaging in a game of nuclear chicken</w:t>
      </w:r>
      <w:r w:rsidRPr="00C65C76">
        <w:t xml:space="preserve"> or blackmail. In fact </w:t>
      </w:r>
      <w:r w:rsidRPr="00C65C76">
        <w:rPr>
          <w:rStyle w:val="StyleBoldUnderline"/>
        </w:rPr>
        <w:t>the real risk here is that the West</w:t>
      </w:r>
      <w:r w:rsidRPr="00C65C76">
        <w:t xml:space="preserve"> will not acquiesce but rather that it </w:t>
      </w:r>
      <w:r w:rsidRPr="00C65C76">
        <w:rPr>
          <w:rStyle w:val="StyleBoldUnderline"/>
        </w:rPr>
        <w:t>will retaliate or even escalate, further adding to the inherent unpredictability of any conceivable nuclear war scenario</w:t>
      </w:r>
      <w:r w:rsidRPr="00C65C76">
        <w:t xml:space="preserve">. </w:t>
      </w:r>
    </w:p>
    <w:p w:rsidR="00A83E93" w:rsidRPr="00C65C76" w:rsidRDefault="00A83E93" w:rsidP="009552BC">
      <w:pPr>
        <w:pStyle w:val="Heading3"/>
      </w:pPr>
      <w:r w:rsidRPr="00C65C76">
        <w:lastRenderedPageBreak/>
        <w:t xml:space="preserve">    Exts. Plan Solves</w:t>
      </w:r>
    </w:p>
    <w:p w:rsidR="00A83E93" w:rsidRPr="00C65C76" w:rsidRDefault="00A83E93" w:rsidP="006075F1">
      <w:pPr>
        <w:pStyle w:val="Heading4"/>
      </w:pPr>
      <w:r w:rsidRPr="00C65C76">
        <w:t>Plan solves European dependence on Russian gas</w:t>
      </w:r>
    </w:p>
    <w:p w:rsidR="00BE12E4" w:rsidRPr="00C65C76" w:rsidRDefault="00BE12E4" w:rsidP="0091089F">
      <w:pPr>
        <w:pStyle w:val="Small"/>
      </w:pPr>
      <w:r w:rsidRPr="00C65C76">
        <w:rPr>
          <w:rStyle w:val="AuthorYear"/>
        </w:rPr>
        <w:t>Goldwyn 14</w:t>
      </w:r>
      <w:r w:rsidRPr="00C65C76">
        <w:t xml:space="preserve"> – </w:t>
      </w:r>
      <w:r w:rsidR="0088781C" w:rsidRPr="00C65C76">
        <w:t>D</w:t>
      </w:r>
      <w:r w:rsidRPr="00C65C76">
        <w:t xml:space="preserve">avid L. Goldwyn is president of Goldwyn Global Strategies, LLC, an international energy advisory consultancy, and a nonresident senior fellow with the Energy Security Initiative at the Brookings Institution. David Goldwyn served as the U.S. State Department’s special envoy and coordinator for international energy affairs from 2009-2011. (“Refreshing European Energy Security Policy: How the U.S. Can Help”, Brookings Institute, </w:t>
      </w:r>
      <w:hyperlink r:id="rId31" w:history="1">
        <w:r w:rsidRPr="00C65C76">
          <w:rPr>
            <w:rStyle w:val="Hyperlink"/>
          </w:rPr>
          <w:t>http://www.brookings.edu/research/articles/2014/03/18-european-energy-security-policy-goldwyn</w:t>
        </w:r>
      </w:hyperlink>
      <w:r w:rsidRPr="00C65C76">
        <w:t>, March 18, 2014)</w:t>
      </w:r>
    </w:p>
    <w:p w:rsidR="00A83E93" w:rsidRPr="00C65C76" w:rsidRDefault="00A83E93" w:rsidP="0091089F">
      <w:pPr>
        <w:pStyle w:val="Small"/>
      </w:pPr>
      <w:r w:rsidRPr="00C65C76">
        <w:t xml:space="preserve">While policy reform will play the greatest role in enhancing CEE energy security, unfettered </w:t>
      </w:r>
      <w:r w:rsidRPr="00C65C76">
        <w:rPr>
          <w:rStyle w:val="StyleBoldUnderline"/>
        </w:rPr>
        <w:t>exports of U.S. LNG to Europe could play a powerful role</w:t>
      </w:r>
      <w:r w:rsidRPr="00C65C76">
        <w:t xml:space="preserve"> in advancing this market –</w:t>
      </w:r>
      <w:r w:rsidRPr="00C65C76">
        <w:rPr>
          <w:rStyle w:val="StyleBoldUnderline"/>
        </w:rPr>
        <w:t>with immediate impacts on Russia’s market power</w:t>
      </w:r>
      <w:r w:rsidRPr="00C65C76">
        <w:t xml:space="preserve"> and market share. Skeptics make four errors in dismissing this connection, 1) assuming most U.S. LNG exports will go to Asia, 2) assuming the post 2016 delivery time for U.S. LNG will not impact price formation today, 3) underestimating the importance of securing Henry Hub based LNG supply for financing European infrastructure projects and 4) failing to see the immediate strategic importance of degrading Russia’s future share of the European gas market. LNG Exports to Europe. Multiple </w:t>
      </w:r>
      <w:r w:rsidRPr="00C65C76">
        <w:rPr>
          <w:rStyle w:val="StyleBoldUnderline"/>
        </w:rPr>
        <w:t>skeptics assume</w:t>
      </w:r>
      <w:r w:rsidRPr="00C65C76">
        <w:t xml:space="preserve"> U.S. LNG </w:t>
      </w:r>
      <w:r w:rsidRPr="00C65C76">
        <w:rPr>
          <w:rStyle w:val="StyleBoldUnderline"/>
        </w:rPr>
        <w:t>exports will go to Asia and not Europe because price differentials are higher. This is simplistic</w:t>
      </w:r>
      <w:r w:rsidRPr="00C65C76">
        <w:t xml:space="preserve">. Companies like Poland’s PGNiG are currently trying to renegotiate high priced, oil-linked contracts with suppliers like Qatar, and would value alternative supplies on the market that would lower global prices. </w:t>
      </w:r>
      <w:r w:rsidRPr="00C65C76">
        <w:rPr>
          <w:rStyle w:val="StyleBoldUnderline"/>
        </w:rPr>
        <w:t>Given the opportunity to buy U.S. LNG, Europeans buyers</w:t>
      </w:r>
      <w:r w:rsidRPr="00C65C76">
        <w:t xml:space="preserve"> (BG, Spain’s Gas Natural, France’s Total, and UK based Centrica) </w:t>
      </w:r>
      <w:r w:rsidRPr="00C65C76">
        <w:rPr>
          <w:rStyle w:val="StyleBoldUnderline"/>
        </w:rPr>
        <w:t>have contracted 65 percent of the supply of the only fully licensed U.S. LNG export project</w:t>
      </w:r>
      <w:r w:rsidRPr="00C65C76">
        <w:t xml:space="preserve"> (Cheniere’s Sabine Pass).[10] </w:t>
      </w:r>
      <w:r w:rsidRPr="00C65C76">
        <w:rPr>
          <w:rStyle w:val="StyleBoldUnderline"/>
        </w:rPr>
        <w:t>Asian demand may be impacted by a larger share of nuclear power generation than expected and Asian buyers are pushing hard to erode oil-linked pricing</w:t>
      </w:r>
      <w:r w:rsidRPr="00C65C76">
        <w:t xml:space="preserve"> as well. Meanwhile, the governments of CEE nations are using diplomatic channels to make it clear that they see imports of U.S. gas to be a vital component of their energy diversification strategies.[11] Purchasers weigh price heavily of course, but they also weigh the diversity of supply source, and the likelihood of timely project completion.[12] Price Formation. </w:t>
      </w:r>
      <w:r w:rsidRPr="00C65C76">
        <w:rPr>
          <w:rStyle w:val="StyleBoldUnderline"/>
        </w:rPr>
        <w:t>Prices for long-term gas supply are based on future expectations. This is why Russia is now offering discounts</w:t>
      </w:r>
      <w:r w:rsidRPr="00C65C76">
        <w:t xml:space="preserve"> on renewals of its gas supply contracts </w:t>
      </w:r>
      <w:r w:rsidRPr="00C65C76">
        <w:rPr>
          <w:rStyle w:val="StyleBoldUnderline"/>
        </w:rPr>
        <w:t>to Europe</w:t>
      </w:r>
      <w:r w:rsidRPr="00C65C76">
        <w:t xml:space="preserve">. Energy is a business of long lead times, where the marginal barrel (or cargo) sets the price. Every decision, from investing in oil or gas production, to building a power plant, or financing an LNG import or export terminal is based on future price expectations. </w:t>
      </w:r>
      <w:r w:rsidRPr="00C65C76">
        <w:rPr>
          <w:rStyle w:val="StyleBoldUnderline"/>
        </w:rPr>
        <w:t>Multiple studies</w:t>
      </w:r>
      <w:r w:rsidRPr="00C65C76">
        <w:t xml:space="preserve">, including those conducted by the U.S. Department of Energy, </w:t>
      </w:r>
      <w:r w:rsidRPr="00C65C76">
        <w:rPr>
          <w:rStyle w:val="StyleBoldUnderline"/>
        </w:rPr>
        <w:t>have concluded that U.S. natural gas supply will rise to meet new LNG export demand</w:t>
      </w:r>
      <w:r w:rsidR="00E9248B" w:rsidRPr="00C65C76">
        <w:rPr>
          <w:rStyle w:val="StyleBoldUnderline"/>
        </w:rPr>
        <w:t>.</w:t>
      </w:r>
      <w:r w:rsidRPr="00C65C76">
        <w:rPr>
          <w:rStyle w:val="StyleBoldUnderline"/>
        </w:rPr>
        <w:t xml:space="preserve"> It defies logic to believe that creating more certainty</w:t>
      </w:r>
      <w:r w:rsidRPr="00C65C76">
        <w:t xml:space="preserve"> with respect to U.S. LNG exports </w:t>
      </w:r>
      <w:r w:rsidRPr="00C65C76">
        <w:rPr>
          <w:rStyle w:val="StyleBoldUnderline"/>
        </w:rPr>
        <w:t>will do anything other than</w:t>
      </w:r>
      <w:r w:rsidRPr="00C65C76">
        <w:t xml:space="preserve"> increase supply and </w:t>
      </w:r>
      <w:r w:rsidRPr="00C65C76">
        <w:rPr>
          <w:rStyle w:val="StyleBoldUnderline"/>
        </w:rPr>
        <w:t>add price pressure to oil linked gas suppliers like Russia</w:t>
      </w:r>
      <w:r w:rsidRPr="00C65C76">
        <w:t xml:space="preserve">. Europe enjoys the price benefits of a short term glut in LNG supply, today, but </w:t>
      </w:r>
      <w:r w:rsidRPr="00C65C76">
        <w:rPr>
          <w:rStyle w:val="StyleBoldUnderline"/>
        </w:rPr>
        <w:t>allowing U.S. Henry Hub priced exports may be the only way to sustain this price pressure over the long-term</w:t>
      </w:r>
      <w:r w:rsidRPr="00C65C76">
        <w:t xml:space="preserve">. Financing New Infrastructure. Analysts rightly point out that </w:t>
      </w:r>
      <w:r w:rsidRPr="00C65C76">
        <w:rPr>
          <w:rStyle w:val="StyleBoldUnderline"/>
        </w:rPr>
        <w:t>commercial parties</w:t>
      </w:r>
      <w:r w:rsidRPr="00C65C76">
        <w:t xml:space="preserve">, not governments, </w:t>
      </w:r>
      <w:r w:rsidRPr="00C65C76">
        <w:rPr>
          <w:rStyle w:val="StyleBoldUnderline"/>
        </w:rPr>
        <w:t>decide whether to build pipelines or LNG plants. Securing reliable supply</w:t>
      </w:r>
      <w:r w:rsidRPr="00C65C76">
        <w:t xml:space="preserve">, however, </w:t>
      </w:r>
      <w:r w:rsidRPr="00C65C76">
        <w:rPr>
          <w:rStyle w:val="StyleBoldUnderline"/>
        </w:rPr>
        <w:t>is indispensable</w:t>
      </w:r>
      <w:r w:rsidRPr="00C65C76">
        <w:t xml:space="preserve"> to those transactions. (Governments can also make these transactions easier by providing credit support or harder by delaying permitting). </w:t>
      </w:r>
      <w:r w:rsidRPr="00C65C76">
        <w:rPr>
          <w:rStyle w:val="StyleBoldUnderline"/>
        </w:rPr>
        <w:t>Making U.S. LNG supply available</w:t>
      </w:r>
      <w:r w:rsidRPr="00C65C76">
        <w:t xml:space="preserve">, priced competitively against Russian piped gas, or oil-linked Qatar gas, </w:t>
      </w:r>
      <w:r w:rsidRPr="00C65C76">
        <w:rPr>
          <w:rStyle w:val="StyleBoldUnderline"/>
        </w:rPr>
        <w:t>will add significantly to the ability to finance</w:t>
      </w:r>
      <w:r w:rsidRPr="00C65C76">
        <w:t xml:space="preserve"> these </w:t>
      </w:r>
      <w:r w:rsidRPr="00C65C76">
        <w:rPr>
          <w:rStyle w:val="StyleBoldUnderline"/>
        </w:rPr>
        <w:t>projects. Russia may</w:t>
      </w:r>
      <w:r w:rsidRPr="00C65C76">
        <w:t xml:space="preserve"> indeed </w:t>
      </w:r>
      <w:r w:rsidRPr="00C65C76">
        <w:rPr>
          <w:rStyle w:val="StyleBoldUnderline"/>
        </w:rPr>
        <w:t>compete</w:t>
      </w:r>
      <w:r w:rsidRPr="00C65C76">
        <w:t xml:space="preserve"> for market share </w:t>
      </w:r>
      <w:r w:rsidRPr="00C65C76">
        <w:rPr>
          <w:rStyle w:val="StyleBoldUnderline"/>
        </w:rPr>
        <w:t>by offering short-term discounts</w:t>
      </w:r>
      <w:r w:rsidRPr="00C65C76">
        <w:t xml:space="preserve"> to some customers, </w:t>
      </w:r>
      <w:r w:rsidRPr="00C65C76">
        <w:rPr>
          <w:rStyle w:val="StyleBoldUnderline"/>
        </w:rPr>
        <w:t>but enabling buyers to access other sources is the entire point</w:t>
      </w:r>
      <w:r w:rsidRPr="00C65C76">
        <w:t xml:space="preserve"> of the policy. Our litmus test (and time horizon) for helping Ukraine, Poland, Lithuania, Latvia and others highly dependent on Russian gas should extend beyond how we help them next week to how we help them next year and beyond. Degrading Russia’s Market Share. </w:t>
      </w:r>
      <w:r w:rsidRPr="00C65C76">
        <w:rPr>
          <w:rStyle w:val="StyleBoldUnderline"/>
        </w:rPr>
        <w:t>Skeptics cite the delay in actual delivery</w:t>
      </w:r>
      <w:r w:rsidRPr="00C65C76">
        <w:t xml:space="preserve"> of LNG supplies till post 2016 </w:t>
      </w:r>
      <w:r w:rsidRPr="00C65C76">
        <w:rPr>
          <w:rStyle w:val="StyleBoldUnderline"/>
        </w:rPr>
        <w:t>as a reason to dismiss the utility of unfettering LNG exports now. This is short sighted at best. American policy concerning energy security for Europe has been built</w:t>
      </w:r>
      <w:r w:rsidRPr="00C65C76">
        <w:t xml:space="preserve"> almost entirely </w:t>
      </w:r>
      <w:r w:rsidRPr="00C65C76">
        <w:rPr>
          <w:rStyle w:val="StyleBoldUnderline"/>
        </w:rPr>
        <w:t>on pursuing long-term projects</w:t>
      </w:r>
      <w:r w:rsidRPr="00C65C76">
        <w:t xml:space="preserve"> to create diversity of supply: Baku-Tbilisi-Ceyhan and the Southern Gas Corridor, to name two. </w:t>
      </w:r>
      <w:r w:rsidRPr="00C65C76">
        <w:rPr>
          <w:rStyle w:val="StyleBoldUnderline"/>
        </w:rPr>
        <w:t>Commercial entities that buy LNG have already locked up their supply through 2016</w:t>
      </w:r>
      <w:r w:rsidRPr="00C65C76">
        <w:t xml:space="preserve"> or so; </w:t>
      </w:r>
      <w:r w:rsidRPr="00C65C76">
        <w:rPr>
          <w:rStyle w:val="StyleBoldUnderline"/>
        </w:rPr>
        <w:t>they are shopping today for supplies after that date. The best way to limit the attractiveness of investment in Russia’s upstream</w:t>
      </w:r>
      <w:r w:rsidRPr="00C65C76">
        <w:t xml:space="preserve">, or its revenue stream over the medium term, </w:t>
      </w:r>
      <w:r w:rsidRPr="00C65C76">
        <w:rPr>
          <w:rStyle w:val="StyleBoldUnderline"/>
        </w:rPr>
        <w:t>is to enable other suppliers to capture market share and erode the oil/gas price linkage so critical to Russia’s income stream</w:t>
      </w:r>
      <w:r w:rsidRPr="00C65C76">
        <w:t xml:space="preserve">. In its study on the global impacts of U.S. LNG exports, Deloitte found that </w:t>
      </w:r>
      <w:r w:rsidRPr="00C65C76">
        <w:rPr>
          <w:rStyle w:val="StyleBoldUnderline"/>
        </w:rPr>
        <w:t>moderate exports of U.S. LNG</w:t>
      </w:r>
      <w:r w:rsidRPr="00C65C76">
        <w:t xml:space="preserve">, 6 billion cubic feet per day, </w:t>
      </w:r>
      <w:r w:rsidRPr="00C65C76">
        <w:rPr>
          <w:rStyle w:val="StyleBoldUnderline"/>
        </w:rPr>
        <w:t>could result in a wealth transfer of up to four billion dollars from Russia to European consumers</w:t>
      </w:r>
      <w:r w:rsidRPr="00C65C76">
        <w:t>, simply through reduced contract prices and market share.[14] (Allowing U.S. LNG exports to Asia also damages Russia’s future market, but countries on Russia’s periphery have fewer choices of supply than Asian buyers do). If U.S. LNG exports were deemed to be in the national interest now, the potentiality of that supply would be scored by every banker – and every public shareholder of Russian companies.</w:t>
      </w:r>
    </w:p>
    <w:p w:rsidR="00773DB0" w:rsidRPr="00C65C76" w:rsidRDefault="00773DB0" w:rsidP="009552BC">
      <w:pPr>
        <w:pStyle w:val="Heading3"/>
      </w:pPr>
      <w:r w:rsidRPr="00C65C76">
        <w:lastRenderedPageBreak/>
        <w:t xml:space="preserve">    AT//Long Timeframe</w:t>
      </w:r>
    </w:p>
    <w:p w:rsidR="00773DB0" w:rsidRPr="00C65C76" w:rsidRDefault="00773DB0" w:rsidP="006075F1">
      <w:pPr>
        <w:pStyle w:val="Heading4"/>
      </w:pPr>
      <w:r w:rsidRPr="00C65C76">
        <w:t>Even if there’s a long timeframe, the signal of exports checks Russian expansionism</w:t>
      </w:r>
    </w:p>
    <w:p w:rsidR="00773DB0" w:rsidRPr="00C65C76" w:rsidRDefault="00773DB0" w:rsidP="0091089F">
      <w:pPr>
        <w:pStyle w:val="Small"/>
      </w:pPr>
      <w:r w:rsidRPr="00C65C76">
        <w:rPr>
          <w:rStyle w:val="AuthorYear"/>
        </w:rPr>
        <w:t>Abraham and Richardson 14</w:t>
      </w:r>
      <w:r w:rsidRPr="00C65C76">
        <w:t xml:space="preserve"> – Spencer Abraham and Bill Richardson are former US Energy Secretaries. (“</w:t>
      </w:r>
      <w:r w:rsidR="00BC3CB9" w:rsidRPr="00C65C76">
        <w:t xml:space="preserve">Time to act on energy exports”, America’s Natural Gas Alliance, </w:t>
      </w:r>
      <w:hyperlink r:id="rId32" w:history="1">
        <w:r w:rsidR="00BC3CB9" w:rsidRPr="00C65C76">
          <w:rPr>
            <w:rStyle w:val="Hyperlink"/>
          </w:rPr>
          <w:t>http://anga.us/media-room/news-from-the-web/2014/5/16/time-to-act-on-energy-exports</w:t>
        </w:r>
      </w:hyperlink>
      <w:r w:rsidR="00BC3CB9" w:rsidRPr="00C65C76">
        <w:t>, May 16, 2014)</w:t>
      </w:r>
    </w:p>
    <w:p w:rsidR="00773DB0" w:rsidRPr="00C65C76" w:rsidRDefault="00773DB0" w:rsidP="0091089F">
      <w:pPr>
        <w:pStyle w:val="Small"/>
        <w:rPr>
          <w:rStyle w:val="StyleBoldUnderline"/>
        </w:rPr>
      </w:pPr>
      <w:r w:rsidRPr="00C65C76">
        <w:rPr>
          <w:rStyle w:val="StyleBoldUnderline"/>
        </w:rPr>
        <w:t>The main criticism</w:t>
      </w:r>
      <w:r w:rsidRPr="00C65C76">
        <w:t xml:space="preserve"> of expedited approvals </w:t>
      </w:r>
      <w:r w:rsidRPr="00C65C76">
        <w:rPr>
          <w:rStyle w:val="StyleBoldUnderline"/>
        </w:rPr>
        <w:t>of natural gas exports is that it is not an immediate fix and that LNG terminals take years to construct and finance. Yet, this criticism misses the point</w:t>
      </w:r>
      <w:r w:rsidRPr="00C65C76">
        <w:t xml:space="preserve"> for three reasons. </w:t>
      </w:r>
      <w:r w:rsidRPr="00C65C76">
        <w:rPr>
          <w:rStyle w:val="StyleBoldUnderline"/>
        </w:rPr>
        <w:t>First</w:t>
      </w:r>
      <w:r w:rsidRPr="00C65C76">
        <w:t xml:space="preserve">, yes LNG terminals take years to construct, but </w:t>
      </w:r>
      <w:r w:rsidRPr="00C65C76">
        <w:rPr>
          <w:rStyle w:val="StyleBoldUnderline"/>
        </w:rPr>
        <w:t>changing policy to provide</w:t>
      </w:r>
      <w:r w:rsidRPr="00C65C76">
        <w:t xml:space="preserve"> unfettered </w:t>
      </w:r>
      <w:r w:rsidRPr="00C65C76">
        <w:rPr>
          <w:rStyle w:val="StyleBoldUnderline"/>
        </w:rPr>
        <w:t>exports</w:t>
      </w:r>
      <w:r w:rsidRPr="00C65C76">
        <w:t xml:space="preserve"> of natural gas </w:t>
      </w:r>
      <w:r w:rsidRPr="00C65C76">
        <w:rPr>
          <w:rStyle w:val="StyleBoldUnderline"/>
        </w:rPr>
        <w:t>would send an immediate message that will get Russia's attention. Second, Lithuania, Estonia, Hungary and Bosnia-Herzegovina will soon be negotiating new contracts with Gazprom</w:t>
      </w:r>
      <w:r w:rsidRPr="00C65C76">
        <w:t xml:space="preserve">, Russia's largest gas company, </w:t>
      </w:r>
      <w:r w:rsidRPr="00C65C76">
        <w:rPr>
          <w:rStyle w:val="StyleBoldUnderline"/>
        </w:rPr>
        <w:t>and the prospect of U.S. LNG exports can give them</w:t>
      </w:r>
      <w:r w:rsidRPr="00C65C76">
        <w:t xml:space="preserve"> additional </w:t>
      </w:r>
      <w:r w:rsidRPr="00C65C76">
        <w:rPr>
          <w:rStyle w:val="StyleBoldUnderline"/>
        </w:rPr>
        <w:t>leverage. Lastly</w:t>
      </w:r>
      <w:r w:rsidRPr="00C65C76">
        <w:t xml:space="preserve">, permit approvals are needed now because it takes years to construct. In 2008 Russia invaded territories in Georgia. </w:t>
      </w:r>
      <w:r w:rsidRPr="00C65C76">
        <w:rPr>
          <w:rStyle w:val="StyleBoldUnderline"/>
        </w:rPr>
        <w:t>If we had started construction of LNG terminals six years ago, export capacity would now be available. Will the U.S. be ready for the next crisis?</w:t>
      </w:r>
    </w:p>
    <w:p w:rsidR="00DC2408" w:rsidRPr="00C65C76" w:rsidRDefault="00DC2408" w:rsidP="00DC2408">
      <w:pPr>
        <w:pStyle w:val="Heading2"/>
      </w:pPr>
      <w:r w:rsidRPr="00C65C76">
        <w:lastRenderedPageBreak/>
        <w:t>China Extensions</w:t>
      </w:r>
    </w:p>
    <w:p w:rsidR="00DC2408" w:rsidRPr="00C65C76" w:rsidRDefault="00DC2408" w:rsidP="009552BC">
      <w:pPr>
        <w:pStyle w:val="Heading3"/>
      </w:pPr>
      <w:r w:rsidRPr="00C65C76">
        <w:lastRenderedPageBreak/>
        <w:t>2AC—Insecurity Now</w:t>
      </w:r>
    </w:p>
    <w:p w:rsidR="000D7AEE" w:rsidRPr="00C65C76" w:rsidRDefault="000D7AEE" w:rsidP="006075F1">
      <w:pPr>
        <w:pStyle w:val="Heading4"/>
      </w:pPr>
      <w:r w:rsidRPr="00C65C76">
        <w:t>Chinese pursuit of LNG increases the risk of conflict by catalyzing an Asian naval arms race</w:t>
      </w:r>
    </w:p>
    <w:p w:rsidR="000D7AEE" w:rsidRPr="00C65C76" w:rsidRDefault="000D7AEE" w:rsidP="000D7AEE">
      <w:pPr>
        <w:rPr>
          <w:rStyle w:val="SmallChar"/>
        </w:rPr>
      </w:pPr>
      <w:r w:rsidRPr="00C65C76">
        <w:rPr>
          <w:b/>
        </w:rPr>
        <w:t>Shobert 12</w:t>
      </w:r>
      <w:r w:rsidRPr="00C65C76">
        <w:rPr>
          <w:rStyle w:val="SmallChar"/>
        </w:rPr>
        <w:t xml:space="preserve"> – quotes Hulbert, Research Director for the Asian Energy Security Program at the National Bureau of Asia Research. Benjamin A. Shobert is managing director of Rubicon Strategy Group, a consulting firm specialized in strategy analysis for companies looking to enter emerging economies. (“China's resources policy attracts attention of congress,” 2/2/12, </w:t>
      </w:r>
      <w:hyperlink r:id="rId33" w:history="1">
        <w:r w:rsidRPr="00C65C76">
          <w:rPr>
            <w:rStyle w:val="SmallChar"/>
          </w:rPr>
          <w:t>http://www.atimes.com/atimes/China_Business/NB02Cb01.html)</w:t>
        </w:r>
      </w:hyperlink>
    </w:p>
    <w:p w:rsidR="000D7AEE" w:rsidRPr="00C65C76" w:rsidRDefault="000D7AEE" w:rsidP="000D7AEE">
      <w:pPr>
        <w:rPr>
          <w:u w:val="single"/>
        </w:rPr>
      </w:pPr>
      <w:r w:rsidRPr="00C65C76">
        <w:rPr>
          <w:u w:val="single"/>
        </w:rPr>
        <w:t>Washington is grudgingly coming to terms with a more sophisticated and confident Beijing, one that is more willing to put out and fight for its own interests</w:t>
      </w:r>
      <w:r w:rsidRPr="00C65C76">
        <w:rPr>
          <w:sz w:val="14"/>
        </w:rPr>
        <w:t xml:space="preserve">. For those in DC who thought that China's evolution towards the poorly defined "responsible stakeholder" would mean the country would ultimately come to step in line with Western policies, </w:t>
      </w:r>
      <w:r w:rsidRPr="00C65C76">
        <w:rPr>
          <w:u w:val="single"/>
        </w:rPr>
        <w:t xml:space="preserve">China's pursuit of natural resources with little consideration of who they are doing business with has been disconcerting. </w:t>
      </w:r>
      <w:r w:rsidRPr="00C65C76">
        <w:rPr>
          <w:sz w:val="14"/>
        </w:rPr>
        <w:t>American and European policy makers certainly wish that Beijing would be more selective in who it chooses to do business with; however, as Mikkal Herberg, the Research Director for the Asian Energy Security Program at the National Bureau of Asia Research shared last week, "</w:t>
      </w:r>
      <w:r w:rsidRPr="00C65C76">
        <w:rPr>
          <w:u w:val="single"/>
        </w:rPr>
        <w:t xml:space="preserve">Energy security has become a critical political and economic concern for Beijing's leadership." </w:t>
      </w:r>
      <w:r w:rsidRPr="00C65C76">
        <w:rPr>
          <w:sz w:val="14"/>
        </w:rPr>
        <w:t>Herberg pointed out, "</w:t>
      </w:r>
      <w:r w:rsidRPr="00C65C76">
        <w:rPr>
          <w:u w:val="single"/>
        </w:rPr>
        <w:t>China's leaders fear that energy shortages and rising energy costs could undermine the country's social instability." As long-time China watchers know, these fears are central to understanding China's policies.</w:t>
      </w:r>
      <w:r w:rsidRPr="00C65C76">
        <w:rPr>
          <w:sz w:val="14"/>
        </w:rPr>
        <w:t xml:space="preserve"> Herberg made this point in his testimony when he stated, "</w:t>
      </w:r>
      <w:r w:rsidRPr="00C65C76">
        <w:rPr>
          <w:u w:val="single"/>
        </w:rPr>
        <w:t xml:space="preserve">For a regime that increasingly stakes its political right to rule on economic performance and living standard, the threat of economic stagnation could threaten the continued political monopoly of the Chinese Communist Party (CCP)." </w:t>
      </w:r>
      <w:r w:rsidRPr="00C65C76">
        <w:rPr>
          <w:sz w:val="14"/>
        </w:rPr>
        <w:t xml:space="preserve">Herberg's USCC testimony pointed out what he calls </w:t>
      </w:r>
      <w:r w:rsidRPr="00C65C76">
        <w:rPr>
          <w:u w:val="single"/>
        </w:rPr>
        <w:t>China's "energy nationalism</w:t>
      </w:r>
      <w:r w:rsidRPr="00C65C76">
        <w:rPr>
          <w:sz w:val="14"/>
        </w:rPr>
        <w:t xml:space="preserve">"; namely, as he describes it, "an energy version of economic nationalism and mercantilism prevalent in Asia". He believes that China's fears - one he suggests are shared by other regional players who have similar concerns about access to oil and natural gas - are critical to understand why China acts as it does in pursuit of natural resources internationally. Beyond how China's rapid modernization impacts the world's supply of natural resources, </w:t>
      </w:r>
      <w:r w:rsidRPr="00C65C76">
        <w:rPr>
          <w:u w:val="single"/>
        </w:rPr>
        <w:t>Beijing's efforts to not only secure supply but ensure safety during transportation into the country are making waves in the South China Sea</w:t>
      </w:r>
      <w:r w:rsidRPr="00C65C76">
        <w:rPr>
          <w:sz w:val="14"/>
        </w:rPr>
        <w:t>. Herberg pointed out that "</w:t>
      </w:r>
      <w:r w:rsidRPr="00C65C76">
        <w:rPr>
          <w:u w:val="single"/>
        </w:rPr>
        <w:t>China's growing dependence on</w:t>
      </w:r>
      <w:r w:rsidRPr="00C65C76">
        <w:rPr>
          <w:sz w:val="14"/>
        </w:rPr>
        <w:t xml:space="preserve"> oil and liquid natural gas (</w:t>
      </w:r>
      <w:r w:rsidRPr="00C65C76">
        <w:rPr>
          <w:u w:val="single"/>
        </w:rPr>
        <w:t>LNG) flowing through the Indian Ocean, Malacca Straits and [the] South China Sea is also a key driver of its naval modernization</w:t>
      </w:r>
      <w:r w:rsidRPr="00C65C76">
        <w:rPr>
          <w:sz w:val="14"/>
        </w:rPr>
        <w:t xml:space="preserve"> and move towards 'Blue Water' power projection capabilities by the PLA Navy." </w:t>
      </w:r>
      <w:r w:rsidRPr="00C65C76">
        <w:rPr>
          <w:u w:val="single"/>
        </w:rPr>
        <w:t xml:space="preserve">Experts like Herberg understand and fear that these moves by the PLA Navy are "setting off alarm bells across the region and contributing to a regional naval arms race." </w:t>
      </w:r>
      <w:r w:rsidRPr="00C65C76">
        <w:rPr>
          <w:sz w:val="14"/>
        </w:rPr>
        <w:t xml:space="preserve">While much of last Thursday's testimony focused on China's pursuit of oil and natural gas, Dr Elizabeth Economy, a Starr Senior Fellow and Director of Asia Studies at the Council of Foreign Relations, pointed towards China's pursuit of water as equally important. According to Dr Economy, "More than 40 mid- to large-sized cities in Northern China, such as Beijing and Tianjin, boast crisis-level water shortages." Water shortages due to depletion are not the only problem. As she shared last week, "over 90% of groundwater [in China] is polluted by urban sewage, refuse and industrial waste." This means that, according to research by Jon Bowermaster that Dr Economy referenced, "estimates are that 400,000 people are driven from their homes annually as a result of lack of water". As with many challenges the Chinese government must face, this is another that poses a threat to the country's social stability. In many ways, China's pursuit of each of these natural resources is understandable and should be seen as an inevitable outgrowth of the massive economic gains experienced across the country over the last several decades. The US Congress has at least three fears, as evidenced by last week's hearing. First, whether China can be convinced to join the developed West in ostracizing countries like Iran specifically, or whether China's pursuit of natural resources will take precedent. Second, Washington fears that China's model for obtaining natural resources through its national oil companies (NOC) and their "go-out" strategy may be locking up resources to which Western countries will also need access. Because the NOC approach is built on a state-to-state relationship, in many cases it prevents private operators in the West from competing. China can, and has, brought to bear more than a simple commercial transaction for oil; rather, the NOC can weave together government-sponsored loans, infrastructure projects and other amenities to convince a foreign government to work with China. Washington thus far does not have a good answer to this. Third, and perhaps most pernicious, is Washington's fear that </w:t>
      </w:r>
      <w:r w:rsidRPr="00C65C76">
        <w:rPr>
          <w:u w:val="single"/>
        </w:rPr>
        <w:t xml:space="preserve">China's pursuit of natural resources will destabilize the region, whether intentionally or accidentally. This fear might be made real by a military confrontation in the crowded South China Sea, where multiple borders and territorial disputes still exist, or this fear could be realized if China's modernization causes it to damn waterways that nourish the many river deltas throughout Southeast Asia. </w:t>
      </w:r>
    </w:p>
    <w:p w:rsidR="00DC2408" w:rsidRPr="00C65C76" w:rsidRDefault="00DC2408" w:rsidP="009552BC">
      <w:pPr>
        <w:pStyle w:val="Heading3"/>
      </w:pPr>
      <w:r w:rsidRPr="00C65C76">
        <w:lastRenderedPageBreak/>
        <w:t xml:space="preserve">    AT//Russia-China Deal</w:t>
      </w:r>
    </w:p>
    <w:p w:rsidR="00DC2408" w:rsidRPr="00C65C76" w:rsidRDefault="00DC2408" w:rsidP="006075F1">
      <w:pPr>
        <w:pStyle w:val="Heading4"/>
      </w:pPr>
      <w:r w:rsidRPr="00C65C76">
        <w:t>More evidence—multiple barriers mean it doesn’t solve the advantage</w:t>
      </w:r>
    </w:p>
    <w:p w:rsidR="00DC2408" w:rsidRPr="00C65C76" w:rsidRDefault="00DC2408" w:rsidP="0091089F">
      <w:pPr>
        <w:pStyle w:val="Small"/>
      </w:pPr>
      <w:r w:rsidRPr="00C65C76">
        <w:rPr>
          <w:rStyle w:val="AuthorYear"/>
        </w:rPr>
        <w:t>Herman 14</w:t>
      </w:r>
      <w:r w:rsidRPr="00C65C76">
        <w:t xml:space="preserve"> – Arthur Herman is a senior fellow at the Hudson Institute and author of "Freedom's Forge: How American Business Produced Victory in World War Two." (“China Needs the U.S. as Energy Partner”, The Wall Street Journal, </w:t>
      </w:r>
      <w:hyperlink r:id="rId34" w:history="1">
        <w:r w:rsidRPr="00C65C76">
          <w:rPr>
            <w:rStyle w:val="Hyperlink"/>
          </w:rPr>
          <w:t>http://online.wsj.com/articles/herman-china-needs-the-u-s-as-energy-partner-1403628651</w:t>
        </w:r>
      </w:hyperlink>
      <w:r w:rsidRPr="00C65C76">
        <w:t>, June 24, 2014)</w:t>
      </w:r>
    </w:p>
    <w:p w:rsidR="00DC2408" w:rsidRPr="00C65C76" w:rsidRDefault="00DC2408" w:rsidP="0091089F">
      <w:pPr>
        <w:pStyle w:val="Small"/>
      </w:pPr>
      <w:r w:rsidRPr="00C65C76">
        <w:t xml:space="preserve">Commentary on </w:t>
      </w:r>
      <w:r w:rsidRPr="00C65C76">
        <w:rPr>
          <w:rStyle w:val="StyleBoldUnderline"/>
        </w:rPr>
        <w:t>last month's Russian-Chinese energy deal to ship 38 billion cubic meters of natural gas annually from East Siberia to China has focused on its benefits for China. Yet Beijing may come to regret the deal</w:t>
      </w:r>
      <w:r w:rsidRPr="00C65C76">
        <w:t xml:space="preserve">, especially when some superior options exist directly under its feet. Granted, northeast China needs gas imports, and other sources such as liquid natural gas would be expensive compared with piped gas from Siberia. And </w:t>
      </w:r>
      <w:r w:rsidRPr="00C65C76">
        <w:rPr>
          <w:rStyle w:val="StyleBoldUnderline"/>
        </w:rPr>
        <w:t>China's demand for natural gas is going to grow rapidly</w:t>
      </w:r>
      <w:r w:rsidRPr="00C65C76">
        <w:t xml:space="preserve"> in the next couple decades—far faster than can be met with non-Russian sources such as Australia. Even so, </w:t>
      </w:r>
      <w:r w:rsidRPr="00C65C76">
        <w:rPr>
          <w:rStyle w:val="StyleBoldUnderline"/>
        </w:rPr>
        <w:t>the $400 billion Siberian pipeline that China is now obligated to help finance won't be usable for four years. And by 2020 it will meet no more than 10% of the country's needs</w:t>
      </w:r>
      <w:r w:rsidRPr="00C65C76">
        <w:t xml:space="preserve">. The real beneficiaries of the Shanghai deal are Vladimir Putin and his state-owned Gazprom. Gas flowing through the Siberian pipeline will also be available for sale to other Asian countries at a considerable discount to what they pay for liquid natural gas. The deal offers insurance if Europe cuts back on Russian gas imports in the aftermath of the Ukraine crisis. Analysts at Wood MacKenzie liken the deal to finding "a new Europe" for Gazprom. That should give the Chinese additional pause. The rest of the world is learning that </w:t>
      </w:r>
      <w:r w:rsidRPr="00C65C76">
        <w:rPr>
          <w:rStyle w:val="StyleBoldUnderline"/>
        </w:rPr>
        <w:t>relying on Russia for natural gas can be a very bad idea</w:t>
      </w:r>
      <w:r w:rsidRPr="00C65C76">
        <w:t xml:space="preserve">—almost as bad as depending on oil shipped through the Iran-dominated Straits of Hormuz, as China does now. Yet China's energy demands are inexorable. Already the world's largest energy consumer, it will see demand surge again in the next two decades, including for natural gas. A better idea is for China to crack open shale oil and gas reserves at home, which are enormous. The U.S. Energy Information Administration estimates that Chinese gas reserves could be almost one and a half times those of the United States. Yet to date China has dug fewer than 200 shale-gas wells, compared to 40,000 dug in the U.S. Why hasn't China seen the kind of shale revolution that has turned the U.S. into the world's biggest natural gas producer, and will make it the biggest oil producer by 2020? Part of the problem is geology. China's shale is heavily mixed with clay, unlike the brittle bedrock that surrounds American shale. China's is also buried deeper, and some deposits may contain lethal contaminates like hydrogen sulfide. There's also geography. China's biggest shale gas fields are in Sichuan province, which is densely populated, unlike North Dakota or West Texas. And Sichuan can't spare the tremendous amount of water that American-style fracking demands. But the biggest problem is the Chinese government. The country's major energy companies are state-owned and naturally get most contracts whether they have the expertise or not. There is little opportunity for homegrown startups to introduce innovation that would address the technical obstacles. And given China's legal system, there are no guarantees that an individual investor in such projects would get his money back. So even though China has set a 2015 target for shale gas extraction of 6.5 billion cubic meters—a tiny fraction of what the U.S. extracts every year—it seems unlikely they will come close to meeting it. At one gas site auction in late 2012, not one of the 16 companies bidding had ever drilled a gas well. There is one place where China could find the expertise to open its gas potential: the United States. China has already turned to giants such as Shell for help—and joint ventured with companies such as FTS International with experience in fracking—but </w:t>
      </w:r>
      <w:r w:rsidRPr="00C65C76">
        <w:rPr>
          <w:rStyle w:val="StyleBoldUnderline"/>
        </w:rPr>
        <w:t>only U.S. companies are truly poised to solve China's issues</w:t>
      </w:r>
      <w:r w:rsidRPr="00C65C76">
        <w:t xml:space="preserve">. Houston-based eCorp, for example, has developed a technology for fracking shale wells with liquid propane instead of water mixed with chemicals. Unlike conventional fracking, the process produces no waste because the propane goes into the pipeline along with the gas. But for China to tap sufficient foreign expertise would require some rethinking—namely to begin viewing foreign entrepreneurs not as profiteers but as partners. Such a change might also encourage Beijing to see the U.S. less as a geopolitical and economic rival, and more as a potential partner in solving its biggest energy needs. </w:t>
      </w:r>
      <w:r w:rsidRPr="00C65C76">
        <w:rPr>
          <w:rStyle w:val="StyleBoldUnderline"/>
        </w:rPr>
        <w:t>China's</w:t>
      </w:r>
      <w:r w:rsidRPr="00C65C76">
        <w:t xml:space="preserve"> long-term economic and </w:t>
      </w:r>
      <w:r w:rsidRPr="00C65C76">
        <w:rPr>
          <w:rStyle w:val="StyleBoldUnderline"/>
        </w:rPr>
        <w:t xml:space="preserve">energy security are at stake. </w:t>
      </w:r>
      <w:r w:rsidRPr="00C65C76">
        <w:rPr>
          <w:rStyle w:val="Emphasis"/>
        </w:rPr>
        <w:t>Betting on help from the U.S. seems far wiser than relying on a Siberian pipeline with Vladimir Putin's hand on the spigot</w:t>
      </w:r>
      <w:r w:rsidRPr="00C65C76">
        <w:t>.</w:t>
      </w:r>
    </w:p>
    <w:p w:rsidR="00BF40CE" w:rsidRPr="00C65C76" w:rsidRDefault="00756DBC" w:rsidP="00C535BF">
      <w:pPr>
        <w:pStyle w:val="Heading2"/>
      </w:pPr>
      <w:r w:rsidRPr="00C65C76">
        <w:lastRenderedPageBreak/>
        <w:t>Add-On</w:t>
      </w:r>
    </w:p>
    <w:p w:rsidR="00BF40CE" w:rsidRPr="00C65C76" w:rsidRDefault="00BF40CE" w:rsidP="00BF40CE">
      <w:pPr>
        <w:pStyle w:val="Heading3"/>
      </w:pPr>
      <w:r w:rsidRPr="00C65C76">
        <w:lastRenderedPageBreak/>
        <w:t>2AC—Japan Alliance Add-On</w:t>
      </w:r>
    </w:p>
    <w:p w:rsidR="00BF40CE" w:rsidRPr="00C65C76" w:rsidRDefault="00BF40CE" w:rsidP="00BF40CE">
      <w:pPr>
        <w:pStyle w:val="Heading4"/>
      </w:pPr>
      <w:r w:rsidRPr="00C65C76">
        <w:t>Natural gas exports are key to the alliance with Japan</w:t>
      </w:r>
    </w:p>
    <w:p w:rsidR="00BF40CE" w:rsidRPr="00C65C76" w:rsidRDefault="00BF40CE" w:rsidP="00BF40CE">
      <w:pPr>
        <w:pStyle w:val="Small"/>
      </w:pPr>
      <w:r w:rsidRPr="00C65C76">
        <w:rPr>
          <w:rStyle w:val="AuthorYear"/>
        </w:rPr>
        <w:t>Cronin 12</w:t>
      </w:r>
      <w:r w:rsidRPr="00C65C76">
        <w:t xml:space="preserve"> – Patrick M. Cronin is a a Senior Advisor and Senior Director of the Asia-Pacific Security Program at the Center for a New American Security. (“The China Challenge: Military, Economic and Energy Choices Facing the U.S.-Japan Alliance”, Center for a New American Security, </w:t>
      </w:r>
      <w:hyperlink r:id="rId35" w:history="1">
        <w:r w:rsidRPr="00C65C76">
          <w:rPr>
            <w:rStyle w:val="Hyperlink"/>
          </w:rPr>
          <w:t>http://csis.org/files/publication/111110_Bugajski_TransatlanticApproach_web.pdf</w:t>
        </w:r>
      </w:hyperlink>
      <w:r w:rsidRPr="00C65C76">
        <w:t>)</w:t>
      </w:r>
    </w:p>
    <w:p w:rsidR="00BF40CE" w:rsidRPr="00C65C76" w:rsidRDefault="00BF40CE" w:rsidP="00BF40CE">
      <w:pPr>
        <w:pStyle w:val="Small"/>
        <w:rPr>
          <w:bCs/>
        </w:rPr>
      </w:pPr>
      <w:r w:rsidRPr="00C65C76">
        <w:t xml:space="preserve">Although </w:t>
      </w:r>
      <w:r w:rsidRPr="00C65C76">
        <w:rPr>
          <w:rStyle w:val="StyleBoldUnderline"/>
        </w:rPr>
        <w:t>energy security has long been an issue for the alliance, a new combination of global energy trends and geopolitical realities will raise the issue to unprecedented levels of importance in coming decades</w:t>
      </w:r>
      <w:r w:rsidRPr="00C65C76">
        <w:t xml:space="preserve">. Whereas an abundant supply of cheap energy underpinned tremendous post- World War II economic growth, future energy supplies are unlikely to be as affordable. </w:t>
      </w:r>
      <w:r w:rsidRPr="00C65C76">
        <w:rPr>
          <w:rStyle w:val="StyleBoldUnderline"/>
        </w:rPr>
        <w:t>Acquiring the right mix of energy sources to maintain sufficient economic productivity – while ensuring a gradual transition away from fossil fuels to renewable sources of energy – will be one of the most complex challenges for the alliance</w:t>
      </w:r>
      <w:r w:rsidRPr="00C65C76">
        <w:t xml:space="preserve"> in this century. Indeed, the means by which the United States and Japan seek to secure their own energy supplies in a complicated geopolitical environment, respond to the enormous and increasing energy demands of a re-emerging China, and address the future of the development and implementation of civilian nuclear power at home and abroad will have huge implications for the alliance. In the midst of U.S. and Japanese efforts to address their own energy security issues, </w:t>
      </w:r>
      <w:r w:rsidRPr="00C65C76">
        <w:rPr>
          <w:rStyle w:val="StyleBoldUnderline"/>
        </w:rPr>
        <w:t>global demand for energy is increasing at a rapid rate. Total world energy use during the 2010 to 2025 time frame is projected to increase by nearly 30 percent</w:t>
      </w:r>
      <w:r w:rsidRPr="00C65C76">
        <w:t xml:space="preserve">, with China and India accounting for 50 percent of that growth.63 Meanwhile, many countries around the globe depend increasingly on Middle Eastern oil, despite its susceptibility to disruption. Further instability in the Middle East would likely pose a “major geo-strategic stability threat” to the United States, with the potential for cascading economic effects.64 Global natural gas production is increasing, however, shifting currency and power flows to new areas. At the same time, demand for nuclear power has bifurcated – growing strongly throughout the developing world, while reaching an inflection point in both the United States and Japan – with as-yetunknown consequences. Both the United States and Japan are undergoing internal debates on energy strategy, and there is no consensus among leaders in either country. To increase economic productivity, Japan will have to craft a new energy policy. Following the March 11, 2011, partial meltdowns of three nuclear reactors at the Fukushima Dai-ichi power plant and the subsequent release of radiation, the Japanese people and government have indicated that civilian nuclear power might play a reduced role in the country’s future energy mix. However, any increased reliance on fossil fuels that might result from that decision will make Japan more vulnerable to supply disruptions and price spikes. Previous disturbances in the global energy market have prompted many countries – including Japan – to seek some guarantee of energy supplies outside traditional market mechanisms, including investing in upstream oil production overseas, even if financial logic would dictate otherwise. Meanwhile, the Japanese population favors increased investment in renewable energy sources, which are not yet sufficiently affordable to be a viable alternative. Japan: Running Out of Power and Time Japan suffered from its reliance on foreign energy following the oil crises of 1973 and 1979. Although these supply disruptions led to massive growth of the domestic nuclear power industry, </w:t>
      </w:r>
      <w:r w:rsidRPr="00C65C76">
        <w:rPr>
          <w:rStyle w:val="StyleBoldUnderline"/>
        </w:rPr>
        <w:t>Japan continues to be the world’s largest importer of liquefied natural gas (LNG), with 90 percent of its supply originating overseas.</w:t>
      </w:r>
      <w:r w:rsidRPr="00C65C76">
        <w:t xml:space="preserve"> In addition, Japan is the world’s second-largest importer of coal – all of which comes from abroad – and the third-largest importer of oil.65 Reliance on energy imports results in extremely low energy self-sufficiency (18 percent) compared with either the United States (75 percent) or China (94 percent).66 Although the nature of the global energy market offers some insulation because of supply-and-demand dynamics, Japanese reliance on imported energy also leaves the country more vulnerable to shocks. In a nation that already relies heavily on imported energy, the Fukushima nuclear disaster complicated the country’s long-term strategy of cultivating domestic energy sources. With much of the population wary of nuclear power following the radiation leaks and inaccurate government statements during the disaster, Japan’s efforts to diversify and secure its energy sources have lost public support. The United States also finds itself in the midst of a heated debate over energy security. The nation consumes large amounts of energy, and Americans are showing frustration with rising gas prices. There continues to be support for a shift to renewable energy sources, but these sources – including solar, wind, biomass and geothermal power– remain costly and have not yet reached the level of economic competitiveness. Meanwhile, </w:t>
      </w:r>
      <w:r w:rsidRPr="00C65C76">
        <w:rPr>
          <w:rStyle w:val="StyleBoldUnderline"/>
        </w:rPr>
        <w:t>technological advances have increased the projected amounts of recoverable oil and natural gas on U.S. land and in its surrounding waters</w:t>
      </w:r>
      <w:r w:rsidRPr="00C65C76">
        <w:t xml:space="preserve">. However, the widely publicized 2010 Deepwater Horizon oil spill in the Gulf of Mexico and reports of contaminated water sources as a result of the natural gas extraction method known as hydraulic fracturing have mobilized opponents against increases in domestic drilling. Nonetheless, the picture is somewhat rosier for the United States than for Japan. Although the United States, like many industrialized countries, is witnessing a relative plateau in its overall energy demand, its energy consumption from primary fuel is expected to rise from 98.2 quadrillion Btu (British thermal units) in 2010 to 108.0 quadrillion Btu in 2035.67 Largely as a result of advances in recovering shale gas – natural gas trapped in shale formations, only recently made cost-effective to extract – the United States is projected to become a net LNG exporter by 2016, a net pipeline exporter by 2025 and an overall net natural gas exporter by 2021.68 The United States is also poised to increase its crude oil production from 5.5 million barrels per day in 2010 to 6.7 million barrels per day in 2020.69 </w:t>
      </w:r>
      <w:r w:rsidRPr="00C65C76">
        <w:rPr>
          <w:rStyle w:val="StyleBoldUnderline"/>
        </w:rPr>
        <w:t>The apparent move away from nuclear power</w:t>
      </w:r>
      <w:r w:rsidRPr="00C65C76">
        <w:t xml:space="preserve"> in Japan </w:t>
      </w:r>
      <w:r w:rsidRPr="00C65C76">
        <w:rPr>
          <w:rStyle w:val="StyleBoldUnderline"/>
        </w:rPr>
        <w:t>following</w:t>
      </w:r>
      <w:r w:rsidRPr="00C65C76">
        <w:t xml:space="preserve"> the </w:t>
      </w:r>
      <w:r w:rsidRPr="00C65C76">
        <w:rPr>
          <w:rStyle w:val="StyleBoldUnderline"/>
        </w:rPr>
        <w:t>Fukushima reactor meltdowns, together with the</w:t>
      </w:r>
      <w:r w:rsidRPr="00C65C76">
        <w:t xml:space="preserve"> shale </w:t>
      </w:r>
      <w:r w:rsidRPr="00C65C76">
        <w:rPr>
          <w:rStyle w:val="StyleBoldUnderline"/>
        </w:rPr>
        <w:t>gas revolution in the U</w:t>
      </w:r>
      <w:r w:rsidRPr="00C65C76">
        <w:t xml:space="preserve">nited </w:t>
      </w:r>
      <w:r w:rsidRPr="00C65C76">
        <w:rPr>
          <w:rStyle w:val="StyleBoldUnderline"/>
        </w:rPr>
        <w:t>S</w:t>
      </w:r>
      <w:r w:rsidRPr="00C65C76">
        <w:t xml:space="preserve">tates, </w:t>
      </w:r>
      <w:r w:rsidRPr="00C65C76">
        <w:rPr>
          <w:rStyle w:val="StyleBoldUnderline"/>
        </w:rPr>
        <w:t>is shifting the energy security environment. Currently, Japan harbors concerns about the reliability of future U.S. energy supplies, which may be influenced by “shifting political winds in American energy policy.” Thus, the U</w:t>
      </w:r>
      <w:r w:rsidRPr="00C65C76">
        <w:t xml:space="preserve">nited </w:t>
      </w:r>
      <w:r w:rsidRPr="00C65C76">
        <w:rPr>
          <w:rStyle w:val="StyleBoldUnderline"/>
        </w:rPr>
        <w:t>S</w:t>
      </w:r>
      <w:r w:rsidRPr="00C65C76">
        <w:t xml:space="preserve">tates </w:t>
      </w:r>
      <w:r w:rsidRPr="00C65C76">
        <w:rPr>
          <w:rStyle w:val="StyleBoldUnderline"/>
        </w:rPr>
        <w:t>could help reduce the volatility of Japanese fossil fuel imports – which appear set to remain high – by providing a stable source of natural gas. However, if the allies fail to consult on this issue, they could drift apart</w:t>
      </w:r>
      <w:r w:rsidRPr="00C65C76">
        <w:t>, thereby missing an opportunity to strengthen the alliance.</w:t>
      </w:r>
    </w:p>
    <w:p w:rsidR="00BF40CE" w:rsidRPr="00C65C76" w:rsidRDefault="00BF40CE" w:rsidP="00BF40CE">
      <w:pPr>
        <w:pStyle w:val="Heading4"/>
      </w:pPr>
      <w:r w:rsidRPr="00C65C76">
        <w:t>Solves multiple existential impacts</w:t>
      </w:r>
    </w:p>
    <w:p w:rsidR="00BF40CE" w:rsidRPr="00C65C76" w:rsidRDefault="00BF40CE" w:rsidP="00BF40CE">
      <w:pPr>
        <w:pStyle w:val="Small"/>
      </w:pPr>
      <w:r w:rsidRPr="00C65C76">
        <w:rPr>
          <w:rStyle w:val="AuthorYear"/>
        </w:rPr>
        <w:t>Gates 11</w:t>
      </w:r>
      <w:r w:rsidRPr="00C65C76">
        <w:t xml:space="preserve"> – Robert Gates is the U.S. Secretary of Defense. (“</w:t>
      </w:r>
      <w:hyperlink r:id="rId36" w:history="1">
        <w:r w:rsidRPr="00C65C76">
          <w:rPr>
            <w:rStyle w:val="Hyperlink"/>
          </w:rPr>
          <w:t>U.S.-Japan Alliance a Cornerstone of Asian Security</w:t>
        </w:r>
      </w:hyperlink>
      <w:r w:rsidRPr="00C65C76">
        <w:t xml:space="preserve">”, Speech to Keio University, </w:t>
      </w:r>
      <w:hyperlink r:id="rId37" w:history="1">
        <w:r w:rsidRPr="00C65C76">
          <w:rPr>
            <w:rStyle w:val="Hyperlink"/>
          </w:rPr>
          <w:t>http://www.defense.gov/speeches/speech.aspx?speechid=1529</w:t>
        </w:r>
      </w:hyperlink>
      <w:r w:rsidRPr="00C65C76">
        <w:t>, January 14, 2011)</w:t>
      </w:r>
    </w:p>
    <w:p w:rsidR="009369B4" w:rsidRPr="00C65C76" w:rsidRDefault="00BF40CE" w:rsidP="00BF40CE">
      <w:pPr>
        <w:pStyle w:val="Small"/>
      </w:pPr>
      <w:r w:rsidRPr="00C65C76">
        <w:rPr>
          <w:szCs w:val="24"/>
        </w:rPr>
        <w:t xml:space="preserve">Over the course of its history, </w:t>
      </w:r>
      <w:r w:rsidRPr="00C65C76">
        <w:rPr>
          <w:rStyle w:val="StyleBoldUnderline"/>
        </w:rPr>
        <w:t>the U.S.-Japan alliance has succeeded at its original core purpose – to deter military aggression and provide an umbrella of security under which</w:t>
      </w:r>
      <w:r w:rsidRPr="00C65C76">
        <w:rPr>
          <w:szCs w:val="24"/>
        </w:rPr>
        <w:t xml:space="preserve"> Japan – and </w:t>
      </w:r>
      <w:r w:rsidRPr="00C65C76">
        <w:rPr>
          <w:rStyle w:val="StyleBoldUnderline"/>
        </w:rPr>
        <w:t xml:space="preserve">the region – can </w:t>
      </w:r>
      <w:r w:rsidRPr="00C65C76">
        <w:rPr>
          <w:rStyle w:val="StyleBoldUnderline"/>
        </w:rPr>
        <w:lastRenderedPageBreak/>
        <w:t>prosper. Today</w:t>
      </w:r>
      <w:r w:rsidRPr="00C65C76">
        <w:rPr>
          <w:szCs w:val="24"/>
        </w:rPr>
        <w:t xml:space="preserve">, our </w:t>
      </w:r>
      <w:r w:rsidRPr="00C65C76">
        <w:rPr>
          <w:rStyle w:val="StyleBoldUnderline"/>
        </w:rPr>
        <w:t>alliance</w:t>
      </w:r>
      <w:r w:rsidRPr="00C65C76">
        <w:rPr>
          <w:szCs w:val="24"/>
        </w:rPr>
        <w:t xml:space="preserve"> is growing deeper and broader as we </w:t>
      </w:r>
      <w:r w:rsidRPr="00C65C76">
        <w:rPr>
          <w:rStyle w:val="StyleBoldUnderline"/>
        </w:rPr>
        <w:t>address a range of security challenges</w:t>
      </w:r>
      <w:r w:rsidRPr="00C65C76">
        <w:rPr>
          <w:szCs w:val="24"/>
        </w:rPr>
        <w:t xml:space="preserve"> in Asia. Some, </w:t>
      </w:r>
      <w:r w:rsidRPr="00C65C76">
        <w:rPr>
          <w:rStyle w:val="StyleBoldUnderline"/>
        </w:rPr>
        <w:t>like North Korea, piracy</w:t>
      </w:r>
      <w:r w:rsidRPr="00C65C76">
        <w:rPr>
          <w:szCs w:val="24"/>
        </w:rPr>
        <w:t xml:space="preserve"> or </w:t>
      </w:r>
      <w:r w:rsidRPr="00C65C76">
        <w:rPr>
          <w:rStyle w:val="StyleBoldUnderline"/>
        </w:rPr>
        <w:t>natural disasters</w:t>
      </w:r>
      <w:r w:rsidRPr="00C65C76">
        <w:rPr>
          <w:szCs w:val="24"/>
        </w:rPr>
        <w:t xml:space="preserve">, have been around for decades, centuries, or since the beginning of time. Others, such as </w:t>
      </w:r>
      <w:r w:rsidRPr="00C65C76">
        <w:rPr>
          <w:rStyle w:val="StyleBoldUnderline"/>
        </w:rPr>
        <w:t xml:space="preserve">global terrorist networks, cyber attacks, and </w:t>
      </w:r>
      <w:r w:rsidRPr="00C65C76">
        <w:t xml:space="preserve">nuclear </w:t>
      </w:r>
      <w:r w:rsidRPr="00C65C76">
        <w:rPr>
          <w:rStyle w:val="StyleBoldUnderline"/>
        </w:rPr>
        <w:t>proliferation</w:t>
      </w:r>
      <w:r w:rsidRPr="00C65C76">
        <w:rPr>
          <w:szCs w:val="24"/>
        </w:rPr>
        <w:t xml:space="preserve"> are of a more recent vintage. What </w:t>
      </w:r>
      <w:r w:rsidRPr="00C65C76">
        <w:rPr>
          <w:rStyle w:val="StyleBoldUnderline"/>
        </w:rPr>
        <w:t>these issues</w:t>
      </w:r>
      <w:r w:rsidRPr="00C65C76">
        <w:rPr>
          <w:szCs w:val="24"/>
        </w:rPr>
        <w:t xml:space="preserve"> have in common is that they all </w:t>
      </w:r>
      <w:r w:rsidRPr="00C65C76">
        <w:rPr>
          <w:rStyle w:val="StyleBoldUnderline"/>
        </w:rPr>
        <w:t>require multiple nations working together – and</w:t>
      </w:r>
      <w:r w:rsidRPr="00C65C76">
        <w:rPr>
          <w:szCs w:val="24"/>
        </w:rPr>
        <w:t xml:space="preserve"> they also almost always require </w:t>
      </w:r>
      <w:r w:rsidRPr="00C65C76">
        <w:rPr>
          <w:rStyle w:val="StyleBoldUnderline"/>
        </w:rPr>
        <w:t>leadership and involvement by key</w:t>
      </w:r>
      <w:r w:rsidRPr="00C65C76">
        <w:rPr>
          <w:szCs w:val="24"/>
        </w:rPr>
        <w:t xml:space="preserve"> regional </w:t>
      </w:r>
      <w:r w:rsidRPr="00C65C76">
        <w:rPr>
          <w:rStyle w:val="StyleBoldUnderline"/>
        </w:rPr>
        <w:t>players such as the U.S. and Japan</w:t>
      </w:r>
      <w:r w:rsidRPr="00C65C76">
        <w:rPr>
          <w:szCs w:val="24"/>
        </w:rPr>
        <w:t xml:space="preserve">. In turn, we express our shared values by increasing our alliance’s capacity to provide humanitarian aid and disaster relief, take part in peace-keeping operations, protect the global commons, and promote cooperation and build trust through strengthening regional institutions. Everyone gathered here knows the crippling devastation that can be caused by natural disasters – and the U.S. and Japan, along with our partners in the region, recognize that responding to these crises is a security imperative. In recent years, U.S. and Japanese forces delivered aid to remote earthquake-stricken regions on Indonesia, and U.S. aircraft based in Japan helped deliver assistance to typhoon victims in Burma. We worked together in response to the 2004 Indian Ocean tsunami, earthquakes in Java, Sumatra, and Haiti, and most recently following the floods in Pakistan. These efforts have demonstrated the forward deployment of U.S. forces in Japan is of real and life-saving value. They also provide new opportunities for the U.S. and Japanese forces to operate together by conducting joint exercises and missions. Furthermore, U.S. and Japanese troops have been working on the global stage to confront the threat of failed or failing states. Japanese peacekeepers have operated around the world, including the Golan Heights and East Timor and assisted with the reconstruction of Iraq. In Afghanistan, Japan represents the second largest financial donor, making substantive contributions to the international effort by funding the salaries of the Afghan National Police and helping the Afghan government integrate former insurgents. Japan and the United States also continue to cooperate closely to ensure the maritime commons are safe and secure for commercial traffic. Our maritime forces work hand-in-glove in the Western Pacific as well as in other sea passages such as the Strait of Malacca between Malaysia and Indonesia, where more than a third of the world’s oil and trade shipments pass through every year. Around the Horn of Africa, Japan has deployed surface ships and patrol aircraft that operate alongside those from all over the world drawn by the common goal to counter piracy in vital sea lanes. Participating in these activities thrusts Japan’s military into a relatively new,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Japan is taking its rightful place alongside the world’s other great democracies. That is part of the rationale for Japan’s becoming a permanent member of a reformed United Nations Security Council. And since these challenges cannot be tackled through bilateral action alone, </w:t>
      </w:r>
      <w:r w:rsidRPr="00C65C76">
        <w:rPr>
          <w:rStyle w:val="StyleBoldUnderline"/>
        </w:rPr>
        <w:t>we must use the strong U.S.-Japanese partnership as a platform</w:t>
      </w:r>
      <w:r w:rsidRPr="00C65C76">
        <w:t xml:space="preserve"> to do more to strengthen multilateral institutions – regional arrangements that must</w:t>
      </w:r>
      <w:r w:rsidRPr="00C65C76">
        <w:rPr>
          <w:szCs w:val="24"/>
        </w:rPr>
        <w:t xml:space="preserve"> be inclusive, transparent, and focused on results. Just a few months ago, I attended the historic first meeting of the ASEAN Plus Eight Defense Ministers Meeting in Hanoi, and am encouraged by Japan’s decision to co-chair the Military Medicine Working Group. And as a proud Pacific nation, the United States will take over the chairmanship of the Asia Pacific Economic Cooperation Forum this year, following Japan’s successful tenure. Working through regional and international forums puts our alliance in the best position to confront some of Asia’s toughest security challenges. As we have been reminded once again in recent weeks, none has proved to be more vexing and enduring than North Korea. Despite the hopes and best efforts of the South Korean government, the U.S.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 Today, it is </w:t>
      </w:r>
      <w:r w:rsidRPr="00C65C76">
        <w:rPr>
          <w:rStyle w:val="StyleBoldUnderline"/>
        </w:rPr>
        <w:t>North Korea’s pursuit of nuclear weapons and proliferation</w:t>
      </w:r>
      <w:r w:rsidRPr="00C65C76">
        <w:rPr>
          <w:szCs w:val="24"/>
        </w:rPr>
        <w:t xml:space="preserve"> of nuclear k</w:t>
      </w:r>
      <w:r w:rsidRPr="00C65C76">
        <w:t xml:space="preserve">now-how and ballistic missile equipment that have focused our attention – developments that </w:t>
      </w:r>
      <w:r w:rsidRPr="00C65C76">
        <w:rPr>
          <w:rStyle w:val="StyleBoldUnderline"/>
        </w:rPr>
        <w:t>threaten</w:t>
      </w:r>
      <w:r w:rsidRPr="00C65C76">
        <w:rPr>
          <w:szCs w:val="24"/>
        </w:rPr>
        <w:t xml:space="preserve"> not just the peninsula, but the Pacific Rim and </w:t>
      </w:r>
      <w:r w:rsidRPr="00C65C76">
        <w:rPr>
          <w:rStyle w:val="StyleBoldUnderline"/>
        </w:rPr>
        <w:t>international stability</w:t>
      </w:r>
      <w:r w:rsidRPr="00C65C76">
        <w:rPr>
          <w:szCs w:val="24"/>
        </w:rPr>
        <w:t xml:space="preserve"> as well. In response to a series of provocations – the most recent being the sinking of the Cheonan and North Korea’s lethal shelling of a South Korean island – Japan has stood shoulder to shoulder with the Republic of Korea and the United States. Our three countries continue to deepen our ties through the Defense Trilateral Talks – the kind of multilateral engagement among America’s long-standing allies that the U.S. would like to see strengthened and expanded over time. When and if North Korea’s behavior gives us any reasons to believe that negotiations can be conducted productively and in good faith, we will work with Japan, South Korea, Russia, and China to resume engagement with North Korea through the six party talks. The first step in the process should be a North-South engagement. But, to be clear, the North must also take concrete steps to honor its international obligations and comply with U.N. Security Council Resolutions. Any progress towards diffusing the crisis on the Korean Peninsula must include the active support of the People’s Republic of China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Questions about China’s growing role in the region manifest themselves in territorial disputes – most recently in the incident in September near the Senkaku Islands, an incident that served as a reminder of the important of America’s and Japan’s treaty obligations to one another. The U.S.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 Nonetheless, I disagree with those who portray China as an inevitable strategic adversary of the United States. We welcome a China that plays a constructive role on the world stage. In fact, the goal of my visit was to improve our military-to-military relationship and outline areas of common interest. It is precisely because we have questions about China’s military – just as they might have similar questions about the United States – that I believe a healthy dialogue is needed. Last fall, President Obama and President Hu Jin Tao made a commitment to advance sustained and reliable defense ties, not a relationship repeatedly interrupted by and subject to the vagaries of political weather. On a personal note, one of the things I learned from my experience dealing with the Soviet Union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China today are vastly different – but the importance of maintaining dialogue is as important today. For the last few minutes I’ve discussed some of the most pressing security challenges – along with the most fruitful areas of regional cooperation – facing the U.S. and Japan in Asia.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our alliance is more necessary, more relevant, and more important than ever. And maintaining the vitality and credibility of the alliance requires modern izing our force posture and other defense arrangements to better reflect the threats and military requirements of this century. For example, North Korea’s ballistic missiles – along with the proliferation of these weapons to other countries – require a more effective alliance missile defense capability. 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U.S. and Japan have nearly completed the joint development of a new advanced interceptor, a system that represents a qualitative improvement in our ability to thwart any North Korean missile attack. The co-location of our air- and missile-defense commands at Yokota – and the associated opportunities for information sharing, joint training, and coordination in this area – provide enormous value to both countries. As I alluded to earlier, advances by the Chinese military in cyber and anti-satellite warfare pose a potential challenge to the ability of our forces to operate and communicate in this part of the Pacific. Cyber attacks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qdomains. Just last month, the Government of Japan took another step forward in the evolution of the alliance by releasing its National Defense Program Guidelines – a document that lays out a vision for Japan’s defense posture. These guidelines envision: A more mobile and </w:t>
      </w:r>
      <w:r w:rsidRPr="00C65C76">
        <w:rPr>
          <w:szCs w:val="24"/>
        </w:rPr>
        <w:lastRenderedPageBreak/>
        <w:t xml:space="preserve">deployable force structure; Enhanced Intelligence, Surveillance, and Reconnaissance capabilities; and A shift in focus to Japan’s southwest islands. These new guidelines provide an opportunity for even deeper cooperation between our two countries – and the emphasis on your southwestern islands underscores the importance of our alliance’s force posture. And this is a key point. Because even as the alliance continues to evolve – in strategy, posture, and military capabilities – to deal with this century’s security challenges, a critical component will remain the forward presence of U.S. military forces in Japan. </w:t>
      </w:r>
      <w:r w:rsidRPr="00C65C76">
        <w:rPr>
          <w:rStyle w:val="StyleBoldUnderline"/>
        </w:rPr>
        <w:t>Without such a presence: North Korea’s military provocations could be even more outrageous -- or worse; China might behave more assertively towards its neighbors</w:t>
      </w:r>
      <w:r w:rsidRPr="00C65C76">
        <w:rPr>
          <w:szCs w:val="24"/>
        </w:rPr>
        <w:t xml:space="preserve">; It would take longer to evacuate civilians affected by conflict or natural disasters in the region; It would be more difficult and costly to conduct robust joint exercises – such as the recent Keen Sword exercise – that hone the U.S. and Japanese militaries ability to operate and, if necessary, fight together; and Without the forward presence of U.S. forces in Japan, </w:t>
      </w:r>
      <w:r w:rsidRPr="00C65C76">
        <w:rPr>
          <w:rStyle w:val="StyleBoldUnderline"/>
        </w:rPr>
        <w:t>there would be less information sharing and coordination, and we would know less about regional threats and</w:t>
      </w:r>
      <w:r w:rsidRPr="00C65C76">
        <w:rPr>
          <w:szCs w:val="24"/>
        </w:rPr>
        <w:t xml:space="preserve"> the military </w:t>
      </w:r>
      <w:r w:rsidRPr="00C65C76">
        <w:rPr>
          <w:rStyle w:val="StyleBoldUnderline"/>
        </w:rPr>
        <w:t>capabilities of</w:t>
      </w:r>
      <w:r w:rsidRPr="00C65C76">
        <w:rPr>
          <w:szCs w:val="24"/>
        </w:rPr>
        <w:t xml:space="preserve"> our potential </w:t>
      </w:r>
      <w:r w:rsidRPr="00C65C76">
        <w:rPr>
          <w:rStyle w:val="StyleBoldUnderline"/>
        </w:rPr>
        <w:t>adversaries</w:t>
      </w:r>
      <w:r w:rsidRPr="00C65C76">
        <w:t>.</w:t>
      </w:r>
    </w:p>
    <w:p w:rsidR="00EE1703" w:rsidRPr="00C65C76" w:rsidRDefault="00EE1703" w:rsidP="00EE1703">
      <w:pPr>
        <w:pStyle w:val="Heading3"/>
      </w:pPr>
      <w:r w:rsidRPr="00C65C76">
        <w:lastRenderedPageBreak/>
        <w:t xml:space="preserve">    Exts. Dependence Increasing</w:t>
      </w:r>
    </w:p>
    <w:p w:rsidR="00EE1703" w:rsidRPr="00C65C76" w:rsidRDefault="00EE1703" w:rsidP="00EE1703">
      <w:pPr>
        <w:pStyle w:val="Heading4"/>
      </w:pPr>
      <w:r w:rsidRPr="00C65C76">
        <w:t>Japanese energy dependence is increasing</w:t>
      </w:r>
    </w:p>
    <w:p w:rsidR="00EE1703" w:rsidRPr="00C65C76" w:rsidRDefault="00EE1703" w:rsidP="00EE1703">
      <w:pPr>
        <w:pStyle w:val="Small"/>
      </w:pPr>
      <w:r w:rsidRPr="00C65C76">
        <w:rPr>
          <w:rStyle w:val="AuthorYear"/>
        </w:rPr>
        <w:t>McCann 12</w:t>
      </w:r>
      <w:r w:rsidRPr="00C65C76">
        <w:t xml:space="preserve"> – Linda McCann is a Senior Advisor at the Department of Defense of Australia. (“Japan’s Energy Security Challenges: the world is watching”,  Australian Defense College, http://www.defence.gov.au/adc/docs/Publications2012/08_SAP%20Linda%20McCann%20-%20Japan.pdf, October 2012)</w:t>
      </w:r>
    </w:p>
    <w:p w:rsidR="00EE1703" w:rsidRPr="00C65C76" w:rsidRDefault="00EE1703" w:rsidP="00EE1703">
      <w:pPr>
        <w:pStyle w:val="Small"/>
      </w:pPr>
      <w:r w:rsidRPr="00C65C76">
        <w:rPr>
          <w:rStyle w:val="StyleBoldUnderline"/>
        </w:rPr>
        <w:t>Japan was facing significant energy security challenges before the triple disaster of 2011</w:t>
      </w:r>
      <w:r w:rsidRPr="00C65C76">
        <w:t>. Scott Valentine et al noted in January 2011 that ‘</w:t>
      </w:r>
      <w:r w:rsidRPr="00C65C76">
        <w:rPr>
          <w:rStyle w:val="StyleBoldUnderline"/>
        </w:rPr>
        <w:t>Japan is the most vulnerable of all OECD nations in terms of energy supply security’</w:t>
      </w:r>
      <w:r w:rsidRPr="00C65C76">
        <w:t xml:space="preserve">.2 </w:t>
      </w:r>
      <w:r w:rsidRPr="00C65C76">
        <w:rPr>
          <w:rStyle w:val="StyleBoldUnderline"/>
        </w:rPr>
        <w:t>With</w:t>
      </w:r>
      <w:r w:rsidRPr="00C65C76">
        <w:t xml:space="preserve"> almost </w:t>
      </w:r>
      <w:r w:rsidRPr="00C65C76">
        <w:rPr>
          <w:rStyle w:val="StyleBoldUnderline"/>
        </w:rPr>
        <w:t>no indigenous energy resources</w:t>
      </w:r>
      <w:r w:rsidRPr="00C65C76">
        <w:t xml:space="preserve">, </w:t>
      </w:r>
      <w:r w:rsidRPr="00C65C76">
        <w:rPr>
          <w:rStyle w:val="StyleBoldUnderline"/>
        </w:rPr>
        <w:t>Japan relies very heavily on imported energy</w:t>
      </w:r>
      <w:r w:rsidRPr="00C65C76">
        <w:t xml:space="preserve"> resources </w:t>
      </w:r>
      <w:r w:rsidRPr="00C65C76">
        <w:rPr>
          <w:rStyle w:val="StyleBoldUnderline"/>
        </w:rPr>
        <w:t>to fuel its economy and society</w:t>
      </w:r>
      <w:r w:rsidRPr="00C65C76">
        <w:t xml:space="preserve">. In 2010, </w:t>
      </w:r>
      <w:r w:rsidRPr="00C65C76">
        <w:rPr>
          <w:rStyle w:val="StyleBoldUnderline"/>
        </w:rPr>
        <w:t>Japan imported about 96 per cent of its energy requirements</w:t>
      </w:r>
      <w:r w:rsidRPr="00C65C76">
        <w:t xml:space="preserve">. Almost half of the energy Japan consumes is oil and, in that year, </w:t>
      </w:r>
      <w:r w:rsidRPr="00C65C76">
        <w:rPr>
          <w:rStyle w:val="StyleBoldUnderline"/>
        </w:rPr>
        <w:t>Japan imported almost 90 per cent of its oil from one of the most politically unstable regions in the world - the Middle East. Japan also relies on the Middle East for</w:t>
      </w:r>
      <w:r w:rsidRPr="00C65C76">
        <w:t xml:space="preserve"> some of </w:t>
      </w:r>
      <w:r w:rsidRPr="00C65C76">
        <w:rPr>
          <w:rStyle w:val="StyleBoldUnderline"/>
        </w:rPr>
        <w:t>its gas imports</w:t>
      </w:r>
      <w:r w:rsidRPr="00C65C76">
        <w:t xml:space="preserve">, approximately 27 per cent in 2011.4 </w:t>
      </w:r>
      <w:r w:rsidRPr="00C65C76">
        <w:rPr>
          <w:rStyle w:val="StyleBoldUnderline"/>
        </w:rPr>
        <w:t>Japan is the world’s largest importer of LNG and the second largest of coal</w:t>
      </w:r>
      <w:r w:rsidRPr="00C65C76">
        <w:t xml:space="preserve">. 5 In addition, Japan has committed to significant greenhouse gas emissions reductions as part of the Kyoto Protocol and meeting these targets with Japan’s current energy mix will be difficult. </w:t>
      </w:r>
      <w:r w:rsidRPr="00C65C76">
        <w:rPr>
          <w:rStyle w:val="StyleBoldUnderline"/>
        </w:rPr>
        <w:t>The nuclear accident has brought a new level of focus on Japan’s energy security challenges</w:t>
      </w:r>
      <w:r w:rsidRPr="00C65C76">
        <w:t xml:space="preserve"> - the world is now watching Japan to see how it will deal with the implications of the nuclear meltdown at the Fukushima Daiichi power plant. While nuclear power only accounted for 13 per cent of Japan’s overall primary energy consumption before the accident,6 </w:t>
      </w:r>
      <w:r w:rsidRPr="00C65C76">
        <w:rPr>
          <w:rStyle w:val="StyleBoldUnderline"/>
        </w:rPr>
        <w:t>Japan relied on nuclear power as a pillar of its central energy security strategy</w:t>
      </w:r>
      <w:r w:rsidRPr="00C65C76">
        <w:t xml:space="preserve">, </w:t>
      </w:r>
      <w:r w:rsidRPr="00C65C76">
        <w:rPr>
          <w:rStyle w:val="StyleBoldUnderline"/>
        </w:rPr>
        <w:t>as a way of achieving stable</w:t>
      </w:r>
      <w:r w:rsidRPr="00C65C76">
        <w:t xml:space="preserve"> </w:t>
      </w:r>
      <w:r w:rsidRPr="00C65C76">
        <w:rPr>
          <w:rStyle w:val="StyleBoldUnderline"/>
        </w:rPr>
        <w:t>electricity</w:t>
      </w:r>
      <w:r w:rsidRPr="00C65C76">
        <w:t xml:space="preserve"> supply with virtually no greenhouse gas emissions and reducing dependence on oil. Nuclear power was responsible for 30 per cent of Japan’s electricity consumption before the accident and there were plans to increase this to 50 per cent by 2050.7 Most countries face energy security challenges of varying degrees of urgency, such as guaranteeing access to sufficient energy when the world’s oil runs out in 40 years.8 With projections of 1.9 per cent per annum growth in global energy consumption to 2030, and approximately one half of this growth occurring in Asia, all countries, especially Asian net energy importing countries, will have to make some difficult decisions in the years ahead.9 Northeast Asia in particular now imports almost 80 per cent of its oil.10 As economic growth continues, this figure is likely to increase. This paper will argue that </w:t>
      </w:r>
      <w:r w:rsidRPr="00C65C76">
        <w:rPr>
          <w:rStyle w:val="StyleBoldUnderline"/>
        </w:rPr>
        <w:t>Japan was facing some significant energy security challenges before the triple disaster of March 2011</w:t>
      </w:r>
      <w:r w:rsidRPr="00C65C76">
        <w:t xml:space="preserve">, </w:t>
      </w:r>
      <w:r w:rsidRPr="00C65C76">
        <w:rPr>
          <w:rStyle w:val="StyleBoldUnderline"/>
        </w:rPr>
        <w:t>most notably a very low energy self sufficiency ratio and a heavy reliance on the Middle East for oil.</w:t>
      </w:r>
      <w:r w:rsidRPr="00C65C76">
        <w:t xml:space="preserve"> The meltdown at the Fukushima Daiichi plant has thrown Japan’s long term energy plans to address these concerns into turmoil, and while Japan’s reliance on nuclear power has always had its detractors, </w:t>
      </w:r>
      <w:r w:rsidRPr="00C65C76">
        <w:rPr>
          <w:rStyle w:val="StyleBoldUnderline"/>
        </w:rPr>
        <w:t>there is now very visible public support for completely rejecting nuclear power in the country</w:t>
      </w:r>
      <w:r w:rsidRPr="00C65C76">
        <w:t xml:space="preserve">. </w:t>
      </w:r>
      <w:r w:rsidRPr="00C65C76">
        <w:rPr>
          <w:rStyle w:val="StyleBoldUnderline"/>
        </w:rPr>
        <w:t>The cost of rejecting nuclear</w:t>
      </w:r>
      <w:r w:rsidRPr="00C65C76">
        <w:t xml:space="preserve"> power </w:t>
      </w:r>
      <w:r w:rsidRPr="00C65C76">
        <w:rPr>
          <w:rStyle w:val="StyleBoldUnderline"/>
        </w:rPr>
        <w:t>would be</w:t>
      </w:r>
      <w:r w:rsidRPr="00C65C76">
        <w:t xml:space="preserve"> an increase in the cost Japan would have to pay for its energy, lower energy self- sufficiency, and </w:t>
      </w:r>
      <w:r w:rsidRPr="00C65C76">
        <w:rPr>
          <w:rStyle w:val="StyleBoldUnderline"/>
        </w:rPr>
        <w:t>likely compromises in foreign policy</w:t>
      </w:r>
      <w:r w:rsidRPr="00C65C76">
        <w:t xml:space="preserve">, as Japan searches for replacements to fill the gap left by nuclear power in electricity production. </w:t>
      </w:r>
      <w:r w:rsidRPr="00C65C76">
        <w:rPr>
          <w:rStyle w:val="StyleBoldUnderline"/>
        </w:rPr>
        <w:t>Rejecting nuclear power</w:t>
      </w:r>
      <w:r w:rsidRPr="00C65C76">
        <w:t xml:space="preserve"> </w:t>
      </w:r>
      <w:r w:rsidRPr="00C65C76">
        <w:rPr>
          <w:rStyle w:val="StyleBoldUnderline"/>
        </w:rPr>
        <w:t>would also lead to a decrease in energy security</w:t>
      </w:r>
      <w:r w:rsidRPr="00C65C76">
        <w:t xml:space="preserve"> for the short to medium term, a </w:t>
      </w:r>
      <w:r w:rsidRPr="00C65C76">
        <w:rPr>
          <w:rStyle w:val="StyleBoldUnderline"/>
        </w:rPr>
        <w:t>likely inability to meet domestic demand</w:t>
      </w:r>
      <w:r w:rsidRPr="00C65C76">
        <w:t xml:space="preserve">, possibly resulting in blackouts in the Summer months, </w:t>
      </w:r>
      <w:r w:rsidRPr="00C65C76">
        <w:rPr>
          <w:rStyle w:val="StyleBoldUnderline"/>
        </w:rPr>
        <w:t>with likely</w:t>
      </w:r>
      <w:r w:rsidRPr="00C65C76">
        <w:t xml:space="preserve"> second order </w:t>
      </w:r>
      <w:r w:rsidRPr="00C65C76">
        <w:rPr>
          <w:rStyle w:val="StyleBoldUnderline"/>
        </w:rPr>
        <w:t>effects on</w:t>
      </w:r>
      <w:r w:rsidRPr="00C65C76">
        <w:t xml:space="preserve"> local </w:t>
      </w:r>
      <w:r w:rsidRPr="00C65C76">
        <w:rPr>
          <w:rStyle w:val="StyleBoldUnderline"/>
        </w:rPr>
        <w:t>economies and unemployment</w:t>
      </w:r>
      <w:r w:rsidRPr="00C65C76">
        <w:t>.</w:t>
      </w:r>
    </w:p>
    <w:p w:rsidR="00C535BF" w:rsidRPr="00C65C76" w:rsidRDefault="0028591C" w:rsidP="009369B4">
      <w:pPr>
        <w:pStyle w:val="Heading2"/>
      </w:pPr>
      <w:r w:rsidRPr="00C65C76">
        <w:lastRenderedPageBreak/>
        <w:t>Case Turns</w:t>
      </w:r>
    </w:p>
    <w:p w:rsidR="00C535BF" w:rsidRPr="00C65C76" w:rsidRDefault="00C535BF" w:rsidP="009552BC">
      <w:pPr>
        <w:pStyle w:val="Heading3"/>
      </w:pPr>
      <w:r w:rsidRPr="00C65C76">
        <w:lastRenderedPageBreak/>
        <w:t>2AC—Russian Economy DA</w:t>
      </w:r>
    </w:p>
    <w:p w:rsidR="0017221B" w:rsidRPr="00C65C76" w:rsidRDefault="0017221B" w:rsidP="006075F1">
      <w:pPr>
        <w:pStyle w:val="Heading4"/>
      </w:pPr>
      <w:r w:rsidRPr="00C65C76">
        <w:t>MORE IN THE LNG EXPORTS AFF</w:t>
      </w:r>
      <w:r w:rsidR="000D2783" w:rsidRPr="00C65C76">
        <w:t xml:space="preserve"> AND THE NATURAL GAS AFF UNDER THE ANSWERS TO THE EXPORTS DA</w:t>
      </w:r>
    </w:p>
    <w:p w:rsidR="00C535BF" w:rsidRPr="00C65C76" w:rsidRDefault="00C535BF" w:rsidP="006075F1">
      <w:pPr>
        <w:pStyle w:val="Heading4"/>
      </w:pPr>
      <w:r w:rsidRPr="00C65C76">
        <w:t>No impact—Russian economic collapse won’t change policy</w:t>
      </w:r>
    </w:p>
    <w:p w:rsidR="00C535BF" w:rsidRPr="00C65C76" w:rsidRDefault="00C535BF" w:rsidP="0091089F">
      <w:pPr>
        <w:pStyle w:val="Small"/>
      </w:pPr>
      <w:r w:rsidRPr="00C65C76">
        <w:rPr>
          <w:rStyle w:val="AuthorYear"/>
        </w:rPr>
        <w:t>Blackwill 09</w:t>
      </w:r>
      <w:r w:rsidRPr="00C65C76">
        <w:t xml:space="preserve"> – [former associate dean of the Kennedy School of Government and Deputy Assistant to the President and Deputy National Security Advisor for Strategic Planning, Robert, RAND, “The Geopolitical Consequences of the World Economic Recession—A Caution”, </w:t>
      </w:r>
      <w:hyperlink r:id="rId38" w:history="1">
        <w:r w:rsidRPr="00C65C76">
          <w:rPr>
            <w:rStyle w:val="Hyperlink"/>
          </w:rPr>
          <w:t>http://www.rand.org/pubs/occasional_papers/2009/RAND_OP275.pdf</w:t>
        </w:r>
      </w:hyperlink>
      <w:r w:rsidRPr="00C65C76">
        <w:t>]</w:t>
      </w:r>
    </w:p>
    <w:p w:rsidR="00C535BF" w:rsidRPr="00C65C76" w:rsidRDefault="00C535BF" w:rsidP="0091089F">
      <w:pPr>
        <w:pStyle w:val="Small"/>
      </w:pPr>
      <w:r w:rsidRPr="00C65C76">
        <w:t xml:space="preserve">Now on to Russia. Again, ﬁve years from today. </w:t>
      </w:r>
      <w:r w:rsidRPr="00C65C76">
        <w:rPr>
          <w:rStyle w:val="StyleBoldUnderline"/>
        </w:rPr>
        <w:t>Did the global recession</w:t>
      </w:r>
      <w:r w:rsidRPr="00C65C76">
        <w:t xml:space="preserve"> and Russia’s present serious economic problems substantially </w:t>
      </w:r>
      <w:r w:rsidRPr="00C65C76">
        <w:rPr>
          <w:rStyle w:val="StyleBoldUnderline"/>
        </w:rPr>
        <w:t>modify Russian foreign policy? No</w:t>
      </w:r>
      <w:r w:rsidRPr="00C65C76">
        <w:t xml:space="preserve">. (President Obama is beginning his early July visit to Moscow as this paper goes to press; nothing fundamental will result from that visit). </w:t>
      </w:r>
      <w:r w:rsidRPr="00C65C76">
        <w:rPr>
          <w:rStyle w:val="StyleBoldUnderline"/>
        </w:rPr>
        <w:t>Did it produce a serious weakening of Vladimir Putin’s power and authority in Russia? No, as recent polls in Russia make clear. Did it reduce Russian</w:t>
      </w:r>
      <w:r w:rsidRPr="00C65C76">
        <w:t xml:space="preserve"> worries and </w:t>
      </w:r>
      <w:r w:rsidRPr="00C65C76">
        <w:rPr>
          <w:rStyle w:val="StyleBoldUnderline"/>
        </w:rPr>
        <w:t>capacities to oppose NATO enlargement and defense measures eastward? No. Did it aﬀect Russia’s willingness to accept much tougher sanctions against Iran? No. Russian Foreign Minister Lavrov has said there is no evidence that Iran intends to make a nuclear weapon. In sum, Russian foreign policy is today on a steady, consistent path</w:t>
      </w:r>
      <w:r w:rsidRPr="00C65C76">
        <w:t xml:space="preserve"> that can be characterized as follows: to resurrect Russia’s standing as a great power; to reestablish Russian primary inﬂ uence over the space of the former Soviet Union; to resist Western e</w:t>
      </w:r>
      <w:r w:rsidRPr="00C65C76">
        <w:rPr>
          <w:rFonts w:ascii="Cambria Math" w:hAnsi="Cambria Math" w:cs="Cambria Math"/>
        </w:rPr>
        <w:t>ﬀ</w:t>
      </w:r>
      <w:r w:rsidRPr="00C65C76">
        <w:t xml:space="preserve"> orts to encroach on the space of the former Soviet Union; to revive Russia’s military might and power projection; to extend the reach of Russian diplomacy in Europe, Asia, and beyond; and to oppose American global primacy. For Moscow, these foreign policy ﬁrst principles are here to stay, as they have existed in Russia for centuries.26 </w:t>
      </w:r>
      <w:r w:rsidRPr="00C65C76">
        <w:rPr>
          <w:rStyle w:val="StyleBoldUnderline"/>
        </w:rPr>
        <w:t>None of these enduring objectives of Russian foreign policy are likely to be changed in any serious way by the economic crisis</w:t>
      </w:r>
      <w:r w:rsidRPr="00C65C76">
        <w:t>.</w:t>
      </w:r>
    </w:p>
    <w:p w:rsidR="00C535BF" w:rsidRPr="00C65C76" w:rsidRDefault="00C535BF" w:rsidP="006075F1">
      <w:pPr>
        <w:pStyle w:val="Heading4"/>
      </w:pPr>
      <w:r w:rsidRPr="00C65C76">
        <w:t>Russian economic collapse is inevitable</w:t>
      </w:r>
    </w:p>
    <w:p w:rsidR="00C535BF" w:rsidRPr="00C65C76" w:rsidRDefault="00C535BF" w:rsidP="0091089F">
      <w:pPr>
        <w:pStyle w:val="Small"/>
      </w:pPr>
      <w:r w:rsidRPr="00C65C76">
        <w:rPr>
          <w:rStyle w:val="AuthorYear"/>
        </w:rPr>
        <w:t>Galouchko and Nicholson 6/27</w:t>
      </w:r>
      <w:r w:rsidRPr="00C65C76">
        <w:t xml:space="preserve"> – Ksenia Galouchko and Alex Nicholson are Bloomberg Markets reporters. (“Ruble Bond Two-Month Recovery a Blip as Rally Seen Fading”, Bloomberg News, http://www.bloomberg.com/news/2014-06-27/ruble-bond-two-month-recovery-a-blip-as-rally-seen-fading.html)</w:t>
      </w:r>
    </w:p>
    <w:p w:rsidR="00C535BF" w:rsidRPr="00C65C76" w:rsidRDefault="00C535BF" w:rsidP="0091089F">
      <w:pPr>
        <w:pStyle w:val="Small"/>
      </w:pPr>
      <w:r w:rsidRPr="00C65C76">
        <w:t xml:space="preserve">A rebound in </w:t>
      </w:r>
      <w:r w:rsidRPr="00C65C76">
        <w:rPr>
          <w:rStyle w:val="StyleBoldUnderline"/>
        </w:rPr>
        <w:t>Russian bonds</w:t>
      </w:r>
      <w:r w:rsidRPr="00C65C76">
        <w:t xml:space="preserve"> that gave investors the best returns in emerging markets since April </w:t>
      </w:r>
      <w:r w:rsidRPr="00C65C76">
        <w:rPr>
          <w:rStyle w:val="StyleBoldUnderline"/>
        </w:rPr>
        <w:t>will fizzle as risks of renewed turmoil in Ukraine linger and the central bank keeps interest rates high</w:t>
      </w:r>
      <w:r w:rsidRPr="00C65C76">
        <w:t xml:space="preserve">. Ruble debt returned 11 percent in dollar terms during the last two months, two percentage points more than second place Dominican Republic, the Bloomberg Emerging Market Local Sovereign Index shows. While that reduced the first-half loss for Russian bonds to 2.5 percent, it was still the worst among developing nations, the data show. </w:t>
      </w:r>
      <w:r w:rsidRPr="00C65C76">
        <w:rPr>
          <w:rStyle w:val="StyleBoldUnderline"/>
        </w:rPr>
        <w:t>A fragile cease-fire in Ukraine and the continued threat of tougher economic sanctions from the U.S. and European Union have cooled optimism the crisis is abating, and that Russian assets will continue to rise. The central bank</w:t>
      </w:r>
      <w:r w:rsidRPr="00C65C76">
        <w:t xml:space="preserve">, which raised its benchmark rate 200 basis points since February to shore up the ruble and slow consumer-price growth, </w:t>
      </w:r>
      <w:r w:rsidRPr="00C65C76">
        <w:rPr>
          <w:rStyle w:val="StyleBoldUnderline"/>
        </w:rPr>
        <w:t>said June 16 that inflation will probably miss its 5 percent target this year. “The rally definitely won’t continue, there’s no room for further gains</w:t>
      </w:r>
      <w:r w:rsidRPr="00C65C76">
        <w:t xml:space="preserve">,” Denis Poryvay, an analyst at ZAO Raiffeisenbank in Moscow, said by phone yesterday. </w:t>
      </w:r>
      <w:r w:rsidRPr="00C65C76">
        <w:rPr>
          <w:rStyle w:val="StyleBoldUnderline"/>
        </w:rPr>
        <w:t>“Inflation is high and it doesn’t make sense to cut rates in such an environment.</w:t>
      </w:r>
      <w:r w:rsidRPr="00C65C76">
        <w:t xml:space="preserve"> If sanctions are imposed, </w:t>
      </w:r>
      <w:r w:rsidRPr="00C65C76">
        <w:rPr>
          <w:rStyle w:val="StyleBoldUnderline"/>
        </w:rPr>
        <w:t>things will get terrible.” Traders are reducing bets borrowing costs will be eased over the next three months</w:t>
      </w:r>
      <w:r w:rsidRPr="00C65C76">
        <w:t xml:space="preserve">, data compiled by Bloomberg show. The discount on three-month forward-rate agreements has fallen to 30 basis points below the MosPrime rate from 63 basis points on the last trading day before the central bank’s rates meeting last week. ‘No Space’ Yields on long-maturity bonds are set to climb, widening the gap with shorter-dated notes to as much as 60 basis points by the end of the year, Poryvay said. The spread between 10-year and two-year bond yields narrowed to 16 basis points, the lowest since 2010, this month and was at 35 basis points yesterday. </w:t>
      </w:r>
      <w:r w:rsidRPr="00C65C76">
        <w:rPr>
          <w:rStyle w:val="StyleBoldUnderline"/>
        </w:rPr>
        <w:t>Inflation accelerated in May to 7.6 percent, the fastest pace since August 2011.</w:t>
      </w:r>
      <w:r w:rsidRPr="00C65C76">
        <w:t xml:space="preserve"> The regulator will continue increasing the key rate if “existing inflation risks materialize,” according to its statement. Flagging Momentum “</w:t>
      </w:r>
      <w:r w:rsidRPr="00C65C76">
        <w:rPr>
          <w:rStyle w:val="StyleBoldUnderline"/>
        </w:rPr>
        <w:t>Sticky inflation, further sanctions and a hawkish central bank can all limit the upside potential of the bond market</w:t>
      </w:r>
      <w:r w:rsidRPr="00C65C76">
        <w:t xml:space="preserve">,” Viktor Szabo, a London-based money manager who helps oversee more than $13 billion in emerging-market debt at Aberdeen Asset Management Plc, said by e-mail. “We are still cautious.” </w:t>
      </w:r>
      <w:r w:rsidRPr="00C65C76">
        <w:rPr>
          <w:rStyle w:val="StyleBoldUnderline"/>
        </w:rPr>
        <w:t xml:space="preserve">With momentum behind peace efforts flagging, </w:t>
      </w:r>
      <w:r w:rsidRPr="00C65C76">
        <w:rPr>
          <w:rStyle w:val="Emphasis"/>
        </w:rPr>
        <w:t>the U.S. is preparing sanctions against Russia on</w:t>
      </w:r>
      <w:r w:rsidRPr="00C65C76">
        <w:rPr>
          <w:rStyle w:val="StyleBoldUnderline"/>
        </w:rPr>
        <w:t xml:space="preserve"> technology aimed at exploiting and producing </w:t>
      </w:r>
      <w:r w:rsidRPr="00C65C76">
        <w:rPr>
          <w:rStyle w:val="Emphasis"/>
        </w:rPr>
        <w:t>oil and gas products</w:t>
      </w:r>
      <w:r w:rsidRPr="00C65C76">
        <w:t xml:space="preserve">, a major part of that country’s economy, according to three people briefed on the plans. </w:t>
      </w:r>
      <w:r w:rsidRPr="00C65C76">
        <w:rPr>
          <w:rStyle w:val="StyleBoldUnderline"/>
        </w:rPr>
        <w:t>Ukraine isn’t optimistic it will clinch a peace deal with separatist rebels soon</w:t>
      </w:r>
      <w:r w:rsidRPr="00C65C76">
        <w:t xml:space="preserve">, Economy Minister Pavlo Sheremeta said yesterday. At the same time, low global interest rates and a pledge by European Central Bank President Mario Draghi to spur growth with additional stimulus are making the ruble a tempting investment, Tim McCarthy, who helps oversee $7.24 billion as managing director at VTB Capital Investment Management in Geneva, said by e-mail. “Russian government bonds have the potential to rally in the second half,” he said. “We are back in risk-on mode.” Betting on the Russian currency and selling the dollar gave a 4.4 percent carry return this month, the highest among 23 emerging-market currency pairs tracked by Bloomberg. Stagnating Growth The ruble strengthened 0.3 percent to 33.6325 against the dollar as of 2:48 p.m. in Moscow, extending its gain this month to 3.8 percent. Russia had its first sellout bond sale in a month this week, placing 10 billion rubles ($297 million) of August 2023 bonds at an auction June 25. </w:t>
      </w:r>
      <w:r w:rsidRPr="00C65C76">
        <w:rPr>
          <w:rStyle w:val="StyleBoldUnderline"/>
        </w:rPr>
        <w:t xml:space="preserve">The economy may grow 0.4 percent in 2014, the slowest pace </w:t>
      </w:r>
      <w:r w:rsidRPr="00C65C76">
        <w:rPr>
          <w:rStyle w:val="StyleBoldUnderline"/>
        </w:rPr>
        <w:lastRenderedPageBreak/>
        <w:t>since a contraction in 2009</w:t>
      </w:r>
      <w:r w:rsidRPr="00C65C76">
        <w:t>, according to Central Bank Chairman Elvira Nabiullina. “</w:t>
      </w:r>
      <w:r w:rsidRPr="00C65C76">
        <w:rPr>
          <w:rStyle w:val="StyleBoldUnderline"/>
        </w:rPr>
        <w:t>The Russian economy is weak, inflation is very high</w:t>
      </w:r>
      <w:r w:rsidRPr="00C65C76">
        <w:t>, so I expect the ruble to weaken,” Dmitry Kosmodemiyanskiy, a money manager who helps oversee about $1 billion at Otkritie Asset Management in Moscow, said by e-mail yesterday. “Do you really think that everything is over in Ukraine?”</w:t>
      </w:r>
    </w:p>
    <w:p w:rsidR="00C535BF" w:rsidRPr="00C65C76" w:rsidRDefault="00C535BF" w:rsidP="006075F1">
      <w:pPr>
        <w:pStyle w:val="Heading4"/>
      </w:pPr>
      <w:r w:rsidRPr="00C65C76">
        <w:t>Russian collapse is good—their monopoly on natural gas fuels expansionism which escalates to nuclear war when they are forced to defend their interests—that’s Lin and Blank</w:t>
      </w:r>
    </w:p>
    <w:p w:rsidR="00C535BF" w:rsidRPr="00C65C76" w:rsidRDefault="00C535BF" w:rsidP="006075F1">
      <w:pPr>
        <w:pStyle w:val="Heading4"/>
      </w:pPr>
      <w:r w:rsidRPr="00C65C76">
        <w:t>Collapse is good—solves expansionism</w:t>
      </w:r>
    </w:p>
    <w:p w:rsidR="00C535BF" w:rsidRPr="00C65C76" w:rsidRDefault="00C535BF" w:rsidP="0091089F">
      <w:pPr>
        <w:pStyle w:val="Small"/>
      </w:pPr>
      <w:r w:rsidRPr="00C65C76">
        <w:rPr>
          <w:rStyle w:val="AuthorYear"/>
        </w:rPr>
        <w:t>ESF 09</w:t>
      </w:r>
      <w:r w:rsidRPr="00C65C76">
        <w:t xml:space="preserve"> – The European Security Forum is a non-profit organization targeted at solving European national security. (“The Strategic Consequences of the Global Financial and Economic Crisis”, ESF Working Paper No. 31, pg. 6, March, 2009, http://aei.pitt.edu/10742/1/1817.pdf)</w:t>
      </w:r>
    </w:p>
    <w:p w:rsidR="00C535BF" w:rsidRPr="00C65C76" w:rsidRDefault="00C535BF" w:rsidP="0091089F">
      <w:pPr>
        <w:pStyle w:val="Small"/>
      </w:pPr>
      <w:r w:rsidRPr="00C65C76">
        <w:t xml:space="preserve">Conversely, it is not clear that the emerging powers will escape unscathed. </w:t>
      </w:r>
      <w:r w:rsidRPr="00C65C76">
        <w:rPr>
          <w:rStyle w:val="StyleBoldUnderline"/>
        </w:rPr>
        <w:t>Russia has been harder hit than any EU economy</w:t>
      </w:r>
      <w:r w:rsidRPr="00C65C76">
        <w:t xml:space="preserve">. Indeed it is ironic that </w:t>
      </w:r>
      <w:r w:rsidRPr="00C65C76">
        <w:rPr>
          <w:rStyle w:val="StyleBoldUnderline"/>
        </w:rPr>
        <w:t>the crisis has exposed underlying weaknesses in Russia’s economy and system of governance</w:t>
      </w:r>
      <w:r w:rsidRPr="00C65C76">
        <w:t xml:space="preserve"> just as the EU was fretting over how to respond to the changed European security panorama ushered in by the August 2008 Georgia conflict. Once again, this has reinforced the fact that </w:t>
      </w:r>
      <w:r w:rsidRPr="00C65C76">
        <w:rPr>
          <w:rStyle w:val="StyleBoldUnderline"/>
        </w:rPr>
        <w:t>the balance between Russian assertiveness and Russian fragility is a fine one</w:t>
      </w:r>
      <w:r w:rsidRPr="00C65C76">
        <w:t xml:space="preserve">. Still, dealing with the post-Georgia scenario may remain a greater diplomatic challenge than anything thrown up by the financial crisis. In this sense the EU’s measures – a 500 million euro aid package to Georgia and a relatively weak monitoring mission – are no more than short term palliatives. In a situation where the EU’s model of ‘transformation through integration’ has so far failed, policy-makers are bereft of long-term solutions. </w:t>
      </w:r>
      <w:r w:rsidRPr="00C65C76">
        <w:rPr>
          <w:rStyle w:val="StyleBoldUnderline"/>
        </w:rPr>
        <w:t>The positive outcome would be that the financial crisis tempers Russian adventurism while also making clearer to EU governments that engagement with Moscow cannot be based only on traditional forms of geopolitical balancing devoid of any consideration of internal Russian problems</w:t>
      </w:r>
      <w:r w:rsidRPr="00C65C76">
        <w:t>.</w:t>
      </w:r>
    </w:p>
    <w:p w:rsidR="00B76444" w:rsidRPr="00C65C76" w:rsidRDefault="00B76444" w:rsidP="00B76444">
      <w:pPr>
        <w:pStyle w:val="Heading3"/>
      </w:pPr>
      <w:r w:rsidRPr="00C65C76">
        <w:lastRenderedPageBreak/>
        <w:t xml:space="preserve">    Exts. No Impact</w:t>
      </w:r>
    </w:p>
    <w:p w:rsidR="00B76444" w:rsidRPr="00C65C76" w:rsidRDefault="00B76444" w:rsidP="00B76444">
      <w:pPr>
        <w:pStyle w:val="Heading4"/>
      </w:pPr>
      <w:r w:rsidRPr="00C65C76">
        <w:t>Russia Oil DA file</w:t>
      </w:r>
    </w:p>
    <w:p w:rsidR="00D83103" w:rsidRPr="00C65C76" w:rsidRDefault="00D83103" w:rsidP="009552BC">
      <w:pPr>
        <w:pStyle w:val="Heading3"/>
      </w:pPr>
      <w:r w:rsidRPr="00C65C76">
        <w:lastRenderedPageBreak/>
        <w:t xml:space="preserve">    Exts. Collapse Inevitable</w:t>
      </w:r>
    </w:p>
    <w:p w:rsidR="00D83103" w:rsidRPr="00C65C76" w:rsidRDefault="00D83103" w:rsidP="00D83103">
      <w:pPr>
        <w:pStyle w:val="Heading4"/>
      </w:pPr>
      <w:r w:rsidRPr="00C65C76">
        <w:t>In the Russia Oil DA file</w:t>
      </w:r>
    </w:p>
    <w:p w:rsidR="00B76444" w:rsidRPr="00C65C76" w:rsidRDefault="00B76444" w:rsidP="00B76444">
      <w:pPr>
        <w:pStyle w:val="Heading3"/>
      </w:pPr>
      <w:r w:rsidRPr="00C65C76">
        <w:lastRenderedPageBreak/>
        <w:t xml:space="preserve">    Exts. Collapse Good</w:t>
      </w:r>
    </w:p>
    <w:p w:rsidR="00B76444" w:rsidRPr="00C65C76" w:rsidRDefault="00B76444" w:rsidP="00B76444">
      <w:pPr>
        <w:pStyle w:val="Heading4"/>
      </w:pPr>
      <w:r w:rsidRPr="00C65C76">
        <w:t>Russia Oil DA file and analytics from your 1AC internal links because obvi collapse would stop expansionism</w:t>
      </w:r>
    </w:p>
    <w:p w:rsidR="00C535BF" w:rsidRPr="00C65C76" w:rsidRDefault="00C535BF" w:rsidP="009552BC">
      <w:pPr>
        <w:pStyle w:val="Heading3"/>
      </w:pPr>
      <w:r w:rsidRPr="00C65C76">
        <w:lastRenderedPageBreak/>
        <w:t>2AC—Price Spikes DA</w:t>
      </w:r>
    </w:p>
    <w:p w:rsidR="00BC7013" w:rsidRPr="00C65C76" w:rsidRDefault="00BC7013" w:rsidP="006075F1">
      <w:pPr>
        <w:pStyle w:val="Heading4"/>
      </w:pPr>
      <w:r w:rsidRPr="00C65C76">
        <w:t>No price spikes</w:t>
      </w:r>
    </w:p>
    <w:p w:rsidR="003A70B5" w:rsidRPr="00C65C76" w:rsidRDefault="003A70B5" w:rsidP="0091089F">
      <w:pPr>
        <w:pStyle w:val="Small"/>
      </w:pPr>
      <w:r w:rsidRPr="00C65C76">
        <w:rPr>
          <w:rStyle w:val="AuthorYear"/>
        </w:rPr>
        <w:t>Koch 14</w:t>
      </w:r>
      <w:r w:rsidRPr="00C65C76">
        <w:t xml:space="preserve"> – Wendy Koch takes a multimedia lens to energy and environmental issues. She joined USA TODAY in 1998 and has also served as its morning editor and Congressional reporter. (“U.S. natural gas exports poised for takeoff despite debate”, USA TODAY, </w:t>
      </w:r>
      <w:hyperlink r:id="rId39" w:history="1">
        <w:r w:rsidRPr="00C65C76">
          <w:rPr>
            <w:rStyle w:val="Hyperlink"/>
          </w:rPr>
          <w:t>http://www.usatoday.com/story/news/nation/2014/04/07/us-natural-gas-exports-to-begin/7204925/</w:t>
        </w:r>
      </w:hyperlink>
      <w:r w:rsidRPr="00C65C76">
        <w:t>, April 7, 2014)</w:t>
      </w:r>
    </w:p>
    <w:p w:rsidR="003A70B5" w:rsidRPr="00C65C76" w:rsidRDefault="003A70B5" w:rsidP="0091089F">
      <w:pPr>
        <w:pStyle w:val="Small"/>
      </w:pPr>
      <w:r w:rsidRPr="00C65C76">
        <w:rPr>
          <w:rStyle w:val="StyleBoldUnderline"/>
        </w:rPr>
        <w:t>No way, says W. David Montgomery, senior vice president of NERA Economic Consulting</w:t>
      </w:r>
      <w:r w:rsidRPr="00C65C76">
        <w:t xml:space="preserve"> and author of a DOE-commissioned 2012 report on the impact of LNG exports. He says </w:t>
      </w:r>
      <w:r w:rsidRPr="00C65C76">
        <w:rPr>
          <w:rStyle w:val="StyleBoldUnderline"/>
        </w:rPr>
        <w:t>while domestic prices might rise, exports would deliver net economic gains</w:t>
      </w:r>
      <w:r w:rsidRPr="00C65C76">
        <w:t xml:space="preserve"> for the U.S. "</w:t>
      </w:r>
      <w:r w:rsidRPr="00C65C76">
        <w:rPr>
          <w:rStyle w:val="StyleBoldUnderline"/>
        </w:rPr>
        <w:t>The (price) impact ranged from absolutely nothing to, at the very highest, $1 increase (per million Btu) by 2038</w:t>
      </w:r>
      <w:r w:rsidRPr="00C65C76">
        <w:t xml:space="preserve">," he says about his latest analysis, conducted for Cheniere Energy and released in February. He says </w:t>
      </w:r>
      <w:r w:rsidRPr="00C65C76">
        <w:rPr>
          <w:rStyle w:val="StyleBoldUnderline"/>
        </w:rPr>
        <w:t>the average U.S. household used 40 million Btu last year, so the maximum increase would be</w:t>
      </w:r>
      <w:r w:rsidRPr="00C65C76">
        <w:t xml:space="preserve"> about </w:t>
      </w:r>
      <w:r w:rsidRPr="00C65C76">
        <w:rPr>
          <w:rStyle w:val="StyleBoldUnderline"/>
        </w:rPr>
        <w:t>$40</w:t>
      </w:r>
      <w:r w:rsidRPr="00C65C76">
        <w:t xml:space="preserve">. He expects </w:t>
      </w:r>
      <w:r w:rsidRPr="00C65C76">
        <w:rPr>
          <w:rStyle w:val="StyleBoldUnderline"/>
        </w:rPr>
        <w:t>the</w:t>
      </w:r>
      <w:r w:rsidRPr="00C65C76">
        <w:t xml:space="preserve"> domestic </w:t>
      </w:r>
      <w:r w:rsidRPr="00C65C76">
        <w:rPr>
          <w:rStyle w:val="StyleBoldUnderline"/>
        </w:rPr>
        <w:t>price increase would</w:t>
      </w:r>
      <w:r w:rsidRPr="00C65C76">
        <w:t xml:space="preserve"> likely </w:t>
      </w:r>
      <w:r w:rsidRPr="00C65C76">
        <w:rPr>
          <w:rStyle w:val="StyleBoldUnderline"/>
        </w:rPr>
        <w:t>be much lower (36 cents</w:t>
      </w:r>
      <w:r w:rsidRPr="00C65C76">
        <w:t xml:space="preserve"> by 2038) </w:t>
      </w:r>
      <w:r w:rsidRPr="00C65C76">
        <w:rPr>
          <w:rStyle w:val="StyleBoldUnderline"/>
        </w:rPr>
        <w:t>but American consumers would benefit</w:t>
      </w:r>
      <w:r w:rsidRPr="00C65C76">
        <w:t xml:space="preserve"> overall, </w:t>
      </w:r>
      <w:r w:rsidRPr="00C65C76">
        <w:rPr>
          <w:rStyle w:val="StyleBoldUnderline"/>
        </w:rPr>
        <w:t>because LNG exports would boost the</w:t>
      </w:r>
      <w:r w:rsidRPr="00C65C76">
        <w:t xml:space="preserve"> value of the U.S. </w:t>
      </w:r>
      <w:r w:rsidRPr="00C65C76">
        <w:rPr>
          <w:rStyle w:val="StyleBoldUnderline"/>
        </w:rPr>
        <w:t>dollar and</w:t>
      </w:r>
      <w:r w:rsidRPr="00C65C76">
        <w:t xml:space="preserve"> thus </w:t>
      </w:r>
      <w:r w:rsidRPr="00C65C76">
        <w:rPr>
          <w:rStyle w:val="StyleBoldUnderline"/>
        </w:rPr>
        <w:t>reduce the cost of</w:t>
      </w:r>
      <w:r w:rsidRPr="00C65C76">
        <w:t xml:space="preserve"> U.S. </w:t>
      </w:r>
      <w:r w:rsidRPr="00C65C76">
        <w:rPr>
          <w:rStyle w:val="StyleBoldUnderline"/>
        </w:rPr>
        <w:t>imports</w:t>
      </w:r>
      <w:r w:rsidRPr="00C65C76">
        <w:t>.</w:t>
      </w:r>
    </w:p>
    <w:p w:rsidR="00BD1333" w:rsidRPr="00C65C76" w:rsidRDefault="00D9516C" w:rsidP="00BD1333">
      <w:pPr>
        <w:pStyle w:val="Heading1"/>
      </w:pPr>
      <w:r w:rsidRPr="00C65C76">
        <w:lastRenderedPageBreak/>
        <w:t>Manufacturing</w:t>
      </w:r>
      <w:r w:rsidR="00BD1333" w:rsidRPr="00C65C76">
        <w:t xml:space="preserve"> Advantage</w:t>
      </w:r>
    </w:p>
    <w:p w:rsidR="00BD1333" w:rsidRPr="00C65C76" w:rsidRDefault="00BD1333" w:rsidP="00BD1333">
      <w:pPr>
        <w:pStyle w:val="Heading2"/>
      </w:pPr>
      <w:r w:rsidRPr="00C65C76">
        <w:lastRenderedPageBreak/>
        <w:t>1AC</w:t>
      </w:r>
    </w:p>
    <w:p w:rsidR="00BD1333" w:rsidRPr="00C65C76" w:rsidRDefault="00BD1333" w:rsidP="009552BC">
      <w:pPr>
        <w:pStyle w:val="Heading3"/>
      </w:pPr>
      <w:r w:rsidRPr="00C65C76">
        <w:lastRenderedPageBreak/>
        <w:t>1AC—Hegemony</w:t>
      </w:r>
    </w:p>
    <w:p w:rsidR="00262539" w:rsidRPr="00C65C76" w:rsidRDefault="00262539" w:rsidP="006075F1">
      <w:pPr>
        <w:pStyle w:val="Heading4"/>
        <w:rPr>
          <w:u w:val="single"/>
        </w:rPr>
      </w:pPr>
      <w:r w:rsidRPr="00C65C76">
        <w:rPr>
          <w:u w:val="single"/>
        </w:rPr>
        <w:t>CONTENTION ONE IS HEGEMONY</w:t>
      </w:r>
    </w:p>
    <w:p w:rsidR="00C727F1" w:rsidRPr="00C65C76" w:rsidRDefault="00254A69" w:rsidP="006075F1">
      <w:pPr>
        <w:pStyle w:val="Heading4"/>
      </w:pPr>
      <w:r w:rsidRPr="00C65C76">
        <w:t>It solves conflict escalation and great power war</w:t>
      </w:r>
    </w:p>
    <w:p w:rsidR="00BD1333" w:rsidRPr="00C65C76" w:rsidRDefault="007466EA" w:rsidP="0091089F">
      <w:pPr>
        <w:pStyle w:val="Small"/>
      </w:pPr>
      <w:r w:rsidRPr="00C65C76">
        <w:rPr>
          <w:rStyle w:val="AuthorYear"/>
        </w:rPr>
        <w:t xml:space="preserve">Brooks </w:t>
      </w:r>
      <w:r w:rsidR="00811F44" w:rsidRPr="00C65C76">
        <w:rPr>
          <w:rStyle w:val="AuthorYear"/>
        </w:rPr>
        <w:t xml:space="preserve">et al </w:t>
      </w:r>
      <w:r w:rsidR="00BD1333" w:rsidRPr="00C65C76">
        <w:rPr>
          <w:rStyle w:val="AuthorYear"/>
        </w:rPr>
        <w:t>13</w:t>
      </w:r>
      <w:r w:rsidR="00BD1333" w:rsidRPr="00C65C76">
        <w:t xml:space="preserve"> – Stephen Brooks is an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Volume 37, Issue 3, Winter 2012/2013, pg. 7–51)</w:t>
      </w:r>
    </w:p>
    <w:p w:rsidR="00BD1333" w:rsidRPr="00C65C76" w:rsidRDefault="00BD1333" w:rsidP="0091089F">
      <w:pPr>
        <w:pStyle w:val="Small"/>
      </w:pPr>
      <w:r w:rsidRPr="00C65C76">
        <w:t xml:space="preserve">A core premise of </w:t>
      </w:r>
      <w:r w:rsidRPr="00C65C76">
        <w:rPr>
          <w:rStyle w:val="StyleBoldUnderline"/>
        </w:rPr>
        <w:t>deep engagement</w:t>
      </w:r>
      <w:r w:rsidRPr="00C65C76">
        <w:t xml:space="preserve"> is that it prevents the emergence of a far more dangerous global security environment. For one thing, as noted above, the United States’ overseas presence </w:t>
      </w:r>
      <w:r w:rsidRPr="00C65C76">
        <w:rPr>
          <w:rStyle w:val="StyleBoldUnderline"/>
        </w:rPr>
        <w:t>gives</w:t>
      </w:r>
      <w:r w:rsidRPr="00C65C76">
        <w:t xml:space="preserve"> it the </w:t>
      </w:r>
      <w:r w:rsidRPr="00C65C76">
        <w:rPr>
          <w:rStyle w:val="StyleBoldUnderline"/>
        </w:rPr>
        <w:t>leverage to restrain partners from taking provocative action. Perhaps more important, its core alliance commitments also deter states with aspirations to regional hegemony from contemplating expansion</w:t>
      </w:r>
      <w:r w:rsidRPr="00C65C76">
        <w:t xml:space="preserve">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w:t>
      </w:r>
      <w:r w:rsidRPr="00C65C76">
        <w:rPr>
          <w:rStyle w:val="StyleBoldUnderline"/>
        </w:rPr>
        <w:t>Mearsheimer, who forecasts dangerous multipolar regions replete with security competition, arms races, nuclear proliferation and associated preventive war temptations, regional rivalries, and even runs at regional hegemony and full-scale great power war</w:t>
      </w:r>
      <w:r w:rsidRPr="00C65C76">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w:t>
      </w:r>
      <w:r w:rsidRPr="00C65C76">
        <w:rPr>
          <w:rStyle w:val="StyleBoldUnderline"/>
        </w:rPr>
        <w:t>Europe</w:t>
      </w:r>
      <w:r w:rsidRPr="00C65C76">
        <w:t xml:space="preserv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C65C76">
        <w:rPr>
          <w:rStyle w:val="StyleBoldUnderline"/>
        </w:rPr>
        <w:t>Israel, Egypt, and Saudi Arabia—might take actions upon U.S. retrenchment that would intensify security dilemmas. And concerning East Asia, pessimism regarding the region’s prospects without the American pacifier is pronounced</w:t>
      </w:r>
      <w:r w:rsidRPr="00C65C76">
        <w:t xml:space="preserve">. Arguably the principal concern expressed by area experts is that </w:t>
      </w:r>
      <w:r w:rsidRPr="00C65C76">
        <w:rPr>
          <w:rStyle w:val="StyleBoldUnderline"/>
        </w:rPr>
        <w:t>Japan and South Korea are likely to obtain a nuclear capacity</w:t>
      </w:r>
      <w:r w:rsidRPr="00C65C76">
        <w:t xml:space="preserve"> and increase their military commitments, </w:t>
      </w:r>
      <w:r w:rsidRPr="00C65C76">
        <w:rPr>
          <w:rStyle w:val="StyleBoldUnderline"/>
        </w:rPr>
        <w:t>which could stoke a destabilizing reaction from China</w:t>
      </w:r>
      <w:r w:rsidRPr="00C65C76">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w:t>
      </w:r>
      <w:r w:rsidRPr="00C65C76">
        <w:rPr>
          <w:rStyle w:val="StyleBoldUnderline"/>
        </w:rPr>
        <w:t>optimism about what would happen if the United States retrenched is very much dependent on its particular—and highly restrictive—assumption about state preferences</w:t>
      </w:r>
      <w:r w:rsidRPr="00C65C76">
        <w:t xml:space="preserve">;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C65C76">
        <w:rPr>
          <w:rStyle w:val="StyleBoldUnderline"/>
        </w:rPr>
        <w:t>Burgeoning research across the social and other sciences, however, undermines that core assumption: states have preferences not only for security but also for prestige, status, and other aims, and they engage in trade-offs among the various objectives</w:t>
      </w:r>
      <w:r w:rsidRPr="00C65C76">
        <w:t xml:space="preserve">. 76 In addition, they define security not just in terms of territorial protection but in view of many and varied milieu goals. It follows that </w:t>
      </w:r>
      <w:r w:rsidRPr="00C65C76">
        <w:rPr>
          <w:rStyle w:val="StyleBoldUnderline"/>
        </w:rPr>
        <w:t>even states that are relatively secure may nevertheless engage in highly competitive behavior</w:t>
      </w:r>
      <w:r w:rsidRPr="00C65C76">
        <w:t xml:space="preserve">.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the </w:t>
      </w:r>
      <w:r w:rsidRPr="00C65C76">
        <w:rPr>
          <w:rStyle w:val="StyleBoldUnderline"/>
        </w:rPr>
        <w:t>withdrawal of the American pacifier will yield either a competitive regional multipolarity complete with associated insecurity, arms racing, crisis instability, nuclear proliferation, and</w:t>
      </w:r>
      <w:r w:rsidRPr="00C65C76">
        <w:t xml:space="preserve"> the like, or bids for regional hegemony, which may be beyond the capacity of local great powers to contain (and which in any case would generate intensely competitive behavior, possibly including regional </w:t>
      </w:r>
      <w:r w:rsidRPr="00C65C76">
        <w:rPr>
          <w:rStyle w:val="StyleBoldUnderline"/>
        </w:rPr>
        <w:t>great power war</w:t>
      </w:r>
      <w:r w:rsidRPr="00C65C76">
        <w:t xml:space="preserve">). Hence it is unsurprising that retrenchment advocates are prone to focus on the second argument noted above: that avoiding wars and security dilemmas in the world’s core regions is not a U.S. national interest. Few doubt that the United States could survive the </w:t>
      </w:r>
      <w:r w:rsidRPr="00C65C76">
        <w:lastRenderedPageBreak/>
        <w:t xml:space="preserve">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t>
      </w:r>
      <w:r w:rsidRPr="00C65C76">
        <w:rPr>
          <w:rStyle w:val="StyleBoldUnderline"/>
        </w:rPr>
        <w:t>Were Eurasia to return to higher levels of interstate military competition, one would see</w:t>
      </w:r>
      <w:r w:rsidRPr="00C65C76">
        <w:t xml:space="preserve"> overall higher levels of military spending and innovation and a higher likelihood of </w:t>
      </w:r>
      <w:r w:rsidRPr="00C65C76">
        <w:rPr>
          <w:rStyle w:val="StyleBoldUnderline"/>
        </w:rPr>
        <w:t>competitive regional proxy wars and arming of client states</w:t>
      </w:r>
      <w:r w:rsidRPr="00C65C76">
        <w:t xml:space="preserve">—all of which would be concerning, in part because it would promote a faster diffusion of military power away from the United States. Greater regional insecurity could well feed proliferation cascades, as </w:t>
      </w:r>
      <w:r w:rsidRPr="00C65C76">
        <w:rPr>
          <w:rStyle w:val="StyleBoldUnderline"/>
        </w:rPr>
        <w:t>states such as Egypt, Japan, South Korea, Taiwan, and Saudi Arabia</w:t>
      </w:r>
      <w:r w:rsidRPr="00C65C76">
        <w:t xml:space="preserve"> all </w:t>
      </w:r>
      <w:r w:rsidRPr="00C65C76">
        <w:rPr>
          <w:rStyle w:val="StyleBoldUnderline"/>
        </w:rPr>
        <w:t>might choose to create nuclear forces</w:t>
      </w:r>
      <w:r w:rsidRPr="00C65C76">
        <w:t xml:space="preserve">.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w:t>
      </w:r>
      <w:r w:rsidRPr="00C65C76">
        <w:rPr>
          <w:rStyle w:val="StyleBoldUnderline"/>
        </w:rPr>
        <w:t>the debate over the stability of proliferation changes as the numbers go up</w:t>
      </w:r>
      <w:r w:rsidRPr="00C65C76">
        <w:t xml:space="preserve">.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w:t>
      </w:r>
      <w:r w:rsidRPr="00C65C76">
        <w:rPr>
          <w:rStyle w:val="StyleBoldUnderline"/>
        </w:rPr>
        <w:t>the risk of accidents</w:t>
      </w:r>
      <w:r w:rsidRPr="00C65C76">
        <w:t xml:space="preserve"> and the prospects that some new nuclear powers will not have truly survivable forces—seem prone to </w:t>
      </w:r>
      <w:r w:rsidRPr="00C65C76">
        <w:rPr>
          <w:rStyle w:val="StyleBoldUnderline"/>
        </w:rPr>
        <w:t>go up as the number of nuclear powers grows</w:t>
      </w:r>
      <w:r w:rsidRPr="00C65C76">
        <w:t xml:space="preserve">. Moreover, </w:t>
      </w:r>
      <w:r w:rsidRPr="00C65C76">
        <w:rPr>
          <w:rStyle w:val="StyleBoldUnderline"/>
        </w:rPr>
        <w:t>the risk of</w:t>
      </w:r>
      <w:r w:rsidRPr="00C65C76">
        <w:t xml:space="preserve"> “unforeseen </w:t>
      </w:r>
      <w:r w:rsidRPr="00C65C76">
        <w:rPr>
          <w:rStyle w:val="StyleBoldUnderline"/>
        </w:rPr>
        <w:t>crisis dynamics</w:t>
      </w:r>
      <w:r w:rsidRPr="00C65C76">
        <w:t xml:space="preserve">” that </w:t>
      </w:r>
      <w:r w:rsidRPr="00C65C76">
        <w:rPr>
          <w:rStyle w:val="StyleBoldUnderline"/>
        </w:rPr>
        <w:t>could spin out of control is also higher as the number of nuclear powers increases</w:t>
      </w:r>
      <w:r w:rsidRPr="00C65C76">
        <w:t>.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C65C76">
        <w:rPr>
          <w:rStyle w:val="StyleBoldUnderline"/>
        </w:rPr>
        <w:t>The United States will have to play a key role in countering China, because its Asian neighbors are not strong enough to do it by themselves</w:t>
      </w:r>
      <w:r w:rsidRPr="00C65C76">
        <w:t xml:space="preserve">.” 81 Therefore, unless China’s rise stalls, “the United States is likely to act toward China similar to the way it behaved toward the Soviet Union during the Cold War.” 82 It follows that </w:t>
      </w:r>
      <w:r w:rsidRPr="00C65C76">
        <w:rPr>
          <w:rStyle w:val="StyleBoldUnderline"/>
        </w:rPr>
        <w:t>the United States</w:t>
      </w:r>
      <w:r w:rsidRPr="00C65C76">
        <w:t xml:space="preserve"> should take no action that would compromise its capacity to move to onshore balancing in the future. It </w:t>
      </w:r>
      <w:r w:rsidRPr="00C65C76">
        <w:rPr>
          <w:rStyle w:val="StyleBoldUnderline"/>
        </w:rPr>
        <w:t>will need to maintain key alliance relationships</w:t>
      </w:r>
      <w:r w:rsidRPr="00C65C76">
        <w:t xml:space="preserve"> in Asia </w:t>
      </w:r>
      <w:r w:rsidRPr="00C65C76">
        <w:rPr>
          <w:rStyle w:val="StyleBoldUnderline"/>
        </w:rPr>
        <w:t>as well as</w:t>
      </w:r>
      <w:r w:rsidRPr="00C65C76">
        <w:t xml:space="preserve"> the formidably </w:t>
      </w:r>
      <w:r w:rsidRPr="00C65C76">
        <w:rPr>
          <w:rStyle w:val="StyleBoldUnderline"/>
        </w:rPr>
        <w:t>expensive military capacity</w:t>
      </w:r>
      <w:r w:rsidRPr="00C65C76">
        <w:t xml:space="preserve"> to intervene there. The implication is to get out of Iraq and Afghanistan, reduce the presence in Europe, and pivot to Asia— just what the United States is doing. 83 In sum, </w:t>
      </w:r>
      <w:r w:rsidRPr="00C65C76">
        <w:rPr>
          <w:rStyle w:val="StyleBoldUnderline"/>
        </w:rPr>
        <w:t>the argument that U.S. security commitments are unnecessary for peace is countered by a lot of scholarship, including highly influential realist scholarship</w:t>
      </w:r>
      <w:r w:rsidRPr="00C65C76">
        <w:t xml:space="preserve">.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C65C76">
        <w:rPr>
          <w:rStyle w:val="StyleBoldUnderline"/>
        </w:rPr>
        <w:t>the United States lowers security competition in the world’s key regions, thereby preventing the emergence of a hothouse atmosphere for growing new military capabilities</w:t>
      </w:r>
      <w:r w:rsidRPr="00C65C76">
        <w:t xml:space="preserve">. Alliance ties dissuade partners from ramping up and also provide leverage to prevent military transfers to potential rivals. On top of all this, the United States’ formidable military machine may deter entry by potential rivals. </w:t>
      </w:r>
      <w:r w:rsidRPr="00C65C76">
        <w:rPr>
          <w:rStyle w:val="StyleBoldUnderline"/>
        </w:rPr>
        <w:t>Current great power military expenditures as a percentage of GDP are at historical lows</w:t>
      </w:r>
      <w:r w:rsidRPr="00C65C76">
        <w:t>,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w:t>
      </w:r>
    </w:p>
    <w:p w:rsidR="00BD1333" w:rsidRPr="00C65C76" w:rsidRDefault="00F14682" w:rsidP="006075F1">
      <w:pPr>
        <w:pStyle w:val="Heading4"/>
      </w:pPr>
      <w:r w:rsidRPr="00C65C76">
        <w:t>Three</w:t>
      </w:r>
      <w:r w:rsidR="00BD1333" w:rsidRPr="00C65C76">
        <w:t xml:space="preserve"> internal links—</w:t>
      </w:r>
    </w:p>
    <w:p w:rsidR="00BD1333" w:rsidRPr="00C65C76" w:rsidRDefault="00BD1333" w:rsidP="006075F1">
      <w:pPr>
        <w:pStyle w:val="Heading4"/>
      </w:pPr>
      <w:r w:rsidRPr="00C65C76">
        <w:t>1. First is Price Spikes—the shale boom is unsustainable—collapse causes energy price spikes</w:t>
      </w:r>
    </w:p>
    <w:p w:rsidR="00BD1333" w:rsidRPr="00C65C76" w:rsidRDefault="00BD1333" w:rsidP="0091089F">
      <w:pPr>
        <w:pStyle w:val="Small"/>
        <w:rPr>
          <w:b/>
        </w:rPr>
      </w:pPr>
      <w:r w:rsidRPr="00C65C76">
        <w:rPr>
          <w:rStyle w:val="AuthorYear"/>
        </w:rPr>
        <w:t>Ahmed 14</w:t>
      </w:r>
      <w:r w:rsidRPr="00C65C76">
        <w:t xml:space="preserve"> – Dr. Nafeez Ahmed is the Executive Director of the Institute for Policy Research &amp; Development and Chief Research Officer at Unitas Communications where he leads on geopolitical risk. (“Former BP geologist: peak oil is here and it will 'break economies'”, The Guardian, January 2014)</w:t>
      </w:r>
    </w:p>
    <w:p w:rsidR="00BD1333" w:rsidRPr="00C65C76" w:rsidRDefault="00BD1333" w:rsidP="0091089F">
      <w:pPr>
        <w:pStyle w:val="Small"/>
      </w:pPr>
      <w:r w:rsidRPr="00C65C76">
        <w:t xml:space="preserve">What happens when the shale boom... goes boom? These scientific studies are not the only indications that something is deeply wrong with the IEA's assessment of prospects for shale gas production and accompanying economic prosperity. Indeed, Business Insider reports that far from being profitable, </w:t>
      </w:r>
      <w:r w:rsidRPr="00C65C76">
        <w:rPr>
          <w:rStyle w:val="StyleBoldUnderline"/>
        </w:rPr>
        <w:t>the shale gas industry is facing huge financial hurdles. "The economics of fracking are horrid</w:t>
      </w:r>
      <w:r w:rsidRPr="00C65C76">
        <w:t>," observes U.S. financial journalist Wolf Richter. "</w:t>
      </w:r>
      <w:r w:rsidRPr="00C65C76">
        <w:rPr>
          <w:rStyle w:val="StyleBoldUnderline"/>
        </w:rPr>
        <w:t>Production falls off a cliff from day one and continues for a year or so until it levels out at about 10 percent of initial production</w:t>
      </w:r>
      <w:r w:rsidRPr="00C65C76">
        <w:t>." The result is that "</w:t>
      </w:r>
      <w:r w:rsidRPr="00C65C76">
        <w:rPr>
          <w:rStyle w:val="StyleBoldUnderline"/>
        </w:rPr>
        <w:t xml:space="preserve">drilling is destroying capital at an astonishing rate, and drillers are left with a mountain of debt just when decline rates are starting to wreak their havoc. To keep the decline rates from mucking up income statements, companies had to drill more and more, with new wells making up for the </w:t>
      </w:r>
      <w:r w:rsidRPr="00C65C76">
        <w:rPr>
          <w:rStyle w:val="StyleBoldUnderline"/>
        </w:rPr>
        <w:lastRenderedPageBreak/>
        <w:t>declining production of old wells</w:t>
      </w:r>
      <w:r w:rsidRPr="00C65C76">
        <w:t xml:space="preserve">. Alas, the scheme hit a wall, namely reality." Just a few months ago, Exxon CEO Rex Tillerson complained that the lower prices resulting from the U.S. natural gas glut were dramatically decreasing profits. This problem is compounded by the swiftly plummeting production rates at shale wells, which start high but fall fast. Although, Exxon had officially insisted in shareholder meetings that it was not losing money on gas, Tillerson candidly told a meeting at the Council on Foreign Relations: "We are all losing our shirts today. We're making no money. It's all in the red." </w:t>
      </w:r>
      <w:r w:rsidRPr="00C65C76">
        <w:rPr>
          <w:rStyle w:val="StyleBoldUnderline"/>
        </w:rPr>
        <w:t>The oil industry has actively and deliberately attempted to obscure the challenges facing shale gas production</w:t>
      </w:r>
      <w:r w:rsidRPr="00C65C76">
        <w:t xml:space="preserve">. A seminal New York Times investigation in 2011 found that despite a public stance of extreme optimism, the U.S. oil industry is "privately skeptical of shale gas." According to the Times, "the </w:t>
      </w:r>
      <w:r w:rsidRPr="00C65C76">
        <w:rPr>
          <w:rStyle w:val="Emphasis"/>
        </w:rPr>
        <w:t>gas may not be as</w:t>
      </w:r>
      <w:r w:rsidRPr="00C65C76">
        <w:t xml:space="preserve"> easy and </w:t>
      </w:r>
      <w:r w:rsidRPr="00C65C76">
        <w:rPr>
          <w:rStyle w:val="Emphasis"/>
        </w:rPr>
        <w:t>cheap to extract</w:t>
      </w:r>
      <w:r w:rsidRPr="00C65C76">
        <w:t xml:space="preserve"> from shale formations deep underground </w:t>
      </w:r>
      <w:r w:rsidRPr="00C65C76">
        <w:rPr>
          <w:rStyle w:val="Emphasis"/>
        </w:rPr>
        <w:t>as the companies are saying</w:t>
      </w:r>
      <w:r w:rsidRPr="00C65C76">
        <w:rPr>
          <w:rStyle w:val="StyleBoldUnderline"/>
        </w:rPr>
        <w:t>, according to hundreds of industry e-mails and internal documents and an analysis of data from thousands of wells</w:t>
      </w:r>
      <w:r w:rsidRPr="00C65C76">
        <w:t xml:space="preserve">." The emails revealed industry executives, lawyers, state geologists and market analysts voicing "skepticism about lofty forecasts" and questioning "whether companies are intentionally, and even illegally, overstating the productivity of their wells and the size of their reserves." Though corroborated by independent studies, such revelations have been largely ignored by journalists and policymakers. But </w:t>
      </w:r>
      <w:r w:rsidRPr="00C65C76">
        <w:rPr>
          <w:rStyle w:val="StyleBoldUnderline"/>
        </w:rPr>
        <w:t>we ignore them at our peril</w:t>
      </w:r>
      <w:r w:rsidRPr="00C65C76">
        <w:t xml:space="preserve">. Arthur Berman, a 32-year veteran petroleum geologist who worked with Amoco (prior to its merger with BP), on the same day as the release of the IEA's 2012 annual report, told OilPrice that "the decline rates shale reservoirs experience... are incredibly high." Citing the Eagleford shale—the "mother of all shale oil plays"—he pointed out that the "annual decline rate is higher than 42 percent." Just to keep production flat, oil companies will have to drill "almost 1000 wells in the Eagleford shale, every year... Just for one play, </w:t>
      </w:r>
      <w:r w:rsidRPr="00C65C76">
        <w:rPr>
          <w:rStyle w:val="StyleBoldUnderline"/>
        </w:rPr>
        <w:t>we're talking about</w:t>
      </w:r>
      <w:r w:rsidRPr="00C65C76">
        <w:t xml:space="preserve"> $10 or $</w:t>
      </w:r>
      <w:r w:rsidRPr="00C65C76">
        <w:rPr>
          <w:rStyle w:val="StyleBoldUnderline"/>
        </w:rPr>
        <w:t>12 billion a year just to replace supply</w:t>
      </w:r>
      <w:r w:rsidRPr="00C65C76">
        <w:t xml:space="preserve">. I add all these things up and </w:t>
      </w:r>
      <w:r w:rsidRPr="00C65C76">
        <w:rPr>
          <w:rStyle w:val="StyleBoldUnderline"/>
        </w:rPr>
        <w:t>it starts to approach the amount</w:t>
      </w:r>
      <w:r w:rsidRPr="00C65C76">
        <w:t xml:space="preserve"> of money </w:t>
      </w:r>
      <w:r w:rsidRPr="00C65C76">
        <w:rPr>
          <w:rStyle w:val="StyleBoldUnderline"/>
        </w:rPr>
        <w:t>needed to bail out the banking industry</w:t>
      </w:r>
      <w:r w:rsidRPr="00C65C76">
        <w:t xml:space="preserve">. Where is that money going to come from?" Chesapeake Energy recently found itself in exactly this situation, forcing it to sell assets to meet its obligations. "Staggering under high debt," reported the Washington Post, Chesapeake said "it would sell $6.9 billion of gas fields and pipelines—another step in shrinking the company whose brash chief executive had made it a leader in the country’s shale gas revolution." The sale was forced by a "combination of low natural gas prices and excessive borrowing." The worst-case scenario is that </w:t>
      </w:r>
      <w:r w:rsidRPr="00C65C76">
        <w:rPr>
          <w:rStyle w:val="StyleBoldUnderline"/>
        </w:rPr>
        <w:t xml:space="preserve">several large oil companies find themselves facing </w:t>
      </w:r>
      <w:r w:rsidRPr="00C65C76">
        <w:rPr>
          <w:rStyle w:val="Emphasis"/>
        </w:rPr>
        <w:t>financial distress simultaneously</w:t>
      </w:r>
      <w:r w:rsidRPr="00C65C76">
        <w:t>. If that happens, according to Berman, "</w:t>
      </w:r>
      <w:r w:rsidRPr="00C65C76">
        <w:rPr>
          <w:rStyle w:val="StyleBoldUnderline"/>
        </w:rPr>
        <w:t>you may have a couple of big bankruptcies or takeovers and everybody pulls back, all the money evaporates, all the capital goes away. That's the worst-case scenario</w:t>
      </w:r>
      <w:r w:rsidRPr="00C65C76">
        <w:t xml:space="preserve">." To make matters worse, Berman has shown conclusively that the industry exaggerated EURs (Estimated Ultimate Recovery) of shale wells using flawed industry models that, in turn, have fed into the IEA's future projections. Berman is not alone. Writing in Petroleum Review, U.S. energy consultants Ruud Weijermars and Crispian McCredie argued </w:t>
      </w:r>
      <w:r w:rsidRPr="00C65C76">
        <w:rPr>
          <w:rStyle w:val="StyleBoldUnderline"/>
        </w:rPr>
        <w:t>there remains strong "basis for reasonable doubts about the reliability and durability of U.S. shale gas reserves," which have been "inflated" under new Security &amp; Exchange Commission rules. The eventual consequences of the current gas glut</w:t>
      </w:r>
      <w:r w:rsidRPr="00C65C76">
        <w:t xml:space="preserve">, in other words, </w:t>
      </w:r>
      <w:r w:rsidRPr="00C65C76">
        <w:rPr>
          <w:rStyle w:val="StyleBoldUnderline"/>
        </w:rPr>
        <w:t xml:space="preserve">are more than likely to be an unsustainable shale bubble that collapses under its own weight, precipitating a </w:t>
      </w:r>
      <w:r w:rsidRPr="00C65C76">
        <w:rPr>
          <w:rStyle w:val="Emphasis"/>
        </w:rPr>
        <w:t>supply collapse and price spike</w:t>
      </w:r>
      <w:r w:rsidRPr="00C65C76">
        <w:t xml:space="preserve">. Rather than fuelling prosperity, </w:t>
      </w:r>
      <w:r w:rsidRPr="00C65C76">
        <w:rPr>
          <w:rStyle w:val="StyleBoldUnderline"/>
        </w:rPr>
        <w:t>the shale revolution will</w:t>
      </w:r>
      <w:r w:rsidRPr="00C65C76">
        <w:t xml:space="preserve"> instead </w:t>
      </w:r>
      <w:r w:rsidRPr="00C65C76">
        <w:rPr>
          <w:rStyle w:val="Emphasis"/>
        </w:rPr>
        <w:t>boost a temporary recovery masking</w:t>
      </w:r>
      <w:r w:rsidRPr="00C65C76">
        <w:t xml:space="preserve"> deeper, </w:t>
      </w:r>
      <w:r w:rsidRPr="00C65C76">
        <w:rPr>
          <w:rStyle w:val="Emphasis"/>
        </w:rPr>
        <w:t>structural instabilities</w:t>
      </w:r>
      <w:r w:rsidRPr="00C65C76">
        <w:t xml:space="preserve">. Inevitably, </w:t>
      </w:r>
      <w:r w:rsidRPr="00C65C76">
        <w:rPr>
          <w:rStyle w:val="Emphasis"/>
        </w:rPr>
        <w:t>those instabilities will collide, leaving us with an even bigger financial mess</w:t>
      </w:r>
      <w:r w:rsidRPr="00C65C76">
        <w:t>, on a faster trajectory toward costly environmental destruction.</w:t>
      </w:r>
    </w:p>
    <w:p w:rsidR="00BD1333" w:rsidRPr="00C65C76" w:rsidRDefault="00BD1333" w:rsidP="006075F1">
      <w:pPr>
        <w:pStyle w:val="Heading4"/>
      </w:pPr>
      <w:r w:rsidRPr="00C65C76">
        <w:t>Price spikes destroy steel manufacturing—</w:t>
      </w:r>
      <w:r w:rsidR="00D81886" w:rsidRPr="00C65C76">
        <w:t>the aff solves—low natural gas prices revitalize production</w:t>
      </w:r>
    </w:p>
    <w:p w:rsidR="00BD1333" w:rsidRPr="00C65C76" w:rsidRDefault="00BD1333" w:rsidP="0091089F">
      <w:pPr>
        <w:pStyle w:val="Small"/>
      </w:pPr>
      <w:r w:rsidRPr="00C65C76">
        <w:rPr>
          <w:rStyle w:val="AuthorYear"/>
        </w:rPr>
        <w:t>James 12</w:t>
      </w:r>
      <w:r w:rsidRPr="00C65C76">
        <w:t xml:space="preserve"> – Steve James is a correspondent for Reuters. (“Analysis: Steelmakers eye gas to cut costs, drive exports”, Reuters, http://www.reuters.com/article/2012/03/16/us-steel-gas-idUSBRE82F12Y20120316)</w:t>
      </w:r>
    </w:p>
    <w:p w:rsidR="00BD1333" w:rsidRPr="00C65C76" w:rsidRDefault="00BD1333" w:rsidP="0091089F">
      <w:pPr>
        <w:pStyle w:val="Small"/>
      </w:pPr>
      <w:r w:rsidRPr="00C65C76">
        <w:rPr>
          <w:rStyle w:val="StyleBoldUnderline"/>
        </w:rPr>
        <w:t>America's steel industry</w:t>
      </w:r>
      <w:r w:rsidRPr="00C65C76">
        <w:t xml:space="preserve">, for decades a symbol of industrial decline, </w:t>
      </w:r>
      <w:r w:rsidRPr="00C65C76">
        <w:rPr>
          <w:rStyle w:val="StyleBoldUnderline"/>
        </w:rPr>
        <w:t>is betting on natural gas to make it more competitive against foreign producers</w:t>
      </w:r>
      <w:r w:rsidRPr="00C65C76">
        <w:t xml:space="preserve">. U.S. Steel Corp (X.N) and Nucor Inc (NUE.N), </w:t>
      </w:r>
      <w:r w:rsidRPr="00C65C76">
        <w:rPr>
          <w:rStyle w:val="StyleBoldUnderline"/>
        </w:rPr>
        <w:t>the two largest U.S. steel producers, are changing their traditional manufacturing processes as relatively cheap domestic natural gas supplies become more plentiful</w:t>
      </w:r>
      <w:r w:rsidRPr="00C65C76">
        <w:t xml:space="preserve">. Some </w:t>
      </w:r>
      <w:r w:rsidRPr="00C65C76">
        <w:rPr>
          <w:rStyle w:val="StyleBoldUnderline"/>
        </w:rPr>
        <w:t>experts believe the new techniques will not only allow steelmakers to cut costs and lower selling prices at home</w:t>
      </w:r>
      <w:r w:rsidRPr="00C65C76">
        <w:t xml:space="preserve">, but also give U.S. companies a chance to compete with Japanese, South Korean and European rivals for a slice of the export pie. "Gas is very positive for steel; it really lowers the cost of the product," said Michael Locker of Locker Associates, a consultant for steel companies. U.S. Steel Chief Executive John Surma said in an interview that </w:t>
      </w:r>
      <w:r w:rsidRPr="00C65C76">
        <w:rPr>
          <w:rStyle w:val="StyleBoldUnderline"/>
        </w:rPr>
        <w:t>using natural gas in some stages of production can cut the use of more expensive coking coal by some 10 percent</w:t>
      </w:r>
      <w:r w:rsidRPr="00C65C76">
        <w:t xml:space="preserve">. He estimated that factoring in costs such as labor, energy and transportation, the overall savings would be $6 to $7 per ton of steel. U.S. Steel produces 23 million tons per year. Christopher Plummer, managing director of Metal Strategies, an industry consultant in West Chester, Pennsylvania, said the global average cost of producing a ton of steel is about $600 to $700. Russian steelmakers produce at the bottom of the cost curve, averaging about $500 per ton. Americans are in the middle at about $625 to $675 per ton. The most expensive are the Japanese and Koreans, at $650 to $750 per ton. While a savings of about 1 percent may not sound like much, </w:t>
      </w:r>
      <w:r w:rsidRPr="00C65C76">
        <w:rPr>
          <w:rStyle w:val="StyleBoldUnderline"/>
        </w:rPr>
        <w:t>every little bit counts for companies in an industry that has been struggling with steep rises in raw material costs</w:t>
      </w:r>
      <w:r w:rsidRPr="00C65C76">
        <w:t>, such as coking coal, iron ore and scrap metal. "You do an analysis of our costs and they are much higher than five years ago," said Surma, whose company posted a net loss of $226 million for the fourth quarter -- its fifth in the last eight quarters. "</w:t>
      </w:r>
      <w:r w:rsidRPr="00C65C76">
        <w:rPr>
          <w:rStyle w:val="StyleBoldUnderline"/>
        </w:rPr>
        <w:t xml:space="preserve">The capital cost to increase our ability to inject greater quantities of natural gas into our blast furnaces is minimal, but the potential savings certainly </w:t>
      </w:r>
      <w:r w:rsidRPr="00C65C76">
        <w:rPr>
          <w:rStyle w:val="StyleBoldUnderline"/>
        </w:rPr>
        <w:lastRenderedPageBreak/>
        <w:t>start to add up when you are producing 20 million tons or more of steel every year</w:t>
      </w:r>
      <w:r w:rsidRPr="00C65C76">
        <w:t xml:space="preserve">." With natural gas prices at 10-year lows because new fracking technology has opened up huge deposits in the Northeast United States, </w:t>
      </w:r>
      <w:r w:rsidRPr="00C65C76">
        <w:rPr>
          <w:rStyle w:val="StyleBoldUnderline"/>
        </w:rPr>
        <w:t>most domestic steelmakers are looking to use more of it. "There is a new focus on natgas</w:t>
      </w:r>
      <w:r w:rsidRPr="00C65C76">
        <w:t xml:space="preserve">," said Larry Kavanagh, president of the American Iron and Steel Institute's Steel Market Development Institute. "Until the recent discovery, we believed coal-based technologies would dominate the future. Now the game has changed in the near term." </w:t>
      </w:r>
      <w:r w:rsidRPr="00C65C76">
        <w:rPr>
          <w:rStyle w:val="StyleBoldUnderline"/>
        </w:rPr>
        <w:t>Nucor</w:t>
      </w:r>
      <w:r w:rsidRPr="00C65C76">
        <w:t xml:space="preserve">, for instance, </w:t>
      </w:r>
      <w:r w:rsidRPr="00C65C76">
        <w:rPr>
          <w:rStyle w:val="StyleBoldUnderline"/>
        </w:rPr>
        <w:t>has dropped plans to build a traditional blast furnace</w:t>
      </w:r>
      <w:r w:rsidRPr="00C65C76">
        <w:t xml:space="preserve"> in Louisiana </w:t>
      </w:r>
      <w:r w:rsidRPr="00C65C76">
        <w:rPr>
          <w:rStyle w:val="StyleBoldUnderline"/>
        </w:rPr>
        <w:t>and instead is constructing a gas-fired plant</w:t>
      </w:r>
      <w:r w:rsidRPr="00C65C76">
        <w:t xml:space="preserve"> to produce direct reduced iron, or DRI, a key ingredient in its steel-making process. The $750 million facility will convert natural gas and iron ore pellets into high-quality DRI used by Nucor's steel mills, along with recycled scrap, to produce 2.5 million tons of steel a year. Like U.S. Steel, Nucor produces about 23 million tons of steel a year. According to Nucor officials, the DRI offers a carbon footprint that is one-third of that for the coke oven/blast furnace, and at less than half the capital cost. Nucor may be better placed than U.S. Steel to reap the benefits of lower-cost gas because it is a so-called mini-mill operator, which melts recycled steel or pig iron in electric arc furnaces. Electricity is expensive, </w:t>
      </w:r>
      <w:r w:rsidRPr="00C65C76">
        <w:rPr>
          <w:rStyle w:val="StyleBoldUnderline"/>
        </w:rPr>
        <w:t>but costs can be cut by substituting natural gas to fire the furnace</w:t>
      </w:r>
      <w:r w:rsidRPr="00C65C76">
        <w:t xml:space="preserve">. U.S. Steel is an integrated manufacturer that largely makes steel the old-fashioned way, by cooking iron ore and coking coal in a blast furnace. Thus, there is a limit on the amount of natural gas it can substitute for coal. Nucor has not said how much it expects to save on the cost of a ton of steel by using more natural gas. Of course, there is no guarantee that natural gas prices will stay low forever; but increases are likely to be more limited than in the past because of the increased production. In the past, prices were volatile and in 2005 were as high as $14 per million British thermal units (BTU), compared with slightly above $2 per million BTU today. But John Anton, director of steel services for the global forecasting company IHS, said he believes there is little risk that steel companies will get burned should gas prices rise again. "DRI cannot stand high gas prices; but with fracking technology, we see low prices around $4 lasting for 30 years and under $8 for the next 80 years." Nucor, which posted a $137 million profit for the fourth quarter, is using a variety of measures to lock in current low prices. President and Chief Operating Officer John Ferriola said the company has long-term gas contracts at its DRI plant in Trinidad with an average cost of about $2 per million BTU. In addition, Nucor and U.S. Steel are using hedging techniques to protect themselves against potential price rises. Surma said </w:t>
      </w:r>
      <w:r w:rsidRPr="00C65C76">
        <w:rPr>
          <w:rStyle w:val="StyleBoldUnderline"/>
        </w:rPr>
        <w:t>the shift to natural gas could give U.S. Steel, a 110-year-old symbol of American industrial power, a competitive edge in the 21st Century</w:t>
      </w:r>
      <w:r w:rsidRPr="00C65C76">
        <w:t>.</w:t>
      </w:r>
    </w:p>
    <w:p w:rsidR="00BD1333" w:rsidRPr="00C65C76" w:rsidRDefault="00BD1333" w:rsidP="006075F1">
      <w:pPr>
        <w:pStyle w:val="Heading4"/>
      </w:pPr>
      <w:r w:rsidRPr="00C65C76">
        <w:t>Steel manufacturing is key to military primacy and power projection</w:t>
      </w:r>
    </w:p>
    <w:p w:rsidR="00BD1333" w:rsidRPr="00C65C76" w:rsidRDefault="00BD1333" w:rsidP="0091089F">
      <w:pPr>
        <w:pStyle w:val="Small"/>
      </w:pPr>
      <w:r w:rsidRPr="00C65C76">
        <w:rPr>
          <w:rStyle w:val="AuthorYear"/>
        </w:rPr>
        <w:t>Buyer 07</w:t>
      </w:r>
      <w:r w:rsidRPr="00C65C76">
        <w:t xml:space="preserve"> — Steve Buyer is a Member of the U.S. House of Representatives. He was a Colonel in the U.S. Army Reserve, holds a B.S. from The Citadel, and a J.D. from Valparaiso University. (“Statement of Representative Steve Buyer Before the International Trade Commission Regarding the five-year sunset review on Certain Hot-Rolled Carbon Steel Flat Products from Argentina, China, India, Indonesia, Kazakhstan, Netherlands, Romania, South Africa, Taiwan, Thailand, and Ukraine (Inv. Nos. 701 -TA-404-408 and 731 -TA-898-908),” July 31, 2007)</w:t>
      </w:r>
    </w:p>
    <w:p w:rsidR="00BD1333" w:rsidRPr="00C65C76" w:rsidRDefault="00BD1333" w:rsidP="0091089F">
      <w:pPr>
        <w:pStyle w:val="Small"/>
      </w:pPr>
      <w:r w:rsidRPr="00C65C76">
        <w:rPr>
          <w:rStyle w:val="StyleBoldUnderline"/>
        </w:rPr>
        <w:t xml:space="preserve">A robust steel industry is </w:t>
      </w:r>
      <w:r w:rsidRPr="00C65C76">
        <w:rPr>
          <w:rStyle w:val="Emphasis"/>
        </w:rPr>
        <w:t>fundamental to the security</w:t>
      </w:r>
      <w:r w:rsidRPr="00C65C76">
        <w:rPr>
          <w:rStyle w:val="StyleBoldUnderline"/>
        </w:rPr>
        <w:t xml:space="preserve"> and economic viability </w:t>
      </w:r>
      <w:r w:rsidRPr="00C65C76">
        <w:rPr>
          <w:rStyle w:val="Emphasis"/>
        </w:rPr>
        <w:t>of</w:t>
      </w:r>
      <w:r w:rsidRPr="00C65C76">
        <w:rPr>
          <w:rStyle w:val="StyleBoldUnderline"/>
        </w:rPr>
        <w:t xml:space="preserve"> </w:t>
      </w:r>
      <w:r w:rsidRPr="00C65C76">
        <w:rPr>
          <w:rStyle w:val="Emphasis"/>
        </w:rPr>
        <w:t>this nation</w:t>
      </w:r>
      <w:r w:rsidRPr="00C65C76">
        <w:t xml:space="preserve">. If you were to contemplate the ten resources considered essential to the successful establishment of a nation, steel would be high on that list. </w:t>
      </w:r>
      <w:r w:rsidRPr="00C65C76">
        <w:rPr>
          <w:rStyle w:val="StyleBoldUnderline"/>
        </w:rPr>
        <w:t>A fruitful domestic steel industry maintains its viability by being</w:t>
      </w:r>
      <w:r w:rsidRPr="00C65C76">
        <w:t xml:space="preserve"> adaptive, technologically savvy, and flexible so that it can maintain its </w:t>
      </w:r>
      <w:r w:rsidRPr="00C65C76">
        <w:rPr>
          <w:rStyle w:val="StyleBoldUnderline"/>
        </w:rPr>
        <w:t>competitive</w:t>
      </w:r>
      <w:r w:rsidRPr="00C65C76">
        <w:t xml:space="preserve"> edge in the world market. </w:t>
      </w:r>
      <w:r w:rsidRPr="00C65C76">
        <w:rPr>
          <w:rStyle w:val="StyleBoldUnderline"/>
        </w:rPr>
        <w:t>That competitive edge lends itself to economic security and stability here at home. Both</w:t>
      </w:r>
      <w:r w:rsidRPr="00C65C76">
        <w:t xml:space="preserve"> of those </w:t>
      </w:r>
      <w:r w:rsidRPr="00C65C76">
        <w:rPr>
          <w:rStyle w:val="StyleBoldUnderline"/>
        </w:rPr>
        <w:t>elements are vital</w:t>
      </w:r>
      <w:r w:rsidRPr="00C65C76">
        <w:t xml:space="preserve"> ingredients </w:t>
      </w:r>
      <w:r w:rsidRPr="00C65C76">
        <w:rPr>
          <w:rStyle w:val="StyleBoldUnderline"/>
        </w:rPr>
        <w:t>to a nation's ability to develop and maintain an adequate defense</w:t>
      </w:r>
      <w:r w:rsidRPr="00C65C76">
        <w:t xml:space="preserve">. I believe </w:t>
      </w:r>
      <w:r w:rsidRPr="00C65C76">
        <w:rPr>
          <w:rStyle w:val="StyleBoldUnderline"/>
        </w:rPr>
        <w:t>we must remain vigilant to protect ourselves from a future without a steelmaking infrastructure sufficient to meet our national defense needs</w:t>
      </w:r>
      <w:r w:rsidRPr="00C65C76">
        <w:t xml:space="preserve">. In the years that have followed the tragic events of September 11, 2001, national defense has dominated public attention. </w:t>
      </w:r>
      <w:r w:rsidRPr="00C65C76">
        <w:rPr>
          <w:rStyle w:val="StyleBoldUnderline"/>
        </w:rPr>
        <w:t>When contemplating the tumultuous nature of this global war against terror</w:t>
      </w:r>
      <w:r w:rsidRPr="00C65C76">
        <w:t xml:space="preserve"> in which we are immersed, I think </w:t>
      </w:r>
      <w:r w:rsidRPr="00C65C76">
        <w:rPr>
          <w:rStyle w:val="StyleBoldUnderline"/>
        </w:rPr>
        <w:t>it is apparent that we cannot accept a situation in which we are reliant on the kindness of strangers to meet our security-related steel needs. Depending on trusted friends and allies may not be wise, since they have requirements of their own for steel</w:t>
      </w:r>
      <w:r w:rsidRPr="00C65C76">
        <w:t xml:space="preserve">. Simply put, </w:t>
      </w:r>
      <w:r w:rsidRPr="00C65C76">
        <w:rPr>
          <w:rStyle w:val="StyleBoldUnderline"/>
        </w:rPr>
        <w:t>the defense of our nation depends on steel. Our aircraft carriers, cruisers, tanks, Humvees, are made of steel. We cannot become dependent on foreign sources for this material so vital to our national defense. The U</w:t>
      </w:r>
      <w:r w:rsidRPr="00C65C76">
        <w:t xml:space="preserve">nited </w:t>
      </w:r>
      <w:r w:rsidRPr="00C65C76">
        <w:rPr>
          <w:rStyle w:val="StyleBoldUnderline"/>
        </w:rPr>
        <w:t>S</w:t>
      </w:r>
      <w:r w:rsidRPr="00C65C76">
        <w:t xml:space="preserve">tates </w:t>
      </w:r>
      <w:r w:rsidRPr="00C65C76">
        <w:rPr>
          <w:rStyle w:val="StyleBoldUnderline"/>
        </w:rPr>
        <w:t>is the only superpower in the world. We cannot project our force around the globe</w:t>
      </w:r>
      <w:r w:rsidRPr="00C65C76">
        <w:t xml:space="preserve">, which from time to time is necessary, </w:t>
      </w:r>
      <w:r w:rsidRPr="00C65C76">
        <w:rPr>
          <w:rStyle w:val="StyleBoldUnderline"/>
        </w:rPr>
        <w:t>without the ability to move people and equipment quickly. It is in our national interest to maintain a vigorous steel industry. The economic stability of the steel industry</w:t>
      </w:r>
      <w:r w:rsidRPr="00C65C76">
        <w:t xml:space="preserve"> here at home, </w:t>
      </w:r>
      <w:r w:rsidRPr="00C65C76">
        <w:rPr>
          <w:rStyle w:val="StyleBoldUnderline"/>
        </w:rPr>
        <w:t>and our ability to remain competitive abroad, directly impacts our national security</w:t>
      </w:r>
      <w:r w:rsidRPr="00C65C76">
        <w:t xml:space="preserve">. The efficient low-cost producers that comprise the membership of our domestic steel market can compete effectively against any foreign producer in the global economy. To ensure their stature, the steel industry has invested billions of dollars in modernizing itself while simultaneously improving environmental compliance. It has learned the hard way the benefit of cutting-edge technology. These producers are heavily concentrated in northwest Indiana and at the end of 2006 they employed over 19,000 Americans in that region. Companies like Nucor of Crawfordsville and Steel Dynamics of Pittsboro contribute substantially to the ensuring a healthy local economy and thereby contribute to a stable and healthy national economy. The nation's annual production of over I00 million tons of steel, of which Indiana is the second-largest producer among the states, keeps this country at the top of the worldwide steel industry. However, if the competitive nature of this market is unfairly influenced by steel dumping or by illegal subsidies given to foreign producers by their governments or other entities, the integrity of the domestic and global market is jeopardized. In those instances, the domestic market loses its ability to effectively compete with its global rivals. When that occurs, it negatively impacts the economic stability of our domestic steel industry which in turn threatens our national security. We need to ensure that companies like Nucor and Steel Dynamics have the opportunity to modernize and grow to adequately meet the demands of the global market without the fear of sustaining financial damage from unfair or illegal trade practices. To ensure that our nation’s defense remains adequate and capable, we must continue to enable mechanisms that will influence other countries to play by the rules. Simultaneously, we must be cognizant, and take appropriate action, to recognize those instances in which anti-dumping and countervailing duties are no longer required to safeguard our economic and security interests. In either instance, we cannot allow to go unchallenged the continuous violations of international and U.S. trade laws that lend to a skewed market and undercut the ability for fair competition </w:t>
      </w:r>
      <w:r w:rsidRPr="00C65C76">
        <w:lastRenderedPageBreak/>
        <w:t xml:space="preserve">to flourish in the global economy. </w:t>
      </w:r>
      <w:r w:rsidRPr="00C65C76">
        <w:rPr>
          <w:rStyle w:val="StyleBoldUnderline"/>
        </w:rPr>
        <w:t>The preservation of the economic integrity of our domestic steel industry is fundamental to our ability to protect our very existence as a nation</w:t>
      </w:r>
      <w:r w:rsidRPr="00C65C76">
        <w:t xml:space="preserve">. Please take this under consideration while contemplating your decision in this matter – a vital instrument of our national security lies in your hands. </w:t>
      </w:r>
    </w:p>
    <w:p w:rsidR="000E1840" w:rsidRPr="00C65C76" w:rsidRDefault="00BD1333" w:rsidP="006075F1">
      <w:pPr>
        <w:pStyle w:val="Heading4"/>
      </w:pPr>
      <w:r w:rsidRPr="00C65C76">
        <w:t>2. Second is Shipbuilding—</w:t>
      </w:r>
      <w:r w:rsidR="00F14682" w:rsidRPr="00C65C76">
        <w:t>the plan</w:t>
      </w:r>
      <w:r w:rsidR="000E1840" w:rsidRPr="00C65C76">
        <w:t xml:space="preserve"> revitalizes the shipbuilding industry</w:t>
      </w:r>
      <w:r w:rsidR="00F14682" w:rsidRPr="00C65C76">
        <w:t>—independently solves economic collapse</w:t>
      </w:r>
    </w:p>
    <w:p w:rsidR="000E1840" w:rsidRPr="00C65C76" w:rsidRDefault="000E1840" w:rsidP="0091089F">
      <w:pPr>
        <w:pStyle w:val="Small"/>
      </w:pPr>
      <w:r w:rsidRPr="00C65C76">
        <w:rPr>
          <w:rStyle w:val="AuthorYear"/>
        </w:rPr>
        <w:t>Mason 11</w:t>
      </w:r>
      <w:r w:rsidRPr="00C65C76">
        <w:t xml:space="preserve"> – Joseph Mason is a Senior Fellow at The Wharton School. He is the Louisiana State University Endowed Chair of Banking and a nationally-renowned economist. (“House Natural Resources Subcommittee on Energy and Mineral Resources Hearing; Fisheries, Wildlife, Oceans and Insular Affairs Legislative Hearing on H.R. 306, H.R. 588, S. 266 and H.R. 285”, April 6, 2011)</w:t>
      </w:r>
    </w:p>
    <w:p w:rsidR="000E1840" w:rsidRPr="00C65C76" w:rsidRDefault="000E1840" w:rsidP="0091089F">
      <w:pPr>
        <w:pStyle w:val="Small"/>
      </w:pPr>
      <w:r w:rsidRPr="00C65C76">
        <w:rPr>
          <w:rStyle w:val="StyleBoldUnderline"/>
        </w:rPr>
        <w:t>Apart from national energy concerns</w:t>
      </w:r>
      <w:r w:rsidRPr="00C65C76">
        <w:t xml:space="preserve">, however, </w:t>
      </w:r>
      <w:r w:rsidRPr="00C65C76">
        <w:rPr>
          <w:rStyle w:val="StyleBoldUnderline"/>
        </w:rPr>
        <w:t>economic considerations also favor increased development of OCS energy resources</w:t>
      </w:r>
      <w:r w:rsidRPr="00C65C76">
        <w:t xml:space="preserve">. Specifically, the </w:t>
      </w:r>
      <w:r w:rsidRPr="00C65C76">
        <w:rPr>
          <w:rStyle w:val="StyleBoldUnderline"/>
        </w:rPr>
        <w:t>boost provided to local onshore economies by offshore production would be particularly welcome</w:t>
      </w:r>
      <w:r w:rsidRPr="00C65C76">
        <w:t xml:space="preserve"> in the present economic climate. Similar to fiscal alternatives presently under consideration, </w:t>
      </w:r>
      <w:r w:rsidRPr="00C65C76">
        <w:rPr>
          <w:rStyle w:val="StyleBoldUnderline"/>
        </w:rPr>
        <w:t xml:space="preserve">OCS development would provide </w:t>
      </w:r>
      <w:r w:rsidRPr="00C65C76">
        <w:rPr>
          <w:rStyle w:val="Emphasis"/>
        </w:rPr>
        <w:t>a long-run economic stimulus</w:t>
      </w:r>
      <w:r w:rsidRPr="00C65C76">
        <w:rPr>
          <w:rStyle w:val="StyleBoldUnderline"/>
        </w:rPr>
        <w:t xml:space="preserve"> to the U.S. economy because the</w:t>
      </w:r>
      <w:r w:rsidRPr="00C65C76">
        <w:t xml:space="preserve"> incremental </w:t>
      </w:r>
      <w:r w:rsidRPr="00C65C76">
        <w:rPr>
          <w:rStyle w:val="StyleBoldUnderline"/>
        </w:rPr>
        <w:t>output, employment, and wages provided by OCS development would be spread over many years</w:t>
      </w:r>
      <w:r w:rsidRPr="00C65C76">
        <w:t xml:space="preserve">. Unlike those policies, however, this stimulus would not require government expenditures to support that long-term growth. A. The Present State of Offshore U.S. Oil and Gas Production Despite its importance, U.S. oil and natural gas production in offshore areas is currently limited to only a few regions.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Alaska, </w:t>
      </w:r>
      <w:r w:rsidRPr="00C65C76">
        <w:rPr>
          <w:rStyle w:val="StyleBoldUnderline"/>
        </w:rPr>
        <w:t>the OCS is</w:t>
      </w:r>
      <w:r w:rsidRPr="00C65C76">
        <w:t xml:space="preserve"> already </w:t>
      </w:r>
      <w:r w:rsidRPr="00C65C76">
        <w:rPr>
          <w:rStyle w:val="StyleBoldUnderline"/>
        </w:rPr>
        <w:t>the most important source of U.S. energy supplies.</w:t>
      </w:r>
      <w:r w:rsidRPr="00C65C76">
        <w:t xml:space="preserve"> According to the MMS, "</w:t>
      </w:r>
      <w:r w:rsidRPr="00C65C76">
        <w:rPr>
          <w:rStyle w:val="StyleBoldUnderline"/>
        </w:rPr>
        <w:t>the Federal OCS is a major supplier of</w:t>
      </w:r>
      <w:r w:rsidRPr="00C65C76">
        <w:t xml:space="preserve"> oil and </w:t>
      </w:r>
      <w:r w:rsidRPr="00C65C76">
        <w:rPr>
          <w:rStyle w:val="StyleBoldUnderline"/>
        </w:rPr>
        <w:t>natural gas</w:t>
      </w:r>
      <w:r w:rsidRPr="00C65C76">
        <w:t xml:space="preserve"> for the domestic market, contributing more energy (oil and natural gas) for U.S. consumption than any single U.S. state or country in the world." That is, OCS production presently meets more U.S. energy demand than any other single source, including Saudi Arabia. B. Offshore Oil Production Stimulates Onshore Economies </w:t>
      </w:r>
      <w:r w:rsidRPr="00C65C76">
        <w:rPr>
          <w:rStyle w:val="StyleBoldUnderline"/>
        </w:rPr>
        <w:t>Offshore</w:t>
      </w:r>
      <w:r w:rsidRPr="00C65C76">
        <w:t xml:space="preserve"> oil and </w:t>
      </w:r>
      <w:r w:rsidRPr="00C65C76">
        <w:rPr>
          <w:rStyle w:val="StyleBoldUnderline"/>
        </w:rPr>
        <w:t>gas production has a significant effect on local onshore economies as well as the national economy. There are</w:t>
      </w:r>
      <w:r w:rsidRPr="00C65C76">
        <w:t xml:space="preserve"> broadly three "</w:t>
      </w:r>
      <w:r w:rsidRPr="00C65C76">
        <w:rPr>
          <w:rStyle w:val="StyleBoldUnderline"/>
        </w:rPr>
        <w:t>phases" of development</w:t>
      </w:r>
      <w:r w:rsidRPr="00C65C76">
        <w:t xml:space="preserve"> that contribute to state economic growth: (1) </w:t>
      </w:r>
      <w:r w:rsidRPr="00C65C76">
        <w:rPr>
          <w:rStyle w:val="StyleBoldUnderline"/>
        </w:rPr>
        <w:t>the</w:t>
      </w:r>
      <w:r w:rsidRPr="00C65C76">
        <w:t xml:space="preserve"> initial </w:t>
      </w:r>
      <w:r w:rsidRPr="00C65C76">
        <w:rPr>
          <w:rStyle w:val="StyleBoldUnderline"/>
        </w:rPr>
        <w:t>exploration and development of offshore facilities</w:t>
      </w:r>
      <w:r w:rsidRPr="00C65C76">
        <w:t xml:space="preserve">; (2) </w:t>
      </w:r>
      <w:r w:rsidRPr="00C65C76">
        <w:rPr>
          <w:rStyle w:val="StyleBoldUnderline"/>
        </w:rPr>
        <w:t>the extraction of</w:t>
      </w:r>
      <w:r w:rsidRPr="00C65C76">
        <w:t xml:space="preserve"> oil and </w:t>
      </w:r>
      <w:r w:rsidRPr="00C65C76">
        <w:rPr>
          <w:rStyle w:val="StyleBoldUnderline"/>
        </w:rPr>
        <w:t>gas reserves</w:t>
      </w:r>
      <w:r w:rsidRPr="00C65C76">
        <w:t xml:space="preserve">; and (3) refining crude oil into finished petroleum products. Industries supporting those phases are most evident in the sections of the Gulf of Mexico that are currently open to offshore drilling. For example, </w:t>
      </w:r>
      <w:r w:rsidRPr="00C65C76">
        <w:rPr>
          <w:rStyle w:val="Emphasis"/>
        </w:rPr>
        <w:t>the U.S. shipbuilding industry</w:t>
      </w:r>
      <w:r w:rsidRPr="00C65C76">
        <w:rPr>
          <w:rStyle w:val="StyleBoldUnderline"/>
        </w:rPr>
        <w:t xml:space="preserve"> - based largely in the Gulf region - </w:t>
      </w:r>
      <w:r w:rsidRPr="00C65C76">
        <w:rPr>
          <w:rStyle w:val="Emphasis"/>
        </w:rPr>
        <w:t>benefits significantly from</w:t>
      </w:r>
      <w:r w:rsidRPr="00C65C76">
        <w:rPr>
          <w:rStyle w:val="StyleBoldUnderline"/>
        </w:rPr>
        <w:t xml:space="preserve"> initial offshore oil </w:t>
      </w:r>
      <w:r w:rsidRPr="00C65C76">
        <w:rPr>
          <w:rStyle w:val="Emphasis"/>
        </w:rPr>
        <w:t>exploration efforts</w:t>
      </w:r>
      <w:r w:rsidRPr="00C65C76">
        <w:rPr>
          <w:rStyle w:val="StyleBoldUnderline"/>
        </w:rPr>
        <w:t>. Exploration and development also requires specialized exploration and drilling vessels, floating drilling rigs, and miles and miles of steel pipe, as well as highly educated and specialized labor to staff the efforts</w:t>
      </w:r>
      <w:r w:rsidRPr="00C65C76">
        <w:t xml:space="preserve">. The onshore support does not end with production. A recent report prepared for the U.S. Department of Energy indicates that the Louisiana economy is "highly dependent on a wide variety of industries that depend on offshore oil and gas production" and that </w:t>
      </w:r>
      <w:r w:rsidRPr="00C65C76">
        <w:rPr>
          <w:rStyle w:val="StyleBoldUnderline"/>
        </w:rPr>
        <w:t>offshore production supports onshore production in</w:t>
      </w:r>
      <w:r w:rsidRPr="00C65C76">
        <w:t xml:space="preserve"> the chemicals, </w:t>
      </w:r>
      <w:r w:rsidRPr="00C65C76">
        <w:rPr>
          <w:rStyle w:val="StyleBoldUnderline"/>
        </w:rPr>
        <w:t>platform fabrication, drilling services, transportation, and</w:t>
      </w:r>
      <w:r w:rsidRPr="00C65C76">
        <w:t xml:space="preserve"> gas </w:t>
      </w:r>
      <w:r w:rsidRPr="00C65C76">
        <w:rPr>
          <w:rStyle w:val="StyleBoldUnderline"/>
        </w:rPr>
        <w:t>processing. Fleets of</w:t>
      </w:r>
      <w:r w:rsidRPr="00C65C76">
        <w:t xml:space="preserve"> helicopters and </w:t>
      </w:r>
      <w:r w:rsidRPr="00C65C76">
        <w:rPr>
          <w:rStyle w:val="StyleBoldUnderline"/>
        </w:rPr>
        <w:t>U.S.-built vessels</w:t>
      </w:r>
      <w:r w:rsidRPr="00C65C76">
        <w:t xml:space="preserve"> also </w:t>
      </w:r>
      <w:r w:rsidRPr="00C65C76">
        <w:rPr>
          <w:rStyle w:val="StyleBoldUnderline"/>
        </w:rPr>
        <w:t>supply offshore facilities with a wide range of industrial and consumer goods</w:t>
      </w:r>
      <w:r w:rsidRPr="00C65C76">
        <w:t xml:space="preserve">, from industrial spare parts to groceries.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As a result, refinery jobs, wages, and tax revenues are even more likely to "spill over" into other areas of the country, including non-coastal states like Illinois, as those are home to many refining and chemical industries 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C65C76">
        <w:rPr>
          <w:rStyle w:val="StyleBoldUnderline"/>
        </w:rPr>
        <w:t>significant</w:t>
      </w:r>
      <w:r w:rsidRPr="00C65C76">
        <w:t xml:space="preserve"> oil and </w:t>
      </w:r>
      <w:r w:rsidRPr="00C65C76">
        <w:rPr>
          <w:rStyle w:val="StyleBoldUnderline"/>
        </w:rPr>
        <w:t xml:space="preserve">gas reserves lie under the U.S. Outer Continental Shelf </w:t>
      </w:r>
      <w:r w:rsidRPr="00C65C76">
        <w:t xml:space="preserve">(OCS). According to the Energy Information Administration (EIA), </w:t>
      </w:r>
      <w:r w:rsidRPr="00C65C76">
        <w:rPr>
          <w:rStyle w:val="StyleBoldUnderline"/>
        </w:rPr>
        <w:t>the OCS</w:t>
      </w:r>
      <w:r w:rsidRPr="00C65C76">
        <w:t xml:space="preserve"> (including Alaskan OCS Planning Areas) </w:t>
      </w:r>
      <w:r w:rsidRPr="00C65C76">
        <w:rPr>
          <w:rStyle w:val="StyleBoldUnderline"/>
        </w:rPr>
        <w:t>contains</w:t>
      </w:r>
      <w:r w:rsidRPr="00C65C76">
        <w:t xml:space="preserve"> approximately 86 billion barrels of recoverable oil and </w:t>
      </w:r>
      <w:r w:rsidRPr="00C65C76">
        <w:rPr>
          <w:rStyle w:val="StyleBoldUnderline"/>
        </w:rPr>
        <w:t>approximately 420 trillion cubic feet of recoverable natural gas</w:t>
      </w:r>
      <w:r w:rsidRPr="00C65C76">
        <w:t xml:space="preserve">. As noted by the White House, however, </w:t>
      </w:r>
      <w:r w:rsidRPr="00C65C76">
        <w:rPr>
          <w:rStyle w:val="StyleBoldUnderline"/>
        </w:rPr>
        <w:t>the OCS estimates are conservative</w:t>
      </w:r>
      <w:r w:rsidRPr="00C65C76">
        <w:t xml:space="preser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and 25 percent of the total recoverable OCS natural gas reserves. </w:t>
      </w:r>
      <w:r w:rsidRPr="00C65C76">
        <w:rPr>
          <w:rStyle w:val="StyleBoldUnderline"/>
        </w:rPr>
        <w:t>Economic benefits of utilizing OCS reserves accrue from</w:t>
      </w:r>
      <w:r w:rsidRPr="00C65C76">
        <w:t xml:space="preserve"> three primary sources: (1) </w:t>
      </w:r>
      <w:r w:rsidRPr="00C65C76">
        <w:rPr>
          <w:rStyle w:val="StyleBoldUnderline"/>
        </w:rPr>
        <w:t>exploration/platform investments</w:t>
      </w:r>
      <w:r w:rsidRPr="00C65C76">
        <w:t xml:space="preserve">; (2) </w:t>
      </w:r>
      <w:r w:rsidRPr="00C65C76">
        <w:rPr>
          <w:rStyle w:val="StyleBoldUnderline"/>
        </w:rPr>
        <w:t>production;</w:t>
      </w:r>
      <w:r w:rsidRPr="00C65C76">
        <w:t xml:space="preserve"> and (3) refining. Sources (1) and (3) produce initial effects--that is, </w:t>
      </w:r>
      <w:r w:rsidRPr="00C65C76">
        <w:rPr>
          <w:rStyle w:val="StyleBoldUnderline"/>
        </w:rPr>
        <w:t>new industry expenditures</w:t>
      </w:r>
      <w:r w:rsidRPr="00C65C76">
        <w:t xml:space="preserve">--today; in contrast, source (2) </w:t>
      </w:r>
      <w:r w:rsidRPr="00C65C76">
        <w:rPr>
          <w:rStyle w:val="StyleBoldUnderline"/>
        </w:rPr>
        <w:t>produce economic effects</w:t>
      </w:r>
      <w:r w:rsidRPr="00C65C76">
        <w:t xml:space="preserve"> 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w:t>
      </w:r>
      <w:r w:rsidRPr="00C65C76">
        <w:rPr>
          <w:rStyle w:val="StyleBoldUnderline"/>
        </w:rPr>
        <w:t>the high fixed investment costs associated with offshore</w:t>
      </w:r>
      <w:r w:rsidRPr="00C65C76">
        <w:t xml:space="preserve"> oil and </w:t>
      </w:r>
      <w:r w:rsidRPr="00C65C76">
        <w:rPr>
          <w:rStyle w:val="StyleBoldUnderline"/>
        </w:rPr>
        <w:t xml:space="preserve">gas production produce large initial </w:t>
      </w:r>
      <w:r w:rsidRPr="00C65C76">
        <w:rPr>
          <w:rStyle w:val="StyleBoldUnderline"/>
        </w:rPr>
        <w:lastRenderedPageBreak/>
        <w:t>investments that reverberate throughout the economy. Once</w:t>
      </w:r>
      <w:r w:rsidRPr="00C65C76">
        <w:t xml:space="preserve"> oil or </w:t>
      </w:r>
      <w:r w:rsidRPr="00C65C76">
        <w:rPr>
          <w:rStyle w:val="StyleBoldUnderline"/>
        </w:rPr>
        <w:t>gas reserves are located, billions of additional dollars must be spen</w:t>
      </w:r>
      <w:r w:rsidRPr="00C65C76">
        <w:t xml:space="preserve">t before the well produces even $1 of revenue. For example, oil exploration costs can amount to between $200,000 and $759,000 per day per site. Additional production in the U.S. will also require a costly expansion refining capacity as well. Taken together, </w:t>
      </w:r>
      <w:r w:rsidRPr="00C65C76">
        <w:rPr>
          <w:rStyle w:val="StyleBoldUnderline"/>
        </w:rPr>
        <w:t>the fixed expenditures</w:t>
      </w:r>
      <w:r w:rsidRPr="00C65C76">
        <w:t xml:space="preserve"> that precede actual offshore oil and gas production </w:t>
      </w:r>
      <w:r w:rsidRPr="00C65C76">
        <w:rPr>
          <w:rStyle w:val="StyleBoldUnderline"/>
        </w:rPr>
        <w:t>can amount to billions of dollars</w:t>
      </w:r>
      <w:r w:rsidRPr="00C65C76">
        <w:t xml:space="preserve">.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w:t>
      </w:r>
      <w:r w:rsidRPr="00C65C76">
        <w:rPr>
          <w:rStyle w:val="StyleBoldUnderline"/>
        </w:rPr>
        <w:t>Because most areas of the U.S. OCS have been closed to new exploration and production</w:t>
      </w:r>
      <w:r w:rsidRPr="00C65C76">
        <w:t xml:space="preserve"> for almost forty years, </w:t>
      </w:r>
      <w:r w:rsidRPr="00C65C76">
        <w:rPr>
          <w:rStyle w:val="StyleBoldUnderline"/>
        </w:rPr>
        <w:t>it is unclear how quickly firms would move to develop new offshore fields</w:t>
      </w:r>
      <w:r w:rsidRPr="00C65C76">
        <w:t xml:space="preserve">. Given its large potential reserves, however, </w:t>
      </w:r>
      <w:r w:rsidRPr="00C65C76">
        <w:rPr>
          <w:rStyle w:val="Emphasis"/>
        </w:rPr>
        <w:t>the OCS is sure to attract significant investment</w:t>
      </w:r>
      <w:r w:rsidRPr="00C65C76">
        <w:t xml:space="preserve">. Without the benefit of government data, </w:t>
      </w:r>
      <w:r w:rsidRPr="00C65C76">
        <w:rPr>
          <w:rStyle w:val="StyleBoldUnderline"/>
        </w:rPr>
        <w:t>a rough estimate suggests that annual total investment in OCS fields would be $9.09 billion per year</w:t>
      </w:r>
      <w:r w:rsidRPr="00C65C76">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w:t>
      </w:r>
      <w:r w:rsidRPr="00C65C76">
        <w:rPr>
          <w:rStyle w:val="StyleBoldUnderline"/>
        </w:rPr>
        <w:t xml:space="preserve">The likely value of </w:t>
      </w:r>
      <w:r w:rsidRPr="00C65C76">
        <w:t xml:space="preserve">state recoverable oil and </w:t>
      </w:r>
      <w:r w:rsidRPr="00C65C76">
        <w:rPr>
          <w:rStyle w:val="StyleBoldUnderline"/>
        </w:rPr>
        <w:t>gas reserves are estimated using the likely lifetime revenue that could be generated by the project</w:t>
      </w:r>
      <w:r w:rsidRPr="00C65C76">
        <w:t xml:space="preserve">.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the estimated </w:t>
      </w:r>
      <w:r w:rsidRPr="00C65C76">
        <w:rPr>
          <w:rStyle w:val="Emphasis"/>
        </w:rPr>
        <w:t>OCS reserves are worth about $13 trillion</w:t>
      </w:r>
      <w:r w:rsidRPr="00C65C76">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states such as California, facing a budget crisis in the current recession, have an estimated $1.65 trillion in resources available in nearby OCS planning areas. Florida, while not facing as dire a fiscal crisis, has about $0.55 trillion in resources available in nearby OCS planning areas. Hence, </w:t>
      </w:r>
      <w:r w:rsidRPr="00C65C76">
        <w:rPr>
          <w:rStyle w:val="StyleBoldUnderline"/>
        </w:rPr>
        <w:t>a permanent relaxation of all federal OCS production moratoria would unlock</w:t>
      </w:r>
      <w:r w:rsidRPr="00C65C76">
        <w:t xml:space="preserve"> more than $</w:t>
      </w:r>
      <w:r w:rsidRPr="00C65C76">
        <w:rPr>
          <w:rStyle w:val="StyleBoldUnderline"/>
        </w:rPr>
        <w:t>3</w:t>
      </w:r>
      <w:r w:rsidRPr="00C65C76">
        <w:t xml:space="preserve">.4 </w:t>
      </w:r>
      <w:r w:rsidRPr="00C65C76">
        <w:rPr>
          <w:rStyle w:val="StyleBoldUnderline"/>
        </w:rPr>
        <w:t>trillion in new production</w:t>
      </w:r>
      <w:r w:rsidRPr="00C65C76">
        <w:t xml:space="preserve"> among all the coastal states. C. Investments in Incremental Refining Capacity Since U.S. refineries are presently operating near maximum capacity </w:t>
      </w:r>
      <w:r w:rsidRPr="00C65C76">
        <w:rPr>
          <w:rStyle w:val="StyleBoldUnderline"/>
        </w:rPr>
        <w:t>increased offshore</w:t>
      </w:r>
      <w:r w:rsidRPr="00C65C76">
        <w:t xml:space="preserve"> oil and </w:t>
      </w:r>
      <w:r w:rsidRPr="00C65C76">
        <w:rPr>
          <w:rStyle w:val="StyleBoldUnderline"/>
        </w:rPr>
        <w:t>gas production would</w:t>
      </w:r>
      <w:r w:rsidRPr="00C65C76">
        <w:t xml:space="preserve"> also </w:t>
      </w:r>
      <w:r w:rsidRPr="00C65C76">
        <w:rPr>
          <w:rStyle w:val="StyleBoldUnderline"/>
        </w:rPr>
        <w:t>spur investment in new refineries</w:t>
      </w:r>
      <w:r w:rsidRPr="00C65C76">
        <w:t xml:space="preserve">.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 </w:t>
      </w:r>
      <w:r w:rsidRPr="00C65C76">
        <w:rPr>
          <w:rStyle w:val="StyleBoldUnderline"/>
        </w:rPr>
        <w:t xml:space="preserve">Onshore </w:t>
      </w:r>
      <w:r w:rsidRPr="00C65C76">
        <w:t xml:space="preserve">state and local </w:t>
      </w:r>
      <w:r w:rsidRPr="00C65C76">
        <w:rPr>
          <w:rStyle w:val="StyleBoldUnderline"/>
        </w:rPr>
        <w:t>economies benefit from the development of OCS reserves by providing goods and services to offshore</w:t>
      </w:r>
      <w:r w:rsidRPr="00C65C76">
        <w:t xml:space="preserve"> oil and </w:t>
      </w:r>
      <w:r w:rsidRPr="00C65C76">
        <w:rPr>
          <w:rStyle w:val="StyleBoldUnderline"/>
        </w:rPr>
        <w:t>gas extraction sites.</w:t>
      </w:r>
      <w:r w:rsidRPr="00C65C76">
        <w:t xml:space="preserve"> Onshore communities provide all manner of goods and services required by offshore oil and gas extraction. </w:t>
      </w:r>
      <w:r w:rsidRPr="00C65C76">
        <w:rPr>
          <w:rStyle w:val="StyleBoldUnderline"/>
        </w:rPr>
        <w:t>A variety of industries are involved in this effort: shipbuilders provide exploration vessels, permanent and movable platforms, and resupply vessels</w:t>
      </w:r>
      <w:r w:rsidRPr="00C65C76">
        <w:t xml:space="preserve">;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 (such as retail and hospitality establishments). The statistical approach known as an "input-output" analysis measures the economic effects associated with a particular project or economic development plan. This approach, which was pioneered by Nobel Prize winner Wassily Leontif, has been refined by the U.S. Department of Commerce. The most recent version of the Commerce Department's analysis is known as the Regional Input-Output Modelling System, or "RIMS II." The RIMS II model provides a variety of multipliers that measure how an economic development project--such </w:t>
      </w:r>
      <w:r w:rsidRPr="00C65C76">
        <w:lastRenderedPageBreak/>
        <w:t xml:space="preserve">as offshore drilling--would "trickle down" through the economy providing new jobs, wages, and government revenues. 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Opening OCS Planning Areas would Unleash More than $11 trillion in Economic Activity </w:t>
      </w:r>
      <w:r w:rsidRPr="00C65C76">
        <w:rPr>
          <w:rStyle w:val="StyleBoldUnderline"/>
        </w:rPr>
        <w:t>The broadest measure of the incremental effect of increased OCS</w:t>
      </w:r>
      <w:r w:rsidRPr="00C65C76">
        <w:t xml:space="preserve"> oil and </w:t>
      </w:r>
      <w:r w:rsidRPr="00C65C76">
        <w:rPr>
          <w:rStyle w:val="StyleBoldUnderline"/>
        </w:rPr>
        <w:t>natural gas extraction is the effect on total economic output. Until OCS production begins, onshore communities will realize</w:t>
      </w:r>
      <w:r w:rsidRPr="00C65C76">
        <w:t xml:space="preserve"> only the </w:t>
      </w:r>
      <w:r w:rsidRPr="00C65C76">
        <w:rPr>
          <w:rStyle w:val="StyleBoldUnderline"/>
        </w:rPr>
        <w:t>benefits associated with offshore investment. These benefits take two forms</w:t>
      </w:r>
      <w:r w:rsidRPr="00C65C76">
        <w:t xml:space="preserve">: (1) </w:t>
      </w:r>
      <w:r w:rsidRPr="00C65C76">
        <w:rPr>
          <w:rStyle w:val="StyleBoldUnderline"/>
        </w:rPr>
        <w:t>the development of the offshore facilities</w:t>
      </w:r>
      <w:r w:rsidRPr="00C65C76">
        <w:t xml:space="preserve"> themselves and (2) the expansion of onshore refining capacity.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 An </w:t>
      </w:r>
      <w:r w:rsidRPr="00C65C76">
        <w:rPr>
          <w:rStyle w:val="StyleBoldUnderline"/>
        </w:rPr>
        <w:t>economic expansion tied to increased OCS resource production would</w:t>
      </w:r>
      <w:r w:rsidRPr="00C65C76">
        <w:t xml:space="preserve"> also </w:t>
      </w:r>
      <w:r w:rsidRPr="00C65C76">
        <w:rPr>
          <w:rStyle w:val="StyleBoldUnderline"/>
        </w:rPr>
        <w:t>create millions of new jobs both in the extraction industry and in other sectors that serve as suppliers</w:t>
      </w:r>
      <w:r w:rsidRPr="00C65C76">
        <w:t xml:space="preserve"> or their employees. The annual increase in coastal state employment from initial investments in previously unavailable OCS planning areas and additional refining capacity is estimated to be 185,320 full-time jobs per year. Again, this number does not consider the spill-over effects of investment in productive capacity and refining to other U.S. states. 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phase. Again, the total increase in U.S. employment in all states (including those in the interior) resulting from increased OCS production is 340,000 greater, for a total of approximately 1,190,000 jobs be sustained for the entire OCS production period. </w:t>
      </w:r>
      <w:r w:rsidRPr="00C65C76">
        <w:rPr>
          <w:rStyle w:val="StyleBoldUnderline"/>
        </w:rPr>
        <w:t>Increased investment and production in previously unavailable OCS</w:t>
      </w:r>
      <w:r w:rsidRPr="00C65C76">
        <w:t xml:space="preserve"> oil and </w:t>
      </w:r>
      <w:r w:rsidRPr="00C65C76">
        <w:rPr>
          <w:rStyle w:val="StyleBoldUnderline"/>
        </w:rPr>
        <w:t>gas extraction</w:t>
      </w:r>
      <w:r w:rsidRPr="00C65C76">
        <w:t xml:space="preserve"> and the ancillary industries that support the offshore industry </w:t>
      </w:r>
      <w:r w:rsidRPr="00C65C76">
        <w:rPr>
          <w:rStyle w:val="StyleBoldUnderline"/>
        </w:rPr>
        <w:t>would produce thousands of new jobs in stable and valuable industries</w:t>
      </w:r>
      <w:r w:rsidRPr="00C65C76">
        <w:t xml:space="preserve">.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C65C76">
        <w:rPr>
          <w:rStyle w:val="StyleBoldUnderline"/>
        </w:rPr>
        <w:t>many of these new jobs would be created in high-skills fields</w:t>
      </w:r>
      <w:r w:rsidRPr="00C65C76">
        <w:t xml:space="preserve">, representing approximately 49 percent of all new jobs and approximately 61 percent of all new non-mining jobs. C. Opening OCS Planning Areas can Release Trillions of Dollars of Wages to Workers Hit by Recession </w:t>
      </w:r>
      <w:r w:rsidRPr="00C65C76">
        <w:rPr>
          <w:rStyle w:val="StyleBoldUnderline"/>
        </w:rPr>
        <w:t>Those jobs pay wages</w:t>
      </w:r>
      <w:r w:rsidRPr="00C65C76">
        <w:t xml:space="preserve">. </w:t>
      </w:r>
      <w:r w:rsidRPr="00C65C76">
        <w:rPr>
          <w:rStyle w:val="StyleBoldUnderline"/>
        </w:rPr>
        <w:t>OCS development is estimated to yield approximately $10.7 billion in new wages</w:t>
      </w:r>
      <w:r w:rsidRPr="00C65C76">
        <w:t xml:space="preserve"> in coastal states each year. OCS production would yield approximately $1.406 trillion in additional wage income to workers in coastal states over the lifetime of the fields (or $46 billion per year over 30 years). Across the U.S., </w:t>
      </w:r>
      <w:r w:rsidRPr="00C65C76">
        <w:rPr>
          <w:rStyle w:val="StyleBoldUnderline"/>
        </w:rPr>
        <w:t>the investment phase would generate approximately $15.7 billion in additional annual wages</w:t>
      </w:r>
      <w:r w:rsidRPr="00C65C76">
        <w:t xml:space="preserve"> per year for the first seven years </w:t>
      </w:r>
      <w:r w:rsidRPr="00C65C76">
        <w:rPr>
          <w:rStyle w:val="StyleBoldUnderline"/>
        </w:rPr>
        <w:t>and $70 billion per year for the next thirty years</w:t>
      </w:r>
      <w:r w:rsidRPr="00C65C76">
        <w:t xml:space="preserve">,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Taking this broader measure, the average job created by increased offshore oil and gas production pays approximately 28 percent more than the average U.S. job. D. Opening OCS Planning Areas can Contribute Trillions of Dollars in Taxes and other Public Revenues to Local, State, and Federal Governments </w:t>
      </w:r>
      <w:r w:rsidRPr="00C65C76">
        <w:rPr>
          <w:rStyle w:val="Emphasis"/>
        </w:rPr>
        <w:t>Greater output, more jobs, and higher wages</w:t>
      </w:r>
      <w:r w:rsidRPr="00C65C76">
        <w:rPr>
          <w:rStyle w:val="StyleBoldUnderline"/>
        </w:rPr>
        <w:t xml:space="preserve"> translate into higher tax collections and increases in other sources of public revenues</w:t>
      </w:r>
      <w:r w:rsidRPr="00C65C76">
        <w:t xml:space="preserve">. The MMS Report to Congress suggests that </w:t>
      </w:r>
      <w:r w:rsidRPr="00C65C76">
        <w:rPr>
          <w:rStyle w:val="StyleBoldUnderline"/>
        </w:rPr>
        <w:t>public revenues derived from OCS extraction are significant</w:t>
      </w:r>
      <w:r w:rsidRPr="00C65C76">
        <w:t xml:space="preserve">--the U.S. federal government has collected more than $156 billion in lease and levy payments for OCS oil and natural gas production. Note that this amount counts only lease and royalty payments and thus does not include any sales and income taxes paid by firms or workers supported by OCS production. Conservative estimates suggest that seven </w:t>
      </w:r>
      <w:r w:rsidRPr="00C65C76">
        <w:rPr>
          <w:rStyle w:val="StyleBoldUnderline"/>
        </w:rPr>
        <w:t xml:space="preserve">years of initial annual exploration and refining investments would produce </w:t>
      </w:r>
      <w:r w:rsidRPr="00C65C76">
        <w:t xml:space="preserve">approximately $4.8 billion annually in coastal state and local tax revenue and </w:t>
      </w:r>
      <w:r w:rsidRPr="00C65C76">
        <w:rPr>
          <w:rStyle w:val="StyleBoldUnderline"/>
        </w:rPr>
        <w:t>$11.1 billion in U.S. federal tax income.</w:t>
      </w:r>
      <w:r w:rsidRPr="00C65C76">
        <w:t xml:space="preserve"> Over thirty years of production, I estimate that </w:t>
      </w:r>
      <w:r w:rsidRPr="00C65C76">
        <w:rPr>
          <w:rStyle w:val="StyleBoldUnderline"/>
        </w:rPr>
        <w:t>the extraction phase of OCS development would yield</w:t>
      </w:r>
      <w:r w:rsidRPr="00C65C76">
        <w:t xml:space="preserve"> approximately $561 billion ($18.7 billion per year) in coastal state and local tax revenue and </w:t>
      </w:r>
      <w:r w:rsidRPr="00C65C76">
        <w:rPr>
          <w:rStyle w:val="StyleBoldUnderline"/>
        </w:rPr>
        <w:t>approximately $1.64 trillion</w:t>
      </w:r>
      <w:r w:rsidRPr="00C65C76">
        <w:t xml:space="preserve"> ($54.7 billion per year) </w:t>
      </w:r>
      <w:r w:rsidRPr="00C65C76">
        <w:rPr>
          <w:rStyle w:val="StyleBoldUnderline"/>
        </w:rPr>
        <w:t>in new U.S. federal tax income</w:t>
      </w:r>
      <w:r w:rsidRPr="00C65C76">
        <w:t>.</w:t>
      </w:r>
    </w:p>
    <w:p w:rsidR="00F14682" w:rsidRPr="00C65C76" w:rsidRDefault="00F14682" w:rsidP="006075F1">
      <w:pPr>
        <w:pStyle w:val="Heading4"/>
      </w:pPr>
      <w:r w:rsidRPr="00C65C76">
        <w:t>Economic collapse causes war</w:t>
      </w:r>
    </w:p>
    <w:p w:rsidR="00F14682" w:rsidRPr="00C65C76" w:rsidRDefault="00F14682" w:rsidP="0091089F">
      <w:pPr>
        <w:pStyle w:val="Small"/>
        <w:rPr>
          <w:b/>
        </w:rPr>
      </w:pPr>
      <w:r w:rsidRPr="00C65C76">
        <w:rPr>
          <w:rStyle w:val="AuthorYear"/>
        </w:rPr>
        <w:t>Royal 10</w:t>
      </w:r>
      <w:r w:rsidRPr="00C65C76">
        <w:t xml:space="preserve"> – Jedediah Royal is the Director of Cooperative Threat Reduction at the U.S. Department of Defense. (“Economics of War and Peace: Economic, Legal, and Political Perspectives”, pg. 213-215)</w:t>
      </w:r>
    </w:p>
    <w:p w:rsidR="00F14682" w:rsidRPr="00C65C76" w:rsidRDefault="00F14682" w:rsidP="0091089F">
      <w:pPr>
        <w:pStyle w:val="Small"/>
      </w:pPr>
      <w:r w:rsidRPr="00C65C76">
        <w:rPr>
          <w:bCs/>
        </w:rPr>
        <w:t>Less intuitive is how periods of economic decline may increase the likelihood of external conflict</w:t>
      </w:r>
      <w:r w:rsidRPr="00C65C76">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C65C76">
        <w:rPr>
          <w:rStyle w:val="StyleBoldUnderline"/>
        </w:rPr>
        <w:t xml:space="preserve">rhythms in the global economy are associated with </w:t>
      </w:r>
      <w:r w:rsidRPr="00C65C76">
        <w:rPr>
          <w:rStyle w:val="StyleBoldUnderline"/>
        </w:rPr>
        <w:lastRenderedPageBreak/>
        <w:t>the rise and fall of</w:t>
      </w:r>
      <w:r w:rsidRPr="00C65C76">
        <w:t xml:space="preserve"> a pre-eminent </w:t>
      </w:r>
      <w:r w:rsidRPr="00C65C76">
        <w:rPr>
          <w:rStyle w:val="StyleBoldUnderline"/>
        </w:rPr>
        <w:t>power and the</w:t>
      </w:r>
      <w:r w:rsidRPr="00C65C76">
        <w:t xml:space="preserve"> often </w:t>
      </w:r>
      <w:r w:rsidRPr="00C65C76">
        <w:rPr>
          <w:rStyle w:val="StyleBoldUnderline"/>
        </w:rPr>
        <w:t>bloody transition from one</w:t>
      </w:r>
      <w:r w:rsidRPr="00C65C76">
        <w:t xml:space="preserve"> pre-eminent </w:t>
      </w:r>
      <w:r w:rsidRPr="00C65C76">
        <w:rPr>
          <w:rStyle w:val="StyleBoldUnderline"/>
        </w:rPr>
        <w:t>leader to the next</w:t>
      </w:r>
      <w:r w:rsidRPr="00C65C76">
        <w:t xml:space="preserve">. As such, exogenous shocks such as </w:t>
      </w:r>
      <w:r w:rsidRPr="00C65C76">
        <w:rPr>
          <w:rStyle w:val="StyleBoldUnderline"/>
        </w:rPr>
        <w:t>economic crises could usher in a redistribution of relative power</w:t>
      </w:r>
      <w:r w:rsidRPr="00C65C76">
        <w:t xml:space="preserve"> (see also Gilpin. 19SJ) </w:t>
      </w:r>
      <w:r w:rsidRPr="00C65C76">
        <w:rPr>
          <w:rStyle w:val="StyleBoldUnderline"/>
        </w:rPr>
        <w:t>that leads to uncertainty about power balances,</w:t>
      </w:r>
      <w:r w:rsidRPr="00C65C76">
        <w:t xml:space="preserve"> </w:t>
      </w:r>
      <w:r w:rsidRPr="00C65C76">
        <w:rPr>
          <w:rStyle w:val="StyleBoldUnderline"/>
        </w:rPr>
        <w:t>increasing the risk of miscalculation</w:t>
      </w:r>
      <w:r w:rsidRPr="00C65C76">
        <w:t xml:space="preserve"> (Fcaron. 1995). Alternatively, </w:t>
      </w:r>
      <w:r w:rsidRPr="00C65C76">
        <w:rPr>
          <w:rStyle w:val="StyleBoldUnderline"/>
        </w:rPr>
        <w:t>even a relatively certain redistribution of power could lead to a permissive environment for conflict as a rising power may seek to challenge a declining power</w:t>
      </w:r>
      <w:r w:rsidRPr="00C65C76">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w:t>
      </w:r>
      <w:r w:rsidRPr="00C65C76">
        <w:rPr>
          <w:rStyle w:val="StyleBoldUnderline"/>
        </w:rPr>
        <w:t>Crises could</w:t>
      </w:r>
      <w:r w:rsidRPr="00C65C76">
        <w:t xml:space="preserve"> potentially </w:t>
      </w:r>
      <w:r w:rsidRPr="00C65C76">
        <w:rPr>
          <w:rStyle w:val="StyleBoldUnderline"/>
        </w:rPr>
        <w:t>be the trigger for decreased trade expectations either on its own or because it triggers protectionist moves by interdependent states</w:t>
      </w:r>
      <w:r w:rsidRPr="00C65C76">
        <w:t xml:space="preserve">.4 Third, others have considered the link between economic decline and external armed conflict at a national level. </w:t>
      </w:r>
      <w:r w:rsidRPr="00C65C76">
        <w:rPr>
          <w:rStyle w:val="StyleBoldUnderline"/>
        </w:rPr>
        <w:t>Momberg and Hess</w:t>
      </w:r>
      <w:r w:rsidRPr="00C65C76">
        <w:t xml:space="preserve"> (2002) </w:t>
      </w:r>
      <w:r w:rsidRPr="00C65C76">
        <w:rPr>
          <w:rStyle w:val="StyleBoldUnderline"/>
        </w:rPr>
        <w:t>find a strong correlation between internal conflict and external conflict, particularly during periods of economic downturn</w:t>
      </w:r>
      <w:r w:rsidRPr="00C65C76">
        <w:t xml:space="preserve">. They write. </w:t>
      </w:r>
      <w:r w:rsidRPr="00C65C76">
        <w:rPr>
          <w:rStyle w:val="StyleBoldUnderline"/>
        </w:rPr>
        <w:t>The linkage</w:t>
      </w:r>
      <w:r w:rsidRPr="00C65C76">
        <w:t xml:space="preserve">, between internal and external conflict and prosperity </w:t>
      </w:r>
      <w:r w:rsidRPr="00C65C76">
        <w:rPr>
          <w:rStyle w:val="StyleBoldUnderline"/>
        </w:rPr>
        <w:t>is strong and mutually reinforcing. Economic conflict lends to spawn internal conflict, which</w:t>
      </w:r>
      <w:r w:rsidRPr="00C65C76">
        <w:t xml:space="preserve"> in turn </w:t>
      </w:r>
      <w:r w:rsidRPr="00C65C76">
        <w:rPr>
          <w:rStyle w:val="StyleBoldUnderline"/>
        </w:rPr>
        <w:t>returns the favour</w:t>
      </w:r>
      <w:r w:rsidRPr="00C65C76">
        <w:t xml:space="preserve">. Moreover, the presence of a recession tends to amplify the extent to which international and external conflicts self-reinforce each other (Hlomhen? &amp; Hess. 2(102. p. X9&gt; </w:t>
      </w:r>
      <w:r w:rsidRPr="00C65C76">
        <w:rPr>
          <w:rStyle w:val="StyleBoldUnderline"/>
        </w:rPr>
        <w:t>Economic decline has also been linked with an increase in the likelihood of terrorism</w:t>
      </w:r>
      <w:r w:rsidRPr="00C65C76">
        <w:t xml:space="preserve"> (Blombcrg. Hess. &amp; Wee ra pan a, 2004). </w:t>
      </w:r>
      <w:r w:rsidRPr="00C65C76">
        <w:rPr>
          <w:rStyle w:val="StyleBoldUnderline"/>
        </w:rPr>
        <w:t>which has the capacity to spill across borders and lead to external tensions</w:t>
      </w:r>
      <w:r w:rsidRPr="00C65C76">
        <w:t xml:space="preserve">. Furthermore, crises generally reduce the popularity of a sitting government. </w:t>
      </w:r>
      <w:r w:rsidRPr="00C65C76">
        <w:rPr>
          <w:rStyle w:val="StyleBoldUnderline"/>
        </w:rPr>
        <w:t>"Diversionary theory" suggests that, when facing unpopularity arising from economic decline, sitting governments have increased incentives to fabricate external military conflicts to create a 'rally around the flag' effect</w:t>
      </w:r>
      <w:r w:rsidRPr="00C65C76">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t>
      </w:r>
      <w:r w:rsidRPr="00C65C76">
        <w:rPr>
          <w:rStyle w:val="StyleBoldUnderline"/>
        </w:rPr>
        <w:t>weak economic performance in the United States, and thus weak Presidential popularity, are statistically linked to an increase in the use of force</w:t>
      </w:r>
      <w:r w:rsidRPr="00C65C76">
        <w:t>. In summary, rcccni economic scholarship positively correlates economic integration with an increase in the frequency of economic crises, whereas political science scholarship links economic decline with external conflict al systemic, dyadic and national levels.' This implied connection between integration, crises and armed conflict has not featured prominently in the economic-security debate and deserves more attention.</w:t>
      </w:r>
    </w:p>
    <w:p w:rsidR="00F14682" w:rsidRPr="00C65C76" w:rsidRDefault="00D9516C" w:rsidP="006075F1">
      <w:pPr>
        <w:pStyle w:val="Heading4"/>
      </w:pPr>
      <w:r w:rsidRPr="00C65C76">
        <w:t>Commercial shipbuilding is</w:t>
      </w:r>
      <w:r w:rsidR="00F14682" w:rsidRPr="00C65C76">
        <w:t xml:space="preserve"> key </w:t>
      </w:r>
      <w:r w:rsidR="009B0E0C" w:rsidRPr="00C65C76">
        <w:t>sealift—solves naval power</w:t>
      </w:r>
    </w:p>
    <w:p w:rsidR="00D9516C" w:rsidRPr="00C65C76" w:rsidRDefault="00D9516C" w:rsidP="0091089F">
      <w:pPr>
        <w:pStyle w:val="Small"/>
      </w:pPr>
      <w:r w:rsidRPr="00C65C76">
        <w:rPr>
          <w:rStyle w:val="AuthorYear"/>
        </w:rPr>
        <w:t>NLUS 12</w:t>
      </w:r>
      <w:r w:rsidRPr="00C65C76">
        <w:t xml:space="preserve"> – Navy League of the United States. (“America’s Maritime Industry: the foundation of American seapower”, 2012, </w:t>
      </w:r>
      <w:hyperlink r:id="rId40" w:history="1">
        <w:r w:rsidRPr="00C65C76">
          <w:rPr>
            <w:rStyle w:val="Hyperlink"/>
            <w:szCs w:val="14"/>
          </w:rPr>
          <w:t>http://www.navyleague.org/files/americas-maritime-industry.pdf</w:t>
        </w:r>
      </w:hyperlink>
      <w:r w:rsidRPr="00C65C76">
        <w:t xml:space="preserve">) </w:t>
      </w:r>
    </w:p>
    <w:p w:rsidR="00D9516C" w:rsidRPr="00C65C76" w:rsidRDefault="00D9516C" w:rsidP="0091089F">
      <w:pPr>
        <w:pStyle w:val="Small"/>
      </w:pPr>
      <w:r w:rsidRPr="00C65C76">
        <w:t xml:space="preserve">Since the earliest days of our history, </w:t>
      </w:r>
      <w:r w:rsidRPr="00C65C76">
        <w:rPr>
          <w:rStyle w:val="StyleBoldUnderline"/>
        </w:rPr>
        <w:t>the American Maritime Industry and Merchant Marine have played vital roles in our national defense.</w:t>
      </w:r>
      <w:r w:rsidRPr="00C65C76">
        <w:t xml:space="preserve"> Through two World Wars and numerous conflicts before and since, </w:t>
      </w:r>
      <w:r w:rsidRPr="00C65C76">
        <w:rPr>
          <w:rStyle w:val="StyleBoldUnderline"/>
        </w:rPr>
        <w:t>American merchant ships and their civilian mariner crews have deployed and sustained American Armed Forces</w:t>
      </w:r>
      <w:r w:rsidRPr="00C65C76">
        <w:t xml:space="preserve"> truly serving as the Fourth Arm of our National Defense. The Maritime industry’s contributions to national defense go beyond the vital role of deploying and sustaining our troops, for without its contribution to the maritime sector of our national defense industrial base, the United States would not be the sea power it has been since the Second World War and must continue to be in the future. </w:t>
      </w:r>
      <w:r w:rsidRPr="00C65C76">
        <w:rPr>
          <w:rStyle w:val="StyleBoldUnderline"/>
        </w:rPr>
        <w:t>The United States-flag commercial shipping industry provides the U.S. military with a highly effective partner in the provision of military sealift services around the globe by delivering cost-effective service at a high level of performance quality and dependability.</w:t>
      </w:r>
      <w:r w:rsidRPr="00C65C76">
        <w:t xml:space="preserve"> Through the Maritime Security Program (MSP) and Voluntary Intermodal Sealift Agreement (VISA), </w:t>
      </w:r>
      <w:r w:rsidRPr="00C65C76">
        <w:rPr>
          <w:rStyle w:val="StyleBoldUnderline"/>
        </w:rPr>
        <w:t>the U.S.-flag commercial fleet provides vessels, crews, and worldwide intermodal facilities for defense use— wherever and whenever needed</w:t>
      </w:r>
      <w:r w:rsidRPr="00C65C76">
        <w:t xml:space="preserve">. Foundation for National Security Sealift The Maritime Security Fleet (MSF), MSP and VISA programs serve as the foundation for U.S. national security sealift by— • Maximizing the capability, readiness and reliability of U.S. strategic sealift through immediate assured access to intermodal capacity under contingency contracts with each of the individual operators; • Permitting immediate expansion of sealift capacity in an emergency as well as a capacity reserve (“insurance”) consisting of un-tapped U.S.-flag capacity and the foreign-flag capacity of VISA participants committed under VISA; Ensuring the availability of trained, STCW (Standards of Training Certification and Watch keeping) certified mariners to crew U.S. Government organic sealift assets; • Being less costly by orders of magnitude than to acquire, operate, and maintain U.S. Government owned assets and intermodal systems for the sealift mission, thus performing the military logistics mission in a significantly more cost effective manner; and • Ensuring U.S. military cargoes access to a global intermodal system that is continuously modernized by its commercial owners, without government assistance (which in any respect is beyond the capability of the U.S. government or military to replicate). Operations Enduring Freedom and Iraqi Freedom/New Dawn The extended and extensive sealift operations associated with Operations Enduring Freedom (OEF) in Afghanistan and Operation Iraqi Freedom/New Dawn (OIF) in Iraq have proven once again the benefits to the U.S. military of a strong, U.S.-flag commercial fleet and the value realized from MSP and VISA through which commercial capability is made available to the U.S. military. As a result, the share of dry cargoes delivered to U.S. and Coalition Forces in Iraq and Afghanistan from 2002-08 by U.S.-flag commercial vessels increased from the 21 percent transported during the Persian Gulf Conflict in 1990-91 to 57 percent, while reliance on foreign-flag vessels dropped from 23 percent in 1990-91 to only 3 percent. </w:t>
      </w:r>
      <w:r w:rsidRPr="00C65C76">
        <w:rPr>
          <w:rStyle w:val="StyleBoldUnderline"/>
        </w:rPr>
        <w:t>The trend towards increased reliance on U.S.-</w:t>
      </w:r>
      <w:r w:rsidRPr="00C65C76">
        <w:rPr>
          <w:rStyle w:val="StyleBoldUnderline"/>
        </w:rPr>
        <w:lastRenderedPageBreak/>
        <w:t>flag commercial sealift to deploy and sustain U.S. and Coalition Forces in combat continued even as the focus of combat operations shifted from Iraq to Afghanistan beginning in 2008</w:t>
      </w:r>
      <w:r w:rsidRPr="00C65C76">
        <w:t xml:space="preserve">. Since 2008 the share of dry cargoes moved by the U.S.-flag commercial vessels has increased to 95 percent with the remaining 5 percent carried by U.S. Government-owned or controlled vessels. </w:t>
      </w:r>
      <w:r w:rsidRPr="00C65C76">
        <w:rPr>
          <w:rStyle w:val="StyleBoldUnderline"/>
        </w:rPr>
        <w:t>Whether by U.S.-flag vessels in commercial service or by U.S. government or chartered U.S.-flag vessels, since 2004 virtually 100% of all equipment and supplies for American forces in Iraq and Afghanistan has been transported by U.S.-flag ships manned by U.S. citizen seafarers</w:t>
      </w:r>
      <w:r w:rsidRPr="00C65C76">
        <w:t xml:space="preserve">. Most Cost Effective Means of Providing Sealift </w:t>
      </w:r>
      <w:r w:rsidRPr="00C65C76">
        <w:rPr>
          <w:rStyle w:val="StyleBoldUnderline"/>
        </w:rPr>
        <w:t>Few defense programs provide as much “bang for the buck” as MSP</w:t>
      </w:r>
      <w:r w:rsidRPr="00C65C76">
        <w:t xml:space="preserve">. </w:t>
      </w:r>
      <w:r w:rsidRPr="00C65C76">
        <w:rPr>
          <w:rStyle w:val="StyleBoldUnderline"/>
        </w:rPr>
        <w:t>The cost to the government of acquiring sealift capacity through MSP is less than 10% of what it would have cost the government to acquire, operate, and maintain equivalent sealift capabilities.</w:t>
      </w:r>
      <w:r w:rsidRPr="00C65C76">
        <w:t xml:space="preserve"> In addition, </w:t>
      </w:r>
      <w:r w:rsidRPr="00C65C76">
        <w:rPr>
          <w:rStyle w:val="StyleBoldUnderline"/>
        </w:rPr>
        <w:t>because the MSF is capitalized and re-capitalized solely through the private investment of the owners and operators of enrolled vessels, the U.S.</w:t>
      </w:r>
      <w:r w:rsidRPr="00C65C76">
        <w:t xml:space="preserve"> </w:t>
      </w:r>
      <w:r w:rsidRPr="00C65C76">
        <w:rPr>
          <w:rStyle w:val="StyleBoldUnderline"/>
        </w:rPr>
        <w:t>Government has realized almost $70 billion in capitalization and re-capitalization cost avoidance savings for the vessels and intermodal infrastructure capabilities provided through the MSP</w:t>
      </w:r>
      <w:r w:rsidRPr="00C65C76">
        <w:t>/ VISA. Total outlays in MSP payments for vessels enrolled in the program amount to only 2.5% of the benefit realized in investment cost avoidance alone. As retired Gen. Duncan McNabb, Commander, U.S. Transportation Command, USAF, recently stated, “</w:t>
      </w:r>
      <w:r w:rsidRPr="00C65C76">
        <w:rPr>
          <w:rStyle w:val="StyleBoldUnderline"/>
        </w:rPr>
        <w:t>[t]he partnerships with air and sealift companies is a very cheap way to maintain the military’s capabilities for war</w:t>
      </w:r>
      <w:r w:rsidRPr="00C65C76">
        <w:t>.”</w:t>
      </w:r>
    </w:p>
    <w:p w:rsidR="009B0E0C" w:rsidRPr="00C65C76" w:rsidRDefault="009B0E0C" w:rsidP="006075F1">
      <w:pPr>
        <w:pStyle w:val="Heading4"/>
      </w:pPr>
      <w:r w:rsidRPr="00C65C76">
        <w:t>Shipbuilding is also key to naval power projection</w:t>
      </w:r>
    </w:p>
    <w:p w:rsidR="009B0E0C" w:rsidRPr="00C65C76" w:rsidRDefault="009B0E0C" w:rsidP="0091089F">
      <w:pPr>
        <w:pStyle w:val="Small"/>
      </w:pPr>
      <w:r w:rsidRPr="00C65C76">
        <w:rPr>
          <w:rStyle w:val="AuthorYear"/>
        </w:rPr>
        <w:t>Batsford et al 11</w:t>
      </w:r>
      <w:r w:rsidR="007B1140" w:rsidRPr="00C65C76">
        <w:t xml:space="preserve"> – CDR Marc Batsford is a part of the</w:t>
      </w:r>
      <w:r w:rsidRPr="00C65C76">
        <w:t xml:space="preserve"> Canadian Navy. (“Final Report: Shipbuilding Industry”, The Industri</w:t>
      </w:r>
      <w:r w:rsidR="007B1140" w:rsidRPr="00C65C76">
        <w:t>al College of the Armed Forces</w:t>
      </w:r>
      <w:r w:rsidRPr="00C65C76">
        <w:t xml:space="preserve">, </w:t>
      </w:r>
      <w:hyperlink r:id="rId41" w:history="1">
        <w:r w:rsidRPr="00C65C76">
          <w:rPr>
            <w:rStyle w:val="Hyperlink"/>
            <w:szCs w:val="14"/>
          </w:rPr>
          <w:t>http://www.ndu.edu/es/programs/academic/industry/reports/2011/pdf/icaf-is-report-shipbuilding-2011.pdf</w:t>
        </w:r>
      </w:hyperlink>
      <w:r w:rsidR="007B1140" w:rsidRPr="00C65C76">
        <w:rPr>
          <w:rStyle w:val="Hyperlink"/>
          <w:szCs w:val="14"/>
        </w:rPr>
        <w:t xml:space="preserve">, </w:t>
      </w:r>
      <w:r w:rsidR="007B1140" w:rsidRPr="00C65C76">
        <w:t>Spring 2011</w:t>
      </w:r>
      <w:r w:rsidRPr="00C65C76">
        <w:t xml:space="preserve">) </w:t>
      </w:r>
    </w:p>
    <w:p w:rsidR="009B0E0C" w:rsidRPr="00C65C76" w:rsidRDefault="009B0E0C" w:rsidP="0091089F">
      <w:pPr>
        <w:pStyle w:val="Small"/>
        <w:rPr>
          <w:rStyle w:val="StyleBoldUnderline"/>
          <w:bCs w:val="0"/>
          <w:sz w:val="14"/>
          <w:u w:val="none"/>
        </w:rPr>
      </w:pPr>
      <w:r w:rsidRPr="00C65C76">
        <w:rPr>
          <w:rStyle w:val="StyleBoldUnderline"/>
        </w:rPr>
        <w:t>The U</w:t>
      </w:r>
      <w:r w:rsidRPr="00C65C76">
        <w:t xml:space="preserve">nited </w:t>
      </w:r>
      <w:r w:rsidRPr="00C65C76">
        <w:rPr>
          <w:rStyle w:val="StyleBoldUnderline"/>
        </w:rPr>
        <w:t>S</w:t>
      </w:r>
      <w:r w:rsidRPr="00C65C76">
        <w:t xml:space="preserve">tates </w:t>
      </w:r>
      <w:r w:rsidRPr="00C65C76">
        <w:rPr>
          <w:rStyle w:val="StyleBoldUnderline"/>
        </w:rPr>
        <w:t>is a maritime nation, reliant on the world’s vast oceans and waterways</w:t>
      </w:r>
      <w:r w:rsidRPr="00C65C76">
        <w:t xml:space="preserve"> for transportation, resources, and defense. </w:t>
      </w:r>
      <w:r w:rsidRPr="00C65C76">
        <w:rPr>
          <w:rStyle w:val="StyleBoldUnderline"/>
        </w:rPr>
        <w:t>Shipbuilding and repair</w:t>
      </w:r>
      <w:r w:rsidRPr="00C65C76">
        <w:t xml:space="preserve"> have historically been an essential domestic industry </w:t>
      </w:r>
      <w:r w:rsidRPr="00C65C76">
        <w:rPr>
          <w:rStyle w:val="StyleBoldUnderline"/>
        </w:rPr>
        <w:t>support</w:t>
      </w:r>
      <w:r w:rsidRPr="00C65C76">
        <w:t xml:space="preserve">ing </w:t>
      </w:r>
      <w:r w:rsidRPr="00C65C76">
        <w:rPr>
          <w:rStyle w:val="StyleBoldUnderline"/>
        </w:rPr>
        <w:t>both military and commercial interests. The defense shipbuilding industry has provided warships and support vessels that are vital to maintaining America’s maritime supremacy</w:t>
      </w:r>
      <w:r w:rsidRPr="00C65C76">
        <w:t xml:space="preserve"> and protecting its national security interests and key partners abroad.’ The unprecedented </w:t>
      </w:r>
      <w:r w:rsidRPr="00C65C76">
        <w:rPr>
          <w:rStyle w:val="StyleBoldUnderline"/>
        </w:rPr>
        <w:t>economic challenges</w:t>
      </w:r>
      <w:r w:rsidRPr="00C65C76">
        <w:t xml:space="preserve"> facing the shipbuilding industry </w:t>
      </w:r>
      <w:r w:rsidRPr="00C65C76">
        <w:rPr>
          <w:rStyle w:val="StyleBoldUnderline"/>
        </w:rPr>
        <w:t>threaten the sustainability of America’s primacy on the seas</w:t>
      </w:r>
      <w:r w:rsidRPr="00C65C76">
        <w:t xml:space="preserve">. The current US national debt profile is unsustainable and a clear threat to not only the national fiscal health but also the national defense maritime industry. </w:t>
      </w:r>
      <w:r w:rsidRPr="00C65C76">
        <w:rPr>
          <w:rStyle w:val="StyleBoldUnderline"/>
        </w:rPr>
        <w:t>Sustainment of a stable and healthy defense shipbuilding industry is critical to</w:t>
      </w:r>
      <w:r w:rsidRPr="00C65C76">
        <w:t xml:space="preserve"> this nation</w:t>
      </w:r>
      <w:r w:rsidRPr="00C65C76">
        <w:rPr>
          <w:rStyle w:val="StyleBoldUnderline"/>
        </w:rPr>
        <w:t xml:space="preserve"> </w:t>
      </w:r>
      <w:r w:rsidRPr="00C65C76">
        <w:t xml:space="preserve">maintaining its position as a global superpower, for which </w:t>
      </w:r>
      <w:r w:rsidRPr="00C65C76">
        <w:rPr>
          <w:rStyle w:val="StyleBoldUnderline"/>
        </w:rPr>
        <w:t>dominance of the maritime domain is so important</w:t>
      </w:r>
      <w:r w:rsidRPr="00C65C76">
        <w:t xml:space="preserve">. US warships are acknowledged to be the best in the world. </w:t>
      </w:r>
      <w:r w:rsidRPr="00C65C76">
        <w:rPr>
          <w:rStyle w:val="StyleBoldUnderline"/>
        </w:rPr>
        <w:t>The American fleet is capable of missions centered on influencing events ashore by countering both land- and sea-based military forces of potential regional threats</w:t>
      </w:r>
      <w:r w:rsidRPr="00C65C76">
        <w:t xml:space="preserve">—including non-state terrorist organizations—using world class precision-guided air delivered weapons, tomahawk-capable ships, sophisticated C4ISR systems and networks, and unmanned vehicles.2 Clearly, </w:t>
      </w:r>
      <w:r w:rsidRPr="00C65C76">
        <w:rPr>
          <w:rStyle w:val="StyleBoldUnderline"/>
        </w:rPr>
        <w:t>defense shipbuilding remains a key element of our military instrument of power</w:t>
      </w:r>
      <w:r w:rsidRPr="00C65C76">
        <w:t>, making the viability of the shipbuilding and repair industry a vital national security interest.</w:t>
      </w:r>
    </w:p>
    <w:p w:rsidR="00F14682" w:rsidRPr="00C65C76" w:rsidRDefault="00F14682" w:rsidP="006075F1">
      <w:pPr>
        <w:pStyle w:val="Heading4"/>
      </w:pPr>
      <w:r w:rsidRPr="00C65C76">
        <w:t>An effective Navy is key to hegemony</w:t>
      </w:r>
    </w:p>
    <w:p w:rsidR="00F14682" w:rsidRPr="00C65C76" w:rsidRDefault="00F14682" w:rsidP="0091089F">
      <w:pPr>
        <w:pStyle w:val="Small"/>
      </w:pPr>
      <w:r w:rsidRPr="00C65C76">
        <w:rPr>
          <w:rStyle w:val="AuthorYear"/>
        </w:rPr>
        <w:t>Cropsey 10</w:t>
      </w:r>
      <w:r w:rsidRPr="00C65C76">
        <w:t xml:space="preserve"> – Seth Cropsey is a Senior Fellow at Hudson Institute. He served as Deputy Undersecretary of the Navy during the Ronald Reagan and George H.W. Bush administrations. (“Ebb Tide”, September 1, 2010, </w:t>
      </w:r>
      <w:hyperlink r:id="rId42" w:history="1">
        <w:r w:rsidRPr="00C65C76">
          <w:rPr>
            <w:rStyle w:val="Hyperlink"/>
          </w:rPr>
          <w:t>http://www.hudson.org/index.cfm?fuseaction=publication_details&amp;id=7235</w:t>
        </w:r>
      </w:hyperlink>
      <w:r w:rsidRPr="00C65C76">
        <w:t>)</w:t>
      </w:r>
    </w:p>
    <w:p w:rsidR="00F14682" w:rsidRPr="00C65C76" w:rsidRDefault="00F14682" w:rsidP="0091089F">
      <w:pPr>
        <w:pStyle w:val="Small"/>
        <w:rPr>
          <w:szCs w:val="12"/>
        </w:rPr>
      </w:pPr>
      <w:r w:rsidRPr="00C65C76">
        <w:rPr>
          <w:rStyle w:val="StyleBoldUnderline"/>
        </w:rPr>
        <w:t>Only one statement can be made with certainty about the future of the U.S. Navy: Its strength is a necessary precondition of U.S. continuance as a great power</w:t>
      </w:r>
      <w:r w:rsidRPr="00C65C76">
        <w:rPr>
          <w:szCs w:val="12"/>
        </w:rPr>
        <w:t xml:space="preserve">. A robust, globally distributed and technologically superior naval force does not ensure the future of American international preeminence, but a waning fleet composed of fewer and less fearsome vessels guarantees the decline of U.S. influence in the world. Venice, Spain, Holland, France and England learned the identical lesson over the past 500 years: </w:t>
      </w:r>
      <w:r w:rsidRPr="00C65C76">
        <w:rPr>
          <w:rStyle w:val="StyleBoldUnderline"/>
        </w:rPr>
        <w:t>The loss of seapower paralleled and was in large measure responsible for their decline as great powers. Seapower is an uncommonly flexible instrument of national power</w:t>
      </w:r>
      <w:r w:rsidRPr="00C65C76">
        <w:rPr>
          <w:szCs w:val="12"/>
        </w:rPr>
        <w:t xml:space="preserve">. It can and has been used to supply humanitarian assistance, as it did for the survivors of the Indian Ocean tsunami in December 2004 and more recently following the Haitian earthquake in January 2010. It can be used to pummel an enemy, as carrier-based strike craft are doing today to our enemies in Afghanistan. </w:t>
      </w:r>
      <w:r w:rsidRPr="00C65C76">
        <w:rPr>
          <w:rStyle w:val="StyleBoldUnderline"/>
        </w:rPr>
        <w:t>The Navy</w:t>
      </w:r>
      <w:r w:rsidRPr="00C65C76">
        <w:t xml:space="preserve"> critically supports the amphibious operations of the U.S. Marines. It also </w:t>
      </w:r>
      <w:r w:rsidRPr="00C65C76">
        <w:rPr>
          <w:rStyle w:val="StyleBoldUnderline"/>
        </w:rPr>
        <w:t>supports</w:t>
      </w:r>
      <w:r w:rsidRPr="00C65C76">
        <w:t xml:space="preserve"> important national purposes that fall between disaster relief and </w:t>
      </w:r>
      <w:r w:rsidRPr="00C65C76">
        <w:rPr>
          <w:rStyle w:val="StyleBoldUnderline"/>
        </w:rPr>
        <w:t>combat</w:t>
      </w:r>
      <w:r w:rsidRPr="00C65C76">
        <w:t xml:space="preserve">. For example, it supports our trade in and access to strategic resources, </w:t>
      </w:r>
      <w:r w:rsidRPr="00C65C76">
        <w:rPr>
          <w:rStyle w:val="StyleBoldUnderline"/>
        </w:rPr>
        <w:t>keeps sea lanes secure in peace and war, and assures allies of our presence and commitment. By maintaining sufficient combat power to provide allies with security by deterring and protecting against ballistic missile attack, it reduces the incentives to proliferate weapons of mass destruction and lowers the prospect of destabilizing regional security competitions</w:t>
      </w:r>
      <w:r w:rsidRPr="00C65C76">
        <w:rPr>
          <w:szCs w:val="12"/>
        </w:rPr>
        <w:t xml:space="preserve">. </w:t>
      </w:r>
      <w:r w:rsidRPr="00C65C76">
        <w:t xml:space="preserve">And the Navy, last but not least, also reinforces U.S. diplomacy, collects intelligence and supports homeland security by monitoring the movement of potentially dangerous cargo destined for U.S. or allied ports. A shorter, more conceptual way of putting all this is to say that U.S. seapower protects our vital interest in a benign international order, thus providing a global </w:t>
      </w:r>
      <w:r w:rsidRPr="00C65C76">
        <w:lastRenderedPageBreak/>
        <w:t>common good that simultaneously enables America to do well for itself and to do good for others. Despite the critical role of the Navy, the prevalence of land</w:t>
      </w:r>
      <w:r w:rsidRPr="00C65C76">
        <w:rPr>
          <w:szCs w:val="12"/>
        </w:rPr>
        <w:t xml:space="preserve"> conflicts in recent years—the 1989 invasion of Panama, the 1990–91 Gulf War, the Balkan wars of the 1990s, the post-September 11 invasions of Afghanistan and Iraq (and the ongoing counterinsurgency campaigns there)—have propelled American seapower into virtual obscurity. This is not to say that the Navy has not participated in all these conflicts, but that the historically </w:t>
      </w:r>
      <w:r w:rsidRPr="00C65C76">
        <w:t xml:space="preserve">unprecedented concentration on land warfare has led a generation of American lawmakers, their staffs, policy experts and the media to take U.S. maritime interests for granted. This has engendered an unprecedented ignorance of the political and broadly strategic role of seapower in providing American and global security. American Presidents from George Washington to George H.W. Bush knew from history and their own experience alike that America was preeminently a seapower, and that American security has been inseparable from the development of seapower and the ideas that govern it. It still is. Indeed, the demand for U.S. seapower will only grow in the years ahead. It will grow, for example, if Iran becomes a nuclear power and the oil-rich Gulf states require shelter under an American deterrent umbrella. The Obama Administration has already increased the demand for naval force by promising to place a U.S. seaborne ballistic missile shield in the Mediterranean to protect Europe against intermediate-range Iranian ballistic missiles. But if Iran is a jihadist state with nuclear ambitions, Pakistan is an existing nuclear state with a potential to turn jihadist or to collapse. Pakistan’s shaky future and Turkey’s increasingly problematic descent into the hands of Islamist rule will almost certainly enlarge demand for U.S. deterrent naval force in the Mediterranean Sea and Indian Ocean. Then there is China, whose growing wealth, nationalism, ambition and need for energy and raw materials have prompted it to cultivate an expanding, increasingly powerful navy, one of whose explicit goals is to deny U.S. naval vessels access to the western Pacific. This is an objective that China’s growing inventory of sophisticated anti-ship ballistic missiles brings into the realm of possibility. The United States is, or at any rate ought to be, as resistant to an Asian hegemon as it was to a European or Eurasian one in the World Wars and the Cold War that followed. To note that China is neither a liberal state nor likely to become one soon is not tantamount to searching abroad for monsters to destroy. Nor is it spiting hope to point out that regional balances against potential hegemons do not burst spontaneously into being. </w:t>
      </w:r>
      <w:r w:rsidRPr="00C65C76">
        <w:rPr>
          <w:rStyle w:val="StyleBoldUnderline"/>
        </w:rPr>
        <w:t>China’s brand of politicized mercantilism precludes meaningful partnerships with the United States on issues of strategic gravity. In that light, Chinese hegemony in East Asia would undermine or neutralize U.S. military</w:t>
      </w:r>
      <w:r w:rsidRPr="00C65C76">
        <w:t xml:space="preserve">, diplomatic and economic relations with nations ranging from Japan to India, exacting a cost to America’s international position that cannot be readily imagined. </w:t>
      </w:r>
      <w:r w:rsidRPr="00C65C76">
        <w:rPr>
          <w:rStyle w:val="StyleBoldUnderline"/>
        </w:rPr>
        <w:t>No single instrument of U.S. policy is more effective than a strong U.S. Navy at moderating Chinese behavior</w:t>
      </w:r>
      <w:r w:rsidRPr="00C65C76">
        <w:t>—behavior such as its challenges to U.S. intelligence ships in international waters, its belligerent and recently expanded territorial claims to</w:t>
      </w:r>
      <w:r w:rsidRPr="00C65C76">
        <w:rPr>
          <w:szCs w:val="12"/>
        </w:rPr>
        <w:t xml:space="preserve"> the South China Sea, or its de facto support for Iran’s nuclear </w:t>
      </w:r>
      <w:r w:rsidRPr="00C65C76">
        <w:t>program. American power is a necessary ingredient in a peaceful balance of power and percept</w:t>
      </w:r>
      <w:r w:rsidRPr="00C65C76">
        <w:rPr>
          <w:szCs w:val="12"/>
        </w:rPr>
        <w:t xml:space="preserve">ion in Asia. </w:t>
      </w:r>
      <w:r w:rsidRPr="00C65C76">
        <w:rPr>
          <w:rStyle w:val="StyleBoldUnderline"/>
        </w:rPr>
        <w:t>A U.S. Navy that can</w:t>
      </w:r>
      <w:r w:rsidRPr="00C65C76">
        <w:rPr>
          <w:szCs w:val="12"/>
        </w:rPr>
        <w:t xml:space="preserve"> defend itself, </w:t>
      </w:r>
      <w:r w:rsidRPr="00C65C76">
        <w:rPr>
          <w:rStyle w:val="StyleBoldUnderline"/>
        </w:rPr>
        <w:t>protect</w:t>
      </w:r>
      <w:r w:rsidRPr="00C65C76">
        <w:rPr>
          <w:szCs w:val="12"/>
        </w:rPr>
        <w:t xml:space="preserve"> American </w:t>
      </w:r>
      <w:r w:rsidRPr="00C65C76">
        <w:rPr>
          <w:rStyle w:val="StyleBoldUnderline"/>
        </w:rPr>
        <w:t>allies and continue the stabilizing presence of American forces</w:t>
      </w:r>
      <w:r w:rsidRPr="00C65C76">
        <w:rPr>
          <w:szCs w:val="12"/>
        </w:rPr>
        <w:t xml:space="preserve"> in the western Pacific </w:t>
      </w:r>
      <w:r w:rsidRPr="00C65C76">
        <w:rPr>
          <w:rStyle w:val="StyleBoldUnderline"/>
        </w:rPr>
        <w:t>is the best way to prevent major conflicts</w:t>
      </w:r>
      <w:r w:rsidRPr="00C65C76">
        <w:rPr>
          <w:szCs w:val="12"/>
        </w:rPr>
        <w:t>. Its absence or abject weakness would be an invitation to calamity.</w:t>
      </w:r>
    </w:p>
    <w:p w:rsidR="00F14682" w:rsidRPr="00C65C76" w:rsidRDefault="00F14682" w:rsidP="006075F1">
      <w:pPr>
        <w:pStyle w:val="Heading4"/>
      </w:pPr>
      <w:r w:rsidRPr="00C65C76">
        <w:t xml:space="preserve">3. Third is Energy Leadership—energy primacy is </w:t>
      </w:r>
      <w:r w:rsidR="009C0137" w:rsidRPr="00C65C76">
        <w:t>key</w:t>
      </w:r>
      <w:r w:rsidR="00D53B83" w:rsidRPr="00C65C76">
        <w:t xml:space="preserve"> to primacy</w:t>
      </w:r>
      <w:r w:rsidRPr="00C65C76">
        <w:t xml:space="preserve"> and prevent</w:t>
      </w:r>
      <w:r w:rsidR="009471BB" w:rsidRPr="00C65C76">
        <w:t>s extinction</w:t>
      </w:r>
    </w:p>
    <w:p w:rsidR="00F14682" w:rsidRPr="00C65C76" w:rsidRDefault="00F14682" w:rsidP="0091089F">
      <w:pPr>
        <w:pStyle w:val="Small"/>
      </w:pPr>
      <w:r w:rsidRPr="00C65C76">
        <w:rPr>
          <w:rStyle w:val="AuthorYear"/>
        </w:rPr>
        <w:t>Hagel 12</w:t>
      </w:r>
      <w:r w:rsidR="00631903" w:rsidRPr="00C65C76">
        <w:t xml:space="preserve"> – Chuck Hagel is a </w:t>
      </w:r>
      <w:r w:rsidRPr="00C65C76">
        <w:t>Prof</w:t>
      </w:r>
      <w:r w:rsidR="00631903" w:rsidRPr="00C65C76">
        <w:t>essor at Georgetown University. (“The Challenge of Change”</w:t>
      </w:r>
      <w:r w:rsidRPr="00C65C76">
        <w:t xml:space="preserve">, </w:t>
      </w:r>
      <w:hyperlink r:id="rId43" w:history="1">
        <w:r w:rsidRPr="00C65C76">
          <w:rPr>
            <w:rStyle w:val="Hyperlink"/>
          </w:rPr>
          <w:t>http://www.acus.org/new_atlanticist/challenge-change</w:t>
        </w:r>
      </w:hyperlink>
      <w:r w:rsidR="00631903" w:rsidRPr="00C65C76">
        <w:t>, May 15, 2012)</w:t>
      </w:r>
    </w:p>
    <w:p w:rsidR="00F14682" w:rsidRPr="00C65C76" w:rsidRDefault="00F14682" w:rsidP="0091089F">
      <w:pPr>
        <w:pStyle w:val="Small"/>
      </w:pPr>
      <w:r w:rsidRPr="00C65C76">
        <w:t xml:space="preserve">A new world order is being built today by seven billion global citizens. America’s responsibilities in this new world and to future generations are as enormous as they are humbling. The challenges and choices before us demand leadership that reaches into the future without stumbling over today. They also require challenging every past frame of reference. Sensing the realities and subtleties of historic change are not always sudden or obvious. As former Secretary of State Dean Acheson recounted, “Only slowly did it dawn upon us that the whole world structure and order that we had inherited from the 19th century was gone and that the struggle to replace it would be directed from two bitterly opposed and ideologically irreconcilable power centers.” Staying a step ahead of the forces of change requires an ability to foresee and appreciate the consequences of our actions, a willingness to learn the hard lessons of history and from our own experiences, and a clear realization of the limitations of great power. Acheson and the Wise Men of that time got it right. America led the shaping of the post-Second World War world order through </w:t>
      </w:r>
      <w:r w:rsidRPr="00C65C76">
        <w:rPr>
          <w:rStyle w:val="StyleBoldUnderline"/>
        </w:rPr>
        <w:t>strong</w:t>
      </w:r>
      <w:r w:rsidRPr="00C65C76">
        <w:t xml:space="preserve"> inspired </w:t>
      </w:r>
      <w:r w:rsidRPr="00C65C76">
        <w:rPr>
          <w:rStyle w:val="StyleBoldUnderline"/>
        </w:rPr>
        <w:t>leadership</w:t>
      </w:r>
      <w:r w:rsidRPr="00C65C76">
        <w:t xml:space="preserve">, a judicious (most of the time) use of its power, </w:t>
      </w:r>
      <w:r w:rsidRPr="00C65C76">
        <w:rPr>
          <w:rStyle w:val="StyleBoldUnderline"/>
        </w:rPr>
        <w:t>and</w:t>
      </w:r>
      <w:r w:rsidRPr="00C65C76">
        <w:t xml:space="preserve"> working with allies through alliances and </w:t>
      </w:r>
      <w:r w:rsidRPr="00C65C76">
        <w:rPr>
          <w:rStyle w:val="StyleBoldUnderline"/>
        </w:rPr>
        <w:t>institutions</w:t>
      </w:r>
      <w:r w:rsidRPr="00C65C76">
        <w:t xml:space="preserve">. This has </w:t>
      </w:r>
      <w:r w:rsidRPr="00C65C76">
        <w:rPr>
          <w:rStyle w:val="Emphasis"/>
        </w:rPr>
        <w:t>helped prevent a Third World War</w:t>
      </w:r>
      <w:r w:rsidRPr="00C65C76">
        <w:t xml:space="preserve"> and a nuclear holocaust. </w:t>
      </w:r>
      <w:r w:rsidRPr="00C65C76">
        <w:rPr>
          <w:rStyle w:val="StyleBoldUnderline"/>
        </w:rPr>
        <w:t>The world we face</w:t>
      </w:r>
      <w:r w:rsidRPr="00C65C76">
        <w:t xml:space="preserve"> in 2012 </w:t>
      </w:r>
      <w:r w:rsidRPr="00C65C76">
        <w:rPr>
          <w:rStyle w:val="StyleBoldUnderline"/>
        </w:rPr>
        <w:t>is of a different character than even a few years ago</w:t>
      </w:r>
      <w:r w:rsidRPr="00C65C76">
        <w:t xml:space="preserve">. Many developing nations are </w:t>
      </w:r>
      <w:r w:rsidRPr="00C65C76">
        <w:rPr>
          <w:rStyle w:val="StyleBoldUnderline"/>
        </w:rPr>
        <w:t>fragile states</w:t>
      </w:r>
      <w:r w:rsidRPr="00C65C76">
        <w:t xml:space="preserve"> and </w:t>
      </w:r>
      <w:r w:rsidRPr="00C65C76">
        <w:rPr>
          <w:rStyle w:val="StyleBoldUnderline"/>
        </w:rPr>
        <w:t>are under</w:t>
      </w:r>
      <w:r w:rsidRPr="00C65C76">
        <w:t xml:space="preserve"> enormous </w:t>
      </w:r>
      <w:r w:rsidRPr="00C65C76">
        <w:rPr>
          <w:rStyle w:val="StyleBoldUnderline"/>
        </w:rPr>
        <w:t>pressure from terrorism</w:t>
      </w:r>
      <w:r w:rsidRPr="00C65C76">
        <w:t xml:space="preserve">, endemic </w:t>
      </w:r>
      <w:r w:rsidRPr="00C65C76">
        <w:rPr>
          <w:rStyle w:val="StyleBoldUnderline"/>
        </w:rPr>
        <w:t xml:space="preserve">poverty, environmental challenges, debt, corruption, civil unrest, and regional, tribal, and religious conflicts. The result is </w:t>
      </w:r>
      <w:r w:rsidRPr="00C65C76">
        <w:t xml:space="preserve">a climate of despair, and potential </w:t>
      </w:r>
      <w:r w:rsidRPr="00C65C76">
        <w:rPr>
          <w:rStyle w:val="StyleBoldUnderline"/>
        </w:rPr>
        <w:t>breeding grounds for radical</w:t>
      </w:r>
      <w:r w:rsidRPr="00C65C76">
        <w:t xml:space="preserve"> politics and </w:t>
      </w:r>
      <w:r w:rsidRPr="00C65C76">
        <w:rPr>
          <w:rStyle w:val="StyleBoldUnderline"/>
        </w:rPr>
        <w:t>extremism</w:t>
      </w:r>
      <w:r w:rsidRPr="00C65C76">
        <w:t xml:space="preserve">. A successful American foreign policy must include thinking through actions and policies, and how uncontrollable and unpredictable global forces may affect outcomes. Eleven years of </w:t>
      </w:r>
      <w:r w:rsidRPr="00C65C76">
        <w:rPr>
          <w:rStyle w:val="StyleBoldUnderline"/>
        </w:rPr>
        <w:t>invasions</w:t>
      </w:r>
      <w:r w:rsidRPr="00C65C76">
        <w:t xml:space="preserve"> and occupations </w:t>
      </w:r>
      <w:r w:rsidRPr="00C65C76">
        <w:rPr>
          <w:rStyle w:val="StyleBoldUnderline"/>
        </w:rPr>
        <w:t>have put the U.S. in a deep hole and mired us down in terribly costly commitments</w:t>
      </w:r>
      <w:r w:rsidRPr="00C65C76">
        <w:t xml:space="preserve"> in blood, treasure, and prestige. </w:t>
      </w:r>
      <w:r w:rsidRPr="00C65C76">
        <w:rPr>
          <w:rStyle w:val="StyleBoldUnderline"/>
        </w:rPr>
        <w:t>Our diplomatic and security flexibility has been seriously eroded</w:t>
      </w:r>
      <w:r w:rsidRPr="00C65C76">
        <w:t xml:space="preserve"> by many of the decisions of the last eleven years. Too often we tend to confuse tactical action for strategic thinking. A matter of mutual understanding American foreign policy has always required a principled realism that is true to our values as we face the world as it really is in all of its complexities. We need to accept the reality that there is not a short-term solution to every problem in the world. </w:t>
      </w:r>
      <w:r w:rsidRPr="00C65C76">
        <w:rPr>
          <w:rStyle w:val="StyleBoldUnderline"/>
        </w:rPr>
        <w:t>What we must do is manage these realities</w:t>
      </w:r>
      <w:r w:rsidRPr="00C65C76">
        <w:t xml:space="preserve"> and complex problems, </w:t>
      </w:r>
      <w:r w:rsidRPr="00C65C76">
        <w:rPr>
          <w:rStyle w:val="StyleBoldUnderline"/>
        </w:rPr>
        <w:t>moving them into positions of solution possibilities and resolution</w:t>
      </w:r>
      <w:r w:rsidRPr="00C65C76">
        <w:t xml:space="preserve">. American foreign policy has always dared to project a vision of a world where all things are possible. If we are to succeed, </w:t>
      </w:r>
      <w:r w:rsidRPr="00C65C76">
        <w:rPr>
          <w:rStyle w:val="StyleBoldUnderline"/>
        </w:rPr>
        <w:t>we must understand how the world sees us.</w:t>
      </w:r>
      <w:r w:rsidRPr="00C65C76">
        <w:t xml:space="preserve"> Turn on our receivers more often and shut off our transmitters. </w:t>
      </w:r>
      <w:r w:rsidRPr="00C65C76">
        <w:rPr>
          <w:rStyle w:val="StyleBoldUnderline"/>
        </w:rPr>
        <w:t>This is a vital priority for a successful 21st century foreign policy</w:t>
      </w:r>
      <w:r w:rsidRPr="00C65C76">
        <w:t xml:space="preserve">. We must also avoid the traps of hubris, ideology and insularity, and know that there is little margin for error with the stakes so high in the world today. America must strengthen its global alliances. Common-interest </w:t>
      </w:r>
      <w:r w:rsidRPr="00C65C76">
        <w:rPr>
          <w:rStyle w:val="StyleBoldUnderline"/>
        </w:rPr>
        <w:t>alliances will be required in a</w:t>
      </w:r>
      <w:r w:rsidRPr="00C65C76">
        <w:t xml:space="preserve"> volatile </w:t>
      </w:r>
      <w:r w:rsidRPr="00C65C76">
        <w:rPr>
          <w:rStyle w:val="StyleBoldUnderline"/>
        </w:rPr>
        <w:t>world</w:t>
      </w:r>
      <w:r w:rsidRPr="00C65C76">
        <w:t xml:space="preserve"> of historic diffusions of power. </w:t>
      </w:r>
      <w:r w:rsidRPr="00C65C76">
        <w:rPr>
          <w:rStyle w:val="StyleBoldUnderline"/>
        </w:rPr>
        <w:t>The great challenges facing</w:t>
      </w:r>
      <w:r w:rsidRPr="00C65C76">
        <w:t xml:space="preserve"> the world today are the responsibility of all peoples of the world. They include </w:t>
      </w:r>
      <w:r w:rsidRPr="00C65C76">
        <w:rPr>
          <w:rStyle w:val="StyleBoldUnderline"/>
        </w:rPr>
        <w:t>cyber warfare, terrorism</w:t>
      </w:r>
      <w:r w:rsidRPr="00C65C76">
        <w:t xml:space="preserve">, preventing the </w:t>
      </w:r>
      <w:r w:rsidRPr="00C65C76">
        <w:rPr>
          <w:rStyle w:val="StyleBoldUnderline"/>
        </w:rPr>
        <w:t>proliferation</w:t>
      </w:r>
      <w:r w:rsidRPr="00C65C76">
        <w:t xml:space="preserve"> of weapons of mass destruction, </w:t>
      </w:r>
      <w:r w:rsidRPr="00C65C76">
        <w:rPr>
          <w:rStyle w:val="StyleBoldUnderline"/>
        </w:rPr>
        <w:t>regional conflicts</w:t>
      </w:r>
      <w:r w:rsidRPr="00C65C76">
        <w:t xml:space="preserve">, prosperity and </w:t>
      </w:r>
      <w:r w:rsidRPr="00C65C76">
        <w:rPr>
          <w:rStyle w:val="StyleBoldUnderline"/>
        </w:rPr>
        <w:t>stability</w:t>
      </w:r>
      <w:r w:rsidRPr="00C65C76">
        <w:t xml:space="preserve">, and global </w:t>
      </w:r>
      <w:r w:rsidRPr="00C65C76">
        <w:rPr>
          <w:rStyle w:val="StyleBoldUnderline"/>
        </w:rPr>
        <w:t>poverty, disease and environmental degradation</w:t>
      </w:r>
      <w:r w:rsidRPr="00C65C76">
        <w:t xml:space="preserve">. Our allies throughout the world share these same challenges and threats and will also be just as affected by the outcomes. These will be either our common successes or our common failures. America cannot be successful with any of these </w:t>
      </w:r>
      <w:r w:rsidRPr="00C65C76">
        <w:lastRenderedPageBreak/>
        <w:t xml:space="preserve">challenges, without sustained partnerships and deep cooperation in the economic, intelligence, diplomatic, humanitarian, military and law enforcement fields. The centrality of alliances and multi-lateral institutions to a successful foreign policy is fundamental. Alliances and multi-lateral institutions must be understood as expansions of our influence, not as constraints on our power. Alliances are imperfect, as are all institutions. But like “process,” they help absorb shocks. Beyond military solutions Alliances must be built on solid foundations to handle both routine and sudden unforeseen challenges. Crisis-driven “coalitions of the willing” by themselves are not the building blocks for a stable world. We need to think more broadly, deeply and strategically. </w:t>
      </w:r>
      <w:r w:rsidRPr="00C65C76">
        <w:rPr>
          <w:rStyle w:val="StyleBoldUnderline"/>
        </w:rPr>
        <w:t>American military power and force structure cannot sustain its commitments without a shift to a more comprehensive strategic approach to global threats</w:t>
      </w:r>
      <w:r w:rsidRPr="00C65C76">
        <w:t xml:space="preserve"> and a more flexible and agile military. Cyber warfare is a paramount example of these new threats. The perception of American power around the world must not rest solely on a military orientation or optic. There must be an underlying commitment to engagement and humanity. Engagement is not appeasement, nor is it negotiation. It is not a guarantee of anything, but rather a smart diplomatic bridge to better understanding and possible conflict resolution. American foreign policy must reflect the realities and demands of the global economy. The global economy cannot be shut out of foreign policy. </w:t>
      </w:r>
      <w:r w:rsidRPr="00C65C76">
        <w:rPr>
          <w:rStyle w:val="StyleBoldUnderline"/>
        </w:rPr>
        <w:t>There can be no higher priority for America than to remain economically competitive in a world undergoing a historic diffusion of economic power. A nation’s strength is anchored to and underpinned by its economic strength. The connections between America’s trade, economic, and energy policies must also be synthesized into a strategic vision for American foreign policy</w:t>
      </w:r>
      <w:r w:rsidRPr="00C65C76">
        <w:t xml:space="preserve"> that not only meets the challenges of our time, but frames the completeness of long-term policies for strategic future outcomes. Trade is a major catalyst for economic strength and growth at home and abroad, as well as a critical stabilizer for world peace and prosperity. </w:t>
      </w:r>
      <w:r w:rsidRPr="00C65C76">
        <w:rPr>
          <w:rStyle w:val="StyleBoldUnderline"/>
        </w:rPr>
        <w:t>America must remain the global champion of free, fair and open trade.</w:t>
      </w:r>
      <w:r w:rsidRPr="00C65C76">
        <w:t xml:space="preserve"> As the world’s strongest, largest and most dynamic economy, America must continue to lead world trade. Economic strength must be as high a priority as any other foreign policy priority. </w:t>
      </w:r>
      <w:r w:rsidRPr="00C65C76">
        <w:rPr>
          <w:rStyle w:val="StyleBoldUnderline"/>
        </w:rPr>
        <w:t>America’s security and growth are connected to</w:t>
      </w:r>
      <w:r w:rsidRPr="00C65C76">
        <w:t xml:space="preserve"> both the American and global economies. A centerpiece of this security is </w:t>
      </w:r>
      <w:r w:rsidRPr="00C65C76">
        <w:rPr>
          <w:rStyle w:val="StyleBoldUnderline"/>
        </w:rPr>
        <w:t xml:space="preserve">energy security. </w:t>
      </w:r>
      <w:r w:rsidRPr="00C65C76">
        <w:rPr>
          <w:rStyle w:val="Emphasis"/>
        </w:rPr>
        <w:t>Energy security and</w:t>
      </w:r>
      <w:r w:rsidRPr="00C65C76">
        <w:t xml:space="preserve"> energy </w:t>
      </w:r>
      <w:r w:rsidRPr="00C65C76">
        <w:rPr>
          <w:rStyle w:val="Emphasis"/>
        </w:rPr>
        <w:t>interdependence are interconnected parts of a</w:t>
      </w:r>
      <w:r w:rsidRPr="00C65C76">
        <w:t xml:space="preserve"> broad and deep </w:t>
      </w:r>
      <w:r w:rsidRPr="00C65C76">
        <w:rPr>
          <w:rStyle w:val="Emphasis"/>
        </w:rPr>
        <w:t>foreign policy paradigm that frames the complexity of the challenges that face America</w:t>
      </w:r>
      <w:r w:rsidRPr="00C65C76">
        <w:t xml:space="preserve"> and the world. A diverse portfolio of </w:t>
      </w:r>
      <w:r w:rsidRPr="00C65C76">
        <w:rPr>
          <w:rStyle w:val="StyleBoldUnderline"/>
        </w:rPr>
        <w:t>energy that is accessible and affordable is the core of</w:t>
      </w:r>
      <w:r w:rsidRPr="00C65C76">
        <w:t xml:space="preserve"> America’s energy </w:t>
      </w:r>
      <w:r w:rsidRPr="00C65C76">
        <w:rPr>
          <w:rStyle w:val="StyleBoldUnderline"/>
        </w:rPr>
        <w:t>security</w:t>
      </w:r>
      <w:r w:rsidRPr="00C65C76">
        <w:t xml:space="preserve">. Much of the world’s energy is produced in countries and regions that are consumed by civil unrest, lack of human rights, corruption, underdevelopment, and conflict. The price of oil is driven by supply and demand and the global market. We must ensure diversification of sources of supply and distribution networks to prevent undue dependence on any one country or region. Instability and violence disrupt supply and distribution and increase prices. </w:t>
      </w:r>
    </w:p>
    <w:p w:rsidR="00F14682" w:rsidRPr="00C65C76" w:rsidRDefault="00F14682" w:rsidP="006075F1">
      <w:pPr>
        <w:pStyle w:val="Heading4"/>
      </w:pPr>
      <w:r w:rsidRPr="00C65C76">
        <w:t xml:space="preserve">A US-led natural gas revolution solidifies </w:t>
      </w:r>
      <w:r w:rsidR="00910444" w:rsidRPr="00C65C76">
        <w:t>global</w:t>
      </w:r>
      <w:r w:rsidRPr="00C65C76">
        <w:t xml:space="preserve"> leadership </w:t>
      </w:r>
    </w:p>
    <w:p w:rsidR="00F14682" w:rsidRPr="00C65C76" w:rsidRDefault="00F14682" w:rsidP="0091089F">
      <w:pPr>
        <w:pStyle w:val="Small"/>
      </w:pPr>
      <w:r w:rsidRPr="00C65C76">
        <w:rPr>
          <w:rStyle w:val="AuthorYear"/>
        </w:rPr>
        <w:t>Mead 12</w:t>
      </w:r>
      <w:r w:rsidR="00BA7A1B" w:rsidRPr="00C65C76">
        <w:t xml:space="preserve"> – </w:t>
      </w:r>
      <w:r w:rsidRPr="00C65C76">
        <w:t>Walter Ru</w:t>
      </w:r>
      <w:r w:rsidR="00BA7A1B" w:rsidRPr="00C65C76">
        <w:t xml:space="preserve">ssell Mead is the </w:t>
      </w:r>
      <w:r w:rsidRPr="00C65C76">
        <w:t xml:space="preserve">James Clark Chase Professor of Foreign Affairs and Humanities </w:t>
      </w:r>
      <w:r w:rsidR="00BA7A1B" w:rsidRPr="00C65C76">
        <w:t>at</w:t>
      </w:r>
      <w:r w:rsidRPr="00C65C76">
        <w:t xml:space="preserve"> Bard College and </w:t>
      </w:r>
      <w:r w:rsidR="00BA7A1B" w:rsidRPr="00C65C76">
        <w:t>an Editor-at-Large for American Interest. (</w:t>
      </w:r>
      <w:r w:rsidRPr="00C65C76">
        <w:t>“Energy Revoluti</w:t>
      </w:r>
      <w:r w:rsidR="00BA7A1B" w:rsidRPr="00C65C76">
        <w:t>on 2: A Post Post-American Post</w:t>
      </w:r>
      <w:r w:rsidRPr="00C65C76">
        <w:t>”</w:t>
      </w:r>
      <w:r w:rsidR="00BA7A1B" w:rsidRPr="00C65C76">
        <w:t>,</w:t>
      </w:r>
      <w:r w:rsidRPr="00C65C76">
        <w:t xml:space="preserve"> American Interest, </w:t>
      </w:r>
      <w:hyperlink r:id="rId44" w:history="1">
        <w:r w:rsidR="00BA7A1B" w:rsidRPr="00C65C76">
          <w:rPr>
            <w:rStyle w:val="Hyperlink"/>
          </w:rPr>
          <w:t>http://blogs.the-american-interest.com/wrm/2012/07/15/energy-revolution-2-a-post-post-american-post/</w:t>
        </w:r>
      </w:hyperlink>
      <w:r w:rsidR="00BA7A1B" w:rsidRPr="00C65C76">
        <w:t>, July 15, 2012)</w:t>
      </w:r>
    </w:p>
    <w:p w:rsidR="00F14682" w:rsidRPr="00C65C76" w:rsidRDefault="00F14682" w:rsidP="0091089F">
      <w:pPr>
        <w:pStyle w:val="Small"/>
      </w:pPr>
      <w:r w:rsidRPr="00C65C76">
        <w:rPr>
          <w:rStyle w:val="StyleBoldUnderline"/>
        </w:rPr>
        <w:t>Forget peak oil; forget the Middle East</w:t>
      </w:r>
      <w:r w:rsidRPr="00C65C76">
        <w:t xml:space="preserve">. </w:t>
      </w:r>
      <w:r w:rsidRPr="00C65C76">
        <w:rPr>
          <w:rStyle w:val="StyleBoldUnderline"/>
        </w:rPr>
        <w:t>The energy revolution</w:t>
      </w:r>
      <w:r w:rsidRPr="00C65C76">
        <w:t xml:space="preserve"> of the 21st century </w:t>
      </w:r>
      <w:r w:rsidRPr="00C65C76">
        <w:rPr>
          <w:rStyle w:val="StyleBoldUnderline"/>
        </w:rPr>
        <w:t>isn’t about solar</w:t>
      </w:r>
      <w:r w:rsidRPr="00C65C76">
        <w:t xml:space="preserve"> energy </w:t>
      </w:r>
      <w:r w:rsidRPr="00C65C76">
        <w:rPr>
          <w:rStyle w:val="StyleBoldUnderline"/>
        </w:rPr>
        <w:t>or wind power</w:t>
      </w:r>
      <w:r w:rsidRPr="00C65C76">
        <w:t xml:space="preserve"> and </w:t>
      </w:r>
      <w:r w:rsidRPr="00C65C76">
        <w:rPr>
          <w:rStyle w:val="StyleBoldUnderline"/>
        </w:rPr>
        <w:t>the “scramble for oil” isn’t going to drive global politics</w:t>
      </w:r>
      <w:r w:rsidRPr="00C65C76">
        <w:t xml:space="preserve">. The energy abundance that helped propel the United States to global leadership in the 19th and 2oth centuries is back; </w:t>
      </w:r>
      <w:r w:rsidRPr="00C65C76">
        <w:rPr>
          <w:rStyle w:val="StyleBoldUnderline"/>
        </w:rPr>
        <w:t>if the energy revolution now taking shape lives up to its full potential, we are headed into a new century in which the location of the world’s energy resources and the structure of the world’s energy trade support American affluence at home and power abroad</w:t>
      </w:r>
      <w:r w:rsidRPr="00C65C76">
        <w:t xml:space="preserve">. By some estimates, the United States has more oil than Saudi Arabia, Iraq and Iran combined, and Canada may have even more than the United States. A GAO report released last May (pdf link can be found here) estimates that up to the equivalent of 3 trillion barrels of shale oil may lie in just one of the major potential US energy production sites. If half of this oil is recoverable, US reserves in this one deposit are roughly equal to the known reserves of the rest of the world combined. Edward Luce, an FT writer usually more given to tracing America’s decline than to promoting its prospects, cites estimates that as early as 2020 the US may be producing more oil than Saudi Arabia. So dramatic are America’s finds, analysts talk of the US turning into the world’s new Saudi Arabia by 2020, with up to 15m barrels a day of liquid energy production (against the desert kingdom’s 11m b/d this year). Most of the credit goes to private sector innovators, who took their cue from the high oil prices in the last decade to devise ways of tapping previously uneconomic underground reserves of “tight oil” and shale gas. And some of it is down to plain luck. Far from reaching its final frontier, America has discovered new ones under the ground. Additionally, </w:t>
      </w:r>
      <w:r w:rsidRPr="00C65C76">
        <w:rPr>
          <w:rStyle w:val="StyleBoldUnderline"/>
        </w:rPr>
        <w:t>our natural gas reserves are</w:t>
      </w:r>
      <w:r w:rsidRPr="00C65C76">
        <w:t xml:space="preserve"> so </w:t>
      </w:r>
      <w:r w:rsidRPr="00C65C76">
        <w:rPr>
          <w:rStyle w:val="StyleBoldUnderline"/>
        </w:rPr>
        <w:t>large</w:t>
      </w:r>
      <w:r w:rsidRPr="00C65C76">
        <w:t xml:space="preserve"> that the US is likely to become a major exporter, and US domestic supplies for hydrocarbon fuels of all types appear to be safe and secure for the foreseeable future. </w:t>
      </w:r>
      <w:r w:rsidRPr="00C65C76">
        <w:rPr>
          <w:rStyle w:val="StyleBoldUnderline"/>
        </w:rPr>
        <w:t>North America as a whole has the potential to be a major exporter of fossil fuels for decades and even generations to come</w:t>
      </w:r>
      <w:r w:rsidRPr="00C65C76">
        <w:t xml:space="preserve">. Since the 1970s, </w:t>
      </w:r>
      <w:r w:rsidRPr="00C65C76">
        <w:rPr>
          <w:rStyle w:val="StyleBoldUnderline"/>
        </w:rPr>
        <w:t>pessimism about America’s energy future has been one of the cornerstones on which the decline theorists erected their castles of doom</w:t>
      </w:r>
      <w:r w:rsidRPr="00C65C76">
        <w:t xml:space="preserve">; we are now entering a time when </w:t>
      </w:r>
      <w:r w:rsidRPr="00C65C76">
        <w:rPr>
          <w:rStyle w:val="StyleBoldUnderline"/>
        </w:rPr>
        <w:t xml:space="preserve">energy abundance will be an argument for </w:t>
      </w:r>
      <w:r w:rsidRPr="00C65C76">
        <w:rPr>
          <w:rStyle w:val="Emphasis"/>
        </w:rPr>
        <w:t>continued American dynamism</w:t>
      </w:r>
      <w:r w:rsidRPr="00C65C76">
        <w:rPr>
          <w:rStyle w:val="StyleBoldUnderline"/>
        </w:rPr>
        <w:t>. The energy revolution isn’t a magic wand that can make all America’s wishes come true, but it is a powerful wind in the sails of both America’s domestic economy and of its international goals. The United States isn’t the only big winner</w:t>
      </w:r>
      <w:r w:rsidRPr="00C65C76">
        <w:t xml:space="preserve"> of the energy revolution — Canada, Israel and China among others will also make gains — </w:t>
      </w:r>
      <w:r w:rsidRPr="00C65C76">
        <w:rPr>
          <w:rStyle w:val="StyleBoldUnderline"/>
        </w:rPr>
        <w:t>but the</w:t>
      </w:r>
      <w:r w:rsidRPr="00C65C76">
        <w:t xml:space="preserve"> likely consequences of the energy revolution for America’s global agenda are so large, that the chief effect of the </w:t>
      </w:r>
      <w:r w:rsidRPr="00C65C76">
        <w:rPr>
          <w:rStyle w:val="StyleBoldUnderline"/>
        </w:rPr>
        <w:t xml:space="preserve">revolution is likely to be its role in </w:t>
      </w:r>
      <w:r w:rsidRPr="00C65C76">
        <w:rPr>
          <w:rStyle w:val="Emphasis"/>
        </w:rPr>
        <w:t>shoring up the foundations of the American-led world order</w:t>
      </w:r>
      <w:r w:rsidRPr="00C65C76">
        <w:t>.</w:t>
      </w:r>
    </w:p>
    <w:p w:rsidR="00F14682" w:rsidRPr="00C65C76" w:rsidRDefault="00F14682" w:rsidP="006075F1">
      <w:pPr>
        <w:pStyle w:val="Heading4"/>
      </w:pPr>
      <w:r w:rsidRPr="00C65C76">
        <w:lastRenderedPageBreak/>
        <w:t>And it allows us to dete</w:t>
      </w:r>
      <w:r w:rsidR="00DE3007" w:rsidRPr="00C65C76">
        <w:t xml:space="preserve">rmine how the </w:t>
      </w:r>
      <w:r w:rsidR="00A82E41" w:rsidRPr="00C65C76">
        <w:t xml:space="preserve">international </w:t>
      </w:r>
      <w:r w:rsidR="00DE3007" w:rsidRPr="00C65C76">
        <w:t xml:space="preserve">system functions—alters </w:t>
      </w:r>
      <w:r w:rsidRPr="00C65C76">
        <w:t xml:space="preserve">the global balance of power  </w:t>
      </w:r>
    </w:p>
    <w:p w:rsidR="00F14682" w:rsidRPr="00C65C76" w:rsidRDefault="00F14682" w:rsidP="0091089F">
      <w:pPr>
        <w:pStyle w:val="Small"/>
      </w:pPr>
      <w:r w:rsidRPr="00C65C76">
        <w:rPr>
          <w:rStyle w:val="AuthorYear"/>
        </w:rPr>
        <w:t>Gjelten 12</w:t>
      </w:r>
      <w:r w:rsidR="003B5500" w:rsidRPr="00C65C76">
        <w:t xml:space="preserve"> – Tom Gjelten is a Diplomatic Correspondent for NPR. (</w:t>
      </w:r>
      <w:r w:rsidRPr="00C65C76">
        <w:t>“The Dash for Gas: The Golde</w:t>
      </w:r>
      <w:r w:rsidR="00280B49" w:rsidRPr="00C65C76">
        <w:t>n Age of an Energy Game-Changer</w:t>
      </w:r>
      <w:r w:rsidRPr="00C65C76">
        <w:t>”</w:t>
      </w:r>
      <w:r w:rsidR="00280B49" w:rsidRPr="00C65C76">
        <w:t>, World Affairs</w:t>
      </w:r>
      <w:r w:rsidRPr="00C65C76">
        <w:t xml:space="preserve">, </w:t>
      </w:r>
      <w:hyperlink r:id="rId45" w:history="1">
        <w:r w:rsidR="00280B49" w:rsidRPr="00C65C76">
          <w:rPr>
            <w:rStyle w:val="Hyperlink"/>
          </w:rPr>
          <w:t>http://www.worldaffairsjournal.org/article/dash-gas-golden-age-energy-game-changer</w:t>
        </w:r>
      </w:hyperlink>
      <w:r w:rsidR="00280B49" w:rsidRPr="00C65C76">
        <w:t>, January/Febraury 2012)</w:t>
      </w:r>
    </w:p>
    <w:p w:rsidR="00F14682" w:rsidRPr="00C65C76" w:rsidRDefault="00F14682" w:rsidP="0091089F">
      <w:pPr>
        <w:pStyle w:val="Small"/>
      </w:pPr>
      <w:r w:rsidRPr="00C65C76">
        <w:rPr>
          <w:rStyle w:val="StyleBoldUnderline"/>
        </w:rPr>
        <w:t>For</w:t>
      </w:r>
      <w:r w:rsidRPr="00C65C76">
        <w:t xml:space="preserve"> a fresh perspective on </w:t>
      </w:r>
      <w:r w:rsidRPr="00C65C76">
        <w:rPr>
          <w:rStyle w:val="StyleBoldUnderline"/>
        </w:rPr>
        <w:t>geopolitical trends</w:t>
      </w:r>
      <w:r w:rsidRPr="00C65C76">
        <w:t xml:space="preserve">, </w:t>
      </w:r>
      <w:r w:rsidRPr="00C65C76">
        <w:rPr>
          <w:rStyle w:val="StyleBoldUnderline"/>
        </w:rPr>
        <w:t>look at the world through the lens of</w:t>
      </w:r>
      <w:r w:rsidRPr="00C65C76">
        <w:t xml:space="preserve"> the </w:t>
      </w:r>
      <w:r w:rsidRPr="00C65C76">
        <w:rPr>
          <w:rStyle w:val="StyleBoldUnderline"/>
        </w:rPr>
        <w:t>natural gas trade</w:t>
      </w:r>
      <w:r w:rsidRPr="00C65C76">
        <w:t xml:space="preserve">. One of the reasons for </w:t>
      </w:r>
      <w:r w:rsidRPr="00C65C76">
        <w:rPr>
          <w:rStyle w:val="StyleBoldUnderline"/>
        </w:rPr>
        <w:t>Israeli unease with the Arab Spring</w:t>
      </w:r>
      <w:r w:rsidRPr="00C65C76">
        <w:t xml:space="preserve"> is that the democratic uprising that took down Hosni Mubarak also </w:t>
      </w:r>
      <w:r w:rsidRPr="00C65C76">
        <w:rPr>
          <w:rStyle w:val="StyleBoldUnderline"/>
        </w:rPr>
        <w:t>brought interruptions in Israel’s supply of natural gas</w:t>
      </w:r>
      <w:r w:rsidRPr="00C65C76">
        <w:t xml:space="preserve">, much of which since 2008 has come from Egypt. Wondering about China’s new interest in Australia and Qatar? It’s about their abundant gas supplies and China’s tremendous energy needs. Desperate for </w:t>
      </w:r>
      <w:r w:rsidRPr="00C65C76">
        <w:rPr>
          <w:rStyle w:val="StyleBoldUnderline"/>
        </w:rPr>
        <w:t>signs of cooperation from North Korea</w:t>
      </w:r>
      <w:r w:rsidRPr="00C65C76">
        <w:t xml:space="preserve">? </w:t>
      </w:r>
      <w:r w:rsidRPr="00C65C76">
        <w:rPr>
          <w:rStyle w:val="StyleBoldUnderline"/>
        </w:rPr>
        <w:t>Check out</w:t>
      </w:r>
      <w:r w:rsidRPr="00C65C76">
        <w:t xml:space="preserve"> reports that Kim Jong-il may agree to the construction of </w:t>
      </w:r>
      <w:r w:rsidRPr="00C65C76">
        <w:rPr>
          <w:rStyle w:val="StyleBoldUnderline"/>
        </w:rPr>
        <w:t>a natural gas pipeline</w:t>
      </w:r>
      <w:r w:rsidRPr="00C65C76">
        <w:t xml:space="preserve"> that would link Russia, Pyongyang, and Seoul. From Asia to the Middle East to North America</w:t>
      </w:r>
      <w:r w:rsidRPr="00C65C76">
        <w:rPr>
          <w:rStyle w:val="StyleBoldUnderline"/>
        </w:rPr>
        <w:t>, a boom in natural gas</w:t>
      </w:r>
      <w:r w:rsidRPr="00C65C76">
        <w:t xml:space="preserve"> usage </w:t>
      </w:r>
      <w:r w:rsidRPr="00C65C76">
        <w:rPr>
          <w:rStyle w:val="StyleBoldUnderline"/>
        </w:rPr>
        <w:t xml:space="preserve">is </w:t>
      </w:r>
      <w:r w:rsidRPr="00C65C76">
        <w:rPr>
          <w:rStyle w:val="Emphasis"/>
        </w:rPr>
        <w:t>rearranging international connections</w:t>
      </w:r>
      <w:r w:rsidRPr="00C65C76">
        <w:rPr>
          <w:rStyle w:val="StyleBoldUnderline"/>
        </w:rPr>
        <w:t>, with major repercussions for global politics</w:t>
      </w:r>
      <w:r w:rsidRPr="00C65C76">
        <w:t xml:space="preserve">. Energy consumers see that </w:t>
      </w:r>
      <w:r w:rsidRPr="00C65C76">
        <w:rPr>
          <w:rStyle w:val="StyleBoldUnderline"/>
        </w:rPr>
        <w:t>natural gas is relatively inexpensive</w:t>
      </w:r>
      <w:r w:rsidRPr="00C65C76">
        <w:t xml:space="preserve">, </w:t>
      </w:r>
      <w:r w:rsidRPr="00C65C76">
        <w:rPr>
          <w:rStyle w:val="StyleBoldUnderline"/>
        </w:rPr>
        <w:t>provided it can be transported efficiently, and</w:t>
      </w:r>
      <w:r w:rsidRPr="00C65C76">
        <w:t xml:space="preserve"> abundant, especially if it can be harvested from shale rock and other unconventional deposits. The International Energy Agency (IEA) predicts that over the next twenty-five years gas will be the fastest-growing energy source, overtaking coal as soon as 2030. Around the world, natural gas </w:t>
      </w:r>
      <w:r w:rsidRPr="00C65C76">
        <w:rPr>
          <w:rStyle w:val="StyleBoldUnderline"/>
        </w:rPr>
        <w:t>is</w:t>
      </w:r>
      <w:r w:rsidRPr="00C65C76">
        <w:t xml:space="preserve"> fast </w:t>
      </w:r>
      <w:r w:rsidRPr="00C65C76">
        <w:rPr>
          <w:rStyle w:val="StyleBoldUnderline"/>
        </w:rPr>
        <w:t>becoming the fuel of choice for electric power generation</w:t>
      </w:r>
      <w:r w:rsidRPr="00C65C76">
        <w:t xml:space="preserve">, especially </w:t>
      </w:r>
      <w:r w:rsidRPr="00C65C76">
        <w:rPr>
          <w:rStyle w:val="StyleBoldUnderline"/>
        </w:rPr>
        <w:t>with nuclear losing</w:t>
      </w:r>
      <w:r w:rsidRPr="00C65C76">
        <w:t xml:space="preserve"> its </w:t>
      </w:r>
      <w:r w:rsidRPr="00C65C76">
        <w:rPr>
          <w:rStyle w:val="StyleBoldUnderline"/>
        </w:rPr>
        <w:t>appeal</w:t>
      </w:r>
      <w:r w:rsidRPr="00C65C76">
        <w:t xml:space="preserve"> in the aftermath of the Fukushima disaster. Energy experts predict gas could even displace oil in the transportation sector, as car and truck engines are redesigned. The trend has so impressed IEA analysts that the agency in 2011 boldly predicted that the world is entering “a golden age of gas.” </w:t>
      </w:r>
      <w:r w:rsidRPr="00C65C76">
        <w:rPr>
          <w:rStyle w:val="StyleBoldUnderline"/>
        </w:rPr>
        <w:t>The implications are significant</w:t>
      </w:r>
      <w:r w:rsidRPr="00C65C76">
        <w:t xml:space="preserve">. </w:t>
      </w:r>
      <w:r w:rsidRPr="00C65C76">
        <w:rPr>
          <w:rStyle w:val="StyleBoldUnderline"/>
        </w:rPr>
        <w:t>Because gas is somewhat cleaner than other fossil fuels</w:t>
      </w:r>
      <w:r w:rsidRPr="00C65C76">
        <w:t xml:space="preserve">, </w:t>
      </w:r>
      <w:r w:rsidRPr="00C65C76">
        <w:rPr>
          <w:rStyle w:val="StyleBoldUnderline"/>
        </w:rPr>
        <w:t>its</w:t>
      </w:r>
      <w:r w:rsidRPr="00C65C76">
        <w:t xml:space="preserve"> </w:t>
      </w:r>
      <w:r w:rsidRPr="00C65C76">
        <w:rPr>
          <w:rStyle w:val="StyleBoldUnderline"/>
        </w:rPr>
        <w:t>rise</w:t>
      </w:r>
      <w:r w:rsidRPr="00C65C76">
        <w:t xml:space="preserve"> as a fuel source </w:t>
      </w:r>
      <w:r w:rsidRPr="00C65C76">
        <w:rPr>
          <w:rStyle w:val="StyleBoldUnderline"/>
        </w:rPr>
        <w:t>should have environmental benefits</w:t>
      </w:r>
      <w:r w:rsidRPr="00C65C76">
        <w:t xml:space="preserve">. Because it is cheaper than oil, its increased use would lower energy costs and bring energy to millions of people who lack access to it now. </w:t>
      </w:r>
      <w:r w:rsidRPr="00C65C76">
        <w:rPr>
          <w:rStyle w:val="StyleBoldUnderline"/>
        </w:rPr>
        <w:t>But among the most striking consequences of a dramatic growth in natural gas</w:t>
      </w:r>
      <w:r w:rsidRPr="00C65C76">
        <w:t xml:space="preserve"> consumption </w:t>
      </w:r>
      <w:r w:rsidRPr="00C65C76">
        <w:rPr>
          <w:rStyle w:val="StyleBoldUnderline"/>
        </w:rPr>
        <w:t>would be its effect on international relations. The energy trade is an important determinant of the global balance of power, and the shift to natural gas will introduce a new set of winners and losers, bringing greater independence to many countries and reducing the energy leverage that oil producers have traditionally enjoyed</w:t>
      </w:r>
      <w:r w:rsidRPr="00C65C76">
        <w:t xml:space="preserve">. After chairing an advisory panel on the subject for the Department of Energy, former CIA director John Deutch concluded that the prospective geopolitical shifts amount to no less than “a natural gas revolution” in global affairs. A big difference between gas and oil is the trading infrastructure. While oil can be shipped in tankers, </w:t>
      </w:r>
      <w:r w:rsidRPr="00C65C76">
        <w:rPr>
          <w:rStyle w:val="StyleBoldUnderline"/>
        </w:rPr>
        <w:t>gas has moved mainly through pipelines</w:t>
      </w:r>
      <w:r w:rsidRPr="00C65C76">
        <w:t xml:space="preserve">, thus </w:t>
      </w:r>
      <w:r w:rsidRPr="00C65C76">
        <w:rPr>
          <w:rStyle w:val="StyleBoldUnderline"/>
        </w:rPr>
        <w:t>confining it largely to regional markets</w:t>
      </w:r>
      <w:r w:rsidRPr="00C65C76">
        <w:t>. Liquefied natural gas (</w:t>
      </w:r>
      <w:r w:rsidRPr="00C65C76">
        <w:rPr>
          <w:rStyle w:val="StyleBoldUnderline"/>
        </w:rPr>
        <w:t>LNG</w:t>
      </w:r>
      <w:r w:rsidRPr="00C65C76">
        <w:t xml:space="preserve">) is facilitating the development of a global market in gas, but it is still traded largely on a country-to-country basis, with negotiated prices that are specified in contracts. As gas usage has grown, these </w:t>
      </w:r>
      <w:r w:rsidRPr="00C65C76">
        <w:rPr>
          <w:rStyle w:val="StyleBoldUnderline"/>
        </w:rPr>
        <w:t>gas deals have grown more important</w:t>
      </w:r>
      <w:r w:rsidRPr="00C65C76">
        <w:t xml:space="preserve">. In Bolivia, for instance, a determination to use natural gas wealth for political ends has affected relations with its neighbors for most of the past decade. Privately financed exploration in the late 1990s revealed that the country’s proven gas reserves were six times greater than what was previously believed, but Bolivian leaders could not agree on how to exploit them. A public outcry forced President Gonzalo Sánchez de Lozada to resign and leave the country in 2003 after he proposed to export natural gas to Mexico and the United States through a terminal in Chile, where it was to have been liquefied. (Anti-Chilean sentiment has run deep in Bolivia ever since a war with Chile in 1879 cost the country its Pacific access.) Bolivian gas is now sold instead to Brazil and Argentina, but disputes with Brazil over the terms of the gas contract have cast a shadow over that relationship in recent years, and management of the country’s gas exports is probably Bolivia’s top foreign-policy challenge. The Bolivian case shows how the natural gas trade is more likely to be complicated by resource nationalism than the oil business would be. In a pique, Venezuelan President Hugo Chávez can say he is prepared to cut off oil sales to the United States, but because oil is a globally traded commodity managed by middlemen, the threat is largely meaningless. For every buyer, there will always be a seller. State-to-state gas deals, by contrast, are more likely to carry geopolitical overtones. In 2005, for example, Egypt took the bold step of agreeing to sell natural gas to Israel. The gas began flowing in 2008 through a pipeline that runs across the Sinai peninsula and continues undersea to the Israeli port of Ashkelon. Israel depends on natural gas for much of its power generation, and the deal with Egypt has provided the country with more than forty percent of its gas needs. The notion of exporting gas to Israel has been highly unpopular in Egypt, however, and in the months following the collapse of the Mubarak regime, the Sinai pipeline has been repeatedly blown up, forcing Israel to fire up unused coal plants and convert several gas-fueled generating stations to run on fuel oil or diesel instead, at a cost of several million dollars. But the country had a possible solution: In December 2010, a Houston-based energy exploration company announced “a significant natural gas discovery” about eighty miles off Israel’s coast. Preliminary measurements suggested it could be the world’s biggest deepwater gas discovery in ten years and could provide Israel with enough gas to become a net exporter, providing it with more clout in its regional energy relationships. South Korea also relies on imported energy sources and is keen on natural gas, which explains its interest in a Russian proposal to build a pipeline that would carry Russian gas from Siberia across the Korean peninsula. The idea has been floated for years, but North Korean leader Kim Jong-il apparently gave the proposal his firm support during a meeting in August 2011 with Russian President Dmitri Medvedev. South Korean President Lee Myung-bak subsequently agreed to work closely with the Russians to make the project a reality. The South Koreans have offered to build a natural gas power generating plant in the north as compensation for Pyongyang’s support for the pipeline. The key to the project’s success would be a design that would reassure Seoul that the North Korean authorities had no incentive to steal the gas or cut off the supply before it reaches the south. The textbook illustration of a link between geopolitics and the natural gas trade is Russia. As of 2010, the country was the world’s top gas producer (after briefly being surpassed by the United States), with one state-controlled company, Gazprom, accounting for about eighty percent of the country’s production. Originally part of the Soviet Union’s Ministry of Gas Industry, Gazprom is in effect a state monopoly, and its power and reach are without comparison in the energy world. The company has its own armed forces, with as many as twenty thousand armed security guards and a private fleet of unmanned drones, used mainly to monitor pipelines and production facilities. The company effectively operates as an arm of the Russian state, and the company’s gas deals in Europe and Asia can legitimately be seen as an extension of Russian foreign policy, exemplifying the growing importance of “gas diplomacy.” Though its relative importance as a gas provider to Europe has diminished over the past ten years, Russia still meets about a quarter of Europe’s needs, more than any other supplier, and European governments have long been uneasy about their dependence on Russian gas. About eighty percent of the Russian gas shipment to Europe goes through Ukraine, and the flow has been cut on two major occasions at least in part because of geopolitical wrangling. In January 2006, after Kiev resisted price increase demands, Gazprom reduced the flow of gas to Ukraine, causing shortages in other European countries that received gas through Ukraine. Politics seems to have played a role in the Russian move. Ukraine at the time was moving closer to the West, and Ukrainian leaders charged that Moscow, with its price increase demands, was trying to “blackmail” Ukraine into changing its political course. The gas flow was cut once again in </w:t>
      </w:r>
      <w:r w:rsidRPr="00C65C76">
        <w:lastRenderedPageBreak/>
        <w:t xml:space="preserve">January 2009, causing a severe midwinter gas shortage across Europe. The two episodes convinced many European leaders that Russia was ready and willing to use Gazprom’s clout in what it considered its “privileged sphere of influence,” with the goal of bringing the former Soviet republics back under Moscow’s control. Joschka Fischer, the German foreign minister and vice chancellor from 1998 to 2005, spoke for many European observers when he wrote in 2010, “The primary goal of Russian gas policy isn’t economic but political, namely to further the aim of revising the post-Soviet order in Europe.” The eagerness of European countries to reduce their dependence on Russian gas has prompted ongoing efforts to find alternative supply routes. Iraq and the former Soviet republics of Azerbaijan and Turkmenistan are promising sources, and for about a decade European authorities have been scheming to develop a gas pipeline that would bypass Russia. The Nabucco pipeline project, launched in 2002, would bring gas from the Caspian basin across Turkey to a hub in Austria. In addition, BP and two Italian companies have been promoting pipeline projects of their own along that southern corridor. The European Commission and the United States have both given strong backing to the Nabucco project, but the pipeline planners have had a difficult time lining up the supply commitments needed to make the project economically worthwhile. Moscow has put pressure on the Central Asian states to send their gas to Russia rather than Europe, and China is pursuing supply deals of its own in the region. Among the major new developments has been the construction of new facilities to liquefy natural gas. Petroleum engineers have long known how to convert gas into liquid form through extreme cooling, but only in recent years has the LNG industry expanded to the point that it has altered gas trading patterns. The construction of dozens of new liquefaction and regasification plants around the world, along with the introduction of LNG tanker ships, has made it possible for island nations like Australia to become major gas exporters, and it has given gas-consuming countries new supply sources. The United States, Japan, China, and European countries were all quick to embrace the industry. (In the US alone, twelve new terminals have been built to receive LNG, with plants to regasify the LNG for shipment through pipelines around the country.) The development has been rapid. The International Energy Agency predicts that between 2008 and 2020 total liquefaction capacity will double. Qatar, which opened its first LNG plant in 1997, by 2006 had become the world’s top LNG producer and was investing in LNG terminals around the world. For European countries with terminals, importing LNG from Qatar or Algeria or Nigeria is another way to reduce dependence on Russian supplies. By 2035, for example, LNG is expected to supply about half of the United Kingdom’s natural gas needs, with imports from Qatar leading the way. British Prime Minister David Cameron’s February 2011 visit to Qatar, culminating in a new gas deal, put Moscow on notice that Europe had alternatives to Russian gas. Qatar and other LNG exporters have an even more inviting market in Asia. The IEA foresees China’s gas consumption growing by nearly six percent annually up to 2035. Japan, having lost much of its nuclear generating capacity as a result of the March 2011 earthquake and tsunami, is now a huge gas market as well, and LNG imports from Australia, Qatar, and the other gas exporting countries will be essential to its energy mix. Such developments were not foreseen twenty years ago. The LNG industry has diversified the gas trade, introducing new producers into the picture and giving gas importers more supply choices just as their demand for gas is growing. Without a doubt, the most revolutionary recent development in the natural gas world has been an improvement in the ability to extract gas from shale rock and other unconventional sources. Geologists have known for two hundred years that shale contains combustible gas, but the tightness of the shale formation meant that the gas was generally considered unrecoverable. In the last decade, however, energy companies in the United States have found that it is economically possible to harvest shale gas through the use of hydraulic fracturing (“fracking”), by which large amounts of water mixed with sand and chemicals are injected at high pressure into the rock formations in order to free the gas trapped inside. In addition, gas producers are now employing horizontal drilling techniques, turning their drill bits in a horizontal direction after reaching a deep shale reservoir and thus reaching more deposits from a single well. These developments have proven so promising that analysts are dramatically increasing their estimates of how much shale gas can be recovered around the world. In the United States, shale accounted for almost no gas production as recently as 2000. It now provides about twenty percent of the total production, and within twenty years it could be half. The US government’s Energy Information Administration has estimated that if recoverable shale gas reserves are included, the United States may have enough natural gas to meet US needs for the next hundred years, at current consumption rates. Such estimates are imprecise and may well be adjusted downward, but the production of shale gas has already dramatically altered the US energy picture. Just a few years ago, it was assumed that the United States would be a net importer of natural gas, with much of it arriving as LNG. But the terminals and regasification facilities that were built to facilitate LNG imports are now going largely unused. The successful production of shale gas could even mean the United States will soon be a net gas exporter. Some of the existing regasification facilities, built for LNG imports, could actually be converted to liquefaction plants, so that excess domestic gas production can be exported as LNG. </w:t>
      </w:r>
      <w:r w:rsidRPr="00C65C76">
        <w:rPr>
          <w:rStyle w:val="StyleBoldUnderline"/>
        </w:rPr>
        <w:t xml:space="preserve">If the United States became self-sufficient in natural gas, there would be </w:t>
      </w:r>
      <w:r w:rsidRPr="00C65C76">
        <w:rPr>
          <w:rStyle w:val="Emphasis"/>
        </w:rPr>
        <w:t>significant geopolitical implications</w:t>
      </w:r>
      <w:r w:rsidRPr="00C65C76">
        <w:t xml:space="preserve">. When Arab states in 1973 imposed an embargo on oil shipments to the United States as punishment for US support of Israel, American consumers learned how vulnerable their country was to the “oil weapon” when used by potentially hostile states. </w:t>
      </w:r>
      <w:r w:rsidRPr="00C65C76">
        <w:rPr>
          <w:rStyle w:val="StyleBoldUnderline"/>
        </w:rPr>
        <w:t>As the U</w:t>
      </w:r>
      <w:r w:rsidRPr="00C65C76">
        <w:t xml:space="preserve">nited </w:t>
      </w:r>
      <w:r w:rsidRPr="00C65C76">
        <w:rPr>
          <w:rStyle w:val="StyleBoldUnderline"/>
        </w:rPr>
        <w:t>S</w:t>
      </w:r>
      <w:r w:rsidRPr="00C65C76">
        <w:t xml:space="preserve">tates </w:t>
      </w:r>
      <w:r w:rsidRPr="00C65C76">
        <w:rPr>
          <w:rStyle w:val="StyleBoldUnderline"/>
        </w:rPr>
        <w:t>moves toward energy independence, if only in gas, that vulnerability disappears. There would also be geopolitical effects overseas. With the United States no longer importing LNG, that gas could go to European consumers instead, and Europe’s dependence on Russia for its gas supply would diminish</w:t>
      </w:r>
      <w:r w:rsidRPr="00C65C76">
        <w:t>. In 2000, Russia was supplying about forty percent of Europe’s gas; some estimates have the Russian share sliding to ten percent by 2040. Whether the United States can maintain a sharply upward trend in shale gas production depends on whether the reserves are as promising as they now appear to be, whether the gas price is sufficient to cover production costs, and especially whether environmental concerns associated with shale drilling are addressed. Hydraulic fracturing requires enormous amounts of water, and recycling or disposal of the waste water can be problematic. There have been cases where shale well casings have proved defective, and contamination of the surrounding soil or water has occurred. Authorities in New York, New Jersey, and Maryland have imposed temporary moratoria on fracking in order to assess the practice and determine whether it imposes any risks to drinking water or human health.</w:t>
      </w:r>
    </w:p>
    <w:p w:rsidR="00440851" w:rsidRPr="00C65C76" w:rsidRDefault="00440851" w:rsidP="0091089F">
      <w:pPr>
        <w:pStyle w:val="Small"/>
      </w:pPr>
    </w:p>
    <w:p w:rsidR="00440851" w:rsidRPr="00C65C76" w:rsidRDefault="00440851" w:rsidP="00440851">
      <w:pPr>
        <w:pStyle w:val="Heading1"/>
      </w:pPr>
      <w:r w:rsidRPr="00C65C76">
        <w:lastRenderedPageBreak/>
        <w:t>Other Updates</w:t>
      </w:r>
    </w:p>
    <w:p w:rsidR="00440851" w:rsidRPr="00C65C76" w:rsidRDefault="00440851" w:rsidP="00440851">
      <w:pPr>
        <w:pStyle w:val="Heading2"/>
      </w:pPr>
      <w:r w:rsidRPr="00C65C76">
        <w:lastRenderedPageBreak/>
        <w:t>affirmative</w:t>
      </w:r>
    </w:p>
    <w:p w:rsidR="00440851" w:rsidRPr="00C65C76" w:rsidRDefault="00440851" w:rsidP="00440851"/>
    <w:p w:rsidR="00440851" w:rsidRPr="00C65C76" w:rsidRDefault="00440851" w:rsidP="00440851">
      <w:pPr>
        <w:pStyle w:val="Heading3"/>
      </w:pPr>
      <w:r w:rsidRPr="00C65C76">
        <w:lastRenderedPageBreak/>
        <w:t>2ac canada da</w:t>
      </w:r>
    </w:p>
    <w:p w:rsidR="00440851" w:rsidRPr="00C65C76" w:rsidRDefault="00440851" w:rsidP="00440851">
      <w:pPr>
        <w:pStyle w:val="Heading4"/>
      </w:pPr>
      <w:r w:rsidRPr="00C65C76">
        <w:t xml:space="preserve">Canadian Economy down now </w:t>
      </w:r>
    </w:p>
    <w:p w:rsidR="00440851" w:rsidRPr="00C65C76" w:rsidRDefault="00440851" w:rsidP="00440851">
      <w:r w:rsidRPr="00C65C76">
        <w:rPr>
          <w:rStyle w:val="StyleStyleBold12pt"/>
        </w:rPr>
        <w:t>CBCnews, 5/30</w:t>
      </w:r>
      <w:r w:rsidRPr="00C65C76">
        <w:t>/14- division of the Canadian broadcasting corporation (“Canadian economy starts 2014 with weak GDP gain”, http://www.cbc.ca/news/business/canadian-economy-starts-2014-with-weak-gdp-gain-1.2659284)AM</w:t>
      </w:r>
    </w:p>
    <w:p w:rsidR="00440851" w:rsidRPr="00C65C76" w:rsidRDefault="00440851" w:rsidP="00440851">
      <w:r w:rsidRPr="00C65C76">
        <w:rPr>
          <w:rStyle w:val="StyleBoldUnderline"/>
        </w:rPr>
        <w:t>The Canadian economy had</w:t>
      </w:r>
      <w:r w:rsidRPr="00C65C76">
        <w:t xml:space="preserve"> </w:t>
      </w:r>
      <w:r w:rsidRPr="00C65C76">
        <w:rPr>
          <w:rStyle w:val="StyleBoldUnderline"/>
        </w:rPr>
        <w:t>a</w:t>
      </w:r>
      <w:r w:rsidRPr="00C65C76">
        <w:t xml:space="preserve">n unexpectedly </w:t>
      </w:r>
      <w:r w:rsidRPr="00C65C76">
        <w:rPr>
          <w:rStyle w:val="StyleBoldUnderline"/>
        </w:rPr>
        <w:t>weak start to 2014</w:t>
      </w:r>
      <w:r w:rsidRPr="00C65C76">
        <w:t xml:space="preserve">, with unusually severe winter weather hampering spending across the board. </w:t>
      </w:r>
      <w:r w:rsidRPr="00C65C76">
        <w:rPr>
          <w:sz w:val="12"/>
        </w:rPr>
        <w:t xml:space="preserve">¶ </w:t>
      </w:r>
      <w:r w:rsidRPr="00C65C76">
        <w:t xml:space="preserve">According to Statistics Canada, </w:t>
      </w:r>
      <w:r w:rsidRPr="00C65C76">
        <w:rPr>
          <w:rStyle w:val="StyleBoldUnderline"/>
        </w:rPr>
        <w:t>the gross domestic product grew at a</w:t>
      </w:r>
      <w:r w:rsidRPr="00C65C76">
        <w:t xml:space="preserve">n annualized </w:t>
      </w:r>
      <w:r w:rsidRPr="00C65C76">
        <w:rPr>
          <w:rStyle w:val="StyleBoldUnderline"/>
        </w:rPr>
        <w:t>rate of 1.2 per cent</w:t>
      </w:r>
      <w:r w:rsidRPr="00C65C76">
        <w:t xml:space="preserve"> in the first quarter. </w:t>
      </w:r>
      <w:r w:rsidRPr="00C65C76">
        <w:rPr>
          <w:rStyle w:val="StyleBoldUnderline"/>
        </w:rPr>
        <w:t>That falls short of analysts' expectations of 1.8</w:t>
      </w:r>
      <w:r w:rsidRPr="00C65C76">
        <w:t xml:space="preserve"> per cent, </w:t>
      </w:r>
      <w:r w:rsidRPr="00C65C76">
        <w:rPr>
          <w:rStyle w:val="StyleBoldUnderline"/>
        </w:rPr>
        <w:t>and</w:t>
      </w:r>
      <w:r w:rsidRPr="00C65C76">
        <w:t xml:space="preserve"> </w:t>
      </w:r>
      <w:r w:rsidRPr="00C65C76">
        <w:rPr>
          <w:rStyle w:val="StyleBoldUnderline"/>
        </w:rPr>
        <w:t>i</w:t>
      </w:r>
      <w:r w:rsidRPr="00C65C76">
        <w:t>s</w:t>
      </w:r>
      <w:r w:rsidRPr="00C65C76">
        <w:rPr>
          <w:rStyle w:val="StyleBoldUnderline"/>
        </w:rPr>
        <w:t xml:space="preserve"> a</w:t>
      </w:r>
      <w:r w:rsidRPr="00C65C76">
        <w:t xml:space="preserve"> significant slowdown from the 2.7 per cent growth seen in the fourth quarter of 2013. It's also </w:t>
      </w:r>
      <w:r w:rsidRPr="00C65C76">
        <w:rPr>
          <w:rStyle w:val="StyleBoldUnderline"/>
        </w:rPr>
        <w:t>the smallest increase in over a year</w:t>
      </w:r>
      <w:r w:rsidRPr="00C65C76">
        <w:t>.</w:t>
      </w:r>
      <w:r w:rsidRPr="00C65C76">
        <w:rPr>
          <w:sz w:val="12"/>
        </w:rPr>
        <w:t>¶</w:t>
      </w:r>
      <w:r w:rsidRPr="00C65C76">
        <w:rPr>
          <w:sz w:val="12"/>
          <w:u w:val="single"/>
        </w:rPr>
        <w:t xml:space="preserve"> </w:t>
      </w:r>
      <w:r w:rsidRPr="00C65C76">
        <w:t>Winter cast a chill over nearly ever sector.</w:t>
      </w:r>
      <w:r w:rsidRPr="00C65C76">
        <w:rPr>
          <w:sz w:val="12"/>
        </w:rPr>
        <w:t xml:space="preserve">¶ </w:t>
      </w:r>
      <w:r w:rsidRPr="00C65C76">
        <w:rPr>
          <w:rStyle w:val="StyleBoldUnderline"/>
        </w:rPr>
        <w:t>Business spending</w:t>
      </w:r>
      <w:r w:rsidRPr="00C65C76">
        <w:t xml:space="preserve">, </w:t>
      </w:r>
      <w:r w:rsidRPr="00C65C76">
        <w:rPr>
          <w:rStyle w:val="StyleBoldUnderline"/>
        </w:rPr>
        <w:t>government spending</w:t>
      </w:r>
      <w:r w:rsidRPr="00C65C76">
        <w:t xml:space="preserve"> </w:t>
      </w:r>
      <w:r w:rsidRPr="00C65C76">
        <w:rPr>
          <w:rStyle w:val="StyleBoldUnderline"/>
        </w:rPr>
        <w:t>and household consumption all shrank</w:t>
      </w:r>
      <w:r w:rsidRPr="00C65C76">
        <w:t xml:space="preserve">. Consumer spending registered its slowest pace in a year. </w:t>
      </w:r>
      <w:r w:rsidRPr="00C65C76">
        <w:rPr>
          <w:rStyle w:val="StyleBoldUnderline"/>
        </w:rPr>
        <w:t>Housing construction posted its biggest quarterly decline since the recession</w:t>
      </w:r>
      <w:r w:rsidRPr="00C65C76">
        <w:t xml:space="preserve">. There was also a significant drop of 3.4 per cent in the arts and entertainment sector, largely because of the NHL shutdown during the Sochi Winter Olympics. </w:t>
      </w:r>
      <w:r w:rsidRPr="00C65C76">
        <w:rPr>
          <w:sz w:val="12"/>
        </w:rPr>
        <w:t xml:space="preserve">¶ </w:t>
      </w:r>
      <w:r w:rsidRPr="00C65C76">
        <w:t>The resource sector was one of the few in the green, with mining, and oil and gas extraction jumping 2.4 per cent from the previous quarter.</w:t>
      </w:r>
      <w:r w:rsidRPr="00C65C76">
        <w:rPr>
          <w:sz w:val="12"/>
        </w:rPr>
        <w:t xml:space="preserve">¶ </w:t>
      </w:r>
      <w:r w:rsidRPr="00C65C76">
        <w:t xml:space="preserve">Although sluggish, Canada bore the storm better than its neighbour to the south. The U.S. economy shrank for the first time in three years by a one per cent annualized rate, the Commerce Department reported Thursday. </w:t>
      </w:r>
      <w:r w:rsidRPr="00C65C76">
        <w:rPr>
          <w:sz w:val="12"/>
        </w:rPr>
        <w:t xml:space="preserve">¶ </w:t>
      </w:r>
      <w:r w:rsidRPr="00C65C76">
        <w:t>Still, the Canadian figure is "nothing to write home about," according to Scotiabank vice-president Derek Holt.</w:t>
      </w:r>
      <w:r w:rsidRPr="00C65C76">
        <w:rPr>
          <w:sz w:val="12"/>
        </w:rPr>
        <w:t xml:space="preserve">¶ </w:t>
      </w:r>
      <w:r w:rsidRPr="00C65C76">
        <w:t>At first glance, trade appears strong.</w:t>
      </w:r>
      <w:r w:rsidRPr="00C65C76">
        <w:rPr>
          <w:sz w:val="12"/>
        </w:rPr>
        <w:t xml:space="preserve">¶ </w:t>
      </w:r>
      <w:r w:rsidRPr="00C65C76">
        <w:rPr>
          <w:rStyle w:val="StyleBoldUnderline"/>
        </w:rPr>
        <w:t>Although exports fell 2.4 per cent, imports were down 7.2 per cent, which translates into GDP growth</w:t>
      </w:r>
      <w:r w:rsidRPr="00C65C76">
        <w:t>.</w:t>
      </w:r>
      <w:r w:rsidRPr="00C65C76">
        <w:rPr>
          <w:sz w:val="12"/>
        </w:rPr>
        <w:t xml:space="preserve">¶ </w:t>
      </w:r>
      <w:r w:rsidRPr="00C65C76">
        <w:t xml:space="preserve">But as </w:t>
      </w:r>
      <w:r w:rsidRPr="00C65C76">
        <w:rPr>
          <w:rStyle w:val="StyleBoldUnderline"/>
        </w:rPr>
        <w:t>BMO chief economist Douglas Porter notes</w:t>
      </w:r>
      <w:r w:rsidRPr="00C65C76">
        <w:t>, stripping out that addition from imports "</w:t>
      </w:r>
      <w:r w:rsidRPr="00C65C76">
        <w:rPr>
          <w:rStyle w:val="StyleBoldUnderline"/>
        </w:rPr>
        <w:t>yields a 0.3 per cent annualized drop in final domestic demand — the first such drop since the recession."</w:t>
      </w:r>
      <w:r w:rsidRPr="00C65C76">
        <w:rPr>
          <w:sz w:val="12"/>
        </w:rPr>
        <w:t xml:space="preserve">¶ </w:t>
      </w:r>
      <w:r w:rsidRPr="00C65C76">
        <w:rPr>
          <w:rStyle w:val="StyleBoldUnderline"/>
        </w:rPr>
        <w:t>The slump suggests</w:t>
      </w:r>
      <w:r w:rsidRPr="00C65C76">
        <w:t xml:space="preserve"> Bank of Canada governor Stephen Poloz will remain dovish in his interest rate announcement next week, and indicate to </w:t>
      </w:r>
      <w:r w:rsidRPr="00C65C76">
        <w:rPr>
          <w:rStyle w:val="StyleBoldUnderline"/>
        </w:rPr>
        <w:t xml:space="preserve">Canadians borrowing rates aren't going up anytime soon. </w:t>
      </w:r>
      <w:r w:rsidRPr="00C65C76">
        <w:rPr>
          <w:rStyle w:val="StyleBoldUnderline"/>
          <w:sz w:val="12"/>
        </w:rPr>
        <w:t>¶</w:t>
      </w:r>
      <w:r w:rsidRPr="00C65C76">
        <w:rPr>
          <w:sz w:val="12"/>
        </w:rPr>
        <w:t xml:space="preserve"> </w:t>
      </w:r>
      <w:r w:rsidRPr="00C65C76">
        <w:t>"Slack remains in the Canadian economy and it doesn't appear to be improving much in the first half of 2014, giving the Bank of Canada plenty of time before it needs to raise rates," says TD economist Leslie Preston.</w:t>
      </w:r>
    </w:p>
    <w:p w:rsidR="00440851" w:rsidRPr="00C65C76" w:rsidRDefault="00440851" w:rsidP="00440851"/>
    <w:p w:rsidR="00440851" w:rsidRPr="00C65C76" w:rsidRDefault="00440851" w:rsidP="00440851">
      <w:pPr>
        <w:pStyle w:val="Heading3"/>
      </w:pPr>
      <w:r w:rsidRPr="00C65C76">
        <w:lastRenderedPageBreak/>
        <w:t>2ac navy da</w:t>
      </w:r>
    </w:p>
    <w:p w:rsidR="00440851" w:rsidRPr="00C65C76" w:rsidRDefault="00440851" w:rsidP="00440851">
      <w:pPr>
        <w:pStyle w:val="Heading4"/>
      </w:pPr>
      <w:r w:rsidRPr="00C65C76">
        <w:t>Oil drilling and military readiness are not mutually exclusive</w:t>
      </w:r>
    </w:p>
    <w:p w:rsidR="00440851" w:rsidRPr="00C65C76" w:rsidRDefault="00440851" w:rsidP="00440851">
      <w:pPr>
        <w:rPr>
          <w:color w:val="181818"/>
        </w:rPr>
      </w:pPr>
      <w:r w:rsidRPr="00C65C76">
        <w:rPr>
          <w:rStyle w:val="StyleStyleBold12pt"/>
        </w:rPr>
        <w:t>Tampa Bay Times</w:t>
      </w:r>
      <w:r w:rsidRPr="00C65C76">
        <w:rPr>
          <w:color w:val="181818"/>
        </w:rPr>
        <w:t>, 1/19/</w:t>
      </w:r>
      <w:r w:rsidRPr="00C65C76">
        <w:rPr>
          <w:rStyle w:val="StyleStyleBold12pt"/>
        </w:rPr>
        <w:t>10</w:t>
      </w:r>
      <w:r w:rsidRPr="00C65C76">
        <w:rPr>
          <w:color w:val="181818"/>
        </w:rPr>
        <w:t>- local newspaper for the Tampa Bay area, winner of 10 Pulitzer prizes(“Report claims oil rigs, military can share gulf”, http://www.tampabay.com/news/politics/stateroundup/report-claims-oil-rigs-military-can-share-gulf/1066617)AM</w:t>
      </w:r>
    </w:p>
    <w:p w:rsidR="00440851" w:rsidRPr="00C65C76" w:rsidRDefault="00440851" w:rsidP="00440851">
      <w:pPr>
        <w:rPr>
          <w:color w:val="181818"/>
        </w:rPr>
      </w:pPr>
      <w:r w:rsidRPr="00C65C76">
        <w:rPr>
          <w:color w:val="181818"/>
        </w:rPr>
        <w:t xml:space="preserve">TALLAHASSEE — Oil drilling proponents attempted to refute one of the most potent arguments against oil drilling off Florida shores Tuesday with </w:t>
      </w:r>
      <w:r w:rsidRPr="00C65C76">
        <w:rPr>
          <w:rStyle w:val="StyleBoldUnderline"/>
        </w:rPr>
        <w:t>a new report</w:t>
      </w:r>
      <w:r w:rsidRPr="00C65C76">
        <w:rPr>
          <w:color w:val="181818"/>
        </w:rPr>
        <w:t xml:space="preserve"> that </w:t>
      </w:r>
      <w:r w:rsidRPr="00C65C76">
        <w:rPr>
          <w:rStyle w:val="StyleBoldUnderline"/>
        </w:rPr>
        <w:t>suggests that weapons</w:t>
      </w:r>
      <w:r w:rsidRPr="00C65C76">
        <w:rPr>
          <w:color w:val="181818"/>
        </w:rPr>
        <w:t xml:space="preserve"> testing </w:t>
      </w:r>
      <w:r w:rsidRPr="00C65C76">
        <w:rPr>
          <w:rStyle w:val="StyleBoldUnderline"/>
        </w:rPr>
        <w:t>and pilot training</w:t>
      </w:r>
      <w:r w:rsidRPr="00C65C76">
        <w:rPr>
          <w:color w:val="181818"/>
        </w:rPr>
        <w:t xml:space="preserve"> </w:t>
      </w:r>
      <w:r w:rsidRPr="00C65C76">
        <w:rPr>
          <w:rStyle w:val="StyleBoldUnderline"/>
        </w:rPr>
        <w:t>is compatible with oil rigs and pipelines</w:t>
      </w:r>
      <w:r w:rsidRPr="00C65C76">
        <w:rPr>
          <w:color w:val="181818"/>
        </w:rPr>
        <w:t>.</w:t>
      </w:r>
    </w:p>
    <w:p w:rsidR="00440851" w:rsidRPr="00C65C76" w:rsidRDefault="00440851" w:rsidP="00440851">
      <w:pPr>
        <w:rPr>
          <w:rStyle w:val="StyleBoldUnderline"/>
        </w:rPr>
      </w:pPr>
      <w:r w:rsidRPr="00C65C76">
        <w:t>"</w:t>
      </w:r>
      <w:r w:rsidRPr="00C65C76">
        <w:rPr>
          <w:rStyle w:val="StyleBoldUnderline"/>
        </w:rPr>
        <w:t>I am totally confident that … drilling in the eastern Gulf of Mexico and military missions can (co-)exist as we speak today," said Charles Wald, a retired Air Force general</w:t>
      </w:r>
      <w:r w:rsidRPr="00C65C76">
        <w:t xml:space="preserve"> and a member of Securing America's Future, a nonprofit, pro-drilling group that compiled the report.</w:t>
      </w:r>
      <w:r w:rsidRPr="00C65C76">
        <w:rPr>
          <w:sz w:val="12"/>
        </w:rPr>
        <w:t xml:space="preserve">¶ </w:t>
      </w:r>
      <w:r w:rsidRPr="00C65C76">
        <w:t xml:space="preserve">The report, discussed during a conference call Tuesday, concluded that </w:t>
      </w:r>
      <w:r w:rsidRPr="00C65C76">
        <w:rPr>
          <w:rStyle w:val="StyleBoldUnderline"/>
        </w:rPr>
        <w:t>new measures by the Defense Department show that oil and natural gas drilling in the gulf would pose minimal interference with the military missions at Eglin and Tyndall Air Force bases in the Panhandle</w:t>
      </w:r>
      <w:r w:rsidRPr="00C65C76">
        <w:t>. The two bases share more than 134,000 square miles of restricted air space in the eastern Gulf of Mexico.</w:t>
      </w:r>
      <w:r w:rsidRPr="00C65C76">
        <w:rPr>
          <w:sz w:val="12"/>
        </w:rPr>
        <w:t xml:space="preserve">¶ </w:t>
      </w:r>
      <w:r w:rsidRPr="00C65C76">
        <w:t>Sen. Byron Dorgan, the North Dakota Democrat who is pushing federal legislation to end the ban on oil drilling off Florida shores and allow exploration starting at 45 miles out, said the report will give him the evidence he needs to counter a 2005 letter by then-Defense Secretary Donald Rumsfeld. Then, Rumsfeld warned that oil drilling in the eastern gulf could pose a threat to military operations.</w:t>
      </w:r>
      <w:r w:rsidRPr="00C65C76">
        <w:rPr>
          <w:sz w:val="12"/>
        </w:rPr>
        <w:t xml:space="preserve">¶ </w:t>
      </w:r>
      <w:r w:rsidRPr="00C65C76">
        <w:t>The new evidence compiled by Martin Sullivan, a retired Marine Corps colonel, shows that there "is no credible evidence to support that," Dorgan said.</w:t>
      </w:r>
      <w:r w:rsidRPr="00C65C76">
        <w:rPr>
          <w:sz w:val="12"/>
        </w:rPr>
        <w:t xml:space="preserve">¶ </w:t>
      </w:r>
      <w:r w:rsidRPr="00C65C76">
        <w:t>Sen. Bill Nelson, D-Florida, immediately challenged the conclusions of Dorgan and the retired military officers.</w:t>
      </w:r>
      <w:r w:rsidRPr="00C65C76">
        <w:rPr>
          <w:sz w:val="12"/>
        </w:rPr>
        <w:t xml:space="preserve">¶ </w:t>
      </w:r>
      <w:r w:rsidRPr="00C65C76">
        <w:t>"It should come as no surprise that a group that touts drilling off Florida should produce a study saying drilling there is okay," Nelson said in a statement.</w:t>
      </w:r>
      <w:r w:rsidRPr="00C65C76">
        <w:rPr>
          <w:sz w:val="12"/>
        </w:rPr>
        <w:t xml:space="preserve">¶ </w:t>
      </w:r>
      <w:r w:rsidRPr="00C65C76">
        <w:t>John Lehman</w:t>
      </w:r>
      <w:r w:rsidRPr="00C65C76">
        <w:rPr>
          <w:rStyle w:val="StyleBoldUnderline"/>
        </w:rPr>
        <w:t>, secretary of the Navy under President Ronald Reagan</w:t>
      </w:r>
      <w:r w:rsidRPr="00C65C76">
        <w:t xml:space="preserve">, said Tuesday that he </w:t>
      </w:r>
      <w:r w:rsidRPr="00C65C76">
        <w:rPr>
          <w:rStyle w:val="StyleBoldUnderline"/>
        </w:rPr>
        <w:t>strongly supports drilling in the eastern gulf because of the national security implications of relying on foreign oil</w:t>
      </w:r>
      <w:r w:rsidRPr="00C65C76">
        <w:t xml:space="preserve">. He said </w:t>
      </w:r>
      <w:r w:rsidRPr="00C65C76">
        <w:rPr>
          <w:rStyle w:val="StyleBoldUnderline"/>
        </w:rPr>
        <w:t>there is a "well-established process'' to work out any potential conflicts for military operations, "if any difficulties arise."</w:t>
      </w:r>
      <w:r w:rsidRPr="00C65C76">
        <w:rPr>
          <w:sz w:val="12"/>
        </w:rPr>
        <w:t xml:space="preserve">¶ </w:t>
      </w:r>
      <w:r w:rsidRPr="00C65C76">
        <w:rPr>
          <w:rStyle w:val="StyleBoldUnderline"/>
        </w:rPr>
        <w:t>Gregory Johnson, a retired Navy admiral, said that oil leases can be canceled if there is evidence they could cause serious harm to national security or defense.</w:t>
      </w:r>
      <w:r w:rsidRPr="00C65C76">
        <w:rPr>
          <w:rStyle w:val="StyleBoldUnderline"/>
          <w:sz w:val="12"/>
        </w:rPr>
        <w:t>¶</w:t>
      </w:r>
      <w:r w:rsidRPr="00C65C76">
        <w:rPr>
          <w:sz w:val="12"/>
        </w:rPr>
        <w:t xml:space="preserve"> </w:t>
      </w:r>
      <w:r w:rsidRPr="00C65C76">
        <w:t>But the commanders on the ground in Florida are sounding a different message. They warn that Florida's military industry, with an economic impact estimated at about $60 billion a year, could be harmed by drilling. An Eglin air wing commander told a state House Committee last week that offshore drilling could be a problem for flight testing and missile-firing exercises in the gulf.</w:t>
      </w:r>
      <w:r w:rsidRPr="00C65C76">
        <w:rPr>
          <w:sz w:val="12"/>
        </w:rPr>
        <w:t xml:space="preserve">¶ </w:t>
      </w:r>
      <w:r w:rsidRPr="00C65C76">
        <w:t>Eglin tests missiles by firing them at drone aircraft over the Gulf of Mexico. The drones and spent missiles "have to fall somewhere," said Col. Bruce McClintock, commander of the 96th Air Base Wing.</w:t>
      </w:r>
      <w:r w:rsidRPr="00C65C76">
        <w:rPr>
          <w:sz w:val="12"/>
        </w:rPr>
        <w:t xml:space="preserve">¶ </w:t>
      </w:r>
      <w:r w:rsidRPr="00C65C76">
        <w:rPr>
          <w:rStyle w:val="StyleBoldUnderline"/>
        </w:rPr>
        <w:t>Legislators have been reviewing allowing drilling off Florida's coast between 3 and 10 miles out, with the House pushing for the legislation and Senate leaders being more cautious.</w:t>
      </w:r>
    </w:p>
    <w:p w:rsidR="00440851" w:rsidRPr="00C65C76" w:rsidRDefault="00440851" w:rsidP="00440851"/>
    <w:p w:rsidR="00440851" w:rsidRPr="00C65C76" w:rsidRDefault="00440851" w:rsidP="00440851"/>
    <w:p w:rsidR="00440851" w:rsidRPr="00C65C76" w:rsidRDefault="00440851" w:rsidP="00440851">
      <w:pPr>
        <w:pStyle w:val="Heading3"/>
      </w:pPr>
      <w:r w:rsidRPr="00C65C76">
        <w:lastRenderedPageBreak/>
        <w:t>2ac dead zones</w:t>
      </w:r>
    </w:p>
    <w:p w:rsidR="00440851" w:rsidRPr="00C65C76" w:rsidRDefault="00440851" w:rsidP="00440851">
      <w:pPr>
        <w:pStyle w:val="Heading4"/>
      </w:pPr>
      <w:r w:rsidRPr="00C65C76">
        <w:t>Fertilizer runoff from agriculture lead to dead zones</w:t>
      </w:r>
    </w:p>
    <w:p w:rsidR="00440851" w:rsidRPr="00C65C76" w:rsidRDefault="00440851" w:rsidP="00440851">
      <w:r w:rsidRPr="00C65C76">
        <w:rPr>
          <w:rStyle w:val="StyleStyleBold12pt"/>
        </w:rPr>
        <w:t>Biello</w:t>
      </w:r>
      <w:r w:rsidRPr="00C65C76">
        <w:t>, 8/15/</w:t>
      </w:r>
      <w:r w:rsidRPr="00C65C76">
        <w:rPr>
          <w:rStyle w:val="StyleStyleBold12pt"/>
        </w:rPr>
        <w:t>08</w:t>
      </w:r>
      <w:r w:rsidRPr="00C65C76">
        <w:t>-the environment and energy editor at Scientific American (David, “Oceanic Dead Zones Continue to Spread”, Scientific American, http://www.scientificamerican.com/article/oceanic-dead-zones-spread/)AM</w:t>
      </w:r>
    </w:p>
    <w:p w:rsidR="00440851" w:rsidRPr="00C65C76" w:rsidRDefault="00440851" w:rsidP="00440851">
      <w:pPr>
        <w:rPr>
          <w:rStyle w:val="StyleBoldUnderline"/>
        </w:rPr>
      </w:pPr>
      <w:r w:rsidRPr="00C65C76">
        <w:t xml:space="preserve">Only a few dead zones have ever recovered, such as the Black Sea, which rebounded quickly in the 1990s with the collapse of the Soviet Union and a massive reduction in fertilizer runoff from fields in Russia and Ukraine. </w:t>
      </w:r>
      <w:r w:rsidRPr="00C65C76">
        <w:rPr>
          <w:rStyle w:val="StyleBoldUnderline"/>
        </w:rPr>
        <w:t>Fertilizer contains large amounts of nitrogen, and it runs off of agricultural fields in water and into rivers, and eventually into oceans</w:t>
      </w:r>
      <w:r w:rsidRPr="00C65C76">
        <w:t>.</w:t>
      </w:r>
      <w:r w:rsidRPr="00C65C76">
        <w:rPr>
          <w:sz w:val="12"/>
        </w:rPr>
        <w:t xml:space="preserve">¶ </w:t>
      </w:r>
      <w:r w:rsidRPr="00C65C76">
        <w:rPr>
          <w:rStyle w:val="StyleBoldUnderline"/>
        </w:rPr>
        <w:t>This fertilizer runoff</w:t>
      </w:r>
      <w:r w:rsidRPr="00C65C76">
        <w:t>, instead of contributing to more corn or wheat</w:t>
      </w:r>
      <w:r w:rsidRPr="00C65C76">
        <w:rPr>
          <w:rStyle w:val="StyleBoldUnderline"/>
        </w:rPr>
        <w:t>, feeds massive algae blooms in the coastal oceans</w:t>
      </w:r>
      <w:r w:rsidRPr="00C65C76">
        <w:t xml:space="preserve">. </w:t>
      </w:r>
      <w:r w:rsidRPr="00C65C76">
        <w:rPr>
          <w:rStyle w:val="StyleBoldUnderline"/>
        </w:rPr>
        <w:t xml:space="preserve">This algae, </w:t>
      </w:r>
      <w:r w:rsidRPr="00C65C76">
        <w:t>in turn</w:t>
      </w:r>
      <w:r w:rsidRPr="00C65C76">
        <w:rPr>
          <w:rStyle w:val="StyleBoldUnderline"/>
        </w:rPr>
        <w:t xml:space="preserve">, dies and sinks to the bottom where it is consumed by microbes, </w:t>
      </w:r>
      <w:r w:rsidRPr="00C65C76">
        <w:t xml:space="preserve">which consume oxygen in the process. </w:t>
      </w:r>
      <w:r w:rsidRPr="00C65C76">
        <w:rPr>
          <w:rStyle w:val="StyleBoldUnderline"/>
        </w:rPr>
        <w:t xml:space="preserve">More algae means more oxygen-burning, </w:t>
      </w:r>
      <w:r w:rsidRPr="00C65C76">
        <w:t>and thereby less oxygen in the water</w:t>
      </w:r>
      <w:r w:rsidRPr="00C65C76">
        <w:rPr>
          <w:rStyle w:val="StyleBoldUnderline"/>
        </w:rPr>
        <w:t xml:space="preserve">, resulting in a massive flight by those fish, crustaceans and </w:t>
      </w:r>
      <w:r w:rsidRPr="00C65C76">
        <w:t>other ocean-dwellers able to relocate as well as</w:t>
      </w:r>
      <w:r w:rsidRPr="00C65C76">
        <w:rPr>
          <w:rStyle w:val="StyleBoldUnderline"/>
        </w:rPr>
        <w:t xml:space="preserve"> the mass death of immobile creatures, </w:t>
      </w:r>
      <w:r w:rsidRPr="00C65C76">
        <w:t>such as clams or other bottom-dwellers</w:t>
      </w:r>
      <w:r w:rsidRPr="00C65C76">
        <w:rPr>
          <w:rStyle w:val="StyleBoldUnderline"/>
        </w:rPr>
        <w:t>.</w:t>
      </w:r>
      <w:r w:rsidRPr="00C65C76">
        <w:t xml:space="preserve"> </w:t>
      </w:r>
      <w:r w:rsidRPr="00C65C76">
        <w:rPr>
          <w:rStyle w:val="StyleBoldUnderline"/>
        </w:rPr>
        <w:t>And that's when the microbes that thrive in oxygen-free environments take over, forming vast bacterial mats that produce hydrogen sulfide, a toxic gas.</w:t>
      </w:r>
      <w:r w:rsidRPr="00C65C76">
        <w:rPr>
          <w:rStyle w:val="StyleBoldUnderline"/>
          <w:sz w:val="12"/>
        </w:rPr>
        <w:t>¶</w:t>
      </w:r>
      <w:r w:rsidRPr="00C65C76">
        <w:rPr>
          <w:sz w:val="12"/>
        </w:rPr>
        <w:t xml:space="preserve"> </w:t>
      </w:r>
      <w:r w:rsidRPr="00C65C76">
        <w:t>"</w:t>
      </w:r>
      <w:r w:rsidRPr="00C65C76">
        <w:rPr>
          <w:rStyle w:val="StyleBoldUnderline"/>
        </w:rPr>
        <w:t>The primary culprit in marine environments is nitrogen</w:t>
      </w:r>
      <w:r w:rsidRPr="00C65C76">
        <w:t xml:space="preserve"> </w:t>
      </w:r>
      <w:r w:rsidRPr="00C65C76">
        <w:rPr>
          <w:rStyle w:val="StyleBoldUnderline"/>
        </w:rPr>
        <w:t>and,</w:t>
      </w:r>
      <w:r w:rsidRPr="00C65C76">
        <w:t xml:space="preserve"> nowadays, </w:t>
      </w:r>
      <w:r w:rsidRPr="00C65C76">
        <w:rPr>
          <w:rStyle w:val="StyleBoldUnderline"/>
        </w:rPr>
        <w:t>the biggest contributor of nitrogen to marine systems is agriculture</w:t>
      </w:r>
      <w:r w:rsidRPr="00C65C76">
        <w:t>. It's the same scenario all over the world," Diaz says. "</w:t>
      </w:r>
      <w:r w:rsidRPr="00C65C76">
        <w:rPr>
          <w:rStyle w:val="StyleBoldUnderline"/>
        </w:rPr>
        <w:t>Farmers are not doing it on purpose. They'd prefer to have it stick on the land."</w:t>
      </w:r>
    </w:p>
    <w:p w:rsidR="00440851" w:rsidRPr="00C65C76" w:rsidRDefault="00440851" w:rsidP="00440851">
      <w:pPr>
        <w:rPr>
          <w:rStyle w:val="StyleBoldUnderline"/>
        </w:rPr>
      </w:pPr>
    </w:p>
    <w:p w:rsidR="00440851" w:rsidRPr="00C65C76" w:rsidRDefault="00440851" w:rsidP="00440851"/>
    <w:p w:rsidR="00440851" w:rsidRPr="00C65C76" w:rsidRDefault="00440851" w:rsidP="00440851">
      <w:pPr>
        <w:pStyle w:val="Heading3"/>
      </w:pPr>
      <w:r w:rsidRPr="00C65C76">
        <w:lastRenderedPageBreak/>
        <w:t>2ac bridge fuel</w:t>
      </w:r>
    </w:p>
    <w:p w:rsidR="00440851" w:rsidRPr="00C65C76" w:rsidRDefault="00440851" w:rsidP="00440851">
      <w:pPr>
        <w:pStyle w:val="Heading4"/>
      </w:pPr>
      <w:r w:rsidRPr="00C65C76">
        <w:t>Natural gas is the bridge to renewables, CCS, and Nuclear power</w:t>
      </w:r>
    </w:p>
    <w:p w:rsidR="00440851" w:rsidRPr="00C65C76" w:rsidRDefault="00440851" w:rsidP="00440851">
      <w:r w:rsidRPr="00C65C76">
        <w:rPr>
          <w:rStyle w:val="StyleStyleBold12pt"/>
        </w:rPr>
        <w:t>Kirkland</w:t>
      </w:r>
      <w:r w:rsidRPr="00C65C76">
        <w:t>, 6/25/</w:t>
      </w:r>
      <w:r w:rsidRPr="00C65C76">
        <w:rPr>
          <w:rStyle w:val="StyleStyleBold12pt"/>
        </w:rPr>
        <w:t>10</w:t>
      </w:r>
      <w:r w:rsidRPr="00C65C76">
        <w:t>- Deputy editor for climate wire(Joel, “Natural Gas Could Serve as 'Bridge' Fuel to Low-Carbon Future”, Scientific American, http://www.scientificamerican.com/article/natural-gas-could-serve-as-bridge-fuel-to-low-carbon-future/)AM</w:t>
      </w:r>
    </w:p>
    <w:p w:rsidR="00440851" w:rsidRPr="00C65C76" w:rsidRDefault="00440851" w:rsidP="00440851">
      <w:pPr>
        <w:rPr>
          <w:rStyle w:val="StyleBoldUnderline"/>
        </w:rPr>
      </w:pPr>
      <w:r w:rsidRPr="00C65C76">
        <w:rPr>
          <w:rStyle w:val="StyleBoldUnderline"/>
        </w:rPr>
        <w:t>Researchers at</w:t>
      </w:r>
      <w:r w:rsidRPr="00C65C76">
        <w:t xml:space="preserve"> the </w:t>
      </w:r>
      <w:r w:rsidRPr="00C65C76">
        <w:rPr>
          <w:rStyle w:val="StyleBoldUnderline"/>
        </w:rPr>
        <w:t>M</w:t>
      </w:r>
      <w:r w:rsidRPr="00C65C76">
        <w:t xml:space="preserve">assachusetts </w:t>
      </w:r>
      <w:r w:rsidRPr="00C65C76">
        <w:rPr>
          <w:rStyle w:val="StyleBoldUnderline"/>
        </w:rPr>
        <w:t>I</w:t>
      </w:r>
      <w:r w:rsidRPr="00C65C76">
        <w:t xml:space="preserve">nstitute of </w:t>
      </w:r>
      <w:r w:rsidRPr="00C65C76">
        <w:rPr>
          <w:rStyle w:val="StyleBoldUnderline"/>
        </w:rPr>
        <w:t>T</w:t>
      </w:r>
      <w:r w:rsidRPr="00C65C76">
        <w:t xml:space="preserve">echnology </w:t>
      </w:r>
      <w:r w:rsidRPr="00C65C76">
        <w:rPr>
          <w:rStyle w:val="StyleBoldUnderline"/>
        </w:rPr>
        <w:t>are encouraging U.S. policymakers</w:t>
      </w:r>
      <w:r w:rsidRPr="00C65C76">
        <w:t xml:space="preserve"> </w:t>
      </w:r>
      <w:r w:rsidRPr="00C65C76">
        <w:rPr>
          <w:rStyle w:val="StyleBoldUnderline"/>
        </w:rPr>
        <w:t>to consider the nation's</w:t>
      </w:r>
      <w:r w:rsidRPr="00C65C76">
        <w:t xml:space="preserve"> growing </w:t>
      </w:r>
      <w:r w:rsidRPr="00C65C76">
        <w:rPr>
          <w:rStyle w:val="StyleBoldUnderline"/>
        </w:rPr>
        <w:t>supply of natural gas as a short-term substitute for aging coal-fired power plants.</w:t>
      </w:r>
      <w:r w:rsidRPr="00C65C76">
        <w:rPr>
          <w:rStyle w:val="StyleBoldUnderline"/>
          <w:sz w:val="12"/>
        </w:rPr>
        <w:t>¶</w:t>
      </w:r>
      <w:r w:rsidRPr="00C65C76">
        <w:rPr>
          <w:sz w:val="12"/>
        </w:rPr>
        <w:t xml:space="preserve"> </w:t>
      </w:r>
      <w:r w:rsidRPr="00C65C76">
        <w:rPr>
          <w:rStyle w:val="StyleBoldUnderline"/>
        </w:rPr>
        <w:t>In the results of a two-year study</w:t>
      </w:r>
      <w:r w:rsidRPr="00C65C76">
        <w:t>, released today</w:t>
      </w:r>
      <w:r w:rsidRPr="00C65C76">
        <w:rPr>
          <w:rStyle w:val="StyleBoldUnderline"/>
        </w:rPr>
        <w:t>, the researchers said electric utilities and other sectors of the American economy will use more gas through 2050. Under a scenario that envisions a federal policy aimed at cutting greenhouse gas emissions to 50 percent below 2005 levels by 2050</w:t>
      </w:r>
      <w:r w:rsidRPr="00C65C76">
        <w:t>, researchers found a substantial role for natural gas.</w:t>
      </w:r>
      <w:r w:rsidRPr="00C65C76">
        <w:rPr>
          <w:sz w:val="12"/>
        </w:rPr>
        <w:t xml:space="preserve">¶ </w:t>
      </w:r>
      <w:r w:rsidRPr="00C65C76">
        <w:t xml:space="preserve">"Because national energy use is substantially reduced, the share represented by gas is projected to rise from about 20 percent of the current national total to around 40 percent in 2040," said the MIT researchers. </w:t>
      </w:r>
      <w:r w:rsidRPr="00C65C76">
        <w:rPr>
          <w:rStyle w:val="StyleBoldUnderline"/>
        </w:rPr>
        <w:t>When used to fire a power plant, gas emits about half of the carbon dioxide emissions as conventional coal plants.</w:t>
      </w:r>
      <w:r w:rsidRPr="00C65C76">
        <w:rPr>
          <w:rStyle w:val="StyleBoldUnderline"/>
          <w:sz w:val="12"/>
        </w:rPr>
        <w:t>¶</w:t>
      </w:r>
      <w:r w:rsidRPr="00C65C76">
        <w:rPr>
          <w:sz w:val="12"/>
        </w:rPr>
        <w:t xml:space="preserve"> </w:t>
      </w:r>
      <w:r w:rsidRPr="00C65C76">
        <w:t>The report asserts the impact of national policies that place an economic cost on greenhouse gas emissions would, first and foremost, be a reduction in energy use across the United States. It would flatten demand in the electricity sector.</w:t>
      </w:r>
      <w:r w:rsidRPr="00C65C76">
        <w:rPr>
          <w:sz w:val="12"/>
        </w:rPr>
        <w:t xml:space="preserve">¶ </w:t>
      </w:r>
      <w:r w:rsidRPr="00C65C76">
        <w:t>The MIT team of researchers was led by Ernest Moniz, a physics professor and director of the MIT Energy Initiative. Moniz's name often floats around Washington when it comes time to choose another energy secretary. A major sponsor of the report is the American Clean Skies Foundation, a Washington think tank created and funded by the natural gas industry.</w:t>
      </w:r>
      <w:r w:rsidRPr="00C65C76">
        <w:rPr>
          <w:sz w:val="12"/>
        </w:rPr>
        <w:t xml:space="preserve">¶ </w:t>
      </w:r>
      <w:r w:rsidRPr="00C65C76">
        <w:rPr>
          <w:rStyle w:val="StyleBoldUnderline"/>
        </w:rPr>
        <w:t>The report, titled</w:t>
      </w:r>
      <w:r w:rsidRPr="00C65C76">
        <w:t xml:space="preserve"> "</w:t>
      </w:r>
      <w:r w:rsidRPr="00C65C76">
        <w:rPr>
          <w:rStyle w:val="StyleBoldUnderline"/>
        </w:rPr>
        <w:t>The Future of Natural Gas,"</w:t>
      </w:r>
      <w:r w:rsidRPr="00C65C76">
        <w:t xml:space="preserve"> </w:t>
      </w:r>
      <w:r w:rsidRPr="00C65C76">
        <w:rPr>
          <w:rStyle w:val="StyleBoldUnderline"/>
        </w:rPr>
        <w:t xml:space="preserve">acknowledges that U.S. energy and climate policy is </w:t>
      </w:r>
      <w:r w:rsidRPr="00C65C76">
        <w:t xml:space="preserve">in flux. For the most part, </w:t>
      </w:r>
      <w:r w:rsidRPr="00C65C76">
        <w:rPr>
          <w:rStyle w:val="StyleBoldUnderline"/>
        </w:rPr>
        <w:t>the</w:t>
      </w:r>
      <w:r w:rsidRPr="00C65C76">
        <w:t xml:space="preserve"> MIT </w:t>
      </w:r>
      <w:r w:rsidRPr="00C65C76">
        <w:rPr>
          <w:rStyle w:val="StyleBoldUnderline"/>
        </w:rPr>
        <w:t>researchers accept the idea that the advancement of onshore gas drilling technology has set the stage for a gas boom in the United States.</w:t>
      </w:r>
      <w:r w:rsidRPr="00C65C76">
        <w:t xml:space="preserve"> As such, the MIT researchers analyze increasing gas consumption under a number of different scenarios.</w:t>
      </w:r>
      <w:r w:rsidRPr="00C65C76">
        <w:rPr>
          <w:sz w:val="12"/>
        </w:rPr>
        <w:t xml:space="preserve">¶ </w:t>
      </w:r>
      <w:r w:rsidRPr="00C65C76">
        <w:t>A cushion, but not a complete answer</w:t>
      </w:r>
      <w:r w:rsidRPr="00C65C76">
        <w:rPr>
          <w:sz w:val="12"/>
        </w:rPr>
        <w:t xml:space="preserve">¶ </w:t>
      </w:r>
      <w:r w:rsidRPr="00C65C76">
        <w:rPr>
          <w:rStyle w:val="StyleBoldUnderline"/>
        </w:rPr>
        <w:t>Gas is an option for cutting power plant emissions and addressing global warming in the short term</w:t>
      </w:r>
      <w:r w:rsidRPr="00C65C76">
        <w:t xml:space="preserve">. But the researchers warned that </w:t>
      </w:r>
      <w:r w:rsidRPr="00C65C76">
        <w:rPr>
          <w:rStyle w:val="StyleBoldUnderline"/>
        </w:rPr>
        <w:t>the gas cushion shouldn't distract policymakers from addressing the need for nuclear power and carbon capture and sequestration (CCS) technology for coal-fired generation</w:t>
      </w:r>
      <w:r w:rsidRPr="00C65C76">
        <w:t>.</w:t>
      </w:r>
      <w:r w:rsidRPr="00C65C76">
        <w:rPr>
          <w:sz w:val="12"/>
        </w:rPr>
        <w:t xml:space="preserve">¶ </w:t>
      </w:r>
      <w:r w:rsidRPr="00C65C76">
        <w:t>"</w:t>
      </w:r>
      <w:r w:rsidRPr="00C65C76">
        <w:rPr>
          <w:rStyle w:val="StyleBoldUnderline"/>
        </w:rPr>
        <w:t>Though gas frequently is touted as a 'bridge' to the future, continuing effort is needed to prepare for that future, lest the gift of greater domestic gas resources turn out to be a bridge with no landing point on the far bank," the report says. "Barriers to the expansion of nuclear power or coal and/or gas generation with CCS must be resolved over the next few decades so they are capable of expanding to replace natural gas in generation."</w:t>
      </w:r>
      <w:r w:rsidRPr="00C65C76">
        <w:rPr>
          <w:rStyle w:val="StyleBoldUnderline"/>
          <w:sz w:val="12"/>
        </w:rPr>
        <w:t>¶</w:t>
      </w:r>
      <w:r w:rsidRPr="00C65C76">
        <w:rPr>
          <w:sz w:val="12"/>
        </w:rPr>
        <w:t xml:space="preserve"> </w:t>
      </w:r>
      <w:r w:rsidRPr="00C65C76">
        <w:t>This emissions policy does relatively little to alter natural gas markets, the report finds. Gas production and demand grows slightly more slowly, cutting gas use and supply by a few trillion cubic feet in 2040 compared with a scenario that doesn't include a climate policy. Gas use and production begins to fall after 2040, driven by higher gas prices due in part to a rising price on carbon dioxide emissions.</w:t>
      </w:r>
      <w:r w:rsidRPr="00C65C76">
        <w:rPr>
          <w:sz w:val="12"/>
        </w:rPr>
        <w:t xml:space="preserve">¶ </w:t>
      </w:r>
      <w:r w:rsidRPr="00C65C76">
        <w:t>"While gas is less carbon intensive than coal or oil, at the reduction level required by 2050, its [carbon] emissions are beginning to represent an emissions problem," the report explains. "However, even under the pressure of the assumed emissions policy, total gas use is projected to increase from 2005 to 2050 even for the low estimate of domestic gas resources."</w:t>
      </w:r>
      <w:r w:rsidRPr="00C65C76">
        <w:rPr>
          <w:sz w:val="12"/>
        </w:rPr>
        <w:t xml:space="preserve">¶ </w:t>
      </w:r>
      <w:r w:rsidRPr="00C65C76">
        <w:rPr>
          <w:rStyle w:val="StyleBoldUnderline"/>
        </w:rPr>
        <w:t>The scenario goes like this</w:t>
      </w:r>
      <w:r w:rsidRPr="00C65C76">
        <w:t xml:space="preserve">, according to MIT: </w:t>
      </w:r>
      <w:r w:rsidRPr="00C65C76">
        <w:rPr>
          <w:rStyle w:val="StyleBoldUnderline"/>
        </w:rPr>
        <w:t>Nuclear power, renewable energy and carbon capture and sequestration are relatively expensive next to gas.</w:t>
      </w:r>
      <w:r w:rsidRPr="00C65C76">
        <w:t xml:space="preserve"> </w:t>
      </w:r>
      <w:r w:rsidRPr="00C65C76">
        <w:rPr>
          <w:rStyle w:val="StyleBoldUnderline"/>
        </w:rPr>
        <w:t>Conventional coal is no longer a major source of power generation in the United States. "Natural gas is the substantial winner in the electric sector: The substitution effect, mainly gas generation for coal generation, outweighs the demand reduction effect."</w:t>
      </w:r>
    </w:p>
    <w:p w:rsidR="00440851" w:rsidRPr="00C65C76" w:rsidRDefault="00440851" w:rsidP="00440851"/>
    <w:p w:rsidR="00440851" w:rsidRPr="00C65C76" w:rsidRDefault="00440851" w:rsidP="00440851">
      <w:pPr>
        <w:pStyle w:val="Heading3"/>
      </w:pPr>
      <w:r w:rsidRPr="00C65C76">
        <w:lastRenderedPageBreak/>
        <w:t>at: black carbon</w:t>
      </w:r>
    </w:p>
    <w:p w:rsidR="00440851" w:rsidRPr="00C65C76" w:rsidRDefault="00440851" w:rsidP="00440851">
      <w:pPr>
        <w:pStyle w:val="Heading4"/>
      </w:pPr>
      <w:r w:rsidRPr="00C65C76">
        <w:t>Squo solves black carbon</w:t>
      </w:r>
    </w:p>
    <w:p w:rsidR="00440851" w:rsidRPr="00C65C76" w:rsidRDefault="00440851" w:rsidP="00440851">
      <w:r w:rsidRPr="00C65C76">
        <w:rPr>
          <w:rStyle w:val="StyleStyleBold12pt"/>
        </w:rPr>
        <w:t>EPA</w:t>
      </w:r>
      <w:r w:rsidRPr="00C65C76">
        <w:t xml:space="preserve">, </w:t>
      </w:r>
      <w:r w:rsidRPr="00C65C76">
        <w:rPr>
          <w:rStyle w:val="StyleStyleBold12pt"/>
        </w:rPr>
        <w:t>6/19</w:t>
      </w:r>
      <w:r w:rsidRPr="00C65C76">
        <w:t>/14- the environmental Protection Agency of the United states(“Black Carbon Diesel Initiative in the Russian Arctic”, EPA, http://www2.epa.gov/international-cooperation/black-carbon-diesel-initiative-russian-arctic)AM</w:t>
      </w:r>
    </w:p>
    <w:p w:rsidR="00440851" w:rsidRPr="00C65C76" w:rsidRDefault="00440851" w:rsidP="00440851">
      <w:r w:rsidRPr="00C65C76">
        <w:rPr>
          <w:rStyle w:val="StyleBoldUnderline"/>
        </w:rPr>
        <w:t>Black carbon is formed by incomplete combustion of fossil fuels, biofuels, and biomass</w:t>
      </w:r>
      <w:r w:rsidRPr="00C65C76">
        <w:t>. Part of the mixture known as soot, black carbon is the component of particulate matter which most strongly absorbs light, causing warming of the atmosphere. In addition, when black carbon is deposited on snow and/or ice, it reduces the amount of sunlight that would ordinarily be reflected, causing further warming and increasing the rate of melting, which has significant implications for ice and snow melt in the Arctic. Black carbon also has significant human health impacts.</w:t>
      </w:r>
      <w:r w:rsidRPr="00C65C76">
        <w:rPr>
          <w:sz w:val="12"/>
        </w:rPr>
        <w:t xml:space="preserve">¶ </w:t>
      </w:r>
      <w:r w:rsidRPr="00C65C76">
        <w:rPr>
          <w:rStyle w:val="StyleBoldUnderline"/>
        </w:rPr>
        <w:t xml:space="preserve">Mobile and stationary diesel engines are </w:t>
      </w:r>
      <w:r w:rsidRPr="00C65C76">
        <w:t>among</w:t>
      </w:r>
      <w:r w:rsidRPr="00C65C76">
        <w:rPr>
          <w:rStyle w:val="StyleBoldUnderline"/>
        </w:rPr>
        <w:t xml:space="preserve"> the largest sources of black carbon emissions in the Arctic.</w:t>
      </w:r>
      <w:r w:rsidRPr="00C65C76">
        <w:rPr>
          <w:rStyle w:val="StyleBoldUnderline"/>
          <w:sz w:val="12"/>
        </w:rPr>
        <w:t xml:space="preserve">¶ </w:t>
      </w:r>
      <w:r w:rsidRPr="00C65C76">
        <w:t>Off-road mobile sources include locomotives, ships, construction vehicles, and farming equipment, all using diesel fuel.</w:t>
      </w:r>
      <w:r w:rsidRPr="00C65C76">
        <w:rPr>
          <w:sz w:val="12"/>
        </w:rPr>
        <w:t xml:space="preserve">¶ </w:t>
      </w:r>
      <w:r w:rsidRPr="00C65C76">
        <w:t>On-road mobile sources include vehicles such as cars, buses and trucks.</w:t>
      </w:r>
      <w:r w:rsidRPr="00C65C76">
        <w:rPr>
          <w:sz w:val="12"/>
        </w:rPr>
        <w:t xml:space="preserve">¶ </w:t>
      </w:r>
      <w:r w:rsidRPr="00C65C76">
        <w:rPr>
          <w:rStyle w:val="StyleBoldUnderline"/>
        </w:rPr>
        <w:t>Across the diesel sector, substantial black carbon reductions are possible</w:t>
      </w:r>
      <w:r w:rsidRPr="00C65C76">
        <w:t xml:space="preserve">. For example, in the United States, </w:t>
      </w:r>
      <w:r w:rsidRPr="00C65C76">
        <w:rPr>
          <w:rStyle w:val="StyleBoldUnderline"/>
        </w:rPr>
        <w:t>changes in fuel quality and composition, advances in engine design, and use of emission control technologies can reduce black carbon emissions from heavy duty in-use diesel engines by up to 99 percent.</w:t>
      </w:r>
      <w:r w:rsidRPr="00C65C76">
        <w:t xml:space="preserve"> </w:t>
      </w:r>
      <w:r w:rsidRPr="00C65C76">
        <w:rPr>
          <w:rStyle w:val="StyleBoldUnderline"/>
        </w:rPr>
        <w:t>These efforts also lead to improved air quality</w:t>
      </w:r>
      <w:r w:rsidRPr="00C65C76">
        <w:t xml:space="preserve"> and corresponding improvements to public health.</w:t>
      </w:r>
      <w:r w:rsidRPr="00C65C76">
        <w:rPr>
          <w:sz w:val="12"/>
        </w:rPr>
        <w:t xml:space="preserve">¶ </w:t>
      </w:r>
      <w:r w:rsidRPr="00C65C76">
        <w:t xml:space="preserve">Because </w:t>
      </w:r>
      <w:r w:rsidRPr="00C65C76">
        <w:rPr>
          <w:rStyle w:val="StyleBoldUnderline"/>
        </w:rPr>
        <w:t>black carbon remains in the atmosphere for only a relatively short time</w:t>
      </w:r>
      <w:r w:rsidRPr="00C65C76">
        <w:t xml:space="preserve">, when emissions of black carbon are reduced, atmospheric concentrations of black carbon decrease almost immediately. </w:t>
      </w:r>
      <w:r w:rsidRPr="00C65C76">
        <w:rPr>
          <w:rStyle w:val="StyleBoldUnderline"/>
        </w:rPr>
        <w:t>Therefore, reducing black carbon emissions can help prevent near-term warming and associated effects on snow, ice and precipitation</w:t>
      </w:r>
      <w:r w:rsidRPr="00C65C76">
        <w:t>. Reducing black carbon also improves human health by decreasing the adverse effects of black carbon on respiratory and cardiovascular health, including premature death.</w:t>
      </w:r>
      <w:r w:rsidRPr="00C65C76">
        <w:rPr>
          <w:sz w:val="12"/>
        </w:rPr>
        <w:t xml:space="preserve">¶ </w:t>
      </w:r>
      <w:r w:rsidRPr="00C65C76">
        <w:t>History of the Arctic Black Carbon Initiative (ABCI)</w:t>
      </w:r>
      <w:r w:rsidRPr="00C65C76">
        <w:rPr>
          <w:sz w:val="12"/>
        </w:rPr>
        <w:t xml:space="preserve">¶ </w:t>
      </w:r>
      <w:r w:rsidRPr="00C65C76">
        <w:t xml:space="preserve">Within the framework of the Copenhagen Climate Summit in December 2009, </w:t>
      </w:r>
      <w:r w:rsidRPr="00C65C76">
        <w:rPr>
          <w:rStyle w:val="StyleBoldUnderline"/>
        </w:rPr>
        <w:t>Nancy Sutley, Chair of the White House Council on Environmental Quality, announced the Administration’s intention to commit $5 million towards international cooperation to quantify emissions and impacts of black carbon from fossil fuel and biomass burning and to reduce black carbon emissions and the associated warming effects in and around the Arctic through the launch of the ABCI.</w:t>
      </w:r>
      <w:r w:rsidRPr="00C65C76">
        <w:rPr>
          <w:rStyle w:val="StyleBoldUnderline"/>
          <w:sz w:val="12"/>
        </w:rPr>
        <w:t xml:space="preserve">¶ </w:t>
      </w:r>
      <w:r w:rsidRPr="00C65C76">
        <w:rPr>
          <w:rStyle w:val="StyleBoldUnderline"/>
        </w:rPr>
        <w:t>The U.S. Department of State has prioritized reducing black carbon in the</w:t>
      </w:r>
      <w:r w:rsidRPr="00C65C76">
        <w:t xml:space="preserve"> Russian </w:t>
      </w:r>
      <w:r w:rsidRPr="00C65C76">
        <w:rPr>
          <w:rStyle w:val="StyleBoldUnderline"/>
        </w:rPr>
        <w:t>Arctic, and has sought EPA's expertise in reducing diesel emissions to address this challenge</w:t>
      </w:r>
      <w:r w:rsidRPr="00C65C76">
        <w:t xml:space="preserve">. </w:t>
      </w:r>
      <w:r w:rsidRPr="00C65C76">
        <w:rPr>
          <w:rStyle w:val="StyleBoldUnderline"/>
        </w:rPr>
        <w:t>The U.S. Department of Energy is also responding by developing collaborative programs on combined heat and power to attempt to address some of the key residential sources of black carbon</w:t>
      </w:r>
      <w:r w:rsidRPr="00C65C76">
        <w:t xml:space="preserve">. </w:t>
      </w:r>
      <w:r w:rsidRPr="00C65C76">
        <w:rPr>
          <w:rStyle w:val="StyleBoldUnderline"/>
        </w:rPr>
        <w:t>The U.S. Forest Service is working on reducing black carbon from forest fires and agricultural burning in the Russian Arctic</w:t>
      </w:r>
      <w:r w:rsidRPr="00C65C76">
        <w:t>. This work also complements ongoing policy and technical work going on in the Arctic Council and EPA's Programs in Russia.</w:t>
      </w:r>
    </w:p>
    <w:p w:rsidR="00440851" w:rsidRPr="00C65C76" w:rsidRDefault="00440851" w:rsidP="00440851"/>
    <w:p w:rsidR="00440851" w:rsidRPr="00C65C76" w:rsidRDefault="00440851" w:rsidP="00440851"/>
    <w:p w:rsidR="00440851" w:rsidRPr="00C65C76" w:rsidRDefault="00440851" w:rsidP="00440851"/>
    <w:p w:rsidR="00440851" w:rsidRPr="00C65C76" w:rsidRDefault="00440851" w:rsidP="00440851"/>
    <w:p w:rsidR="00440851" w:rsidRPr="00C65C76" w:rsidRDefault="00440851" w:rsidP="00440851">
      <w:pPr>
        <w:pStyle w:val="Heading4"/>
        <w:rPr>
          <w:rStyle w:val="StyleStyleBold12pt"/>
          <w:b/>
        </w:rPr>
      </w:pPr>
      <w:r w:rsidRPr="00C65C76">
        <w:rPr>
          <w:rStyle w:val="StyleStyleBold12pt"/>
          <w:b/>
        </w:rPr>
        <w:t>New tech solves Black carbon</w:t>
      </w:r>
    </w:p>
    <w:p w:rsidR="00440851" w:rsidRPr="00C65C76" w:rsidRDefault="00440851" w:rsidP="00440851">
      <w:r w:rsidRPr="00C65C76">
        <w:rPr>
          <w:rStyle w:val="StyleStyleBold12pt"/>
        </w:rPr>
        <w:t>The Economist</w:t>
      </w:r>
      <w:r w:rsidRPr="00C65C76">
        <w:t>, 1/19/</w:t>
      </w:r>
      <w:r w:rsidRPr="00C65C76">
        <w:rPr>
          <w:rStyle w:val="StyleStyleBold12pt"/>
        </w:rPr>
        <w:t>13</w:t>
      </w:r>
      <w:r w:rsidRPr="00C65C76">
        <w:t>-The Economist offers authoritative insight and opinion on international news, politics, business, finance, science, technology and the connections between them(“The new black”, The Economist.com, http://www.economist.com/news/science-and-technology/21569686-soot-even-worse-climate-was-previously-thought-new-black)AM</w:t>
      </w:r>
    </w:p>
    <w:p w:rsidR="00440851" w:rsidRPr="00C65C76" w:rsidRDefault="00440851" w:rsidP="00440851">
      <w:pPr>
        <w:rPr>
          <w:rStyle w:val="StyleBoldUnderline"/>
        </w:rPr>
      </w:pPr>
      <w:r w:rsidRPr="00C65C76">
        <w:rPr>
          <w:rStyle w:val="StyleBoldUnderline"/>
        </w:rPr>
        <w:t>It might seem that the new study is one more item of bad environmental news</w:t>
      </w:r>
      <w:r w:rsidRPr="00C65C76">
        <w:t xml:space="preserve">. </w:t>
      </w:r>
      <w:r w:rsidRPr="00C65C76">
        <w:rPr>
          <w:rStyle w:val="StyleBoldUnderline"/>
        </w:rPr>
        <w:t>Not so. It should be easier to deal with black carbon than with carbon dioxide.</w:t>
      </w:r>
      <w:r w:rsidRPr="00C65C76">
        <w:t xml:space="preserve"> Whereas CO2 is long-lasting and </w:t>
      </w:r>
      <w:r w:rsidRPr="00C65C76">
        <w:lastRenderedPageBreak/>
        <w:t xml:space="preserve">an inevitable by-product of burning fossil fuels, </w:t>
      </w:r>
      <w:r w:rsidRPr="00C65C76">
        <w:rPr>
          <w:rStyle w:val="StyleBoldUnderline"/>
        </w:rPr>
        <w:t>soot drops out of the atmosphere within weeks</w:t>
      </w:r>
      <w:r w:rsidRPr="00C65C76">
        <w:t>. Stop putting it there and it will rapidly go away—a potentially easy win.</w:t>
      </w:r>
      <w:r w:rsidRPr="00C65C76">
        <w:rPr>
          <w:sz w:val="12"/>
        </w:rPr>
        <w:t xml:space="preserve">¶ </w:t>
      </w:r>
      <w:r w:rsidRPr="00C65C76">
        <w:rPr>
          <w:rStyle w:val="StyleBoldUnderline"/>
        </w:rPr>
        <w:t>That win is made easier still by the fact that about 70% of emissions in Europe and the Americas come from diesel engines</w:t>
      </w:r>
      <w:r w:rsidRPr="00C65C76">
        <w:t xml:space="preserve">. </w:t>
      </w:r>
      <w:r w:rsidRPr="00C65C76">
        <w:rPr>
          <w:rStyle w:val="StyleBoldUnderline"/>
        </w:rPr>
        <w:t>Better exhausts, to trap carbon particles before they are emitted, and the scrapping of old, highly polluting vehicles could make an immediate impact</w:t>
      </w:r>
      <w:r w:rsidRPr="00C65C76">
        <w:t>. In other countries the problem is more often inefficient stoves and dirty fuel—again, things that are easy to deal with, at least in principle.</w:t>
      </w:r>
      <w:r w:rsidRPr="00C65C76">
        <w:rPr>
          <w:sz w:val="12"/>
        </w:rPr>
        <w:t xml:space="preserve">¶ </w:t>
      </w:r>
      <w:r w:rsidRPr="00C65C76">
        <w:rPr>
          <w:rStyle w:val="StyleBoldUnderline"/>
        </w:rPr>
        <w:t>Dealing with them is also cheaper than cutting CO2 emissions and does not need global agreement</w:t>
      </w:r>
      <w:r w:rsidRPr="00C65C76">
        <w:t xml:space="preserve">, because the local benefits would be the main point, so </w:t>
      </w:r>
      <w:r w:rsidRPr="00C65C76">
        <w:rPr>
          <w:rStyle w:val="StyleBoldUnderline"/>
        </w:rPr>
        <w:t>no one could free-ride on the emission-cutting efforts of others</w:t>
      </w:r>
      <w:r w:rsidRPr="00C65C76">
        <w:t xml:space="preserve">. </w:t>
      </w:r>
      <w:r w:rsidRPr="00C65C76">
        <w:rPr>
          <w:rStyle w:val="StyleBoldUnderline"/>
        </w:rPr>
        <w:t>Instead, the good of the climate would be free-riding on local self-interest</w:t>
      </w:r>
      <w:r w:rsidRPr="00C65C76">
        <w:t xml:space="preserve">. Piers Forster of Leeds University, in England, one of the study’s authors, argues that </w:t>
      </w:r>
      <w:r w:rsidRPr="00C65C76">
        <w:rPr>
          <w:rStyle w:val="StyleBoldUnderline"/>
        </w:rPr>
        <w:t>if people did everything they could to reduce black-carbon emissions, it would strip half a degree of temperature rise out of the process of global warming—or, to put it another way, would give politicians two extra decades to tackle the less tractable question of what to do about CO2.</w:t>
      </w:r>
    </w:p>
    <w:p w:rsidR="00440851" w:rsidRPr="00C65C76" w:rsidRDefault="00440851" w:rsidP="00440851"/>
    <w:p w:rsidR="00440851" w:rsidRPr="00C65C76" w:rsidRDefault="00440851" w:rsidP="00440851">
      <w:pPr>
        <w:pStyle w:val="Heading3"/>
      </w:pPr>
      <w:r w:rsidRPr="00C65C76">
        <w:lastRenderedPageBreak/>
        <w:t>at: oil spills</w:t>
      </w:r>
    </w:p>
    <w:p w:rsidR="00440851" w:rsidRPr="00C65C76" w:rsidRDefault="00440851" w:rsidP="00440851">
      <w:pPr>
        <w:pStyle w:val="Heading4"/>
      </w:pPr>
      <w:r w:rsidRPr="00C65C76">
        <w:t>Protests destroy big oil transparency- Makes arctic spills inevitable</w:t>
      </w:r>
    </w:p>
    <w:p w:rsidR="00440851" w:rsidRPr="00C65C76" w:rsidRDefault="00440851" w:rsidP="00440851">
      <w:r w:rsidRPr="00C65C76">
        <w:rPr>
          <w:rStyle w:val="StyleStyleBold12pt"/>
        </w:rPr>
        <w:t>Mathiesen</w:t>
      </w:r>
      <w:r w:rsidRPr="00C65C76">
        <w:t>, 10/2/</w:t>
      </w:r>
      <w:r w:rsidRPr="00C65C76">
        <w:rPr>
          <w:rStyle w:val="StyleStyleBold12pt"/>
        </w:rPr>
        <w:t>13</w:t>
      </w:r>
      <w:r w:rsidRPr="00C65C76">
        <w:t>- Freelance journalist with a background in wildlife conservation(“Drilling in the Arctic - what is the environmental impact?”, The guardian, http://www.theguardian.com/environment/2013/oct/02/drilling-arctic-environmental-impact-greenpeace-piracy)AM</w:t>
      </w:r>
    </w:p>
    <w:p w:rsidR="00440851" w:rsidRPr="00C65C76" w:rsidRDefault="00440851" w:rsidP="00440851">
      <w:pPr>
        <w:rPr>
          <w:rStyle w:val="StyleBoldUnderline"/>
        </w:rPr>
      </w:pPr>
      <w:r w:rsidRPr="00C65C76">
        <w:rPr>
          <w:rStyle w:val="StyleBoldUnderline"/>
        </w:rPr>
        <w:t>Greenpeace's assertion that the drilling industry is unprepared, in fact unable, to clean up a major Arctic oil spill is resoundingly seconded by scientists.</w:t>
      </w:r>
      <w:r w:rsidRPr="00C65C76">
        <w:t xml:space="preserve"> </w:t>
      </w:r>
      <w:r w:rsidRPr="00C65C76">
        <w:rPr>
          <w:rStyle w:val="StyleBoldUnderline"/>
        </w:rPr>
        <w:t>We do not have the technology, nor the infrastructure, to deal with the specific challenges of a disaster in this region.</w:t>
      </w:r>
    </w:p>
    <w:p w:rsidR="00440851" w:rsidRPr="00C65C76" w:rsidRDefault="00440851" w:rsidP="00440851">
      <w:r w:rsidRPr="00C65C76">
        <w:rPr>
          <w:sz w:val="12"/>
        </w:rPr>
        <w:t xml:space="preserve">¶ </w:t>
      </w:r>
      <w:r w:rsidRPr="00C65C76">
        <w:rPr>
          <w:rStyle w:val="StyleBoldUnderline"/>
        </w:rPr>
        <w:t>But Arctic oil extraction is in no way a new thing</w:t>
      </w:r>
      <w:r w:rsidRPr="00C65C76">
        <w:t xml:space="preserve">. </w:t>
      </w:r>
      <w:r w:rsidRPr="00C65C76">
        <w:rPr>
          <w:rStyle w:val="StyleBoldUnderline"/>
        </w:rPr>
        <w:t>Statoil has been operating in ice-free areas of the Arctic circle for 20 years</w:t>
      </w:r>
      <w:r w:rsidRPr="00C65C76">
        <w:t xml:space="preserve">. </w:t>
      </w:r>
      <w:r w:rsidRPr="00C65C76">
        <w:rPr>
          <w:rStyle w:val="StyleBoldUnderline"/>
        </w:rPr>
        <w:t>This means the industry has developed certain technologies which help it to avert accidents. It also means that there are places in the Arctic that are safer to drill than others.</w:t>
      </w:r>
      <w:r w:rsidRPr="00C65C76">
        <w:rPr>
          <w:rStyle w:val="StyleBoldUnderline"/>
          <w:sz w:val="12"/>
        </w:rPr>
        <w:t xml:space="preserve">¶ </w:t>
      </w:r>
      <w:r w:rsidRPr="00C65C76">
        <w:rPr>
          <w:sz w:val="12"/>
        </w:rPr>
        <w:t xml:space="preserve">¶ </w:t>
      </w:r>
      <w:r w:rsidRPr="00C65C76">
        <w:t xml:space="preserve">Oil exploration in the north is driven by the demands of the market. But the market is sending mixed messages. </w:t>
      </w:r>
      <w:r w:rsidRPr="00C65C76">
        <w:rPr>
          <w:rStyle w:val="StyleBoldUnderline"/>
        </w:rPr>
        <w:t>On one hand are high costs, questions over technology, competition from other energy resources and geopolitical uncertainty.</w:t>
      </w:r>
      <w:r w:rsidRPr="00C65C76">
        <w:t xml:space="preserve"> </w:t>
      </w:r>
      <w:r w:rsidRPr="00C65C76">
        <w:rPr>
          <w:rStyle w:val="StyleBoldUnderline"/>
        </w:rPr>
        <w:t>On the other hand is the world's insatiable hunger for energy. These combine to make Arctic oil a mercurial economic proposal. Although countries like Russia have more to gain in the region than others.</w:t>
      </w:r>
      <w:r w:rsidRPr="00C65C76">
        <w:rPr>
          <w:rStyle w:val="StyleBoldUnderline"/>
          <w:sz w:val="12"/>
        </w:rPr>
        <w:t xml:space="preserve">¶ </w:t>
      </w:r>
      <w:r w:rsidRPr="00C65C76">
        <w:rPr>
          <w:sz w:val="12"/>
        </w:rPr>
        <w:t xml:space="preserve">¶ </w:t>
      </w:r>
      <w:r w:rsidRPr="00C65C76">
        <w:rPr>
          <w:rStyle w:val="StyleBoldUnderline"/>
        </w:rPr>
        <w:t>A key point is that controlling the Arctic future and ensuring good practice will require transparency on the part of drillers</w:t>
      </w:r>
      <w:r w:rsidRPr="00C65C76">
        <w:t xml:space="preserve">. A questionable prospect with companies such as Gazprom and Rosneft. </w:t>
      </w:r>
      <w:r w:rsidRPr="00C65C76">
        <w:rPr>
          <w:rStyle w:val="StyleBoldUnderline"/>
        </w:rPr>
        <w:t>The adversarial actions of Greenpeace could have two opposing effects. They may force accountability on oil companies, but they may also serve to drive them further into the dark.</w:t>
      </w:r>
      <w:r w:rsidRPr="00C65C76">
        <w:rPr>
          <w:rStyle w:val="StyleBoldUnderline"/>
          <w:sz w:val="12"/>
        </w:rPr>
        <w:t xml:space="preserve">¶ </w:t>
      </w:r>
      <w:r w:rsidRPr="00C65C76">
        <w:rPr>
          <w:sz w:val="12"/>
        </w:rPr>
        <w:t xml:space="preserve">¶ </w:t>
      </w:r>
      <w:r w:rsidRPr="00C65C76">
        <w:t>On a slightly different note, many of the comments today have focussed on the piracy charges against the Greenpeace protesters rather than the question of the audit. This raises a question about whether the civil liberties case of the activists has obscured the environmental message.</w:t>
      </w:r>
      <w:r w:rsidRPr="00C65C76">
        <w:rPr>
          <w:sz w:val="12"/>
        </w:rPr>
        <w:t xml:space="preserve">¶ ¶ </w:t>
      </w:r>
      <w:r w:rsidRPr="00C65C76">
        <w:rPr>
          <w:rStyle w:val="StyleBoldUnderline"/>
        </w:rPr>
        <w:t>Today's resounding</w:t>
      </w:r>
      <w:r w:rsidRPr="00C65C76">
        <w:t xml:space="preserve"> (and scary) </w:t>
      </w:r>
      <w:r w:rsidRPr="00C65C76">
        <w:rPr>
          <w:rStyle w:val="StyleBoldUnderline"/>
        </w:rPr>
        <w:t>scientific consensus is that an oil spill in the Arctic is inevitable if drilling progresses. If this is so, shouldn't we support research into safer practices? Or should we simply be pulling out of the region altogether.</w:t>
      </w:r>
      <w:r w:rsidRPr="00C65C76">
        <w:rPr>
          <w:rStyle w:val="StyleBoldUnderline"/>
          <w:sz w:val="12"/>
        </w:rPr>
        <w:t xml:space="preserve">¶ </w:t>
      </w:r>
      <w:r w:rsidRPr="00C65C76">
        <w:rPr>
          <w:sz w:val="12"/>
        </w:rPr>
        <w:t xml:space="preserve">¶ </w:t>
      </w:r>
      <w:r w:rsidRPr="00C65C76">
        <w:t>How we clean up an oil spill is a very different issue to how we supply the energy demands of the future. But in the Arctic these two questions collide. Climate change, contributed to by fossil fuel emissions, opens up new regions for the extraction of more fossil fuels. It's a catch-22 that can only be solved by a halt to drilling. Greenpeace have obviously become an effective thorn in the side of big Arctic oil. But realpolitik and the market may well decide the future of the north, rather than a protest movement.</w:t>
      </w:r>
    </w:p>
    <w:p w:rsidR="000B27E9" w:rsidRPr="00C65C76" w:rsidRDefault="000B27E9" w:rsidP="000B27E9"/>
    <w:p w:rsidR="00440851" w:rsidRPr="00C65C76" w:rsidRDefault="00440851" w:rsidP="00440851">
      <w:pPr>
        <w:pStyle w:val="Heading2"/>
      </w:pPr>
      <w:r w:rsidRPr="00C65C76">
        <w:lastRenderedPageBreak/>
        <w:t>negative</w:t>
      </w:r>
    </w:p>
    <w:p w:rsidR="00440851" w:rsidRPr="00C65C76" w:rsidRDefault="00440851" w:rsidP="00440851"/>
    <w:p w:rsidR="000B27E9" w:rsidRPr="00C65C76" w:rsidRDefault="000B27E9" w:rsidP="000B27E9">
      <w:pPr>
        <w:pStyle w:val="Heading3"/>
      </w:pPr>
      <w:r w:rsidRPr="00C65C76">
        <w:lastRenderedPageBreak/>
        <w:t>1nc solvency</w:t>
      </w:r>
    </w:p>
    <w:p w:rsidR="000B27E9" w:rsidRPr="00C65C76" w:rsidRDefault="000B27E9" w:rsidP="000B27E9"/>
    <w:p w:rsidR="000B27E9" w:rsidRPr="00C65C76" w:rsidRDefault="000B27E9" w:rsidP="000B27E9">
      <w:pPr>
        <w:pStyle w:val="Heading4"/>
      </w:pPr>
      <w:r w:rsidRPr="00C65C76">
        <w:t>Removing restrictions for gas-only leases doesn’t spur OCS development – companies aren’t willing to take the risk</w:t>
      </w:r>
    </w:p>
    <w:p w:rsidR="000B27E9" w:rsidRPr="00C65C76" w:rsidRDefault="000B27E9" w:rsidP="000B27E9">
      <w:r w:rsidRPr="00C65C76">
        <w:rPr>
          <w:rStyle w:val="StyleStyleBold12pt"/>
        </w:rPr>
        <w:t>MarEx 11</w:t>
      </w:r>
      <w:r w:rsidRPr="00C65C76">
        <w:t xml:space="preserve"> [Maritime Executive, “Gas-Only Drilling in Offshore Moratorium Areas Suggested,” January 19, http://www.maritime-executive.com/article/2005-10-20gas-only-drilling-in-offshore-moratori]</w:t>
      </w:r>
    </w:p>
    <w:p w:rsidR="000B27E9" w:rsidRPr="00C65C76" w:rsidRDefault="000B27E9" w:rsidP="000B27E9">
      <w:pPr>
        <w:rPr>
          <w:sz w:val="12"/>
        </w:rPr>
      </w:pPr>
      <w:r w:rsidRPr="00C65C76">
        <w:rPr>
          <w:rStyle w:val="StyleBoldUnderline"/>
        </w:rPr>
        <w:t>Oil and gas industry groups are criticizing a provision</w:t>
      </w:r>
      <w:r w:rsidRPr="00C65C76">
        <w:rPr>
          <w:sz w:val="12"/>
        </w:rPr>
        <w:t xml:space="preserve"> in House </w:t>
      </w:r>
      <w:r w:rsidRPr="00C65C76">
        <w:rPr>
          <w:rStyle w:val="StyleBoldUnderline"/>
        </w:rPr>
        <w:t>offshore drilling</w:t>
      </w:r>
      <w:r w:rsidRPr="00C65C76">
        <w:rPr>
          <w:sz w:val="12"/>
        </w:rPr>
        <w:t xml:space="preserve"> legislation </w:t>
      </w:r>
      <w:r w:rsidRPr="00C65C76">
        <w:rPr>
          <w:rStyle w:val="StyleBoldUnderline"/>
        </w:rPr>
        <w:t>that would allow</w:t>
      </w:r>
      <w:r w:rsidRPr="00C65C76">
        <w:rPr>
          <w:sz w:val="12"/>
        </w:rPr>
        <w:t xml:space="preserve"> </w:t>
      </w:r>
      <w:r w:rsidRPr="00C65C76">
        <w:rPr>
          <w:rStyle w:val="StyleBoldUnderline"/>
        </w:rPr>
        <w:t>the government to offer "natural gas-only" leases in areas that are currently off-limits to new production</w:t>
      </w:r>
      <w:r w:rsidRPr="00C65C76">
        <w:rPr>
          <w:sz w:val="12"/>
        </w:rPr>
        <w:t xml:space="preserve">.¶ The criticism is included in wider comments by petroleum producers to the Minerals Management Service (MMS), which has begun collecting public comments as it begins preparing an outer continental shelf leasing plan for 2007-2012. MMS asked for comment on the gas-only concept.¶ </w:t>
      </w:r>
      <w:r w:rsidRPr="00C65C76">
        <w:rPr>
          <w:rStyle w:val="StyleBoldUnderline"/>
        </w:rPr>
        <w:t>Gas-only leasing</w:t>
      </w:r>
      <w:r w:rsidRPr="00C65C76">
        <w:rPr>
          <w:sz w:val="12"/>
        </w:rPr>
        <w:t xml:space="preserve"> was included in a bill by House Resources Committee Chairman Richard Pombo (R-CA.) that </w:t>
      </w:r>
      <w:r w:rsidRPr="00C65C76">
        <w:rPr>
          <w:rStyle w:val="StyleBoldUnderline"/>
        </w:rPr>
        <w:t>allows states to "opt-out" of offshore leasing bans</w:t>
      </w:r>
      <w:r w:rsidRPr="00C65C76">
        <w:rPr>
          <w:sz w:val="12"/>
        </w:rPr>
        <w:t xml:space="preserve">. States exercising the option could allow gas-only leasing, or oil and gas leasing.¶ Senate legislation by Senator Lamar Alexander (R-TN.)—and supported by chemical companies and other industries that rely on the costly fuel—also accepts the idea.¶ However, the American Petroleum Institute (API), in comments this week to MMS, says </w:t>
      </w:r>
      <w:r w:rsidRPr="00C65C76">
        <w:rPr>
          <w:rStyle w:val="StyleBoldUnderline"/>
        </w:rPr>
        <w:t>gas-only and gas-preference leasing would offer the "false promise" of future supplies.</w:t>
      </w:r>
      <w:r w:rsidRPr="00C65C76">
        <w:rPr>
          <w:sz w:val="12"/>
        </w:rPr>
        <w:t xml:space="preserve"> </w:t>
      </w:r>
      <w:r w:rsidRPr="00C65C76">
        <w:rPr>
          <w:rStyle w:val="StyleBoldUnderline"/>
        </w:rPr>
        <w:t xml:space="preserve">The group says the concept would create uncertainties that could dampen investment, </w:t>
      </w:r>
      <w:r w:rsidRPr="00C65C76">
        <w:rPr>
          <w:rStyle w:val="Emphasis"/>
        </w:rPr>
        <w:t xml:space="preserve">since it is impossible </w:t>
      </w:r>
      <w:r w:rsidRPr="00C65C76">
        <w:rPr>
          <w:rStyle w:val="StyleBoldUnderline"/>
        </w:rPr>
        <w:t>to predict with certainty what types of resources will be in an area.</w:t>
      </w:r>
      <w:r w:rsidRPr="00C65C76">
        <w:rPr>
          <w:rStyle w:val="StyleBoldUnderline"/>
          <w:sz w:val="12"/>
        </w:rPr>
        <w:t xml:space="preserve">¶ </w:t>
      </w:r>
      <w:r w:rsidRPr="00C65C76">
        <w:rPr>
          <w:rStyle w:val="StyleBoldUnderline"/>
        </w:rPr>
        <w:t>"A company might spend up to $80 million to buy a lease, conduct seismic testing, obtain the necessary permits, and drill a well</w:t>
      </w:r>
      <w:r w:rsidRPr="00C65C76">
        <w:rPr>
          <w:sz w:val="12"/>
        </w:rPr>
        <w:t>(s) to determine whether any resources are present in amounts that make the prospect economic," the group says. "</w:t>
      </w:r>
      <w:r w:rsidRPr="00C65C76">
        <w:rPr>
          <w:rStyle w:val="StyleBoldUnderline"/>
        </w:rPr>
        <w:t>A company is unlikely to know if it had met the gas only or gas preference requirement until the capital investment had been made. Companies will be reluctant to spend tens of millions of dollars to explore for and develop a prospect, only to be forced to abandon the resource, stranding substantial investments</w:t>
      </w:r>
      <w:r w:rsidRPr="00C65C76">
        <w:rPr>
          <w:sz w:val="12"/>
        </w:rPr>
        <w:t>."</w:t>
      </w:r>
    </w:p>
    <w:p w:rsidR="000B27E9" w:rsidRPr="00C65C76" w:rsidRDefault="000B27E9" w:rsidP="000B27E9">
      <w:pPr>
        <w:pStyle w:val="Heading4"/>
      </w:pPr>
      <w:r w:rsidRPr="00C65C76">
        <w:t>Cost barriers and timeframe take out solvency</w:t>
      </w:r>
    </w:p>
    <w:p w:rsidR="000B27E9" w:rsidRPr="00C65C76" w:rsidRDefault="000B27E9" w:rsidP="000B27E9">
      <w:r w:rsidRPr="00C65C76">
        <w:rPr>
          <w:rStyle w:val="StyleStyleBold12pt"/>
        </w:rPr>
        <w:t>Wilson Center 12</w:t>
      </w:r>
      <w:r w:rsidRPr="00C65C76">
        <w:t xml:space="preserve"> (The Woodrow Wilson Center, July 12, 2012, “In Search of Arctic Energy”, http://www.wilsoncenter.org/event/search-arctic-energy)</w:t>
      </w:r>
    </w:p>
    <w:p w:rsidR="000B27E9" w:rsidRPr="00C65C76" w:rsidRDefault="000B27E9" w:rsidP="000B27E9">
      <w:pPr>
        <w:rPr>
          <w:sz w:val="16"/>
        </w:rPr>
      </w:pPr>
      <w:r w:rsidRPr="00C65C76">
        <w:rPr>
          <w:rStyle w:val="StyleBoldUnderline"/>
        </w:rPr>
        <w:t>While the price of oil remains at elevated levels, companies will increase their efforts to drill in increasingly complex Arctic fields</w:t>
      </w:r>
      <w:r w:rsidRPr="00C65C76">
        <w:rPr>
          <w:sz w:val="16"/>
        </w:rPr>
        <w:t xml:space="preserve">, said Robert Johnston of the Eurasia Group. In order to ensure that these resources are extracted in a timely and responsible manner, governments and energy companies with Arctic interests must work together to develop these resources. However, </w:t>
      </w:r>
      <w:r w:rsidRPr="00C65C76">
        <w:rPr>
          <w:rStyle w:val="StyleBoldUnderline"/>
        </w:rPr>
        <w:t>Arctic development will only be available to the very largest players in the industry as the capital outlays required for drilling these wells are prohibitively high. The large scale necessary for Arctic operations makes progress slow, with well development measured in years rather than months.</w:t>
      </w:r>
      <w:r w:rsidRPr="00C65C76">
        <w:rPr>
          <w:sz w:val="16"/>
        </w:rPr>
        <w:t xml:space="preserve"> </w:t>
      </w:r>
      <w:r w:rsidRPr="00C65C76">
        <w:rPr>
          <w:rStyle w:val="StyleBoldUnderline"/>
        </w:rPr>
        <w:t>The more difficult wells can take more than a decade to produce oil in large quantities. These logistical challenges give companies very little margin for error in the harsh Arctic environment.</w:t>
      </w:r>
      <w:r w:rsidRPr="00C65C76">
        <w:rPr>
          <w:sz w:val="16"/>
        </w:rPr>
        <w:t xml:space="preserve"> Johnston questioned whether the United States and Europe have the appetite to engage in long-term governance of the Arctic.</w:t>
      </w:r>
    </w:p>
    <w:p w:rsidR="000B27E9" w:rsidRPr="00C65C76" w:rsidRDefault="000B27E9" w:rsidP="000B27E9"/>
    <w:p w:rsidR="000B27E9" w:rsidRPr="00C65C76" w:rsidRDefault="000B27E9" w:rsidP="000B27E9">
      <w:pPr>
        <w:pStyle w:val="Heading4"/>
      </w:pPr>
      <w:r w:rsidRPr="00C65C76">
        <w:t>Plan doesn’t solve for 8 years</w:t>
      </w:r>
    </w:p>
    <w:p w:rsidR="000B27E9" w:rsidRPr="00C65C76" w:rsidRDefault="000B27E9" w:rsidP="000B27E9">
      <w:r w:rsidRPr="00C65C76">
        <w:rPr>
          <w:rStyle w:val="StyleStyleBold12pt"/>
        </w:rPr>
        <w:t>Spakovsky and Loris 12</w:t>
      </w:r>
      <w:r w:rsidRPr="00C65C76">
        <w:t xml:space="preserve"> Hans A. von Spakovsky is a Senior Legal Fellow in the Center for Legal and Judicial Studies, and Nicolas D. Loris is the Herbert and Joyce Morgan Fellow in the Thomas A. Roe Institute for Economic Policy Studies, at The Heritage Foundation, August 13, 2012, “Offshore Drilling: Increase Access, Reduce the Risk, and Stop Hurting American Companies”, http://www.heritage.org/research/reports/2012/08/offshore-drilling-increase-access-reduce-the-risk-and-stop-hurting-american-companies</w:t>
      </w:r>
    </w:p>
    <w:p w:rsidR="000B27E9" w:rsidRPr="00C65C76" w:rsidRDefault="000B27E9" w:rsidP="000B27E9">
      <w:pPr>
        <w:rPr>
          <w:rStyle w:val="StyleBoldUnderline"/>
        </w:rPr>
      </w:pPr>
      <w:r w:rsidRPr="00C65C76">
        <w:rPr>
          <w:rStyle w:val="StyleBoldUnderline"/>
        </w:rPr>
        <w:t xml:space="preserve">ATP’s lawsuit provides a revealing glimpse into the capital-intensive oil and gas industry where unfair and illegal actions by a government </w:t>
      </w:r>
      <w:r w:rsidRPr="00C65C76">
        <w:rPr>
          <w:sz w:val="16"/>
        </w:rPr>
        <w:t>agency—or a Cabinet official like Ken Salazar—</w:t>
      </w:r>
      <w:r w:rsidRPr="00C65C76">
        <w:rPr>
          <w:rStyle w:val="StyleBoldUnderline"/>
        </w:rPr>
        <w:t>can cost companies</w:t>
      </w:r>
      <w:r w:rsidRPr="00C65C76">
        <w:rPr>
          <w:sz w:val="16"/>
        </w:rPr>
        <w:t xml:space="preserve"> (and the U.S. economy) </w:t>
      </w:r>
      <w:r w:rsidRPr="00C65C76">
        <w:rPr>
          <w:rStyle w:val="StyleBoldUnderline"/>
        </w:rPr>
        <w:t>enormous sums of money.</w:t>
      </w:r>
      <w:r w:rsidRPr="00C65C76">
        <w:rPr>
          <w:sz w:val="16"/>
        </w:rPr>
        <w:t xml:space="preserve"> Drilling a well in water deeper than 500 feet typically costs over $75 million and a deepwater drilling rig can cost in excess of $500,000 per day to operate. </w:t>
      </w:r>
      <w:r w:rsidRPr="00C65C76">
        <w:rPr>
          <w:rStyle w:val="StyleBoldUnderline"/>
        </w:rPr>
        <w:t xml:space="preserve">It takes an average of </w:t>
      </w:r>
      <w:r w:rsidRPr="00C65C76">
        <w:rPr>
          <w:rStyle w:val="Emphasis"/>
        </w:rPr>
        <w:t xml:space="preserve">eight </w:t>
      </w:r>
      <w:r w:rsidRPr="00C65C76">
        <w:rPr>
          <w:rStyle w:val="Emphasis"/>
        </w:rPr>
        <w:lastRenderedPageBreak/>
        <w:t>years</w:t>
      </w:r>
      <w:r w:rsidRPr="00C65C76">
        <w:rPr>
          <w:rStyle w:val="StyleBoldUnderline"/>
        </w:rPr>
        <w:t xml:space="preserve"> to progress from initial discovery to the production stage; the end cost of developing and producing an offshore oil field over its productive life can reach into the billions of dollars.</w:t>
      </w:r>
    </w:p>
    <w:p w:rsidR="000B27E9" w:rsidRPr="00C65C76" w:rsidRDefault="000B27E9" w:rsidP="000B27E9"/>
    <w:p w:rsidR="000B27E9" w:rsidRPr="00C65C76" w:rsidRDefault="000B27E9" w:rsidP="000B27E9"/>
    <w:p w:rsidR="000B27E9" w:rsidRPr="00C65C76" w:rsidRDefault="000B27E9" w:rsidP="000B27E9"/>
    <w:p w:rsidR="000B27E9" w:rsidRPr="00C65C76" w:rsidRDefault="000B27E9" w:rsidP="000B27E9">
      <w:pPr>
        <w:pStyle w:val="Heading3"/>
      </w:pPr>
      <w:r w:rsidRPr="00C65C76">
        <w:lastRenderedPageBreak/>
        <w:t>2nc shale sustainable</w:t>
      </w:r>
    </w:p>
    <w:p w:rsidR="000B27E9" w:rsidRPr="00C65C76" w:rsidRDefault="000B27E9" w:rsidP="000B27E9">
      <w:pPr>
        <w:pStyle w:val="Heading4"/>
      </w:pPr>
      <w:r w:rsidRPr="00C65C76">
        <w:t xml:space="preserve">Production and price will find a natural equilibrium---makes shale sustainable and solves the </w:t>
      </w:r>
      <w:r w:rsidRPr="00C65C76">
        <w:rPr>
          <w:u w:val="single"/>
        </w:rPr>
        <w:t>impact</w:t>
      </w:r>
      <w:r w:rsidRPr="00C65C76">
        <w:t xml:space="preserve"> to the advantage </w:t>
      </w:r>
    </w:p>
    <w:p w:rsidR="000B27E9" w:rsidRPr="00C65C76" w:rsidRDefault="000B27E9" w:rsidP="000B27E9">
      <w:r w:rsidRPr="00C65C76">
        <w:rPr>
          <w:rStyle w:val="StyleStyleBold12pt"/>
        </w:rPr>
        <w:t>Market Watch 11</w:t>
      </w:r>
      <w:r w:rsidRPr="00C65C76">
        <w:t xml:space="preserve"> – “Is shale gas production and investment sustainable?,” 12/2/11, http://blogs.marketwatch.com/thetell/2011/12/02/is-shale-gas-production-and-investment-sustainable/</w:t>
      </w:r>
    </w:p>
    <w:p w:rsidR="000B27E9" w:rsidRPr="00C65C76" w:rsidRDefault="000B27E9" w:rsidP="000B27E9">
      <w:pPr>
        <w:ind w:left="288"/>
      </w:pPr>
      <w:r w:rsidRPr="00C65C76">
        <w:rPr>
          <w:rStyle w:val="StyleBoldUnderline"/>
        </w:rPr>
        <w:t>The</w:t>
      </w:r>
      <w:r w:rsidRPr="00C65C76">
        <w:t xml:space="preserve"> short </w:t>
      </w:r>
      <w:r w:rsidRPr="00C65C76">
        <w:rPr>
          <w:rStyle w:val="StyleBoldUnderline"/>
        </w:rPr>
        <w:t>answer to whether shale</w:t>
      </w:r>
      <w:r w:rsidRPr="00C65C76">
        <w:t xml:space="preserve"> natural </w:t>
      </w:r>
      <w:r w:rsidRPr="00C65C76">
        <w:rPr>
          <w:rStyle w:val="StyleBoldUnderline"/>
        </w:rPr>
        <w:t>gas production and investment is sustainable is</w:t>
      </w:r>
      <w:r w:rsidRPr="00C65C76">
        <w:t xml:space="preserve"> </w:t>
      </w:r>
      <w:r w:rsidRPr="00C65C76">
        <w:rPr>
          <w:rStyle w:val="StyleBoldUnderline"/>
          <w:bdr w:val="single" w:sz="4" w:space="0" w:color="auto"/>
        </w:rPr>
        <w:t>“yes</w:t>
      </w:r>
      <w:r w:rsidRPr="00C65C76">
        <w:t xml:space="preserve">,” </w:t>
      </w:r>
      <w:r w:rsidRPr="00C65C76">
        <w:rPr>
          <w:rStyle w:val="StyleBoldUnderline"/>
        </w:rPr>
        <w:t>according to</w:t>
      </w:r>
      <w:r w:rsidRPr="00C65C76">
        <w:t xml:space="preserve"> Dimitris </w:t>
      </w:r>
      <w:r w:rsidRPr="00C65C76">
        <w:rPr>
          <w:rStyle w:val="StyleBoldUnderline"/>
        </w:rPr>
        <w:t>Kapsis, chief energy officer at American Utility Management</w:t>
      </w:r>
      <w:r w:rsidRPr="00C65C76">
        <w:t xml:space="preserve">. </w:t>
      </w:r>
    </w:p>
    <w:p w:rsidR="000B27E9" w:rsidRPr="00C65C76" w:rsidRDefault="000B27E9" w:rsidP="000B27E9">
      <w:pPr>
        <w:ind w:left="288"/>
      </w:pPr>
      <w:r w:rsidRPr="00C65C76">
        <w:rPr>
          <w:rStyle w:val="StyleBoldUnderline"/>
        </w:rPr>
        <w:t>Production and investment growth</w:t>
      </w:r>
      <w:r w:rsidRPr="00C65C76">
        <w:t xml:space="preserve"> in shale gas </w:t>
      </w:r>
      <w:r w:rsidRPr="00C65C76">
        <w:rPr>
          <w:rStyle w:val="StyleBoldUnderline"/>
          <w:bdr w:val="single" w:sz="4" w:space="0" w:color="auto"/>
        </w:rPr>
        <w:t>will likely last for at least the next decade or two</w:t>
      </w:r>
      <w:r w:rsidRPr="00C65C76">
        <w:t xml:space="preserve"> </w:t>
      </w:r>
      <w:r w:rsidRPr="00C65C76">
        <w:rPr>
          <w:rStyle w:val="StyleBoldUnderline"/>
        </w:rPr>
        <w:t>and possibly beyond</w:t>
      </w:r>
      <w:r w:rsidRPr="00C65C76">
        <w:t xml:space="preserve">, he said. </w:t>
      </w:r>
      <w:r w:rsidRPr="00C65C76">
        <w:rPr>
          <w:rStyle w:val="StyleBoldUnderline"/>
        </w:rPr>
        <w:t>Investment will</w:t>
      </w:r>
      <w:r w:rsidRPr="00C65C76">
        <w:t xml:space="preserve"> also </w:t>
      </w:r>
      <w:r w:rsidRPr="00C65C76">
        <w:rPr>
          <w:rStyle w:val="StyleBoldUnderline"/>
        </w:rPr>
        <w:t>include “research for safer and more efficient production processes</w:t>
      </w:r>
      <w:r w:rsidRPr="00C65C76">
        <w:t xml:space="preserve"> and technology.” </w:t>
      </w:r>
    </w:p>
    <w:p w:rsidR="000B27E9" w:rsidRPr="00C65C76" w:rsidRDefault="000B27E9" w:rsidP="000B27E9">
      <w:pPr>
        <w:ind w:left="288"/>
      </w:pPr>
      <w:r w:rsidRPr="00C65C76">
        <w:t xml:space="preserve">And </w:t>
      </w:r>
      <w:r w:rsidRPr="00C65C76">
        <w:rPr>
          <w:rStyle w:val="StyleBoldUnderline"/>
        </w:rPr>
        <w:t>once the U.S. economic recovery takes hold,</w:t>
      </w:r>
      <w:r w:rsidRPr="00C65C76">
        <w:t xml:space="preserve"> </w:t>
      </w:r>
      <w:r w:rsidRPr="00C65C76">
        <w:rPr>
          <w:rStyle w:val="StyleBoldUnderline"/>
          <w:bdr w:val="single" w:sz="4" w:space="0" w:color="auto"/>
        </w:rPr>
        <w:t>demand for natural gas should increase, providing a lift to prices</w:t>
      </w:r>
      <w:r w:rsidRPr="00C65C76">
        <w:t xml:space="preserve">, he said. </w:t>
      </w:r>
    </w:p>
    <w:p w:rsidR="000B27E9" w:rsidRPr="00C65C76" w:rsidRDefault="000B27E9" w:rsidP="000B27E9">
      <w:pPr>
        <w:ind w:left="288"/>
      </w:pPr>
      <w:r w:rsidRPr="00C65C76">
        <w:t xml:space="preserve">Natural gas prices were trading lower Friday, with the January contract NG12F down 1.5% at $3.59 per million British thermal units on the New York Mercantile Exchange. </w:t>
      </w:r>
    </w:p>
    <w:p w:rsidR="000B27E9" w:rsidRPr="00C65C76" w:rsidRDefault="000B27E9" w:rsidP="000B27E9">
      <w:pPr>
        <w:ind w:left="288"/>
      </w:pPr>
      <w:r w:rsidRPr="00C65C76">
        <w:t xml:space="preserve">But </w:t>
      </w:r>
      <w:r w:rsidRPr="00C65C76">
        <w:rPr>
          <w:rStyle w:val="StyleBoldUnderline"/>
        </w:rPr>
        <w:t>Kapsis doesn’t expect pricing to “stay this depressed past 2013</w:t>
      </w:r>
      <w:r w:rsidRPr="00C65C76">
        <w:t xml:space="preserve">.” </w:t>
      </w:r>
      <w:r w:rsidRPr="00C65C76">
        <w:rPr>
          <w:rStyle w:val="StyleBoldUnderline"/>
        </w:rPr>
        <w:t>Prices won’t likely fall much further, either, because that will cause production shutdowns and “cause price spikes</w:t>
      </w:r>
      <w:r w:rsidRPr="00C65C76">
        <w:t xml:space="preserve"> </w:t>
      </w:r>
      <w:r w:rsidRPr="00C65C76">
        <w:rPr>
          <w:rStyle w:val="StyleBoldUnderline"/>
        </w:rPr>
        <w:t>instead of</w:t>
      </w:r>
      <w:r w:rsidRPr="00C65C76">
        <w:t xml:space="preserve"> </w:t>
      </w:r>
      <w:r w:rsidRPr="00C65C76">
        <w:rPr>
          <w:rStyle w:val="StyleBoldUnderline"/>
          <w:bdr w:val="single" w:sz="4" w:space="0" w:color="auto"/>
        </w:rPr>
        <w:t>sustainable methodic price growth</w:t>
      </w:r>
      <w:r w:rsidRPr="00C65C76">
        <w:t xml:space="preserve">.” </w:t>
      </w:r>
    </w:p>
    <w:p w:rsidR="000B27E9" w:rsidRPr="00C65C76" w:rsidRDefault="000B27E9" w:rsidP="000B27E9">
      <w:pPr>
        <w:ind w:left="288"/>
      </w:pPr>
      <w:r w:rsidRPr="00C65C76">
        <w:t xml:space="preserve">He believes </w:t>
      </w:r>
      <w:r w:rsidRPr="00C65C76">
        <w:rPr>
          <w:rStyle w:val="StyleBoldUnderline"/>
        </w:rPr>
        <w:t>pricing could stabilize around the $7 mark, “which should be</w:t>
      </w:r>
      <w:r w:rsidRPr="00C65C76">
        <w:t xml:space="preserve"> </w:t>
      </w:r>
      <w:r w:rsidRPr="00C65C76">
        <w:rPr>
          <w:rStyle w:val="StyleBoldUnderline"/>
          <w:bdr w:val="single" w:sz="4" w:space="0" w:color="auto"/>
        </w:rPr>
        <w:t>acceptable by a healthy economy and fairly profitable for the producers</w:t>
      </w:r>
      <w:r w:rsidRPr="00C65C76">
        <w:t>.”</w:t>
      </w:r>
    </w:p>
    <w:p w:rsidR="000B27E9" w:rsidRPr="00C65C76" w:rsidRDefault="000B27E9" w:rsidP="000B27E9">
      <w:pPr>
        <w:pStyle w:val="Heading3"/>
      </w:pPr>
      <w:r w:rsidRPr="00C65C76">
        <w:lastRenderedPageBreak/>
        <w:t>2nc pgc</w:t>
      </w:r>
    </w:p>
    <w:p w:rsidR="000B27E9" w:rsidRPr="00C65C76" w:rsidRDefault="000B27E9" w:rsidP="000B27E9">
      <w:pPr>
        <w:pStyle w:val="Heading4"/>
      </w:pPr>
      <w:r w:rsidRPr="00C65C76">
        <w:t xml:space="preserve">The PGC’s estimates align with the consensus of experts---estimates </w:t>
      </w:r>
      <w:r w:rsidRPr="00C65C76">
        <w:rPr>
          <w:u w:val="single"/>
        </w:rPr>
        <w:t>continually expand</w:t>
      </w:r>
      <w:r w:rsidRPr="00C65C76">
        <w:t xml:space="preserve"> because tech advances open up new plays </w:t>
      </w:r>
    </w:p>
    <w:p w:rsidR="000B27E9" w:rsidRPr="00C65C76" w:rsidRDefault="000B27E9" w:rsidP="000B27E9">
      <w:r w:rsidRPr="00C65C76">
        <w:rPr>
          <w:rStyle w:val="StyleStyleBold12pt"/>
        </w:rPr>
        <w:t>NGSA 13</w:t>
      </w:r>
      <w:r w:rsidRPr="00C65C76">
        <w:t xml:space="preserve"> – Natural Gas Supply Association, Winter 2012-13, “Understanding the Size of US Natural Gas Resources,” http://www.ngsa.org/Assets/understanding%20the%20size%20of%20natural%20gas%20resources%20in%20the%20united%20states.pdf</w:t>
      </w:r>
    </w:p>
    <w:p w:rsidR="000B27E9" w:rsidRPr="00C65C76" w:rsidRDefault="000B27E9" w:rsidP="000B27E9">
      <w:pPr>
        <w:ind w:left="288"/>
        <w:rPr>
          <w:sz w:val="16"/>
        </w:rPr>
      </w:pPr>
      <w:r w:rsidRPr="00C65C76">
        <w:rPr>
          <w:rStyle w:val="StyleBoldUnderline"/>
          <w:bdr w:val="single" w:sz="4" w:space="0" w:color="auto"/>
        </w:rPr>
        <w:t>Experts are aligned</w:t>
      </w:r>
      <w:r w:rsidRPr="00C65C76">
        <w:rPr>
          <w:sz w:val="16"/>
        </w:rPr>
        <w:t xml:space="preserve"> </w:t>
      </w:r>
      <w:r w:rsidRPr="00C65C76">
        <w:rPr>
          <w:rStyle w:val="StyleBoldUnderline"/>
        </w:rPr>
        <w:t>on</w:t>
      </w:r>
      <w:r w:rsidRPr="00C65C76">
        <w:rPr>
          <w:sz w:val="16"/>
        </w:rPr>
        <w:t xml:space="preserve"> natural </w:t>
      </w:r>
      <w:r w:rsidRPr="00C65C76">
        <w:rPr>
          <w:rStyle w:val="StyleBoldUnderline"/>
        </w:rPr>
        <w:t>gas estimates</w:t>
      </w:r>
      <w:r w:rsidRPr="00C65C76">
        <w:rPr>
          <w:sz w:val="16"/>
        </w:rPr>
        <w:t xml:space="preserve">. </w:t>
      </w:r>
      <w:r w:rsidRPr="00C65C76">
        <w:rPr>
          <w:rStyle w:val="StyleBoldUnderline"/>
        </w:rPr>
        <w:t>The Potential Gas Committee</w:t>
      </w:r>
      <w:r w:rsidRPr="00C65C76">
        <w:rPr>
          <w:sz w:val="16"/>
        </w:rPr>
        <w:t xml:space="preserve"> (PGC), the U.S. Energy Information Administration (</w:t>
      </w:r>
      <w:r w:rsidRPr="00C65C76">
        <w:rPr>
          <w:rStyle w:val="StyleBoldUnderline"/>
        </w:rPr>
        <w:t>EIA) and the National Petroleum Council</w:t>
      </w:r>
      <w:r w:rsidRPr="00C65C76">
        <w:rPr>
          <w:sz w:val="16"/>
        </w:rPr>
        <w:t xml:space="preserve"> (NPC) each periodically </w:t>
      </w:r>
      <w:r w:rsidRPr="00C65C76">
        <w:rPr>
          <w:rStyle w:val="StyleBoldUnderline"/>
        </w:rPr>
        <w:t>issues estimates</w:t>
      </w:r>
      <w:r w:rsidRPr="00C65C76">
        <w:rPr>
          <w:sz w:val="16"/>
        </w:rPr>
        <w:t xml:space="preserve"> of U.S. natural gas resources. Done independently, </w:t>
      </w:r>
      <w:r w:rsidRPr="00C65C76">
        <w:rPr>
          <w:rStyle w:val="StyleBoldUnderline"/>
        </w:rPr>
        <w:t>the most up-to-date estimates from each are roughly equivalent</w:t>
      </w:r>
      <w:r w:rsidRPr="00C65C76">
        <w:rPr>
          <w:sz w:val="16"/>
        </w:rPr>
        <w:t xml:space="preserve">. </w:t>
      </w:r>
    </w:p>
    <w:p w:rsidR="000B27E9" w:rsidRPr="00C65C76" w:rsidRDefault="000B27E9" w:rsidP="000B27E9">
      <w:pPr>
        <w:ind w:left="288"/>
        <w:rPr>
          <w:sz w:val="16"/>
        </w:rPr>
      </w:pPr>
      <w:r w:rsidRPr="00C65C76">
        <w:rPr>
          <w:sz w:val="16"/>
        </w:rPr>
        <w:t>• The PGC estimated 2,170 trillion cubic feet (Tcf) of natural gas in the U.S. (2011)</w:t>
      </w:r>
    </w:p>
    <w:p w:rsidR="000B27E9" w:rsidRPr="00C65C76" w:rsidRDefault="000B27E9" w:rsidP="000B27E9">
      <w:pPr>
        <w:ind w:left="288"/>
        <w:rPr>
          <w:sz w:val="16"/>
        </w:rPr>
      </w:pPr>
      <w:r w:rsidRPr="00C65C76">
        <w:rPr>
          <w:sz w:val="16"/>
        </w:rPr>
        <w:t>•  The EIA estimated 2,214 Tcf. (2012)</w:t>
      </w:r>
    </w:p>
    <w:p w:rsidR="000B27E9" w:rsidRPr="00C65C76" w:rsidRDefault="000B27E9" w:rsidP="000B27E9">
      <w:pPr>
        <w:ind w:left="288"/>
        <w:rPr>
          <w:sz w:val="16"/>
        </w:rPr>
      </w:pPr>
      <w:r w:rsidRPr="00C65C76">
        <w:rPr>
          <w:sz w:val="16"/>
        </w:rPr>
        <w:t>•  The NPC estimated 1,900 to 3,600 Tcf, depending on technology. (2011)</w:t>
      </w:r>
    </w:p>
    <w:p w:rsidR="000B27E9" w:rsidRPr="00C65C76" w:rsidRDefault="000B27E9" w:rsidP="000B27E9">
      <w:pPr>
        <w:ind w:left="288"/>
        <w:rPr>
          <w:sz w:val="16"/>
        </w:rPr>
      </w:pPr>
      <w:r w:rsidRPr="00C65C76">
        <w:rPr>
          <w:sz w:val="16"/>
        </w:rPr>
        <w:t>To put these amounts in context, the United States consumes about 24 Tcf per year.</w:t>
      </w:r>
    </w:p>
    <w:p w:rsidR="000B27E9" w:rsidRPr="00C65C76" w:rsidRDefault="000B27E9" w:rsidP="000B27E9">
      <w:pPr>
        <w:ind w:left="288"/>
        <w:rPr>
          <w:sz w:val="16"/>
        </w:rPr>
      </w:pPr>
      <w:r w:rsidRPr="00C65C76">
        <w:rPr>
          <w:sz w:val="16"/>
        </w:rPr>
        <w:t xml:space="preserve">Focus on the Potential Gas Committee. We focus here on estimates made by </w:t>
      </w:r>
      <w:r w:rsidRPr="00C65C76">
        <w:rPr>
          <w:rStyle w:val="StyleBoldUnderline"/>
        </w:rPr>
        <w:t>the Potential Gas Committee</w:t>
      </w:r>
      <w:r w:rsidRPr="00C65C76">
        <w:rPr>
          <w:sz w:val="16"/>
        </w:rPr>
        <w:t xml:space="preserve">, since that organization </w:t>
      </w:r>
      <w:r w:rsidRPr="00C65C76">
        <w:rPr>
          <w:rStyle w:val="StyleBoldUnderline"/>
        </w:rPr>
        <w:t>has published</w:t>
      </w:r>
      <w:r w:rsidRPr="00C65C76">
        <w:rPr>
          <w:sz w:val="16"/>
        </w:rPr>
        <w:t xml:space="preserve"> them the longest (</w:t>
      </w:r>
      <w:r w:rsidRPr="00C65C76">
        <w:rPr>
          <w:rStyle w:val="StyleBoldUnderline"/>
        </w:rPr>
        <w:t>since 1964</w:t>
      </w:r>
      <w:r w:rsidRPr="00C65C76">
        <w:rPr>
          <w:sz w:val="16"/>
        </w:rPr>
        <w:t xml:space="preserve">) and most frequently. The </w:t>
      </w:r>
      <w:r w:rsidRPr="00C65C76">
        <w:rPr>
          <w:rStyle w:val="StyleBoldUnderline"/>
        </w:rPr>
        <w:t>PGC’s estimates are based on</w:t>
      </w:r>
      <w:r w:rsidRPr="00C65C76">
        <w:rPr>
          <w:sz w:val="16"/>
        </w:rPr>
        <w:t xml:space="preserve"> </w:t>
      </w:r>
      <w:r w:rsidRPr="00C65C76">
        <w:rPr>
          <w:rStyle w:val="StyleBoldUnderline"/>
          <w:bdr w:val="single" w:sz="4" w:space="0" w:color="auto"/>
        </w:rPr>
        <w:t>solid scientific, geologic, statistical and economic principles</w:t>
      </w:r>
      <w:r w:rsidRPr="00C65C76">
        <w:rPr>
          <w:sz w:val="16"/>
        </w:rPr>
        <w:t xml:space="preserve">. Contributors come from the natural gas industry, the field and technical services, and consulting sectors. </w:t>
      </w:r>
      <w:r w:rsidRPr="00C65C76">
        <w:rPr>
          <w:rStyle w:val="StyleBoldUnderline"/>
        </w:rPr>
        <w:t>Their findings are reviewed thoroughly by technical advisors and observers</w:t>
      </w:r>
      <w:r w:rsidRPr="00C65C76">
        <w:rPr>
          <w:sz w:val="16"/>
        </w:rPr>
        <w:t xml:space="preserve"> from government, universities, industry and research organizations in North America before publication.</w:t>
      </w:r>
    </w:p>
    <w:p w:rsidR="000B27E9" w:rsidRPr="00C65C76" w:rsidRDefault="000B27E9" w:rsidP="000B27E9">
      <w:pPr>
        <w:ind w:left="288"/>
        <w:rPr>
          <w:sz w:val="16"/>
        </w:rPr>
      </w:pPr>
      <w:r w:rsidRPr="00C65C76">
        <w:rPr>
          <w:rStyle w:val="StyleBoldUnderline"/>
        </w:rPr>
        <w:t>Estimates are always evolving and</w:t>
      </w:r>
      <w:r w:rsidRPr="00C65C76">
        <w:rPr>
          <w:sz w:val="16"/>
        </w:rPr>
        <w:t xml:space="preserve"> </w:t>
      </w:r>
      <w:r w:rsidRPr="00C65C76">
        <w:rPr>
          <w:rStyle w:val="StyleBoldUnderline"/>
          <w:bdr w:val="single" w:sz="4" w:space="0" w:color="auto"/>
        </w:rPr>
        <w:t>usually growing</w:t>
      </w:r>
      <w:r w:rsidRPr="00C65C76">
        <w:rPr>
          <w:sz w:val="16"/>
        </w:rPr>
        <w:t xml:space="preserve">. </w:t>
      </w:r>
      <w:r w:rsidRPr="00C65C76">
        <w:rPr>
          <w:rStyle w:val="StyleBoldUnderline"/>
        </w:rPr>
        <w:t>As technology has improved, the ability to detect and extract natural gas has</w:t>
      </w:r>
      <w:r w:rsidRPr="00C65C76">
        <w:rPr>
          <w:sz w:val="16"/>
        </w:rPr>
        <w:t xml:space="preserve"> also </w:t>
      </w:r>
      <w:r w:rsidRPr="00C65C76">
        <w:rPr>
          <w:rStyle w:val="StyleBoldUnderline"/>
        </w:rPr>
        <w:t>improved</w:t>
      </w:r>
      <w:r w:rsidRPr="00C65C76">
        <w:rPr>
          <w:sz w:val="16"/>
        </w:rPr>
        <w:t xml:space="preserve">, </w:t>
      </w:r>
      <w:r w:rsidRPr="00C65C76">
        <w:rPr>
          <w:rStyle w:val="StyleBoldUnderline"/>
          <w:bdr w:val="single" w:sz="4" w:space="0" w:color="auto"/>
        </w:rPr>
        <w:t>boosting the PGC’s resource estimates</w:t>
      </w:r>
      <w:r w:rsidRPr="00C65C76">
        <w:rPr>
          <w:sz w:val="16"/>
        </w:rPr>
        <w:t xml:space="preserve">. In fact, if the 1966 estimate of 600 Tcf had remained static, the U.S. would have run out of natural gas about 10 years ago. Instead, </w:t>
      </w:r>
      <w:r w:rsidRPr="00C65C76">
        <w:rPr>
          <w:rStyle w:val="StyleBoldUnderline"/>
        </w:rPr>
        <w:t>estimates doubled by 2002 and in 2011 grew to over 2,100 Tcf</w:t>
      </w:r>
      <w:r w:rsidRPr="00C65C76">
        <w:rPr>
          <w:sz w:val="16"/>
        </w:rPr>
        <w:t>.</w:t>
      </w:r>
    </w:p>
    <w:p w:rsidR="000B27E9" w:rsidRPr="00C65C76" w:rsidRDefault="000B27E9" w:rsidP="000B27E9">
      <w:pPr>
        <w:ind w:left="288"/>
        <w:rPr>
          <w:sz w:val="16"/>
        </w:rPr>
      </w:pPr>
      <w:r w:rsidRPr="00C65C76">
        <w:rPr>
          <w:sz w:val="16"/>
        </w:rPr>
        <w:t xml:space="preserve">Growth of U.S. resources due to advances in technology. </w:t>
      </w:r>
      <w:r w:rsidRPr="00C65C76">
        <w:rPr>
          <w:rStyle w:val="StyleBoldUnderline"/>
        </w:rPr>
        <w:t>With advances in technology</w:t>
      </w:r>
      <w:r w:rsidRPr="00C65C76">
        <w:rPr>
          <w:sz w:val="16"/>
        </w:rPr>
        <w:t xml:space="preserve">, </w:t>
      </w:r>
      <w:r w:rsidRPr="00C65C76">
        <w:rPr>
          <w:rStyle w:val="StyleBoldUnderline"/>
        </w:rPr>
        <w:t>gas</w:t>
      </w:r>
      <w:r w:rsidRPr="00C65C76">
        <w:rPr>
          <w:sz w:val="16"/>
        </w:rPr>
        <w:t xml:space="preserve"> that was </w:t>
      </w:r>
      <w:r w:rsidRPr="00C65C76">
        <w:rPr>
          <w:rStyle w:val="StyleBoldUnderline"/>
        </w:rPr>
        <w:t>once considered beyond reach can suddenly become economic to produce</w:t>
      </w:r>
      <w:r w:rsidRPr="00C65C76">
        <w:rPr>
          <w:sz w:val="16"/>
        </w:rPr>
        <w:t xml:space="preserve">. </w:t>
      </w:r>
      <w:r w:rsidRPr="00C65C76">
        <w:rPr>
          <w:rStyle w:val="StyleBoldUnderline"/>
        </w:rPr>
        <w:t>This was the case recently with</w:t>
      </w:r>
      <w:r w:rsidRPr="00C65C76">
        <w:rPr>
          <w:sz w:val="16"/>
        </w:rPr>
        <w:t xml:space="preserve"> natural gas trapped in </w:t>
      </w:r>
      <w:r w:rsidRPr="00C65C76">
        <w:rPr>
          <w:rStyle w:val="StyleBoldUnderline"/>
        </w:rPr>
        <w:t>shale</w:t>
      </w:r>
      <w:r w:rsidRPr="00C65C76">
        <w:rPr>
          <w:sz w:val="16"/>
        </w:rPr>
        <w:t xml:space="preserve"> rock formations in more than 20 states. The PGC knew the gas was there, but did not include it in resource estimates because it was too hard to extract at that time. In the mid- 2000s, energy producers successfully and economically combined hydraulic fracturing and horizontal drilling, unlocking a vast untapped natural gas resource in shale rock. As a result, the PGC’s 2008 estimate of natural gas resources shot up by a full 33 percent compared to its 2006 estimate.</w:t>
      </w:r>
    </w:p>
    <w:p w:rsidR="000B27E9" w:rsidRPr="00C65C76" w:rsidRDefault="000B27E9" w:rsidP="000B27E9"/>
    <w:p w:rsidR="000B27E9" w:rsidRPr="00C65C76" w:rsidRDefault="000B27E9" w:rsidP="000B27E9">
      <w:pPr>
        <w:pStyle w:val="Heading4"/>
        <w:rPr>
          <w:u w:val="single"/>
        </w:rPr>
      </w:pPr>
      <w:r w:rsidRPr="00C65C76">
        <w:t xml:space="preserve">Err neg---their estimates are </w:t>
      </w:r>
      <w:r w:rsidRPr="00C65C76">
        <w:rPr>
          <w:u w:val="single"/>
        </w:rPr>
        <w:t>conservative</w:t>
      </w:r>
    </w:p>
    <w:p w:rsidR="000B27E9" w:rsidRPr="00C65C76" w:rsidRDefault="000B27E9" w:rsidP="000B27E9">
      <w:r w:rsidRPr="00C65C76">
        <w:rPr>
          <w:rStyle w:val="StyleStyleBold12pt"/>
        </w:rPr>
        <w:t>NGSA 13</w:t>
      </w:r>
      <w:r w:rsidRPr="00C65C76">
        <w:t xml:space="preserve"> – Natural Gas Supply Association, Winter 2012-13, “Understanding the Size of US Natural Gas Resources,” http://www.ngsa.org/Assets/understanding%20the%20size%20of%20natural%20gas%20resources%20in%20the%20united%20states.pdf</w:t>
      </w:r>
    </w:p>
    <w:p w:rsidR="000B27E9" w:rsidRPr="00C65C76" w:rsidRDefault="000B27E9" w:rsidP="000B27E9">
      <w:pPr>
        <w:ind w:left="288"/>
        <w:rPr>
          <w:sz w:val="16"/>
        </w:rPr>
      </w:pPr>
      <w:r w:rsidRPr="00C65C76">
        <w:rPr>
          <w:rStyle w:val="StyleBoldUnderline"/>
        </w:rPr>
        <w:t>Potential Gas Committee estimates</w:t>
      </w:r>
      <w:r w:rsidRPr="00C65C76">
        <w:rPr>
          <w:sz w:val="16"/>
        </w:rPr>
        <w:t xml:space="preserve"> </w:t>
      </w:r>
      <w:r w:rsidRPr="00C65C76">
        <w:rPr>
          <w:rStyle w:val="StyleBoldUnderline"/>
          <w:bdr w:val="single" w:sz="4" w:space="0" w:color="auto"/>
        </w:rPr>
        <w:t>fall on the conservative side</w:t>
      </w:r>
      <w:r w:rsidRPr="00C65C76">
        <w:rPr>
          <w:sz w:val="16"/>
        </w:rPr>
        <w:t xml:space="preserve">. </w:t>
      </w:r>
      <w:r w:rsidRPr="00C65C76">
        <w:rPr>
          <w:rStyle w:val="StyleBoldUnderline"/>
        </w:rPr>
        <w:t>The PGC is cautious in its appraisals</w:t>
      </w:r>
      <w:r w:rsidRPr="00C65C76">
        <w:rPr>
          <w:sz w:val="16"/>
        </w:rPr>
        <w:t xml:space="preserve">. For example, </w:t>
      </w:r>
      <w:r w:rsidRPr="00C65C76">
        <w:rPr>
          <w:rStyle w:val="StyleBoldUnderline"/>
        </w:rPr>
        <w:t>even if natural gas is known to be present, if it is located too deep or in a quantity that does not justify the effort of extraction</w:t>
      </w:r>
      <w:r w:rsidRPr="00C65C76">
        <w:rPr>
          <w:sz w:val="16"/>
        </w:rPr>
        <w:t xml:space="preserve">, </w:t>
      </w:r>
      <w:r w:rsidRPr="00C65C76">
        <w:rPr>
          <w:rStyle w:val="StyleBoldUnderline"/>
          <w:bdr w:val="single" w:sz="4" w:space="0" w:color="auto"/>
        </w:rPr>
        <w:t>the PGC does not count it</w:t>
      </w:r>
      <w:r w:rsidRPr="00C65C76">
        <w:rPr>
          <w:sz w:val="16"/>
        </w:rPr>
        <w:t>. In fact, there is at least a 1,000-year supply of natural gas in the United States that is considered“unrecoverable ”with current technology and economic constraints, such as gas locked deep under the ocean in frozen methane hydrates. It is possible that one day improvements in technology will enable the PGC to include some of those natural gas resources in its estimates.</w:t>
      </w:r>
    </w:p>
    <w:p w:rsidR="000B27E9" w:rsidRPr="00C65C76" w:rsidRDefault="000B27E9" w:rsidP="000B27E9">
      <w:pPr>
        <w:ind w:left="288"/>
        <w:rPr>
          <w:sz w:val="16"/>
        </w:rPr>
      </w:pPr>
    </w:p>
    <w:p w:rsidR="000B27E9" w:rsidRPr="00C65C76" w:rsidRDefault="000B27E9" w:rsidP="000B27E9">
      <w:pPr>
        <w:pStyle w:val="Heading4"/>
      </w:pPr>
      <w:r w:rsidRPr="00C65C76">
        <w:t xml:space="preserve">PGC estimates count </w:t>
      </w:r>
      <w:r w:rsidRPr="00C65C76">
        <w:rPr>
          <w:u w:val="single"/>
        </w:rPr>
        <w:t>reserves</w:t>
      </w:r>
      <w:r w:rsidRPr="00C65C76">
        <w:t xml:space="preserve"> rather than </w:t>
      </w:r>
      <w:r w:rsidRPr="00C65C76">
        <w:rPr>
          <w:u w:val="single"/>
        </w:rPr>
        <w:t>resources</w:t>
      </w:r>
      <w:r w:rsidRPr="00C65C76">
        <w:t xml:space="preserve">---it’s more accurate and suggests much greater capacity </w:t>
      </w:r>
    </w:p>
    <w:p w:rsidR="000B27E9" w:rsidRPr="00C65C76" w:rsidRDefault="000B27E9" w:rsidP="000B27E9">
      <w:r w:rsidRPr="00C65C76">
        <w:rPr>
          <w:rStyle w:val="StyleStyleBold12pt"/>
        </w:rPr>
        <w:t>NGSA 13</w:t>
      </w:r>
      <w:r w:rsidRPr="00C65C76">
        <w:t xml:space="preserve"> – Natural Gas Supply Association, Winter 2012-13, “Understanding the Size of US Natural Gas Resources,” http://www.ngsa.org/Assets/understanding%20the%20size%20of%20natural%20gas%20resources%20in%20the%20united%20states.pdf</w:t>
      </w:r>
    </w:p>
    <w:p w:rsidR="000B27E9" w:rsidRPr="00C65C76" w:rsidRDefault="000B27E9" w:rsidP="000B27E9">
      <w:pPr>
        <w:ind w:left="288"/>
      </w:pPr>
      <w:r w:rsidRPr="00C65C76">
        <w:lastRenderedPageBreak/>
        <w:t xml:space="preserve">The </w:t>
      </w:r>
      <w:r w:rsidRPr="00C65C76">
        <w:rPr>
          <w:rStyle w:val="StyleBoldUnderline"/>
          <w:bdr w:val="single" w:sz="4" w:space="0" w:color="auto"/>
        </w:rPr>
        <w:t>PGC estimates resources</w:t>
      </w:r>
      <w:r w:rsidRPr="00C65C76">
        <w:t xml:space="preserve"> and EIA estimates reserves. The PGC estimates unconfirmed and undiscovered natural gas resources </w:t>
      </w:r>
      <w:r w:rsidRPr="00C65C76">
        <w:rPr>
          <w:rStyle w:val="StyleBoldUnderline"/>
        </w:rPr>
        <w:t>and</w:t>
      </w:r>
      <w:r w:rsidRPr="00C65C76">
        <w:t xml:space="preserve"> then </w:t>
      </w:r>
      <w:r w:rsidRPr="00C65C76">
        <w:rPr>
          <w:rStyle w:val="StyleBoldUnderline"/>
        </w:rPr>
        <w:t>combines those figures with EIA’s proved reserves to determine total recoverable gas</w:t>
      </w:r>
      <w:r w:rsidRPr="00C65C76">
        <w:t xml:space="preserve"> in the U.S. </w:t>
      </w:r>
    </w:p>
    <w:p w:rsidR="000B27E9" w:rsidRPr="00C65C76" w:rsidRDefault="000B27E9" w:rsidP="000B27E9">
      <w:pPr>
        <w:ind w:left="288"/>
      </w:pPr>
      <w:r w:rsidRPr="00C65C76">
        <w:rPr>
          <w:rStyle w:val="StyleBoldUnderline"/>
          <w:bdr w:val="single" w:sz="4" w:space="0" w:color="auto"/>
        </w:rPr>
        <w:t>The distinction between resources and reserves</w:t>
      </w:r>
      <w:r w:rsidRPr="00C65C76">
        <w:t xml:space="preserve">. It is tempting to use the terms interchangeably, but they are entirely different ways of measuring natural gas in the United States. While both are important, </w:t>
      </w:r>
      <w:r w:rsidRPr="00C65C76">
        <w:rPr>
          <w:rStyle w:val="StyleBoldUnderline"/>
        </w:rPr>
        <w:t>reserve measurements</w:t>
      </w:r>
      <w:r w:rsidRPr="00C65C76">
        <w:t xml:space="preserve"> provide a way to </w:t>
      </w:r>
      <w:r w:rsidRPr="00C65C76">
        <w:rPr>
          <w:rStyle w:val="StyleBoldUnderline"/>
        </w:rPr>
        <w:t>track</w:t>
      </w:r>
      <w:r w:rsidRPr="00C65C76">
        <w:t xml:space="preserve"> natural </w:t>
      </w:r>
      <w:r w:rsidRPr="00C65C76">
        <w:rPr>
          <w:rStyle w:val="StyleBoldUnderline"/>
        </w:rPr>
        <w:t>gas that is in hand</w:t>
      </w:r>
      <w:r w:rsidRPr="00C65C76">
        <w:t xml:space="preserve"> and </w:t>
      </w:r>
      <w:r w:rsidRPr="00C65C76">
        <w:rPr>
          <w:rStyle w:val="StyleBoldUnderline"/>
        </w:rPr>
        <w:t>where the presence and quantity have been confirmed through testing</w:t>
      </w:r>
      <w:r w:rsidRPr="00C65C76">
        <w:t>. Reserves (also called proved reserves) are the equivalent of animals in the zoo: you can count their heads and make good estimates of the offspring they will produce. The U.S. Energy Information Administration publishes measurements of U.S. natural gas reserves and updates them annually.</w:t>
      </w:r>
    </w:p>
    <w:p w:rsidR="000B27E9" w:rsidRPr="00C65C76" w:rsidRDefault="000B27E9" w:rsidP="000B27E9">
      <w:pPr>
        <w:ind w:left="288"/>
      </w:pPr>
      <w:r w:rsidRPr="00C65C76">
        <w:t xml:space="preserve">In contrast, </w:t>
      </w:r>
      <w:r w:rsidRPr="00C65C76">
        <w:rPr>
          <w:rStyle w:val="StyleBoldUnderline"/>
        </w:rPr>
        <w:t>the natural gas resources that the PGC estimates,</w:t>
      </w:r>
      <w:r w:rsidRPr="00C65C76">
        <w:t xml:space="preserve"> and which this fact sheet explores in more detail, </w:t>
      </w:r>
      <w:r w:rsidRPr="00C65C76">
        <w:rPr>
          <w:rStyle w:val="StyleBoldUnderline"/>
        </w:rPr>
        <w:t>are like animals in the wild that are estimated through observation, association, deduction and logic</w:t>
      </w:r>
      <w:r w:rsidRPr="00C65C76">
        <w:t xml:space="preserve">. </w:t>
      </w:r>
      <w:r w:rsidRPr="00C65C76">
        <w:rPr>
          <w:rStyle w:val="StyleBoldUnderline"/>
        </w:rPr>
        <w:t>As technology improves</w:t>
      </w:r>
      <w:r w:rsidRPr="00C65C76">
        <w:t xml:space="preserve">, we get better at spotting their traces and </w:t>
      </w:r>
      <w:r w:rsidRPr="00C65C76">
        <w:rPr>
          <w:rStyle w:val="StyleBoldUnderline"/>
        </w:rPr>
        <w:t>our estimates become more and more precise</w:t>
      </w:r>
      <w:r w:rsidRPr="00C65C76">
        <w:t xml:space="preserve">. Although we can’t yet touch resources, </w:t>
      </w:r>
      <w:r w:rsidRPr="00C65C76">
        <w:rPr>
          <w:rStyle w:val="StyleBoldUnderline"/>
          <w:bdr w:val="single" w:sz="4" w:space="0" w:color="auto"/>
        </w:rPr>
        <w:t>we can be assured that they are there</w:t>
      </w:r>
      <w:r w:rsidRPr="00C65C76">
        <w:t>.</w:t>
      </w:r>
    </w:p>
    <w:p w:rsidR="000B27E9" w:rsidRPr="00C65C76" w:rsidRDefault="000B27E9" w:rsidP="000B27E9">
      <w:pPr>
        <w:ind w:left="288"/>
      </w:pPr>
      <w:r w:rsidRPr="00C65C76">
        <w:t xml:space="preserve">In a way, </w:t>
      </w:r>
      <w:r w:rsidRPr="00C65C76">
        <w:rPr>
          <w:rStyle w:val="StyleBoldUnderline"/>
        </w:rPr>
        <w:t>reserves are today’s natural gas</w:t>
      </w:r>
      <w:r w:rsidRPr="00C65C76">
        <w:t xml:space="preserve">, </w:t>
      </w:r>
      <w:r w:rsidRPr="00C65C76">
        <w:rPr>
          <w:rStyle w:val="StyleBoldUnderline"/>
          <w:bdr w:val="single" w:sz="4" w:space="0" w:color="auto"/>
        </w:rPr>
        <w:t>while resources represent tomorrow’s untapped potential</w:t>
      </w:r>
      <w:r w:rsidRPr="00C65C76">
        <w:t xml:space="preserve">. Some </w:t>
      </w:r>
      <w:r w:rsidRPr="00C65C76">
        <w:rPr>
          <w:rStyle w:val="StyleBoldUnderline"/>
          <w:bdr w:val="single" w:sz="4" w:space="0" w:color="auto"/>
        </w:rPr>
        <w:t>critics</w:t>
      </w:r>
      <w:r w:rsidRPr="00C65C76">
        <w:t xml:space="preserve"> </w:t>
      </w:r>
      <w:r w:rsidRPr="00C65C76">
        <w:rPr>
          <w:rStyle w:val="StyleBoldUnderline"/>
        </w:rPr>
        <w:t>would prefer that estimates be restricted to reserves</w:t>
      </w:r>
      <w:r w:rsidRPr="00C65C76">
        <w:t xml:space="preserve">, </w:t>
      </w:r>
      <w:r w:rsidRPr="00C65C76">
        <w:rPr>
          <w:rStyle w:val="StyleBoldUnderline"/>
          <w:bdr w:val="single" w:sz="4" w:space="0" w:color="auto"/>
        </w:rPr>
        <w:t>ignoring most or all of natural gas resources</w:t>
      </w:r>
      <w:r w:rsidRPr="00C65C76">
        <w:t xml:space="preserve">. </w:t>
      </w:r>
      <w:r w:rsidRPr="00C65C76">
        <w:rPr>
          <w:rStyle w:val="StyleBoldUnderline"/>
        </w:rPr>
        <w:t>Using that methodology is the equivalent of assuming there is only one bee in the hive because only one is in plain sight</w:t>
      </w:r>
      <w:r w:rsidRPr="00C65C76">
        <w:t xml:space="preserve">. </w:t>
      </w:r>
      <w:r w:rsidRPr="00C65C76">
        <w:rPr>
          <w:rStyle w:val="StyleBoldUnderline"/>
          <w:bdr w:val="single" w:sz="4" w:space="0" w:color="auto"/>
        </w:rPr>
        <w:t>It would short-sightedly exclude most of the natural gas in the U</w:t>
      </w:r>
      <w:r w:rsidRPr="00C65C76">
        <w:t xml:space="preserve">nited </w:t>
      </w:r>
      <w:r w:rsidRPr="00C65C76">
        <w:rPr>
          <w:rStyle w:val="StyleBoldUnderline"/>
          <w:bdr w:val="single" w:sz="4" w:space="0" w:color="auto"/>
        </w:rPr>
        <w:t>S</w:t>
      </w:r>
      <w:r w:rsidRPr="00C65C76">
        <w:t>tates.</w:t>
      </w:r>
    </w:p>
    <w:p w:rsidR="000B27E9" w:rsidRPr="00C65C76" w:rsidRDefault="000B27E9" w:rsidP="000B27E9">
      <w:pPr>
        <w:ind w:left="288"/>
      </w:pPr>
    </w:p>
    <w:p w:rsidR="000B27E9" w:rsidRPr="00C65C76" w:rsidRDefault="000B27E9" w:rsidP="000B27E9">
      <w:pPr>
        <w:pStyle w:val="Heading3"/>
      </w:pPr>
      <w:r w:rsidRPr="00C65C76">
        <w:lastRenderedPageBreak/>
        <w:t>2nc eia estimates</w:t>
      </w:r>
    </w:p>
    <w:p w:rsidR="000B27E9" w:rsidRPr="00C65C76" w:rsidRDefault="000B27E9" w:rsidP="000B27E9">
      <w:pPr>
        <w:pStyle w:val="Heading4"/>
        <w:rPr>
          <w:u w:val="single"/>
        </w:rPr>
      </w:pPr>
      <w:r w:rsidRPr="00C65C76">
        <w:t xml:space="preserve">If anything, EIA estimates are </w:t>
      </w:r>
      <w:r w:rsidRPr="00C65C76">
        <w:rPr>
          <w:u w:val="single"/>
        </w:rPr>
        <w:t xml:space="preserve">too conservative </w:t>
      </w:r>
    </w:p>
    <w:p w:rsidR="000B27E9" w:rsidRPr="00C65C76" w:rsidRDefault="000B27E9" w:rsidP="000B27E9">
      <w:r w:rsidRPr="00C65C76">
        <w:rPr>
          <w:rStyle w:val="StyleStyleBold12pt"/>
        </w:rPr>
        <w:t>Inman 12</w:t>
      </w:r>
      <w:r w:rsidRPr="00C65C76">
        <w:t xml:space="preserve"> Mason, National Geographic News, Feb 29, "Estimates Clash for How Much Natural Gas in the United States", news.nationalgeographic.com/news/energy/2012/03/120301-natural-gas-reserves-united-states/</w:t>
      </w:r>
    </w:p>
    <w:p w:rsidR="000B27E9" w:rsidRPr="00C65C76" w:rsidRDefault="000B27E9" w:rsidP="000B27E9">
      <w:pPr>
        <w:ind w:left="288"/>
        <w:rPr>
          <w:rStyle w:val="Emphasis"/>
        </w:rPr>
      </w:pPr>
      <w:r w:rsidRPr="00C65C76">
        <w:rPr>
          <w:sz w:val="16"/>
        </w:rPr>
        <w:t xml:space="preserve">However, </w:t>
      </w:r>
      <w:r w:rsidRPr="00C65C76">
        <w:rPr>
          <w:rStyle w:val="StyleBoldUnderline"/>
        </w:rPr>
        <w:t>geologist</w:t>
      </w:r>
      <w:r w:rsidRPr="00C65C76">
        <w:rPr>
          <w:sz w:val="16"/>
        </w:rPr>
        <w:t xml:space="preserve"> Terry </w:t>
      </w:r>
      <w:r w:rsidRPr="00C65C76">
        <w:rPr>
          <w:rStyle w:val="StyleBoldUnderline"/>
        </w:rPr>
        <w:t>Engelder of Penn</w:t>
      </w:r>
      <w:r w:rsidRPr="00C65C76">
        <w:rPr>
          <w:sz w:val="16"/>
        </w:rPr>
        <w:t xml:space="preserve">sylvania </w:t>
      </w:r>
      <w:r w:rsidRPr="00C65C76">
        <w:rPr>
          <w:rStyle w:val="StyleBoldUnderline"/>
        </w:rPr>
        <w:t>State</w:t>
      </w:r>
      <w:r w:rsidRPr="00C65C76">
        <w:rPr>
          <w:sz w:val="16"/>
        </w:rPr>
        <w:t xml:space="preserve"> University </w:t>
      </w:r>
      <w:r w:rsidRPr="00C65C76">
        <w:rPr>
          <w:rStyle w:val="Emphasis"/>
        </w:rPr>
        <w:t>argued that the recent EIA estimate is too conservative</w:t>
      </w:r>
      <w:r w:rsidRPr="00C65C76">
        <w:rPr>
          <w:rStyle w:val="StyleBoldUnderline"/>
        </w:rPr>
        <w:t>, given the data on which the agency based its conclusions</w:t>
      </w:r>
      <w:r w:rsidRPr="00C65C76">
        <w:rPr>
          <w:sz w:val="16"/>
        </w:rPr>
        <w:t>.</w:t>
      </w:r>
      <w:r w:rsidRPr="00C65C76">
        <w:rPr>
          <w:sz w:val="12"/>
        </w:rPr>
        <w:t>¶</w:t>
      </w:r>
      <w:r w:rsidRPr="00C65C76">
        <w:rPr>
          <w:sz w:val="16"/>
        </w:rPr>
        <w:t xml:space="preserve"> Engelder is often given credit for spurring the shale gas rush in the Marcellus with early estimates that the formation held large amounts of natural gas. </w:t>
      </w:r>
      <w:r w:rsidRPr="00C65C76">
        <w:rPr>
          <w:rStyle w:val="StyleBoldUnderline"/>
        </w:rPr>
        <w:t>In his most recent published estimate</w:t>
      </w:r>
      <w:r w:rsidRPr="00C65C76">
        <w:rPr>
          <w:sz w:val="16"/>
        </w:rPr>
        <w:t xml:space="preserve">, from 2009, </w:t>
      </w:r>
      <w:r w:rsidRPr="00C65C76">
        <w:rPr>
          <w:rStyle w:val="StyleBoldUnderline"/>
        </w:rPr>
        <w:t>he figured the Marcellus could in the long run yield 489 tcf, a number in the same ballpark as the EIA's 2011 estimate</w:t>
      </w:r>
      <w:r w:rsidRPr="00C65C76">
        <w:rPr>
          <w:sz w:val="16"/>
        </w:rPr>
        <w:t>.</w:t>
      </w:r>
      <w:r w:rsidRPr="00C65C76">
        <w:rPr>
          <w:sz w:val="12"/>
        </w:rPr>
        <w:t>¶</w:t>
      </w:r>
      <w:r w:rsidRPr="00C65C76">
        <w:rPr>
          <w:sz w:val="16"/>
        </w:rPr>
        <w:t xml:space="preserve"> </w:t>
      </w:r>
      <w:r w:rsidRPr="00C65C76">
        <w:rPr>
          <w:rStyle w:val="StyleBoldUnderline"/>
        </w:rPr>
        <w:t>More recently, he has obtained production data</w:t>
      </w:r>
      <w:r w:rsidRPr="00C65C76">
        <w:rPr>
          <w:sz w:val="16"/>
        </w:rPr>
        <w:t xml:space="preserve"> from leaseholders for a small number of wells, to see how much they produce, and </w:t>
      </w:r>
      <w:r w:rsidRPr="00C65C76">
        <w:rPr>
          <w:rStyle w:val="StyleBoldUnderline"/>
        </w:rPr>
        <w:t>to update his estimate</w:t>
      </w:r>
      <w:r w:rsidRPr="00C65C76">
        <w:rPr>
          <w:sz w:val="16"/>
        </w:rPr>
        <w:t>.</w:t>
      </w:r>
      <w:r w:rsidRPr="00C65C76">
        <w:rPr>
          <w:sz w:val="12"/>
        </w:rPr>
        <w:t>¶</w:t>
      </w:r>
      <w:r w:rsidRPr="00C65C76">
        <w:rPr>
          <w:sz w:val="16"/>
        </w:rPr>
        <w:t xml:space="preserve"> Engelder's earlier estimate was based on very limited data available at the time. "That's a pretty challenging thing to do," he said, "to take just 50 wells and try to project what a field might do that might ultimately end up having 100,000 to 300,000 wells."</w:t>
      </w:r>
      <w:r w:rsidRPr="00C65C76">
        <w:rPr>
          <w:sz w:val="12"/>
        </w:rPr>
        <w:t>¶</w:t>
      </w:r>
      <w:r w:rsidRPr="00C65C76">
        <w:rPr>
          <w:sz w:val="16"/>
        </w:rPr>
        <w:t xml:space="preserve"> </w:t>
      </w:r>
      <w:r w:rsidRPr="00C65C76">
        <w:rPr>
          <w:rStyle w:val="StyleBoldUnderline"/>
        </w:rPr>
        <w:t xml:space="preserve">With new data on production from 16 Pennsylvania counties, Engelder has updated his estimate. </w:t>
      </w:r>
      <w:r w:rsidRPr="00C65C76">
        <w:rPr>
          <w:sz w:val="16"/>
        </w:rPr>
        <w:t>Though he has yet to publish the results, "</w:t>
      </w:r>
      <w:r w:rsidRPr="00C65C76">
        <w:rPr>
          <w:rStyle w:val="Emphasis"/>
        </w:rPr>
        <w:t>half the counties are doing better than predicted</w:t>
      </w:r>
      <w:r w:rsidRPr="00C65C76">
        <w:rPr>
          <w:rStyle w:val="StyleBoldUnderline"/>
        </w:rPr>
        <w:t>, and half of them are not doing quite as well as predicted</w:t>
      </w:r>
      <w:r w:rsidRPr="00C65C76">
        <w:rPr>
          <w:sz w:val="16"/>
        </w:rPr>
        <w:t>," he said. "</w:t>
      </w:r>
      <w:r w:rsidRPr="00C65C76">
        <w:rPr>
          <w:rStyle w:val="Emphasis"/>
        </w:rPr>
        <w:t>But on average, it is just right where we were with that 2009 estimate</w:t>
      </w:r>
      <w:r w:rsidRPr="00C65C76">
        <w:rPr>
          <w:sz w:val="16"/>
        </w:rPr>
        <w:t>."</w:t>
      </w:r>
      <w:r w:rsidRPr="00C65C76">
        <w:rPr>
          <w:sz w:val="12"/>
        </w:rPr>
        <w:t>¶</w:t>
      </w:r>
      <w:r w:rsidRPr="00C65C76">
        <w:rPr>
          <w:sz w:val="16"/>
        </w:rPr>
        <w:t xml:space="preserve"> </w:t>
      </w:r>
      <w:r w:rsidRPr="00C65C76">
        <w:rPr>
          <w:rStyle w:val="StyleBoldUnderline"/>
        </w:rPr>
        <w:t>Engelder said the geological analysis by the USGS—which was a crucial input for the EIA's reassessment</w:t>
      </w:r>
      <w:r w:rsidRPr="00C65C76">
        <w:rPr>
          <w:sz w:val="16"/>
        </w:rPr>
        <w:t xml:space="preserve"> of the potential for Marcellus shale gas—</w:t>
      </w:r>
      <w:r w:rsidRPr="00C65C76">
        <w:rPr>
          <w:rStyle w:val="Emphasis"/>
        </w:rPr>
        <w:t>is problematic.</w:t>
      </w:r>
      <w:r w:rsidRPr="00C65C76">
        <w:rPr>
          <w:sz w:val="12"/>
        </w:rPr>
        <w:t>¶</w:t>
      </w:r>
      <w:r w:rsidRPr="00C65C76">
        <w:rPr>
          <w:sz w:val="16"/>
        </w:rPr>
        <w:t xml:space="preserve"> </w:t>
      </w:r>
      <w:r w:rsidRPr="00C65C76">
        <w:rPr>
          <w:rStyle w:val="StyleBoldUnderline"/>
        </w:rPr>
        <w:t>A key problem</w:t>
      </w:r>
      <w:r w:rsidRPr="00C65C76">
        <w:rPr>
          <w:sz w:val="16"/>
        </w:rPr>
        <w:t xml:space="preserve">, Engelder said, </w:t>
      </w:r>
      <w:r w:rsidRPr="00C65C76">
        <w:rPr>
          <w:rStyle w:val="StyleBoldUnderline"/>
        </w:rPr>
        <w:t>was that the USGS assessment broke up the Marcellus into thousands of parcels, and then assumed that only 37 percent of them would yield significant natural gas</w:t>
      </w:r>
      <w:r w:rsidRPr="00C65C76">
        <w:rPr>
          <w:sz w:val="16"/>
        </w:rPr>
        <w:t xml:space="preserve">. </w:t>
      </w:r>
      <w:r w:rsidRPr="00C65C76">
        <w:rPr>
          <w:rStyle w:val="Emphasis"/>
        </w:rPr>
        <w:t>Engelder thinks that a lot more of the parcels will be productive.</w:t>
      </w:r>
    </w:p>
    <w:p w:rsidR="000B27E9" w:rsidRPr="00C65C76" w:rsidRDefault="000B27E9" w:rsidP="000B27E9"/>
    <w:p w:rsidR="000B27E9" w:rsidRPr="00C65C76" w:rsidRDefault="000B27E9" w:rsidP="000B27E9">
      <w:pPr>
        <w:pStyle w:val="Heading3"/>
      </w:pPr>
      <w:r w:rsidRPr="00C65C76">
        <w:lastRenderedPageBreak/>
        <w:t>at: berman</w:t>
      </w:r>
    </w:p>
    <w:p w:rsidR="000B27E9" w:rsidRPr="00C65C76" w:rsidRDefault="000B27E9" w:rsidP="000B27E9">
      <w:pPr>
        <w:pStyle w:val="Heading4"/>
      </w:pPr>
      <w:r w:rsidRPr="00C65C76">
        <w:t xml:space="preserve">Berman’s dead wrong---flawed data, ignores new highly productive plays  </w:t>
      </w:r>
    </w:p>
    <w:p w:rsidR="000B27E9" w:rsidRPr="00C65C76" w:rsidRDefault="000B27E9" w:rsidP="000B27E9">
      <w:r w:rsidRPr="00C65C76">
        <w:rPr>
          <w:rStyle w:val="StyleStyleBold12pt"/>
        </w:rPr>
        <w:t xml:space="preserve">Hurdle 12-5 – </w:t>
      </w:r>
      <w:r w:rsidRPr="00C65C76">
        <w:t>Jon Hurdle, December 5th, 2012, "Are US Shale Gas Resources Overstated? Part 2" energy.aol.com/2012/12/05/are-us-shale-gas-resources-overstated-part-2/</w:t>
      </w:r>
    </w:p>
    <w:p w:rsidR="000B27E9" w:rsidRPr="00C65C76" w:rsidRDefault="000B27E9" w:rsidP="000B27E9">
      <w:pPr>
        <w:ind w:left="288"/>
        <w:rPr>
          <w:u w:val="single"/>
        </w:rPr>
      </w:pPr>
      <w:r w:rsidRPr="00C65C76">
        <w:rPr>
          <w:u w:val="single"/>
        </w:rPr>
        <w:t>Enthusiasm over the US natural gas production renaissance has been steadily building over the past few years and increasing production of both gas and oil from shale deposits came up numerous times during the 2012 US presidential election cycle</w:t>
      </w:r>
      <w:r w:rsidRPr="00C65C76">
        <w:rPr>
          <w:sz w:val="16"/>
        </w:rPr>
        <w:t xml:space="preserve">. However, </w:t>
      </w:r>
      <w:r w:rsidRPr="00C65C76">
        <w:rPr>
          <w:u w:val="single"/>
        </w:rPr>
        <w:t>not everyone views shale gas as a supply panacea, which is the thrust of a book due out next spring written by Bill Powers with a forward by Arthur Berman</w:t>
      </w:r>
      <w:r w:rsidRPr="00C65C76">
        <w:rPr>
          <w:sz w:val="16"/>
        </w:rPr>
        <w:t>.</w:t>
      </w:r>
      <w:r w:rsidRPr="00C65C76">
        <w:rPr>
          <w:sz w:val="12"/>
        </w:rPr>
        <w:t>¶</w:t>
      </w:r>
      <w:r w:rsidRPr="00C65C76">
        <w:rPr>
          <w:sz w:val="16"/>
        </w:rPr>
        <w:t xml:space="preserve"> Potential Gas Committee executive director John </w:t>
      </w:r>
      <w:r w:rsidRPr="00C65C76">
        <w:rPr>
          <w:u w:val="single"/>
        </w:rPr>
        <w:t xml:space="preserve">Curtis rejected </w:t>
      </w:r>
      <w:r w:rsidRPr="00C65C76">
        <w:rPr>
          <w:rStyle w:val="Emphasis"/>
        </w:rPr>
        <w:t>Berman</w:t>
      </w:r>
      <w:r w:rsidRPr="00C65C76">
        <w:rPr>
          <w:u w:val="single"/>
        </w:rPr>
        <w:t>'s reliance on the committee's "probable" category, which is based on gas in existing fields.</w:t>
      </w:r>
      <w:r w:rsidRPr="00C65C76">
        <w:rPr>
          <w:sz w:val="12"/>
        </w:rPr>
        <w:t>¶</w:t>
      </w:r>
      <w:r w:rsidRPr="00C65C76">
        <w:rPr>
          <w:u w:val="single"/>
        </w:rPr>
        <w:t xml:space="preserve"> "He's dead wrong," </w:t>
      </w:r>
      <w:r w:rsidRPr="00C65C76">
        <w:rPr>
          <w:sz w:val="16"/>
        </w:rPr>
        <w:t xml:space="preserve">Curtis said, arguing that </w:t>
      </w:r>
      <w:r w:rsidRPr="00C65C76">
        <w:rPr>
          <w:rStyle w:val="Emphasis"/>
        </w:rPr>
        <w:t>restricting the resource estimate to only "probable" gas ignores the existence of highly productive plays</w:t>
      </w:r>
      <w:r w:rsidRPr="00C65C76">
        <w:rPr>
          <w:b/>
          <w:u w:val="single"/>
        </w:rPr>
        <w:t xml:space="preserve"> like the Marcellus and the Haynesville that </w:t>
      </w:r>
      <w:r w:rsidRPr="00C65C76">
        <w:rPr>
          <w:rStyle w:val="Emphasis"/>
        </w:rPr>
        <w:t>were not initially included</w:t>
      </w:r>
      <w:r w:rsidRPr="00C65C76">
        <w:rPr>
          <w:b/>
          <w:u w:val="single"/>
        </w:rPr>
        <w:t xml:space="preserve"> in that category because they had not been drilled</w:t>
      </w:r>
      <w:r w:rsidRPr="00C65C76">
        <w:rPr>
          <w:sz w:val="16"/>
        </w:rPr>
        <w:t>.</w:t>
      </w:r>
      <w:r w:rsidRPr="00C65C76">
        <w:rPr>
          <w:sz w:val="12"/>
        </w:rPr>
        <w:t>¶</w:t>
      </w:r>
      <w:r w:rsidRPr="00C65C76">
        <w:rPr>
          <w:sz w:val="16"/>
        </w:rPr>
        <w:t xml:space="preserve"> Curtis added that </w:t>
      </w:r>
      <w:r w:rsidRPr="00C65C76">
        <w:rPr>
          <w:b/>
          <w:u w:val="single"/>
        </w:rPr>
        <w:t xml:space="preserve">any deficit between a field's actual production and its resource estimate </w:t>
      </w:r>
      <w:r w:rsidRPr="00C65C76">
        <w:rPr>
          <w:rStyle w:val="Emphasis"/>
        </w:rPr>
        <w:t>may reflect a lack of pipelines or undeveloped markets</w:t>
      </w:r>
      <w:r w:rsidRPr="00C65C76">
        <w:rPr>
          <w:b/>
          <w:u w:val="single"/>
        </w:rPr>
        <w:t xml:space="preserve"> for the gas </w:t>
      </w:r>
      <w:r w:rsidRPr="00C65C76">
        <w:rPr>
          <w:rStyle w:val="Emphasis"/>
        </w:rPr>
        <w:t>rather than a resource that undershoots expectations</w:t>
      </w:r>
      <w:r w:rsidRPr="00C65C76">
        <w:rPr>
          <w:b/>
          <w:u w:val="single"/>
        </w:rPr>
        <w:t>.</w:t>
      </w:r>
      <w:r w:rsidRPr="00C65C76">
        <w:rPr>
          <w:sz w:val="12"/>
        </w:rPr>
        <w:t>¶</w:t>
      </w:r>
      <w:r w:rsidRPr="00C65C76">
        <w:rPr>
          <w:sz w:val="16"/>
        </w:rPr>
        <w:t xml:space="preserve"> The PGC's latest estimate, published in 2010, is for total US shale resource of 687 tcf, including "probable", "possible" and "speculative" gas. Including all categories of gas, the committee estimated a total resource of 1,900 tcf, not far below the EIA's assessment of 2,203 tcf.</w:t>
      </w:r>
      <w:r w:rsidRPr="00C65C76">
        <w:rPr>
          <w:sz w:val="12"/>
        </w:rPr>
        <w:t>¶</w:t>
      </w:r>
      <w:r w:rsidRPr="00C65C76">
        <w:rPr>
          <w:sz w:val="16"/>
        </w:rPr>
        <w:t xml:space="preserve"> Ahead of the next PGC report, due in April 2013, Curtis said </w:t>
      </w:r>
      <w:r w:rsidRPr="00C65C76">
        <w:rPr>
          <w:u w:val="single"/>
        </w:rPr>
        <w:t>there was no indication of a need to cut its current estimate of gas resources, and there had not been in 2010 compared with the previous report two years earlier.</w:t>
      </w:r>
      <w:r w:rsidRPr="00C65C76">
        <w:rPr>
          <w:sz w:val="12"/>
        </w:rPr>
        <w:t>¶</w:t>
      </w:r>
      <w:r w:rsidRPr="00C65C76">
        <w:rPr>
          <w:sz w:val="16"/>
        </w:rPr>
        <w:t xml:space="preserve"> The Thorny Issue of Reserve Estimates</w:t>
      </w:r>
      <w:r w:rsidRPr="00C65C76">
        <w:rPr>
          <w:sz w:val="12"/>
        </w:rPr>
        <w:t>¶</w:t>
      </w:r>
      <w:r w:rsidRPr="00C65C76">
        <w:rPr>
          <w:sz w:val="16"/>
        </w:rPr>
        <w:t xml:space="preserve"> "From year-end 2008 to year-end 2010 we saw no reason to move away from our position for the quality and quantity of resources, and from 2010 to now we still do not," he said.</w:t>
      </w:r>
      <w:r w:rsidRPr="00C65C76">
        <w:rPr>
          <w:sz w:val="12"/>
        </w:rPr>
        <w:t>¶</w:t>
      </w:r>
      <w:r w:rsidRPr="00C65C76">
        <w:rPr>
          <w:sz w:val="16"/>
        </w:rPr>
        <w:t xml:space="preserve"> For his part, Powers cited the EIA's own data in support of his case, noting that the organization sharply cut its estimate of unproved technically recoverable resource to 482 tcf in the latest outlook from 827 tcf a year earlier, largely because of a big decline in its TRR estimate for the Marcellus Shale to 141 tcf from 410 tcf a year earlier.</w:t>
      </w:r>
      <w:r w:rsidRPr="00C65C76">
        <w:rPr>
          <w:sz w:val="12"/>
        </w:rPr>
        <w:t>¶</w:t>
      </w:r>
      <w:r w:rsidRPr="00C65C76">
        <w:rPr>
          <w:sz w:val="16"/>
        </w:rPr>
        <w:t xml:space="preserve"> "</w:t>
      </w:r>
      <w:r w:rsidRPr="00C65C76">
        <w:rPr>
          <w:b/>
          <w:u w:val="single"/>
        </w:rPr>
        <w:t>The EIA is starting to walk back from its earlier claims</w:t>
      </w:r>
      <w:r w:rsidRPr="00C65C76">
        <w:rPr>
          <w:sz w:val="16"/>
        </w:rPr>
        <w:t xml:space="preserve">," Powers said, in an interview ahead of the book's scheduled publication in May 2013. He said </w:t>
      </w:r>
      <w:r w:rsidRPr="00C65C76">
        <w:rPr>
          <w:u w:val="single"/>
        </w:rPr>
        <w:t>the EIA's credibility was hurt when it cut its Marcellus estimate after the US Geological Survey calculated in its own 2011 study that the Appalachian shale play contained just 84 tcf.</w:t>
      </w:r>
      <w:r w:rsidRPr="00C65C76">
        <w:rPr>
          <w:sz w:val="12"/>
        </w:rPr>
        <w:t>¶</w:t>
      </w:r>
      <w:r w:rsidRPr="00C65C76">
        <w:rPr>
          <w:sz w:val="16"/>
        </w:rPr>
        <w:t xml:space="preserve"> Philip Budzik, a spokesman for the EIA, said the changing estimates reflect the industry's increasing experience in the field. </w:t>
      </w:r>
      <w:r w:rsidRPr="00C65C76">
        <w:rPr>
          <w:u w:val="single"/>
        </w:rPr>
        <w:t>"The numbers have been changing significantly over the last couple of years," he said. "Producers have been experimenting with drilling and completion techniques."</w:t>
      </w:r>
      <w:r w:rsidRPr="00C65C76">
        <w:rPr>
          <w:sz w:val="12"/>
        </w:rPr>
        <w:t>¶</w:t>
      </w:r>
      <w:r w:rsidRPr="00C65C76">
        <w:rPr>
          <w:u w:val="single"/>
        </w:rPr>
        <w:t xml:space="preserve"> Any confirmed cut in US shale gas resources could have far-reaching consequences ranging from reduced energy security to more greenhouse gas emissions and higher energy costs. With increased production and optimistic projections for recoverable resources, natural gas is assuming an increasingly important role in US energy policy.</w:t>
      </w:r>
      <w:r w:rsidRPr="00C65C76">
        <w:rPr>
          <w:sz w:val="12"/>
        </w:rPr>
        <w:t>¶</w:t>
      </w:r>
      <w:r w:rsidRPr="00C65C76">
        <w:rPr>
          <w:sz w:val="16"/>
        </w:rPr>
        <w:t xml:space="preserve"> The EIA estimated the TRR for all forms of natural gas including tight gas and coal bed methane is 2,203 tcf, or about a century's supply at the current national consumption rate of some 24 tcf a year. Shale gas represents about a quarter of the EIA's total, or around 22 years' worth; that resource would shrink to just 5.5 years if Powers is right.</w:t>
      </w:r>
      <w:r w:rsidRPr="00C65C76">
        <w:rPr>
          <w:sz w:val="12"/>
        </w:rPr>
        <w:t>¶</w:t>
      </w:r>
      <w:r w:rsidRPr="00C65C76">
        <w:rPr>
          <w:sz w:val="16"/>
        </w:rPr>
        <w:t xml:space="preserve"> Dan Whitten, a spokesman for the trade group America's Natural Gas Alliance, rejected Powers's estimates, </w:t>
      </w:r>
      <w:r w:rsidRPr="00C65C76">
        <w:rPr>
          <w:b/>
          <w:u w:val="single"/>
        </w:rPr>
        <w:t xml:space="preserve">saying that shale gas production has risen more than 12-fold over the last decade, and estimates of recoverable resources have risen at a similar rate. </w:t>
      </w:r>
      <w:r w:rsidRPr="00C65C76">
        <w:rPr>
          <w:sz w:val="16"/>
        </w:rPr>
        <w:t>Whitten said Powers's assertions have been refuted by prominent organizations including the Massachusetts Institute of Technology and the Potential Gas Committee.</w:t>
      </w:r>
      <w:r w:rsidRPr="00C65C76">
        <w:rPr>
          <w:sz w:val="12"/>
        </w:rPr>
        <w:t>¶</w:t>
      </w:r>
      <w:r w:rsidRPr="00C65C76">
        <w:rPr>
          <w:sz w:val="16"/>
        </w:rPr>
        <w:t xml:space="preserve"> </w:t>
      </w:r>
      <w:r w:rsidRPr="00C65C76">
        <w:rPr>
          <w:u w:val="single"/>
        </w:rPr>
        <w:t>"</w:t>
      </w:r>
      <w:r w:rsidRPr="00C65C76">
        <w:rPr>
          <w:rStyle w:val="Emphasis"/>
        </w:rPr>
        <w:t>There is no question</w:t>
      </w:r>
      <w:r w:rsidRPr="00C65C76">
        <w:rPr>
          <w:b/>
          <w:u w:val="single"/>
        </w:rPr>
        <w:t xml:space="preserve">, with continued advances in both the technology used to produce natural gas and our understanding of resource potential, that </w:t>
      </w:r>
      <w:r w:rsidRPr="00C65C76">
        <w:rPr>
          <w:rStyle w:val="Emphasis"/>
        </w:rPr>
        <w:t>projections will continue to evolve</w:t>
      </w:r>
      <w:r w:rsidRPr="00C65C76">
        <w:rPr>
          <w:u w:val="single"/>
        </w:rPr>
        <w:t>,"</w:t>
      </w:r>
      <w:r w:rsidRPr="00C65C76">
        <w:rPr>
          <w:sz w:val="16"/>
        </w:rPr>
        <w:t xml:space="preserve"> Whitten wrote in an email. "</w:t>
      </w:r>
      <w:r w:rsidRPr="00C65C76">
        <w:rPr>
          <w:u w:val="single"/>
        </w:rPr>
        <w:t>While we have not seen Mr. Powers' book, his conclusions run counter to the established science on the abundance of natural gas."</w:t>
      </w:r>
    </w:p>
    <w:p w:rsidR="000B27E9" w:rsidRPr="00C65C76" w:rsidRDefault="000B27E9" w:rsidP="000B27E9"/>
    <w:p w:rsidR="000B27E9" w:rsidRPr="00C65C76" w:rsidRDefault="000B27E9" w:rsidP="000B27E9">
      <w:pPr>
        <w:pStyle w:val="Heading4"/>
      </w:pPr>
      <w:r w:rsidRPr="00C65C76">
        <w:lastRenderedPageBreak/>
        <w:t xml:space="preserve">Throw out Berman quotes---petro-physicists uniformly reject him, he publishes on The Oil Drum because no one reputable will back him, and he’s contradicted by literally the entire energy industry </w:t>
      </w:r>
    </w:p>
    <w:p w:rsidR="000B27E9" w:rsidRPr="00C65C76" w:rsidRDefault="000B27E9" w:rsidP="000B27E9">
      <w:r w:rsidRPr="00C65C76">
        <w:t xml:space="preserve">Nick </w:t>
      </w:r>
      <w:r w:rsidRPr="00C65C76">
        <w:rPr>
          <w:rStyle w:val="StyleStyleBold12pt"/>
        </w:rPr>
        <w:t>Grealy 12</w:t>
      </w:r>
      <w:r w:rsidRPr="00C65C76">
        <w:t xml:space="preserve">, director of the energy consultancy No Hot Air, specialising in public perception and acceptance issues of shale energy worldwide, 2/13/12, “Annoying Post 2,” </w:t>
      </w:r>
      <w:hyperlink r:id="rId46" w:history="1">
        <w:r w:rsidRPr="00C65C76">
          <w:rPr>
            <w:rStyle w:val="Hyperlink"/>
          </w:rPr>
          <w:t>http://oilandglory.foreignpolicy.com/posts/2012/02/12/is_there_really_so_much_shale_gas_in_the_ground</w:t>
        </w:r>
      </w:hyperlink>
    </w:p>
    <w:p w:rsidR="000B27E9" w:rsidRPr="00C65C76" w:rsidRDefault="000B27E9" w:rsidP="000B27E9">
      <w:pPr>
        <w:ind w:left="288"/>
      </w:pPr>
      <w:r w:rsidRPr="00C65C76">
        <w:t xml:space="preserve">I've watched The Oil and The Glory move from a centrist sane view of shale to driving into the the ditch of denial lately. Vis The report of European shale earlier this month. It would be nice to have an update on that one: How </w:t>
      </w:r>
      <w:r w:rsidRPr="00C65C76">
        <w:rPr>
          <w:rStyle w:val="StyleBoldUnderline"/>
        </w:rPr>
        <w:t>Exxon, Marathon and San Leon have affirmed their drilling programs and</w:t>
      </w:r>
      <w:r w:rsidRPr="00C65C76">
        <w:t xml:space="preserve"> in the last case </w:t>
      </w:r>
      <w:r w:rsidRPr="00C65C76">
        <w:rPr>
          <w:rStyle w:val="StyleBoldUnderline"/>
        </w:rPr>
        <w:t>talked about gas</w:t>
      </w:r>
      <w:r w:rsidRPr="00C65C76">
        <w:t xml:space="preserve"> (and oil) </w:t>
      </w:r>
      <w:r w:rsidRPr="00C65C76">
        <w:rPr>
          <w:rStyle w:val="StyleBoldUnderline"/>
        </w:rPr>
        <w:t>flows</w:t>
      </w:r>
      <w:r w:rsidRPr="00C65C76">
        <w:t>.</w:t>
      </w:r>
    </w:p>
    <w:p w:rsidR="000B27E9" w:rsidRPr="00C65C76" w:rsidRDefault="000B27E9" w:rsidP="000B27E9">
      <w:pPr>
        <w:ind w:left="288"/>
      </w:pPr>
      <w:r w:rsidRPr="00C65C76">
        <w:t xml:space="preserve">Art </w:t>
      </w:r>
      <w:r w:rsidRPr="00C65C76">
        <w:rPr>
          <w:rStyle w:val="StyleBoldUnderline"/>
          <w:bdr w:val="single" w:sz="4" w:space="0" w:color="auto"/>
        </w:rPr>
        <w:t>Berman and his Galileo complex don't really belong here</w:t>
      </w:r>
      <w:r w:rsidRPr="00C65C76">
        <w:t xml:space="preserve">. </w:t>
      </w:r>
      <w:r w:rsidRPr="00C65C76">
        <w:rPr>
          <w:rStyle w:val="StyleBoldUnderline"/>
        </w:rPr>
        <w:t>Why no mention of his Peak Oil obsessions</w:t>
      </w:r>
      <w:r w:rsidRPr="00C65C76">
        <w:t xml:space="preserve"> for example? </w:t>
      </w:r>
      <w:r w:rsidRPr="00C65C76">
        <w:rPr>
          <w:rStyle w:val="StyleBoldUnderline"/>
        </w:rPr>
        <w:t>Berman does the typical Oil Drum shtick of providing reams of information that only a petrophysicist can even recognise</w:t>
      </w:r>
      <w:r w:rsidRPr="00C65C76">
        <w:t xml:space="preserve">, </w:t>
      </w:r>
      <w:r w:rsidRPr="00C65C76">
        <w:rPr>
          <w:rStyle w:val="StyleBoldUnderline"/>
          <w:bdr w:val="single" w:sz="4" w:space="0" w:color="auto"/>
        </w:rPr>
        <w:t>which is meant to impress non experts</w:t>
      </w:r>
      <w:r w:rsidRPr="00C65C76">
        <w:t xml:space="preserve"> </w:t>
      </w:r>
      <w:r w:rsidRPr="00C65C76">
        <w:rPr>
          <w:rStyle w:val="StyleBoldUnderline"/>
        </w:rPr>
        <w:t>that he knows what he is talking about</w:t>
      </w:r>
      <w:r w:rsidRPr="00C65C76">
        <w:t xml:space="preserve">. </w:t>
      </w:r>
    </w:p>
    <w:p w:rsidR="000B27E9" w:rsidRPr="00C65C76" w:rsidRDefault="000B27E9" w:rsidP="000B27E9">
      <w:pPr>
        <w:ind w:left="288"/>
      </w:pPr>
      <w:r w:rsidRPr="00C65C76">
        <w:rPr>
          <w:rStyle w:val="StyleBoldUnderline"/>
        </w:rPr>
        <w:t>I'm no petrophysicist, but I know a lot of people who are</w:t>
      </w:r>
      <w:r w:rsidRPr="00C65C76">
        <w:t xml:space="preserve">, </w:t>
      </w:r>
      <w:r w:rsidRPr="00C65C76">
        <w:rPr>
          <w:rStyle w:val="StyleBoldUnderline"/>
          <w:bdr w:val="single" w:sz="4" w:space="0" w:color="auto"/>
        </w:rPr>
        <w:t>and they they have no time for Berman</w:t>
      </w:r>
      <w:r w:rsidRPr="00C65C76">
        <w:t xml:space="preserve">. But of course, he explains that by them being in on the plot. </w:t>
      </w:r>
    </w:p>
    <w:p w:rsidR="000B27E9" w:rsidRPr="00C65C76" w:rsidRDefault="000B27E9" w:rsidP="000B27E9">
      <w:pPr>
        <w:ind w:left="288"/>
      </w:pPr>
      <w:r w:rsidRPr="00C65C76">
        <w:t xml:space="preserve">As BAKINETS points out: </w:t>
      </w:r>
      <w:r w:rsidRPr="00C65C76">
        <w:rPr>
          <w:rStyle w:val="StyleBoldUnderline"/>
        </w:rPr>
        <w:t>Maybe he is right</w:t>
      </w:r>
      <w:r w:rsidRPr="00C65C76">
        <w:t xml:space="preserve">. </w:t>
      </w:r>
      <w:r w:rsidRPr="00C65C76">
        <w:rPr>
          <w:rStyle w:val="StyleBoldUnderline"/>
        </w:rPr>
        <w:t xml:space="preserve">But if its Berman v Exxon, BP, Shell, Total, Statoil, Marathon, Chevron, Reliance, BHP, Petro China, ENI, Mitsui, Petronas, Sinopec and </w:t>
      </w:r>
      <w:r w:rsidRPr="00C65C76">
        <w:rPr>
          <w:rStyle w:val="StyleBoldUnderline"/>
          <w:bdr w:val="single" w:sz="4" w:space="0" w:color="auto"/>
        </w:rPr>
        <w:t>hundreds of smaller drillers</w:t>
      </w:r>
      <w:r w:rsidRPr="00C65C76">
        <w:t xml:space="preserve"> </w:t>
      </w:r>
      <w:r w:rsidRPr="00C65C76">
        <w:rPr>
          <w:rStyle w:val="StyleBoldUnderline"/>
        </w:rPr>
        <w:t>and the service sector and the chemical industry:</w:t>
      </w:r>
      <w:r w:rsidRPr="00C65C76">
        <w:t xml:space="preserve"> Then </w:t>
      </w:r>
      <w:r w:rsidRPr="00C65C76">
        <w:rPr>
          <w:rStyle w:val="StyleBoldUnderline"/>
        </w:rPr>
        <w:t>the only logical conclusion is that</w:t>
      </w:r>
      <w:r w:rsidRPr="00C65C76">
        <w:t xml:space="preserve"> </w:t>
      </w:r>
      <w:r w:rsidRPr="00C65C76">
        <w:rPr>
          <w:rStyle w:val="StyleBoldUnderline"/>
          <w:bdr w:val="single" w:sz="4" w:space="0" w:color="auto"/>
        </w:rPr>
        <w:t>Galileo has been reincarnated as Berman or that he's wrong</w:t>
      </w:r>
      <w:r w:rsidRPr="00C65C76">
        <w:t>.</w:t>
      </w:r>
    </w:p>
    <w:p w:rsidR="00440851" w:rsidRPr="00C65C76" w:rsidRDefault="00440851" w:rsidP="00440851">
      <w:pPr>
        <w:pStyle w:val="Heading3"/>
      </w:pPr>
      <w:r w:rsidRPr="00C65C76">
        <w:lastRenderedPageBreak/>
        <w:t>at: agriculture impacts</w:t>
      </w:r>
    </w:p>
    <w:p w:rsidR="00440851" w:rsidRPr="00C65C76" w:rsidRDefault="00440851" w:rsidP="00440851"/>
    <w:p w:rsidR="000B27E9" w:rsidRPr="00C65C76" w:rsidRDefault="000B27E9" w:rsidP="000B27E9">
      <w:pPr>
        <w:pStyle w:val="Heading4"/>
      </w:pPr>
      <w:r w:rsidRPr="00C65C76">
        <w:t xml:space="preserve">Natural gas prices not key to ag </w:t>
      </w:r>
    </w:p>
    <w:p w:rsidR="000B27E9" w:rsidRPr="00C65C76" w:rsidRDefault="000B27E9" w:rsidP="000B27E9">
      <w:pPr>
        <w:rPr>
          <w:sz w:val="16"/>
        </w:rPr>
      </w:pPr>
      <w:r w:rsidRPr="00C65C76">
        <w:rPr>
          <w:sz w:val="16"/>
        </w:rPr>
        <w:t xml:space="preserve">Simon </w:t>
      </w:r>
      <w:r w:rsidRPr="00C65C76">
        <w:rPr>
          <w:rStyle w:val="StyleStyleBold12pt"/>
        </w:rPr>
        <w:t>Constable</w:t>
      </w:r>
      <w:r w:rsidRPr="00C65C76">
        <w:rPr>
          <w:sz w:val="16"/>
        </w:rPr>
        <w:t xml:space="preserve"> (writer for the Wall Street Journal) April </w:t>
      </w:r>
      <w:r w:rsidRPr="00C65C76">
        <w:rPr>
          <w:rStyle w:val="StyleStyleBold12pt"/>
        </w:rPr>
        <w:t>2012</w:t>
      </w:r>
      <w:r w:rsidRPr="00C65C76">
        <w:rPr>
          <w:sz w:val="16"/>
        </w:rPr>
        <w:t xml:space="preserve"> “How Corn Is Feeding Fertilizer” http://online.barrons.com/article/SB50001424053111903835404577347881696361296.html</w:t>
      </w:r>
    </w:p>
    <w:p w:rsidR="000B27E9" w:rsidRPr="00C65C76" w:rsidRDefault="000B27E9" w:rsidP="000B27E9">
      <w:pPr>
        <w:rPr>
          <w:sz w:val="16"/>
        </w:rPr>
      </w:pPr>
      <w:r w:rsidRPr="00C65C76">
        <w:rPr>
          <w:sz w:val="16"/>
        </w:rPr>
        <w:t xml:space="preserve">Here's a puzzle: </w:t>
      </w:r>
      <w:r w:rsidRPr="00C65C76">
        <w:rPr>
          <w:rStyle w:val="StyleBoldUnderline"/>
        </w:rPr>
        <w:t>How is it that fertilizer prices are so stubbornly high while the production cost has plunged</w:t>
      </w:r>
      <w:r w:rsidRPr="00C65C76">
        <w:rPr>
          <w:sz w:val="16"/>
        </w:rPr>
        <w:t xml:space="preserve">? </w:t>
      </w:r>
      <w:r w:rsidRPr="00C65C76">
        <w:rPr>
          <w:rStyle w:val="StyleBoldUnderline"/>
        </w:rPr>
        <w:t>The answer lies in the Corn Belt—and it will boost fertilizer equities for the foreseeable future</w:t>
      </w:r>
      <w:r w:rsidRPr="00C65C76">
        <w:rPr>
          <w:sz w:val="16"/>
        </w:rPr>
        <w:t xml:space="preserve">. Anhydrous ammonia, a nitrogen-based plant food, now sells for nearly $700 a ton. That's off from the highs of $800 late last year. But </w:t>
      </w:r>
      <w:r w:rsidRPr="00C65C76">
        <w:rPr>
          <w:rStyle w:val="StyleBoldUnderline"/>
        </w:rPr>
        <w:t>the biggest variable cost in making fertilizer, natural gas, has seen its price collapse</w:t>
      </w:r>
      <w:r w:rsidRPr="00C65C76">
        <w:rPr>
          <w:sz w:val="16"/>
        </w:rPr>
        <w:t xml:space="preserve">. It's off over half from $4.50 a million British thermal units in mid-2011. Natural gas for May delivery closed at $1.927 on the New York Mercantile Exchange Friday, down 2.7% for the week. If that drop in input costs were passed through, farmers would be paying around $231 a ton for nitrogen fertilizer, according to an analysis of the historical relationship between gas and fertilizer prices by Kevin Dhuyvetter, a farm-management specialist at Kansas State University. So what gives? [b-DJAIG-0423] </w:t>
      </w:r>
      <w:r w:rsidRPr="00C65C76">
        <w:rPr>
          <w:rStyle w:val="StyleBoldUnderline"/>
        </w:rPr>
        <w:t>A combination of abnormally high corn prices and increased plantings is keeping plant-food costs elevated. Fertilizer products "have been more tied to crop prices than lower natural-gas prices,"</w:t>
      </w:r>
      <w:r w:rsidRPr="00C65C76">
        <w:rPr>
          <w:sz w:val="16"/>
        </w:rPr>
        <w:t xml:space="preserve"> says Jeffrey Stafford, a Morningstar analyst in Chicago. "So producers have been able to capture that wide margin." </w:t>
      </w:r>
      <w:r w:rsidRPr="00C65C76">
        <w:rPr>
          <w:rStyle w:val="StyleBoldUnderline"/>
        </w:rPr>
        <w:t>That wasn't always the case. Anhydrous ammonia prices stayed steady and modest from 2000 through 2006, averaging $366 a ton</w:t>
      </w:r>
      <w:r w:rsidRPr="00C65C76">
        <w:rPr>
          <w:sz w:val="16"/>
        </w:rPr>
        <w:t xml:space="preserve"> (ranging from a little above $200 to over $500), </w:t>
      </w:r>
      <w:r w:rsidRPr="00C65C76">
        <w:rPr>
          <w:rStyle w:val="StyleBoldUnderline"/>
        </w:rPr>
        <w:t>according to the U.S. Department of Agriculture. That period also coincided with a period of relative calm for corn prices</w:t>
      </w:r>
      <w:r w:rsidRPr="00C65C76">
        <w:rPr>
          <w:sz w:val="16"/>
        </w:rPr>
        <w:t xml:space="preserve">. Corn averaged $2.29 a bushel over the period, generally bouncing between $2 and $3. </w:t>
      </w:r>
      <w:r w:rsidRPr="00C65C76">
        <w:rPr>
          <w:rStyle w:val="StyleBoldUnderline"/>
        </w:rPr>
        <w:t>But then demand for corn exploded in the middle of the past decade.</w:t>
      </w:r>
      <w:r w:rsidRPr="00C65C76">
        <w:rPr>
          <w:sz w:val="16"/>
        </w:rPr>
        <w:t xml:space="preserve"> That was largely due to increased domestic ethanol production and swelling global demand, according to David Asbridge, president of St. Louis-based NPK Fertilizer Advisory Service. As a result, prices for the grain shot up. Corn for May delivery closed at $6.125 a bushel Friday, off 2.7% on the week. </w:t>
      </w:r>
      <w:r w:rsidRPr="00C65C76">
        <w:rPr>
          <w:rStyle w:val="StyleBoldUnderline"/>
        </w:rPr>
        <w:t>As corn became more profitable, the acreage devoted to it ballooned</w:t>
      </w:r>
      <w:r w:rsidRPr="00C65C76">
        <w:rPr>
          <w:sz w:val="16"/>
        </w:rPr>
        <w:t>. An average of 79 million acres of corn was planted each year in the U.S. from 2000 through 2006. Planted acres reached 92 million last year, according to the USDA, and farmers are expected to plant even more this year (see "Down–but Far From Out–on the Farm").</w:t>
      </w:r>
    </w:p>
    <w:p w:rsidR="00440851" w:rsidRPr="00C65C76" w:rsidRDefault="00440851" w:rsidP="00440851"/>
    <w:p w:rsidR="000B27E9" w:rsidRPr="00C65C76" w:rsidRDefault="000B27E9" w:rsidP="000B27E9"/>
    <w:p w:rsidR="00440851" w:rsidRPr="00C65C76" w:rsidRDefault="00440851" w:rsidP="00440851">
      <w:pPr>
        <w:pStyle w:val="Heading3"/>
      </w:pPr>
      <w:r w:rsidRPr="00C65C76">
        <w:lastRenderedPageBreak/>
        <w:t>at: chemical industry impacts</w:t>
      </w:r>
    </w:p>
    <w:p w:rsidR="000B27E9" w:rsidRPr="00C65C76" w:rsidRDefault="000B27E9" w:rsidP="000B27E9"/>
    <w:p w:rsidR="000B27E9" w:rsidRPr="00C65C76" w:rsidRDefault="000B27E9" w:rsidP="000B27E9">
      <w:pPr>
        <w:pStyle w:val="Heading4"/>
        <w:tabs>
          <w:tab w:val="center" w:pos="8523"/>
        </w:tabs>
      </w:pPr>
      <w:r w:rsidRPr="00C65C76">
        <w:t>Alt cause- laundry list- gas doesn’t solve</w:t>
      </w:r>
      <w:r w:rsidRPr="00C65C76">
        <w:tab/>
      </w:r>
    </w:p>
    <w:p w:rsidR="000B27E9" w:rsidRPr="00C65C76" w:rsidRDefault="000B27E9" w:rsidP="000B27E9">
      <w:r w:rsidRPr="00C65C76">
        <w:rPr>
          <w:rStyle w:val="StyleStyleBold12pt"/>
        </w:rPr>
        <w:t>Swift, 12</w:t>
      </w:r>
      <w:r w:rsidRPr="00C65C76">
        <w:t xml:space="preserve"> -- American Chemistry Council chief economist and managing director </w:t>
      </w:r>
    </w:p>
    <w:p w:rsidR="000B27E9" w:rsidRPr="00C65C76" w:rsidRDefault="000B27E9" w:rsidP="000B27E9">
      <w:r w:rsidRPr="00C65C76">
        <w:t>(Thomas, "What Will 2012 Bring?" 1-13-12, www.chemicalprocessing.com/articles/2012/what-will-2012-bring/?show=all, accessed 9-22-12, mss)</w:t>
      </w:r>
    </w:p>
    <w:p w:rsidR="000B27E9" w:rsidRPr="00C65C76" w:rsidRDefault="000B27E9" w:rsidP="000B27E9"/>
    <w:p w:rsidR="000B27E9" w:rsidRPr="00C65C76" w:rsidRDefault="000B27E9" w:rsidP="000B27E9">
      <w:r w:rsidRPr="00C65C76">
        <w:rPr>
          <w:sz w:val="16"/>
        </w:rPr>
        <w:t xml:space="preserve">A two-speed manufacturing sector, with about one-half of industries soft and others doing well, has emerged. </w:t>
      </w:r>
      <w:r w:rsidRPr="00C65C76">
        <w:rPr>
          <w:u w:val="single"/>
        </w:rPr>
        <w:t>The boom in</w:t>
      </w:r>
      <w:r w:rsidRPr="00C65C76">
        <w:rPr>
          <w:sz w:val="16"/>
        </w:rPr>
        <w:t xml:space="preserve"> oil and </w:t>
      </w:r>
      <w:r w:rsidRPr="00C65C76">
        <w:rPr>
          <w:b/>
          <w:u w:val="single"/>
        </w:rPr>
        <w:t>gas</w:t>
      </w:r>
      <w:r w:rsidRPr="00C65C76">
        <w:rPr>
          <w:u w:val="single"/>
        </w:rPr>
        <w:t xml:space="preserve"> is creating opportunities</w:t>
      </w:r>
      <w:r w:rsidRPr="00C65C76">
        <w:rPr>
          <w:sz w:val="16"/>
        </w:rPr>
        <w:t xml:space="preserve"> both on the demand side (e.g., for pipe and oilfield machinery) and the supply side (e.g., for chemicals, fertilizers and direct iron reduction). There's strength in light vehicles and aircraft as well as in industries involved with business investment (iron and steel, foundries, computers, etc.), and a recovery in construction materials. </w:t>
      </w:r>
      <w:r w:rsidRPr="00C65C76">
        <w:rPr>
          <w:u w:val="single"/>
        </w:rPr>
        <w:t xml:space="preserve">Elsewhere, structural issues are </w:t>
      </w:r>
      <w:r w:rsidRPr="00C65C76">
        <w:rPr>
          <w:b/>
          <w:u w:val="single"/>
        </w:rPr>
        <w:t>sapping dynamism</w:t>
      </w:r>
      <w:r w:rsidRPr="00C65C76">
        <w:rPr>
          <w:sz w:val="16"/>
        </w:rPr>
        <w:t xml:space="preserve"> in a number of industries (textiles, paper, printing, etc.). </w:t>
      </w:r>
      <w:r w:rsidRPr="00C65C76">
        <w:rPr>
          <w:u w:val="single"/>
        </w:rPr>
        <w:t xml:space="preserve">Forward momentum </w:t>
      </w:r>
      <w:r w:rsidRPr="00C65C76">
        <w:rPr>
          <w:b/>
          <w:u w:val="single"/>
        </w:rPr>
        <w:t xml:space="preserve">depends </w:t>
      </w:r>
      <w:r w:rsidRPr="00C65C76">
        <w:rPr>
          <w:sz w:val="16"/>
          <w:szCs w:val="16"/>
        </w:rPr>
        <w:t>up</w:t>
      </w:r>
      <w:r w:rsidRPr="00C65C76">
        <w:rPr>
          <w:b/>
          <w:u w:val="single"/>
        </w:rPr>
        <w:t>on</w:t>
      </w:r>
      <w:r w:rsidRPr="00C65C76">
        <w:rPr>
          <w:u w:val="single"/>
        </w:rPr>
        <w:t xml:space="preserve"> demand for consumer goods</w:t>
      </w:r>
      <w:r w:rsidRPr="00C65C76">
        <w:rPr>
          <w:sz w:val="16"/>
        </w:rPr>
        <w:t xml:space="preserve">, which ultimately drives factory output. However, </w:t>
      </w:r>
      <w:r w:rsidRPr="00C65C76">
        <w:rPr>
          <w:u w:val="single"/>
        </w:rPr>
        <w:t>weakening foreign demand (chemical</w:t>
      </w:r>
      <w:r w:rsidRPr="00C65C76">
        <w:rPr>
          <w:sz w:val="16"/>
        </w:rPr>
        <w:t xml:space="preserve">s are early on in supply chain and </w:t>
      </w:r>
      <w:r w:rsidRPr="00C65C76">
        <w:rPr>
          <w:u w:val="single"/>
        </w:rPr>
        <w:t xml:space="preserve">exports to Europe have </w:t>
      </w:r>
      <w:r w:rsidRPr="00C65C76">
        <w:rPr>
          <w:b/>
          <w:u w:val="single"/>
        </w:rPr>
        <w:t>evaporated</w:t>
      </w:r>
      <w:r w:rsidRPr="00C65C76">
        <w:rPr>
          <w:sz w:val="16"/>
        </w:rPr>
        <w:t xml:space="preserve">) </w:t>
      </w:r>
      <w:r w:rsidRPr="00C65C76">
        <w:rPr>
          <w:u w:val="single"/>
        </w:rPr>
        <w:t>presents challenges</w:t>
      </w:r>
      <w:r w:rsidRPr="00C65C76">
        <w:rPr>
          <w:sz w:val="16"/>
        </w:rPr>
        <w:t xml:space="preserve"> for the manufacturing sectors. Balance sheets are strong and </w:t>
      </w:r>
      <w:r w:rsidRPr="00C65C76">
        <w:rPr>
          <w:u w:val="single"/>
        </w:rPr>
        <w:t>lower raw material costs</w:t>
      </w:r>
      <w:r w:rsidRPr="00C65C76">
        <w:rPr>
          <w:sz w:val="16"/>
        </w:rPr>
        <w:t xml:space="preserve"> have </w:t>
      </w:r>
      <w:r w:rsidRPr="00C65C76">
        <w:rPr>
          <w:u w:val="single"/>
        </w:rPr>
        <w:t>benefited manufacturers</w:t>
      </w:r>
      <w:r w:rsidRPr="00C65C76">
        <w:rPr>
          <w:sz w:val="16"/>
        </w:rPr>
        <w:t xml:space="preserve">. </w:t>
      </w:r>
      <w:r w:rsidRPr="00C65C76">
        <w:rPr>
          <w:b/>
          <w:u w:val="single"/>
        </w:rPr>
        <w:t>Nonetheless</w:t>
      </w:r>
      <w:r w:rsidRPr="00C65C76">
        <w:rPr>
          <w:sz w:val="16"/>
        </w:rPr>
        <w:t xml:space="preserve">, </w:t>
      </w:r>
      <w:r w:rsidRPr="00C65C76">
        <w:rPr>
          <w:u w:val="single"/>
        </w:rPr>
        <w:t>an uncertain business and regulatory environment is constraining business optimism — and hiring</w:t>
      </w:r>
      <w:r w:rsidRPr="00C65C76">
        <w:rPr>
          <w:sz w:val="16"/>
        </w:rPr>
        <w:t xml:space="preserve">. </w:t>
      </w:r>
      <w:r w:rsidRPr="00C65C76">
        <w:rPr>
          <w:u w:val="single"/>
        </w:rPr>
        <w:t>Light vehicles represent an important market for chemicals</w:t>
      </w:r>
      <w:r w:rsidRPr="00C65C76">
        <w:rPr>
          <w:sz w:val="16"/>
        </w:rPr>
        <w:t xml:space="preserve"> (nearly $3,000 per vehicle), </w:t>
      </w:r>
      <w:r w:rsidRPr="00C65C76">
        <w:rPr>
          <w:u w:val="single"/>
        </w:rPr>
        <w:t>and production</w:t>
      </w:r>
      <w:r w:rsidRPr="00C65C76">
        <w:rPr>
          <w:sz w:val="16"/>
        </w:rPr>
        <w:t xml:space="preserve"> has </w:t>
      </w:r>
      <w:r w:rsidRPr="00C65C76">
        <w:rPr>
          <w:u w:val="single"/>
        </w:rPr>
        <w:t>experienced</w:t>
      </w:r>
      <w:r w:rsidRPr="00C65C76">
        <w:rPr>
          <w:sz w:val="16"/>
        </w:rPr>
        <w:t xml:space="preserve"> temporary </w:t>
      </w:r>
      <w:r w:rsidRPr="00C65C76">
        <w:rPr>
          <w:u w:val="single"/>
        </w:rPr>
        <w:t>disruptions from</w:t>
      </w:r>
      <w:r w:rsidRPr="00C65C76">
        <w:rPr>
          <w:sz w:val="16"/>
        </w:rPr>
        <w:t xml:space="preserve"> the </w:t>
      </w:r>
      <w:r w:rsidRPr="00C65C76">
        <w:rPr>
          <w:u w:val="single"/>
        </w:rPr>
        <w:t>disaster in Japan</w:t>
      </w:r>
      <w:r w:rsidRPr="00C65C76">
        <w:rPr>
          <w:sz w:val="16"/>
        </w:rPr>
        <w:t xml:space="preserve">. US light vehicle sales should rise to 13.5 million units in 2012 as pent-up demand fosters growth. Sales will improve even further during 2013, exceeding 14.5 million units then. However, </w:t>
      </w:r>
      <w:r w:rsidRPr="00C65C76">
        <w:rPr>
          <w:rStyle w:val="StyleBoldUnderline"/>
        </w:rPr>
        <w:t>housing, the other large consumer</w:t>
      </w:r>
      <w:r w:rsidRPr="00C65C76">
        <w:rPr>
          <w:u w:val="single"/>
        </w:rPr>
        <w:t xml:space="preserve"> of chemicals</w:t>
      </w:r>
      <w:r w:rsidRPr="00C65C76">
        <w:rPr>
          <w:sz w:val="16"/>
        </w:rPr>
        <w:t xml:space="preserve"> (over $15,000 per start), </w:t>
      </w:r>
      <w:r w:rsidRPr="00C65C76">
        <w:rPr>
          <w:u w:val="single"/>
        </w:rPr>
        <w:t>face</w:t>
      </w:r>
      <w:r w:rsidRPr="00C65C76">
        <w:rPr>
          <w:sz w:val="16"/>
        </w:rPr>
        <w:t xml:space="preserve">s </w:t>
      </w:r>
      <w:r w:rsidRPr="00C65C76">
        <w:rPr>
          <w:u w:val="single"/>
        </w:rPr>
        <w:t>ongoing challenges</w:t>
      </w:r>
      <w:r w:rsidRPr="00C65C76">
        <w:rPr>
          <w:sz w:val="16"/>
        </w:rPr>
        <w:t xml:space="preserve">. New </w:t>
      </w:r>
      <w:r w:rsidRPr="00C65C76">
        <w:rPr>
          <w:u w:val="single"/>
        </w:rPr>
        <w:t>homebuilding remains depressed</w:t>
      </w:r>
      <w:r w:rsidRPr="00C65C76">
        <w:rPr>
          <w:sz w:val="16"/>
        </w:rPr>
        <w:t xml:space="preserve"> as foreclosures continue to flood inventories. Only a minor gain in housing starts should occur in 2012 and the recovery in this sector will be quite slow. Housing activity should begin to stir in 2013. It remains well below the previous peak of 2.07 million units in 2005 and below the long-term underlying demand of 1.5 million units per year as suggested by demographics and replacement needs. Unfortunately, today's massive housing inventory will delay a full recovery until later this decade.</w:t>
      </w:r>
    </w:p>
    <w:p w:rsidR="000B27E9" w:rsidRPr="00C65C76" w:rsidRDefault="000B27E9" w:rsidP="000B27E9">
      <w:pPr>
        <w:pStyle w:val="Heading4"/>
      </w:pPr>
      <w:r w:rsidRPr="00C65C76">
        <w:t>Regulations irrelevant</w:t>
      </w:r>
    </w:p>
    <w:p w:rsidR="000B27E9" w:rsidRPr="00C65C76" w:rsidRDefault="000B27E9" w:rsidP="000B27E9">
      <w:r w:rsidRPr="00C65C76">
        <w:rPr>
          <w:rStyle w:val="StyleStyleBold12pt"/>
        </w:rPr>
        <w:t xml:space="preserve">Smith, 12 </w:t>
      </w:r>
      <w:r w:rsidRPr="00C65C76">
        <w:t xml:space="preserve">-- Big4 staff </w:t>
      </w:r>
    </w:p>
    <w:p w:rsidR="000B27E9" w:rsidRPr="00C65C76" w:rsidRDefault="000B27E9" w:rsidP="000B27E9">
      <w:r w:rsidRPr="00C65C76">
        <w:t>(Kalen, "KPMG Predicts Bright Future for U.S. Chemical Industry," 6-28-12, www.big4.com/kpmg/kpmg-predicts-bright-future-for-u-s-chemical-industry/, accessed 9-22-12, mss)</w:t>
      </w:r>
    </w:p>
    <w:p w:rsidR="000B27E9" w:rsidRPr="00C65C76" w:rsidRDefault="000B27E9" w:rsidP="000B27E9"/>
    <w:p w:rsidR="000B27E9" w:rsidRPr="00C65C76" w:rsidRDefault="000B27E9" w:rsidP="000B27E9">
      <w:pPr>
        <w:rPr>
          <w:b/>
          <w:u w:val="single"/>
        </w:rPr>
      </w:pPr>
      <w:r w:rsidRPr="00C65C76">
        <w:rPr>
          <w:sz w:val="16"/>
        </w:rPr>
        <w:t xml:space="preserve">KPMG’s chemical industry analysts said the industry is changing dramatically. </w:t>
      </w:r>
      <w:r w:rsidRPr="00C65C76">
        <w:rPr>
          <w:u w:val="single"/>
        </w:rPr>
        <w:t xml:space="preserve">New sources of feedstock are able to help them reduce their operating costs </w:t>
      </w:r>
      <w:r w:rsidRPr="00C65C76">
        <w:rPr>
          <w:sz w:val="16"/>
        </w:rPr>
        <w:t xml:space="preserve">dramatically. Shale gas is one of the biggest advances for the chemical industry and creates a number of opportunities for chemical manufacturers and researchers throughout the United States. </w:t>
      </w:r>
      <w:r w:rsidRPr="00C65C76">
        <w:rPr>
          <w:b/>
          <w:sz w:val="16"/>
          <w:u w:val="single"/>
        </w:rPr>
        <w:t>Chemical companies</w:t>
      </w:r>
      <w:r w:rsidRPr="00C65C76">
        <w:rPr>
          <w:sz w:val="16"/>
        </w:rPr>
        <w:t xml:space="preserve"> in the United States now have a strong competitive advantage. However, KPMG experts predict one major challenge domestic chemical companies will need to address. The industry is growing very rapidly throughout the country. That growth rate is unlikely to be sustainable. Therefore, KPMG analysts feel chemical companies will need to expand their operations overseas in order to ensure their revenues continue to grow. Another challenge </w:t>
      </w:r>
      <w:r w:rsidRPr="00C65C76">
        <w:rPr>
          <w:rStyle w:val="StyleBoldUnderline"/>
        </w:rPr>
        <w:t>companies</w:t>
      </w:r>
      <w:r w:rsidRPr="00C65C76">
        <w:rPr>
          <w:u w:val="single"/>
        </w:rPr>
        <w:t xml:space="preserve"> will need to consider</w:t>
      </w:r>
      <w:r w:rsidRPr="00C65C76">
        <w:rPr>
          <w:sz w:val="16"/>
        </w:rPr>
        <w:t xml:space="preserve"> is </w:t>
      </w:r>
      <w:r w:rsidRPr="00C65C76">
        <w:rPr>
          <w:u w:val="single"/>
        </w:rPr>
        <w:t>the impact of</w:t>
      </w:r>
      <w:r w:rsidRPr="00C65C76">
        <w:rPr>
          <w:sz w:val="16"/>
        </w:rPr>
        <w:t xml:space="preserve"> new </w:t>
      </w:r>
      <w:r w:rsidRPr="00C65C76">
        <w:rPr>
          <w:u w:val="single"/>
        </w:rPr>
        <w:t xml:space="preserve">regulatory changes for shale gas. However, </w:t>
      </w:r>
      <w:r w:rsidRPr="00C65C76">
        <w:rPr>
          <w:b/>
          <w:u w:val="single"/>
        </w:rPr>
        <w:t>most experts don’t believe those changes will be significant enough to threaten the revenue potential of the industry.</w:t>
      </w:r>
    </w:p>
    <w:p w:rsidR="000B27E9" w:rsidRPr="00C65C76" w:rsidRDefault="000B27E9" w:rsidP="000B27E9">
      <w:pPr>
        <w:pStyle w:val="Heading4"/>
      </w:pPr>
      <w:r w:rsidRPr="00C65C76">
        <w:t>Chemical industry resilient- war chests</w:t>
      </w:r>
    </w:p>
    <w:p w:rsidR="000B27E9" w:rsidRPr="00C65C76" w:rsidRDefault="000B27E9" w:rsidP="000B27E9">
      <w:pPr>
        <w:rPr>
          <w:rStyle w:val="StyleStyleBold12pt"/>
        </w:rPr>
      </w:pPr>
      <w:r w:rsidRPr="00C65C76">
        <w:rPr>
          <w:rStyle w:val="StyleStyleBold12pt"/>
        </w:rPr>
        <w:t xml:space="preserve">KPMG, 12 </w:t>
      </w:r>
    </w:p>
    <w:p w:rsidR="000B27E9" w:rsidRPr="00C65C76" w:rsidRDefault="000B27E9" w:rsidP="000B27E9">
      <w:r w:rsidRPr="00C65C76">
        <w:t>("Commercialization Of Shale Gas Points To Unprecedentedly Bright Outlook For U.S. Chemical Industry: KPMG Report," 6-27-12, www.kpmg.com/us/en/issuesandinsights/articlespublications/press-releases/pages/commercialization-of-shale-gas-points-to-unprecedentedly-bright-outlook-for-u-s-chemical-industry-kpmg-report.aspx, accessed 9-22-12, mss)</w:t>
      </w:r>
    </w:p>
    <w:p w:rsidR="000B27E9" w:rsidRPr="00C65C76" w:rsidRDefault="000B27E9" w:rsidP="000B27E9"/>
    <w:p w:rsidR="000B27E9" w:rsidRPr="00C65C76" w:rsidRDefault="000B27E9" w:rsidP="000B27E9">
      <w:r w:rsidRPr="00C65C76">
        <w:rPr>
          <w:u w:val="single"/>
        </w:rPr>
        <w:t>Efficient, Cash-strong companies eyeing Mergers &amp; Acquisitions</w:t>
      </w:r>
      <w:r w:rsidRPr="00C65C76">
        <w:t xml:space="preserve"> </w:t>
      </w:r>
      <w:r w:rsidRPr="00C65C76">
        <w:rPr>
          <w:sz w:val="16"/>
          <w:szCs w:val="16"/>
        </w:rPr>
        <w:t>for Growth</w:t>
      </w:r>
    </w:p>
    <w:p w:rsidR="000B27E9" w:rsidRPr="00C65C76" w:rsidRDefault="000B27E9" w:rsidP="000B27E9">
      <w:pPr>
        <w:rPr>
          <w:sz w:val="16"/>
        </w:rPr>
      </w:pPr>
      <w:r w:rsidRPr="00C65C76">
        <w:rPr>
          <w:u w:val="single"/>
        </w:rPr>
        <w:lastRenderedPageBreak/>
        <w:t>Chemical companies</w:t>
      </w:r>
      <w:r w:rsidRPr="00C65C76">
        <w:rPr>
          <w:sz w:val="16"/>
        </w:rPr>
        <w:t xml:space="preserve"> have </w:t>
      </w:r>
      <w:r w:rsidRPr="00C65C76">
        <w:rPr>
          <w:u w:val="single"/>
        </w:rPr>
        <w:t>spent</w:t>
      </w:r>
      <w:r w:rsidRPr="00C65C76">
        <w:rPr>
          <w:sz w:val="16"/>
        </w:rPr>
        <w:t xml:space="preserve"> much of </w:t>
      </w:r>
      <w:r w:rsidRPr="00C65C76">
        <w:rPr>
          <w:u w:val="single"/>
        </w:rPr>
        <w:t>the past four years examining</w:t>
      </w:r>
      <w:r w:rsidRPr="00C65C76">
        <w:rPr>
          <w:sz w:val="16"/>
        </w:rPr>
        <w:t xml:space="preserve"> a range of other </w:t>
      </w:r>
      <w:r w:rsidRPr="00C65C76">
        <w:rPr>
          <w:u w:val="single"/>
        </w:rPr>
        <w:t>cost cutting measures</w:t>
      </w:r>
      <w:r w:rsidRPr="00C65C76">
        <w:rPr>
          <w:sz w:val="16"/>
        </w:rPr>
        <w:t xml:space="preserve"> within the organization. </w:t>
      </w:r>
      <w:r w:rsidRPr="00C65C76">
        <w:rPr>
          <w:u w:val="single"/>
        </w:rPr>
        <w:t>This</w:t>
      </w:r>
      <w:r w:rsidRPr="00C65C76">
        <w:rPr>
          <w:sz w:val="16"/>
        </w:rPr>
        <w:t xml:space="preserve"> cost cutting </w:t>
      </w:r>
      <w:r w:rsidRPr="00C65C76">
        <w:rPr>
          <w:u w:val="single"/>
        </w:rPr>
        <w:t>and</w:t>
      </w:r>
      <w:r w:rsidRPr="00C65C76">
        <w:rPr>
          <w:sz w:val="16"/>
        </w:rPr>
        <w:t xml:space="preserve"> operating </w:t>
      </w:r>
      <w:r w:rsidRPr="00C65C76">
        <w:rPr>
          <w:u w:val="single"/>
        </w:rPr>
        <w:t>efficiency</w:t>
      </w:r>
      <w:r w:rsidRPr="00C65C76">
        <w:rPr>
          <w:sz w:val="16"/>
        </w:rPr>
        <w:t xml:space="preserve"> combined with the impact of cheap gas feedstock </w:t>
      </w:r>
      <w:r w:rsidRPr="00C65C76">
        <w:rPr>
          <w:u w:val="single"/>
        </w:rPr>
        <w:t>has driven profitability and cash generation across the industry</w:t>
      </w:r>
      <w:r w:rsidRPr="00C65C76">
        <w:rPr>
          <w:sz w:val="16"/>
        </w:rPr>
        <w:t xml:space="preserve">.  </w:t>
      </w:r>
      <w:r w:rsidRPr="00C65C76">
        <w:rPr>
          <w:u w:val="single"/>
        </w:rPr>
        <w:t>The environment</w:t>
      </w:r>
      <w:r w:rsidRPr="00C65C76">
        <w:rPr>
          <w:sz w:val="16"/>
        </w:rPr>
        <w:t xml:space="preserve"> of economic uncertainty and a strong desire to achieve financial flexibility in the face of continued market turbulence has </w:t>
      </w:r>
      <w:r w:rsidRPr="00C65C76">
        <w:rPr>
          <w:u w:val="single"/>
        </w:rPr>
        <w:t>led many</w:t>
      </w:r>
      <w:r w:rsidRPr="00C65C76">
        <w:rPr>
          <w:sz w:val="16"/>
        </w:rPr>
        <w:t xml:space="preserve"> of the top </w:t>
      </w:r>
      <w:r w:rsidRPr="00C65C76">
        <w:rPr>
          <w:u w:val="single"/>
        </w:rPr>
        <w:t xml:space="preserve">U.S. chemical companies to </w:t>
      </w:r>
      <w:r w:rsidRPr="00C65C76">
        <w:rPr>
          <w:b/>
          <w:u w:val="single"/>
        </w:rPr>
        <w:t xml:space="preserve">build </w:t>
      </w:r>
      <w:r w:rsidRPr="00C65C76">
        <w:rPr>
          <w:sz w:val="16"/>
          <w:szCs w:val="16"/>
        </w:rPr>
        <w:t>up</w:t>
      </w:r>
      <w:r w:rsidRPr="00C65C76">
        <w:t xml:space="preserve"> </w:t>
      </w:r>
      <w:r w:rsidRPr="00C65C76">
        <w:rPr>
          <w:b/>
          <w:u w:val="single"/>
        </w:rPr>
        <w:t>significant war chests and financial reserves</w:t>
      </w:r>
      <w:r w:rsidRPr="00C65C76">
        <w:rPr>
          <w:sz w:val="16"/>
        </w:rPr>
        <w:t xml:space="preserve"> that are now being cracked open to enhance shareholder value and take advantage of synergies in the market.</w:t>
      </w:r>
    </w:p>
    <w:p w:rsidR="000B27E9" w:rsidRPr="00C65C76" w:rsidRDefault="000B27E9" w:rsidP="000B27E9">
      <w:pPr>
        <w:pStyle w:val="Heading4"/>
      </w:pPr>
      <w:r w:rsidRPr="00C65C76">
        <w:t>No impact- outsourcing</w:t>
      </w:r>
    </w:p>
    <w:p w:rsidR="000B27E9" w:rsidRPr="00C65C76" w:rsidRDefault="000B27E9" w:rsidP="000B27E9">
      <w:r w:rsidRPr="00C65C76">
        <w:rPr>
          <w:rStyle w:val="StyleStyleBold12pt"/>
        </w:rPr>
        <w:t>Shotter, 12</w:t>
      </w:r>
      <w:r w:rsidRPr="00C65C76">
        <w:t xml:space="preserve"> – Financial Times staff</w:t>
      </w:r>
    </w:p>
    <w:p w:rsidR="000B27E9" w:rsidRPr="00C65C76" w:rsidRDefault="000B27E9" w:rsidP="000B27E9">
      <w:r w:rsidRPr="00C65C76">
        <w:t>(James, "Chemical industry warns of green threat," Financial Times, 6-24-12, www.ft.com/intl/cms/s/0/2139861c-baec-11e1-81e0-00144feabdc0.html#axzz277hhJ3Ln, accessed 9-21-12, mss)</w:t>
      </w:r>
    </w:p>
    <w:p w:rsidR="000B27E9" w:rsidRPr="00C65C76" w:rsidRDefault="000B27E9" w:rsidP="000B27E9"/>
    <w:p w:rsidR="000B27E9" w:rsidRPr="00C65C76" w:rsidRDefault="000B27E9" w:rsidP="000B27E9">
      <w:pPr>
        <w:rPr>
          <w:sz w:val="16"/>
        </w:rPr>
      </w:pPr>
      <w:r w:rsidRPr="00C65C76">
        <w:rPr>
          <w:sz w:val="16"/>
        </w:rPr>
        <w:t xml:space="preserve"> “</w:t>
      </w:r>
      <w:r w:rsidRPr="00C65C76">
        <w:rPr>
          <w:u w:val="single"/>
        </w:rPr>
        <w:t xml:space="preserve">We are a commoditised industry </w:t>
      </w:r>
      <w:r w:rsidRPr="00C65C76">
        <w:rPr>
          <w:sz w:val="16"/>
        </w:rPr>
        <w:t xml:space="preserve">where people compete on price, </w:t>
      </w:r>
      <w:r w:rsidRPr="00C65C76">
        <w:rPr>
          <w:u w:val="single"/>
        </w:rPr>
        <w:t>which means that companies locate where it is cheapest to produce. If it becomes too expensive to produce here</w:t>
      </w:r>
      <w:r w:rsidRPr="00C65C76">
        <w:rPr>
          <w:sz w:val="16"/>
        </w:rPr>
        <w:t xml:space="preserve">, </w:t>
      </w:r>
      <w:r w:rsidRPr="00C65C76">
        <w:rPr>
          <w:u w:val="single"/>
        </w:rPr>
        <w:t>companies will just go abroad</w:t>
      </w:r>
      <w:r w:rsidRPr="00C65C76">
        <w:rPr>
          <w:sz w:val="16"/>
        </w:rPr>
        <w:t>, to the US or the Far East,” said Mr Eastwood. However, the Department of Energy and Climate Change pointed out that carbon taxes were only one factor in rising energy prices.</w:t>
      </w:r>
    </w:p>
    <w:p w:rsidR="000B27E9" w:rsidRPr="00C65C76" w:rsidRDefault="000B27E9" w:rsidP="000B27E9">
      <w:pPr>
        <w:rPr>
          <w:sz w:val="16"/>
        </w:rPr>
      </w:pPr>
    </w:p>
    <w:p w:rsidR="00440851" w:rsidRPr="00C65C76" w:rsidRDefault="00440851" w:rsidP="00440851"/>
    <w:p w:rsidR="00440851" w:rsidRPr="00C65C76" w:rsidRDefault="000B27E9" w:rsidP="000B27E9">
      <w:pPr>
        <w:pStyle w:val="Heading3"/>
      </w:pPr>
      <w:r w:rsidRPr="00C65C76">
        <w:lastRenderedPageBreak/>
        <w:t>at: exports</w:t>
      </w:r>
    </w:p>
    <w:p w:rsidR="000B27E9" w:rsidRPr="00C65C76" w:rsidRDefault="000B27E9" w:rsidP="000B27E9">
      <w:pPr>
        <w:pStyle w:val="Heading4"/>
      </w:pPr>
      <w:r w:rsidRPr="00C65C76">
        <w:t>Consensus of experts on structural constraints to US LNG exports – lower cost producers and market forces</w:t>
      </w:r>
    </w:p>
    <w:p w:rsidR="000B27E9" w:rsidRPr="00C65C76" w:rsidRDefault="000B27E9" w:rsidP="000B27E9">
      <w:r w:rsidRPr="00C65C76">
        <w:t xml:space="preserve">Michael </w:t>
      </w:r>
      <w:r w:rsidRPr="00C65C76">
        <w:rPr>
          <w:rStyle w:val="StyleStyleBold12pt"/>
        </w:rPr>
        <w:t>Levi</w:t>
      </w:r>
      <w:r w:rsidRPr="00C65C76">
        <w:t>, senior fellow for energy @ CFR, June 20</w:t>
      </w:r>
      <w:r w:rsidRPr="00C65C76">
        <w:rPr>
          <w:rStyle w:val="StyleStyleBold12pt"/>
        </w:rPr>
        <w:t>12</w:t>
      </w:r>
      <w:r w:rsidRPr="00C65C76">
        <w:t>, “A Strategy for U.S. Natural Gas Exports,” Hamilton Project, http://www.hamiltonproject.org/papers/a_strategy_for_u.s._natural_gas_exports/</w:t>
      </w:r>
    </w:p>
    <w:p w:rsidR="000B27E9" w:rsidRPr="00923856" w:rsidRDefault="000B27E9" w:rsidP="000B27E9">
      <w:pPr>
        <w:rPr>
          <w:sz w:val="12"/>
        </w:rPr>
      </w:pPr>
      <w:r w:rsidRPr="00C65C76">
        <w:rPr>
          <w:rStyle w:val="StyleBoldUnderline"/>
        </w:rPr>
        <w:t>It is far from clear that</w:t>
      </w:r>
      <w:r w:rsidRPr="00C65C76">
        <w:rPr>
          <w:sz w:val="12"/>
        </w:rPr>
        <w:t xml:space="preserve"> all or even </w:t>
      </w:r>
      <w:r w:rsidRPr="00C65C76">
        <w:rPr>
          <w:rStyle w:val="StyleBoldUnderline"/>
        </w:rPr>
        <w:t>most of this export volume would be used even if it were approved. A recent MIT study looked at nine scenario</w:t>
      </w:r>
      <w:r w:rsidRPr="00C65C76">
        <w:t>s</w:t>
      </w:r>
      <w:r w:rsidRPr="00C65C76">
        <w:rPr>
          <w:sz w:val="12"/>
        </w:rPr>
        <w:t xml:space="preserve"> for U.S. and world natural gas markets; </w:t>
      </w:r>
      <w:r w:rsidRPr="00C65C76">
        <w:rPr>
          <w:rStyle w:val="StyleBoldUnderline"/>
        </w:rPr>
        <w:t>none</w:t>
      </w:r>
      <w:r w:rsidRPr="00C65C76">
        <w:rPr>
          <w:sz w:val="12"/>
        </w:rPr>
        <w:t xml:space="preserve"> of them </w:t>
      </w:r>
      <w:r w:rsidRPr="00C65C76">
        <w:rPr>
          <w:rStyle w:val="StyleBoldUnderline"/>
        </w:rPr>
        <w:t>led to the emergence of significant U.S. natural gas exports</w:t>
      </w:r>
      <w:r w:rsidRPr="00C65C76">
        <w:rPr>
          <w:sz w:val="12"/>
        </w:rPr>
        <w:t xml:space="preserve">, in large part because </w:t>
      </w:r>
      <w:r w:rsidRPr="00C65C76">
        <w:rPr>
          <w:rStyle w:val="StyleBoldUnderline"/>
        </w:rPr>
        <w:t>other lower cost producers undercut prices offered by the U</w:t>
      </w:r>
      <w:r w:rsidRPr="00C65C76">
        <w:rPr>
          <w:sz w:val="12"/>
        </w:rPr>
        <w:t xml:space="preserve">nited </w:t>
      </w:r>
      <w:r w:rsidRPr="00C65C76">
        <w:rPr>
          <w:rStyle w:val="StyleBoldUnderline"/>
        </w:rPr>
        <w:t>S</w:t>
      </w:r>
      <w:r w:rsidRPr="00C65C76">
        <w:rPr>
          <w:sz w:val="12"/>
        </w:rPr>
        <w:t xml:space="preserve">tates in distant markets (MIT 2011). </w:t>
      </w:r>
      <w:r w:rsidRPr="00C65C76">
        <w:rPr>
          <w:rStyle w:val="StyleBoldUnderline"/>
        </w:rPr>
        <w:t>Other forces</w:t>
      </w:r>
      <w:r w:rsidRPr="00C65C76">
        <w:rPr>
          <w:sz w:val="12"/>
        </w:rPr>
        <w:t xml:space="preserve">, discussed in Chapter 2, </w:t>
      </w:r>
      <w:r w:rsidRPr="00C65C76">
        <w:rPr>
          <w:rStyle w:val="StyleBoldUnderline"/>
        </w:rPr>
        <w:t xml:space="preserve">could also lead global natural gas prices to converge even without U.S. exports, removing opportunities for economically attractive U.S. LNG sales. </w:t>
      </w:r>
      <w:r w:rsidRPr="00C65C76">
        <w:rPr>
          <w:sz w:val="12"/>
        </w:rPr>
        <w:t xml:space="preserve">Indeed, </w:t>
      </w:r>
      <w:r w:rsidRPr="00C65C76">
        <w:rPr>
          <w:rStyle w:val="StyleBoldUnderline"/>
        </w:rPr>
        <w:t>most analysts anticipate that less LNG will be exported than currently pending permits would allow, even if all of those were approved</w:t>
      </w:r>
      <w:r w:rsidRPr="00C65C76">
        <w:rPr>
          <w:sz w:val="12"/>
        </w:rPr>
        <w:t xml:space="preserve">. (They also expect to see more permit applications, since the plans behind many of the pending ones are expected to eventually fizzle.) For example, Citigroup analysts foresee up to 5 billion cubic feet a day of LNG exports by the end of the decade, barring regulatory barriers (Morse et al. 2012). UK gas producer BG has projected up to six billion cubic feet a day by then (Gismatullin 2012), the same volume that Deloitte (2011) analysts have focused their modeling on. Given </w:t>
      </w:r>
      <w:r w:rsidRPr="00C65C76">
        <w:rPr>
          <w:rStyle w:val="StyleBoldUnderline"/>
        </w:rPr>
        <w:t>this consistent view among market analysts on the maximum likely volume of LNG exports</w:t>
      </w:r>
      <w:r w:rsidRPr="00C65C76">
        <w:rPr>
          <w:sz w:val="12"/>
        </w:rPr>
        <w:t xml:space="preserve"> from the United States, the main analysis in this paper focuses on the possibility of up to six billion cubic feet of daily exports. This </w:t>
      </w:r>
      <w:r w:rsidRPr="00C65C76">
        <w:rPr>
          <w:rStyle w:val="StyleBoldUnderline"/>
        </w:rPr>
        <w:t>is approximately half the capacity currently awaiting approval</w:t>
      </w:r>
      <w:r w:rsidRPr="00C65C76">
        <w:rPr>
          <w:sz w:val="12"/>
        </w:rPr>
        <w:t xml:space="preserve"> and almost ten percent of current U.S. natural gas production. I consider the possibility of significantly greater or lesser exports in Chapter 6; the qualitative conclusions do not change, though the specific costs and benefits of allowing LNG exports do. To provide some context, Figure 2 shows natural gas consumption and LNG trade by region.</w:t>
      </w:r>
    </w:p>
    <w:p w:rsidR="000B27E9" w:rsidRPr="000B27E9" w:rsidRDefault="000B27E9" w:rsidP="000B27E9"/>
    <w:sectPr w:rsidR="000B27E9" w:rsidRPr="000B27E9">
      <w:head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0324" w:rsidRDefault="00B60324" w:rsidP="005F5576">
      <w:r>
        <w:separator/>
      </w:r>
    </w:p>
  </w:endnote>
  <w:endnote w:type="continuationSeparator" w:id="0">
    <w:p w:rsidR="00B60324" w:rsidRDefault="00B6032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0324" w:rsidRDefault="00B60324" w:rsidP="005F5576">
      <w:r>
        <w:separator/>
      </w:r>
    </w:p>
  </w:footnote>
  <w:footnote w:type="continuationSeparator" w:id="0">
    <w:p w:rsidR="00B60324" w:rsidRDefault="00B6032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324C" w:rsidRDefault="00D1324C"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{File Title}</w:t>
    </w:r>
    <w:r>
      <w:rPr>
        <w:rFonts w:ascii="Arial Narrow" w:hAnsi="Arial Narrow"/>
        <w:b/>
        <w:smallCaps/>
        <w:szCs w:val="24"/>
      </w:rPr>
      <w:tab/>
    </w:r>
    <w:r>
      <w:rPr>
        <w:rFonts w:ascii="Arial Narrow" w:hAnsi="Arial Narrow"/>
        <w:b/>
        <w:smallCaps/>
        <w:szCs w:val="24"/>
      </w:rPr>
      <w:tab/>
      <w:t>GBS 2014</w:t>
    </w:r>
  </w:p>
  <w:p w:rsidR="00D1324C" w:rsidRPr="00C46D84" w:rsidRDefault="00D1324C"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1401188"/>
  </w:docVars>
  <w:rsids>
    <w:rsidRoot w:val="00C47F8D"/>
    <w:rsid w:val="000022F2"/>
    <w:rsid w:val="0000459F"/>
    <w:rsid w:val="00004EB4"/>
    <w:rsid w:val="00007468"/>
    <w:rsid w:val="00011CB1"/>
    <w:rsid w:val="0002196C"/>
    <w:rsid w:val="00021F29"/>
    <w:rsid w:val="00027EED"/>
    <w:rsid w:val="0003041D"/>
    <w:rsid w:val="00033028"/>
    <w:rsid w:val="000360A7"/>
    <w:rsid w:val="00052A1D"/>
    <w:rsid w:val="00055E12"/>
    <w:rsid w:val="00061D81"/>
    <w:rsid w:val="00064A59"/>
    <w:rsid w:val="0007162E"/>
    <w:rsid w:val="00073B9A"/>
    <w:rsid w:val="0008600C"/>
    <w:rsid w:val="00090287"/>
    <w:rsid w:val="00090BA2"/>
    <w:rsid w:val="000978A3"/>
    <w:rsid w:val="00097D7E"/>
    <w:rsid w:val="000A1D39"/>
    <w:rsid w:val="000A4FA5"/>
    <w:rsid w:val="000B27E9"/>
    <w:rsid w:val="000B2FC2"/>
    <w:rsid w:val="000B61C8"/>
    <w:rsid w:val="000C767D"/>
    <w:rsid w:val="000D0B76"/>
    <w:rsid w:val="000D2783"/>
    <w:rsid w:val="000D2AE5"/>
    <w:rsid w:val="000D3A26"/>
    <w:rsid w:val="000D3D8D"/>
    <w:rsid w:val="000D7AEE"/>
    <w:rsid w:val="000E1840"/>
    <w:rsid w:val="000E41A3"/>
    <w:rsid w:val="000E6912"/>
    <w:rsid w:val="000F2812"/>
    <w:rsid w:val="000F37E7"/>
    <w:rsid w:val="001020FC"/>
    <w:rsid w:val="001041D6"/>
    <w:rsid w:val="00113C68"/>
    <w:rsid w:val="00114663"/>
    <w:rsid w:val="0012057B"/>
    <w:rsid w:val="00126D92"/>
    <w:rsid w:val="001301AC"/>
    <w:rsid w:val="001304DF"/>
    <w:rsid w:val="0013369B"/>
    <w:rsid w:val="00140397"/>
    <w:rsid w:val="0014072D"/>
    <w:rsid w:val="00141F7D"/>
    <w:rsid w:val="00141FBF"/>
    <w:rsid w:val="00153031"/>
    <w:rsid w:val="001541DF"/>
    <w:rsid w:val="00161631"/>
    <w:rsid w:val="0016509D"/>
    <w:rsid w:val="0016711C"/>
    <w:rsid w:val="00167A9F"/>
    <w:rsid w:val="001711E1"/>
    <w:rsid w:val="0017221B"/>
    <w:rsid w:val="00175018"/>
    <w:rsid w:val="00177828"/>
    <w:rsid w:val="00177A1E"/>
    <w:rsid w:val="00177FC0"/>
    <w:rsid w:val="00180292"/>
    <w:rsid w:val="00182D51"/>
    <w:rsid w:val="0018565A"/>
    <w:rsid w:val="00186407"/>
    <w:rsid w:val="0019587B"/>
    <w:rsid w:val="001A4F0E"/>
    <w:rsid w:val="001B0A04"/>
    <w:rsid w:val="001B1A67"/>
    <w:rsid w:val="001B2F37"/>
    <w:rsid w:val="001B3CEC"/>
    <w:rsid w:val="001C1D82"/>
    <w:rsid w:val="001C2147"/>
    <w:rsid w:val="001C587E"/>
    <w:rsid w:val="001C7C90"/>
    <w:rsid w:val="001D0D51"/>
    <w:rsid w:val="001D3D0C"/>
    <w:rsid w:val="001F7572"/>
    <w:rsid w:val="001F7A29"/>
    <w:rsid w:val="0020006E"/>
    <w:rsid w:val="002009AE"/>
    <w:rsid w:val="002045A5"/>
    <w:rsid w:val="002053E1"/>
    <w:rsid w:val="002101DA"/>
    <w:rsid w:val="00210BE4"/>
    <w:rsid w:val="00211D23"/>
    <w:rsid w:val="00217499"/>
    <w:rsid w:val="00227ED1"/>
    <w:rsid w:val="0024023F"/>
    <w:rsid w:val="00240C4E"/>
    <w:rsid w:val="00243DC0"/>
    <w:rsid w:val="00250E16"/>
    <w:rsid w:val="0025306A"/>
    <w:rsid w:val="00254A69"/>
    <w:rsid w:val="00256F0C"/>
    <w:rsid w:val="00257696"/>
    <w:rsid w:val="00262539"/>
    <w:rsid w:val="0026382E"/>
    <w:rsid w:val="00267063"/>
    <w:rsid w:val="00272786"/>
    <w:rsid w:val="00280B49"/>
    <w:rsid w:val="0028591C"/>
    <w:rsid w:val="00287AB7"/>
    <w:rsid w:val="00294D00"/>
    <w:rsid w:val="002A213E"/>
    <w:rsid w:val="002A612B"/>
    <w:rsid w:val="002B68A4"/>
    <w:rsid w:val="002C571D"/>
    <w:rsid w:val="002C5772"/>
    <w:rsid w:val="002C7719"/>
    <w:rsid w:val="002D0374"/>
    <w:rsid w:val="002D080D"/>
    <w:rsid w:val="002D2946"/>
    <w:rsid w:val="002D529E"/>
    <w:rsid w:val="002D6BD6"/>
    <w:rsid w:val="002E4DD9"/>
    <w:rsid w:val="002F0314"/>
    <w:rsid w:val="002F1706"/>
    <w:rsid w:val="0030746F"/>
    <w:rsid w:val="0031182D"/>
    <w:rsid w:val="00314B9D"/>
    <w:rsid w:val="00315CA2"/>
    <w:rsid w:val="00316FEB"/>
    <w:rsid w:val="00317E6D"/>
    <w:rsid w:val="00326EEB"/>
    <w:rsid w:val="00330322"/>
    <w:rsid w:val="0033078A"/>
    <w:rsid w:val="00331559"/>
    <w:rsid w:val="003356D5"/>
    <w:rsid w:val="00341D6C"/>
    <w:rsid w:val="00344E91"/>
    <w:rsid w:val="00345B03"/>
    <w:rsid w:val="00347123"/>
    <w:rsid w:val="0034756E"/>
    <w:rsid w:val="00347E74"/>
    <w:rsid w:val="00351D97"/>
    <w:rsid w:val="00354B5B"/>
    <w:rsid w:val="00372C5A"/>
    <w:rsid w:val="00383E0A"/>
    <w:rsid w:val="003847C7"/>
    <w:rsid w:val="00385298"/>
    <w:rsid w:val="003852CE"/>
    <w:rsid w:val="00392E92"/>
    <w:rsid w:val="00395C83"/>
    <w:rsid w:val="00397BEF"/>
    <w:rsid w:val="003A2A3B"/>
    <w:rsid w:val="003A440C"/>
    <w:rsid w:val="003A5FA7"/>
    <w:rsid w:val="003A70B5"/>
    <w:rsid w:val="003B024E"/>
    <w:rsid w:val="003B0C84"/>
    <w:rsid w:val="003B183E"/>
    <w:rsid w:val="003B22C0"/>
    <w:rsid w:val="003B2F3E"/>
    <w:rsid w:val="003B5500"/>
    <w:rsid w:val="003B55B7"/>
    <w:rsid w:val="003B7401"/>
    <w:rsid w:val="003C756E"/>
    <w:rsid w:val="003D2C33"/>
    <w:rsid w:val="003E1D05"/>
    <w:rsid w:val="003E4831"/>
    <w:rsid w:val="003E48DE"/>
    <w:rsid w:val="003E7E8B"/>
    <w:rsid w:val="003F3030"/>
    <w:rsid w:val="003F47AE"/>
    <w:rsid w:val="00403971"/>
    <w:rsid w:val="00406958"/>
    <w:rsid w:val="00407386"/>
    <w:rsid w:val="004138EF"/>
    <w:rsid w:val="004319DE"/>
    <w:rsid w:val="00431F29"/>
    <w:rsid w:val="00434BB6"/>
    <w:rsid w:val="00435232"/>
    <w:rsid w:val="004400EA"/>
    <w:rsid w:val="00440851"/>
    <w:rsid w:val="00450882"/>
    <w:rsid w:val="00451C20"/>
    <w:rsid w:val="00451CF3"/>
    <w:rsid w:val="00452001"/>
    <w:rsid w:val="0045442E"/>
    <w:rsid w:val="004564E2"/>
    <w:rsid w:val="004612AD"/>
    <w:rsid w:val="00462418"/>
    <w:rsid w:val="00471A70"/>
    <w:rsid w:val="0047302A"/>
    <w:rsid w:val="00473A79"/>
    <w:rsid w:val="00475E03"/>
    <w:rsid w:val="00475F90"/>
    <w:rsid w:val="00476723"/>
    <w:rsid w:val="0047798D"/>
    <w:rsid w:val="00477FE1"/>
    <w:rsid w:val="004931DE"/>
    <w:rsid w:val="00493C46"/>
    <w:rsid w:val="004957E5"/>
    <w:rsid w:val="004A305F"/>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647C"/>
    <w:rsid w:val="00500153"/>
    <w:rsid w:val="005016D5"/>
    <w:rsid w:val="005020C3"/>
    <w:rsid w:val="005111F8"/>
    <w:rsid w:val="00513877"/>
    <w:rsid w:val="00513FA2"/>
    <w:rsid w:val="00514387"/>
    <w:rsid w:val="00516459"/>
    <w:rsid w:val="00520153"/>
    <w:rsid w:val="00533941"/>
    <w:rsid w:val="005349E1"/>
    <w:rsid w:val="00537489"/>
    <w:rsid w:val="00537EF5"/>
    <w:rsid w:val="005420CC"/>
    <w:rsid w:val="005434D0"/>
    <w:rsid w:val="0054437C"/>
    <w:rsid w:val="00546D61"/>
    <w:rsid w:val="005573BD"/>
    <w:rsid w:val="005579BF"/>
    <w:rsid w:val="00560C3E"/>
    <w:rsid w:val="0056150C"/>
    <w:rsid w:val="00563468"/>
    <w:rsid w:val="00564EC2"/>
    <w:rsid w:val="00565EAE"/>
    <w:rsid w:val="00573677"/>
    <w:rsid w:val="00575F7D"/>
    <w:rsid w:val="00580383"/>
    <w:rsid w:val="00580E40"/>
    <w:rsid w:val="00590731"/>
    <w:rsid w:val="005A0763"/>
    <w:rsid w:val="005A506B"/>
    <w:rsid w:val="005A701C"/>
    <w:rsid w:val="005A78A5"/>
    <w:rsid w:val="005B22BE"/>
    <w:rsid w:val="005B2444"/>
    <w:rsid w:val="005B2D14"/>
    <w:rsid w:val="005B3140"/>
    <w:rsid w:val="005B3E9F"/>
    <w:rsid w:val="005B790E"/>
    <w:rsid w:val="005C0B05"/>
    <w:rsid w:val="005D1156"/>
    <w:rsid w:val="005E066D"/>
    <w:rsid w:val="005E0681"/>
    <w:rsid w:val="005E38E3"/>
    <w:rsid w:val="005E3913"/>
    <w:rsid w:val="005E3B08"/>
    <w:rsid w:val="005E3FE4"/>
    <w:rsid w:val="005E572E"/>
    <w:rsid w:val="005E5EA4"/>
    <w:rsid w:val="005F3EB4"/>
    <w:rsid w:val="005F40CE"/>
    <w:rsid w:val="005F4E2F"/>
    <w:rsid w:val="005F5576"/>
    <w:rsid w:val="005F7A10"/>
    <w:rsid w:val="006014AB"/>
    <w:rsid w:val="00605F20"/>
    <w:rsid w:val="006075F1"/>
    <w:rsid w:val="0061680A"/>
    <w:rsid w:val="00623B70"/>
    <w:rsid w:val="00631903"/>
    <w:rsid w:val="0063578B"/>
    <w:rsid w:val="00636B3D"/>
    <w:rsid w:val="00641025"/>
    <w:rsid w:val="00650E98"/>
    <w:rsid w:val="0065669A"/>
    <w:rsid w:val="00656C61"/>
    <w:rsid w:val="00657845"/>
    <w:rsid w:val="0066139D"/>
    <w:rsid w:val="006672D8"/>
    <w:rsid w:val="00667550"/>
    <w:rsid w:val="00670D96"/>
    <w:rsid w:val="00672877"/>
    <w:rsid w:val="00682244"/>
    <w:rsid w:val="00683154"/>
    <w:rsid w:val="006855E4"/>
    <w:rsid w:val="00690115"/>
    <w:rsid w:val="00690898"/>
    <w:rsid w:val="00693039"/>
    <w:rsid w:val="00693A5A"/>
    <w:rsid w:val="006B302F"/>
    <w:rsid w:val="006C5A43"/>
    <w:rsid w:val="006C64D4"/>
    <w:rsid w:val="006E53F0"/>
    <w:rsid w:val="006F46C3"/>
    <w:rsid w:val="006F7CDF"/>
    <w:rsid w:val="00700BDB"/>
    <w:rsid w:val="0070121B"/>
    <w:rsid w:val="00701E73"/>
    <w:rsid w:val="00704FB9"/>
    <w:rsid w:val="0071031D"/>
    <w:rsid w:val="00711FE2"/>
    <w:rsid w:val="00712649"/>
    <w:rsid w:val="00714BC9"/>
    <w:rsid w:val="00723F91"/>
    <w:rsid w:val="00725623"/>
    <w:rsid w:val="00742B02"/>
    <w:rsid w:val="00742E24"/>
    <w:rsid w:val="00743059"/>
    <w:rsid w:val="00744F58"/>
    <w:rsid w:val="007466EA"/>
    <w:rsid w:val="00750CED"/>
    <w:rsid w:val="00756DBC"/>
    <w:rsid w:val="00757D75"/>
    <w:rsid w:val="00760A29"/>
    <w:rsid w:val="007647C5"/>
    <w:rsid w:val="00771E18"/>
    <w:rsid w:val="007739F1"/>
    <w:rsid w:val="00773DB0"/>
    <w:rsid w:val="007745C6"/>
    <w:rsid w:val="007755F6"/>
    <w:rsid w:val="007761AD"/>
    <w:rsid w:val="007766DA"/>
    <w:rsid w:val="00777387"/>
    <w:rsid w:val="007815E5"/>
    <w:rsid w:val="00782261"/>
    <w:rsid w:val="00787343"/>
    <w:rsid w:val="00790BFA"/>
    <w:rsid w:val="00791121"/>
    <w:rsid w:val="00791C88"/>
    <w:rsid w:val="00797B76"/>
    <w:rsid w:val="007A3D06"/>
    <w:rsid w:val="007B1140"/>
    <w:rsid w:val="007B2B39"/>
    <w:rsid w:val="007B383B"/>
    <w:rsid w:val="007C350D"/>
    <w:rsid w:val="007C3689"/>
    <w:rsid w:val="007C3C9B"/>
    <w:rsid w:val="007D3012"/>
    <w:rsid w:val="007D65A7"/>
    <w:rsid w:val="007E380A"/>
    <w:rsid w:val="007E3F59"/>
    <w:rsid w:val="007E5043"/>
    <w:rsid w:val="007E5183"/>
    <w:rsid w:val="00811F44"/>
    <w:rsid w:val="008123F6"/>
    <w:rsid w:val="008133F9"/>
    <w:rsid w:val="00813D13"/>
    <w:rsid w:val="00823AAC"/>
    <w:rsid w:val="0082494B"/>
    <w:rsid w:val="00830A13"/>
    <w:rsid w:val="008409C7"/>
    <w:rsid w:val="00854C66"/>
    <w:rsid w:val="008553E1"/>
    <w:rsid w:val="008644F4"/>
    <w:rsid w:val="0087643B"/>
    <w:rsid w:val="00877669"/>
    <w:rsid w:val="00880F21"/>
    <w:rsid w:val="0088547D"/>
    <w:rsid w:val="0088781C"/>
    <w:rsid w:val="00890533"/>
    <w:rsid w:val="00891EDB"/>
    <w:rsid w:val="00896EE8"/>
    <w:rsid w:val="00897F92"/>
    <w:rsid w:val="008A1153"/>
    <w:rsid w:val="008A64C9"/>
    <w:rsid w:val="008B180A"/>
    <w:rsid w:val="008B24B7"/>
    <w:rsid w:val="008C2CD8"/>
    <w:rsid w:val="008C5743"/>
    <w:rsid w:val="008C68EE"/>
    <w:rsid w:val="008C7F44"/>
    <w:rsid w:val="008D4273"/>
    <w:rsid w:val="008D4EF3"/>
    <w:rsid w:val="008E0E4F"/>
    <w:rsid w:val="008E1FD5"/>
    <w:rsid w:val="008E4139"/>
    <w:rsid w:val="008F05D0"/>
    <w:rsid w:val="008F0AE2"/>
    <w:rsid w:val="008F322F"/>
    <w:rsid w:val="009054E7"/>
    <w:rsid w:val="00907DFE"/>
    <w:rsid w:val="00910444"/>
    <w:rsid w:val="0091089F"/>
    <w:rsid w:val="00914596"/>
    <w:rsid w:val="009146BF"/>
    <w:rsid w:val="00915AD4"/>
    <w:rsid w:val="00915EF1"/>
    <w:rsid w:val="00924C08"/>
    <w:rsid w:val="009267BF"/>
    <w:rsid w:val="00926D9B"/>
    <w:rsid w:val="00927D88"/>
    <w:rsid w:val="00930D1F"/>
    <w:rsid w:val="009318CD"/>
    <w:rsid w:val="00935127"/>
    <w:rsid w:val="009369B4"/>
    <w:rsid w:val="0094025E"/>
    <w:rsid w:val="00941390"/>
    <w:rsid w:val="0094256C"/>
    <w:rsid w:val="009471BB"/>
    <w:rsid w:val="00951730"/>
    <w:rsid w:val="00952E5F"/>
    <w:rsid w:val="00953F11"/>
    <w:rsid w:val="009552BC"/>
    <w:rsid w:val="00956C4B"/>
    <w:rsid w:val="00964E4D"/>
    <w:rsid w:val="009706C1"/>
    <w:rsid w:val="009714ED"/>
    <w:rsid w:val="00976675"/>
    <w:rsid w:val="00976FBF"/>
    <w:rsid w:val="00977061"/>
    <w:rsid w:val="0097743D"/>
    <w:rsid w:val="00977D6A"/>
    <w:rsid w:val="00984B38"/>
    <w:rsid w:val="00990504"/>
    <w:rsid w:val="009A0636"/>
    <w:rsid w:val="009A6FF5"/>
    <w:rsid w:val="009B0E0C"/>
    <w:rsid w:val="009B2B47"/>
    <w:rsid w:val="009B317E"/>
    <w:rsid w:val="009B35DB"/>
    <w:rsid w:val="009B4325"/>
    <w:rsid w:val="009C0137"/>
    <w:rsid w:val="009C3633"/>
    <w:rsid w:val="009C4298"/>
    <w:rsid w:val="009C48E7"/>
    <w:rsid w:val="009C6E1C"/>
    <w:rsid w:val="009D0CDB"/>
    <w:rsid w:val="009D318C"/>
    <w:rsid w:val="009E1D68"/>
    <w:rsid w:val="009E67E6"/>
    <w:rsid w:val="009E6808"/>
    <w:rsid w:val="009F30D6"/>
    <w:rsid w:val="009F5B02"/>
    <w:rsid w:val="009F7BB7"/>
    <w:rsid w:val="00A00349"/>
    <w:rsid w:val="00A02F7E"/>
    <w:rsid w:val="00A06739"/>
    <w:rsid w:val="00A10B8B"/>
    <w:rsid w:val="00A20D78"/>
    <w:rsid w:val="00A2174A"/>
    <w:rsid w:val="00A26733"/>
    <w:rsid w:val="00A3595E"/>
    <w:rsid w:val="00A37AAE"/>
    <w:rsid w:val="00A46C7F"/>
    <w:rsid w:val="00A51A33"/>
    <w:rsid w:val="00A73245"/>
    <w:rsid w:val="00A77145"/>
    <w:rsid w:val="00A82989"/>
    <w:rsid w:val="00A82A80"/>
    <w:rsid w:val="00A82E41"/>
    <w:rsid w:val="00A83E93"/>
    <w:rsid w:val="00A901EC"/>
    <w:rsid w:val="00A904FE"/>
    <w:rsid w:val="00A9262C"/>
    <w:rsid w:val="00A95DD7"/>
    <w:rsid w:val="00AB3B76"/>
    <w:rsid w:val="00AB61DD"/>
    <w:rsid w:val="00AC222F"/>
    <w:rsid w:val="00AC2CC7"/>
    <w:rsid w:val="00AC55FE"/>
    <w:rsid w:val="00AC7B3B"/>
    <w:rsid w:val="00AC7DEE"/>
    <w:rsid w:val="00AD3CE6"/>
    <w:rsid w:val="00AD69D8"/>
    <w:rsid w:val="00AE1307"/>
    <w:rsid w:val="00AE648B"/>
    <w:rsid w:val="00AE7586"/>
    <w:rsid w:val="00AF3061"/>
    <w:rsid w:val="00AF7A65"/>
    <w:rsid w:val="00B06710"/>
    <w:rsid w:val="00B07EBF"/>
    <w:rsid w:val="00B166CB"/>
    <w:rsid w:val="00B235E1"/>
    <w:rsid w:val="00B272CF"/>
    <w:rsid w:val="00B3145D"/>
    <w:rsid w:val="00B357BA"/>
    <w:rsid w:val="00B42CEC"/>
    <w:rsid w:val="00B55A5B"/>
    <w:rsid w:val="00B564DB"/>
    <w:rsid w:val="00B60324"/>
    <w:rsid w:val="00B63598"/>
    <w:rsid w:val="00B72D21"/>
    <w:rsid w:val="00B74647"/>
    <w:rsid w:val="00B76444"/>
    <w:rsid w:val="00B768B6"/>
    <w:rsid w:val="00B816A3"/>
    <w:rsid w:val="00B84C27"/>
    <w:rsid w:val="00B908D1"/>
    <w:rsid w:val="00B91DDA"/>
    <w:rsid w:val="00B940D1"/>
    <w:rsid w:val="00BA5ED2"/>
    <w:rsid w:val="00BA7A1B"/>
    <w:rsid w:val="00BB2F43"/>
    <w:rsid w:val="00BB58BD"/>
    <w:rsid w:val="00BB6A26"/>
    <w:rsid w:val="00BC1034"/>
    <w:rsid w:val="00BC3CB9"/>
    <w:rsid w:val="00BC7013"/>
    <w:rsid w:val="00BD1333"/>
    <w:rsid w:val="00BE12E4"/>
    <w:rsid w:val="00BE2408"/>
    <w:rsid w:val="00BE3EC6"/>
    <w:rsid w:val="00BE5BEB"/>
    <w:rsid w:val="00BE6528"/>
    <w:rsid w:val="00BE6B57"/>
    <w:rsid w:val="00BF40CE"/>
    <w:rsid w:val="00BF6F41"/>
    <w:rsid w:val="00BF7B49"/>
    <w:rsid w:val="00C0087A"/>
    <w:rsid w:val="00C05F9D"/>
    <w:rsid w:val="00C10B80"/>
    <w:rsid w:val="00C153C2"/>
    <w:rsid w:val="00C25DFD"/>
    <w:rsid w:val="00C27212"/>
    <w:rsid w:val="00C331DD"/>
    <w:rsid w:val="00C34185"/>
    <w:rsid w:val="00C368BA"/>
    <w:rsid w:val="00C42DD6"/>
    <w:rsid w:val="00C46D84"/>
    <w:rsid w:val="00C47F8D"/>
    <w:rsid w:val="00C525F9"/>
    <w:rsid w:val="00C535BF"/>
    <w:rsid w:val="00C541EB"/>
    <w:rsid w:val="00C545E7"/>
    <w:rsid w:val="00C60CC5"/>
    <w:rsid w:val="00C65C76"/>
    <w:rsid w:val="00C66858"/>
    <w:rsid w:val="00C727F1"/>
    <w:rsid w:val="00C72E69"/>
    <w:rsid w:val="00C7411E"/>
    <w:rsid w:val="00C84988"/>
    <w:rsid w:val="00C90FE9"/>
    <w:rsid w:val="00C92D60"/>
    <w:rsid w:val="00CA0A6B"/>
    <w:rsid w:val="00CA4AF6"/>
    <w:rsid w:val="00CA59CA"/>
    <w:rsid w:val="00CB2356"/>
    <w:rsid w:val="00CB4075"/>
    <w:rsid w:val="00CB4E6D"/>
    <w:rsid w:val="00CC23DE"/>
    <w:rsid w:val="00CD046F"/>
    <w:rsid w:val="00CD0A69"/>
    <w:rsid w:val="00CD23EC"/>
    <w:rsid w:val="00CD292C"/>
    <w:rsid w:val="00CD3E3A"/>
    <w:rsid w:val="00CD7459"/>
    <w:rsid w:val="00CE288C"/>
    <w:rsid w:val="00CE3650"/>
    <w:rsid w:val="00CE55A6"/>
    <w:rsid w:val="00CE727A"/>
    <w:rsid w:val="00CF011B"/>
    <w:rsid w:val="00CF13FC"/>
    <w:rsid w:val="00CF4AAF"/>
    <w:rsid w:val="00CF561A"/>
    <w:rsid w:val="00CF6C18"/>
    <w:rsid w:val="00CF7EA8"/>
    <w:rsid w:val="00D004DA"/>
    <w:rsid w:val="00D01673"/>
    <w:rsid w:val="00D0234D"/>
    <w:rsid w:val="00D0309A"/>
    <w:rsid w:val="00D06D37"/>
    <w:rsid w:val="00D07BA4"/>
    <w:rsid w:val="00D109BA"/>
    <w:rsid w:val="00D1324C"/>
    <w:rsid w:val="00D14799"/>
    <w:rsid w:val="00D176BE"/>
    <w:rsid w:val="00D17C4E"/>
    <w:rsid w:val="00D21359"/>
    <w:rsid w:val="00D215F6"/>
    <w:rsid w:val="00D22BE1"/>
    <w:rsid w:val="00D2765B"/>
    <w:rsid w:val="00D31DF7"/>
    <w:rsid w:val="00D33B91"/>
    <w:rsid w:val="00D415C6"/>
    <w:rsid w:val="00D420EA"/>
    <w:rsid w:val="00D4639E"/>
    <w:rsid w:val="00D474A4"/>
    <w:rsid w:val="00D51ABF"/>
    <w:rsid w:val="00D53B83"/>
    <w:rsid w:val="00D5444B"/>
    <w:rsid w:val="00D55302"/>
    <w:rsid w:val="00D57CBF"/>
    <w:rsid w:val="00D61508"/>
    <w:rsid w:val="00D63532"/>
    <w:rsid w:val="00D66ABC"/>
    <w:rsid w:val="00D71CFC"/>
    <w:rsid w:val="00D763A8"/>
    <w:rsid w:val="00D81886"/>
    <w:rsid w:val="00D83103"/>
    <w:rsid w:val="00D86024"/>
    <w:rsid w:val="00D86356"/>
    <w:rsid w:val="00D94CA3"/>
    <w:rsid w:val="00D9516C"/>
    <w:rsid w:val="00D95ABB"/>
    <w:rsid w:val="00D96595"/>
    <w:rsid w:val="00DA018C"/>
    <w:rsid w:val="00DA3C9D"/>
    <w:rsid w:val="00DB0F7E"/>
    <w:rsid w:val="00DB5489"/>
    <w:rsid w:val="00DB6C98"/>
    <w:rsid w:val="00DC1B40"/>
    <w:rsid w:val="00DC2408"/>
    <w:rsid w:val="00DC701C"/>
    <w:rsid w:val="00DD248A"/>
    <w:rsid w:val="00DD7F91"/>
    <w:rsid w:val="00DE05E2"/>
    <w:rsid w:val="00DE3007"/>
    <w:rsid w:val="00DE7585"/>
    <w:rsid w:val="00E00376"/>
    <w:rsid w:val="00E01016"/>
    <w:rsid w:val="00E043B1"/>
    <w:rsid w:val="00E14EBD"/>
    <w:rsid w:val="00E16734"/>
    <w:rsid w:val="00E221A5"/>
    <w:rsid w:val="00E222E4"/>
    <w:rsid w:val="00E23260"/>
    <w:rsid w:val="00E232F4"/>
    <w:rsid w:val="00E2367A"/>
    <w:rsid w:val="00E27BC7"/>
    <w:rsid w:val="00E33104"/>
    <w:rsid w:val="00E35FC9"/>
    <w:rsid w:val="00E377A4"/>
    <w:rsid w:val="00E41346"/>
    <w:rsid w:val="00E420E9"/>
    <w:rsid w:val="00E4635D"/>
    <w:rsid w:val="00E61D76"/>
    <w:rsid w:val="00E630E3"/>
    <w:rsid w:val="00E674DB"/>
    <w:rsid w:val="00E70912"/>
    <w:rsid w:val="00E71C81"/>
    <w:rsid w:val="00E74D76"/>
    <w:rsid w:val="00E75F28"/>
    <w:rsid w:val="00E87480"/>
    <w:rsid w:val="00E90AA6"/>
    <w:rsid w:val="00E9248B"/>
    <w:rsid w:val="00E96D25"/>
    <w:rsid w:val="00E977B8"/>
    <w:rsid w:val="00E97AD1"/>
    <w:rsid w:val="00EA109B"/>
    <w:rsid w:val="00EA15A8"/>
    <w:rsid w:val="00EA2926"/>
    <w:rsid w:val="00EA47D3"/>
    <w:rsid w:val="00EB2CDE"/>
    <w:rsid w:val="00EB554E"/>
    <w:rsid w:val="00EB69BC"/>
    <w:rsid w:val="00EB6BD2"/>
    <w:rsid w:val="00EB74EC"/>
    <w:rsid w:val="00EB7756"/>
    <w:rsid w:val="00EC1A81"/>
    <w:rsid w:val="00EC6DE6"/>
    <w:rsid w:val="00EC7E5C"/>
    <w:rsid w:val="00ED25A0"/>
    <w:rsid w:val="00ED72A4"/>
    <w:rsid w:val="00ED78F1"/>
    <w:rsid w:val="00EE1703"/>
    <w:rsid w:val="00EE4DCA"/>
    <w:rsid w:val="00EF0F62"/>
    <w:rsid w:val="00F007E1"/>
    <w:rsid w:val="00F0134E"/>
    <w:rsid w:val="00F057C6"/>
    <w:rsid w:val="00F14682"/>
    <w:rsid w:val="00F17D96"/>
    <w:rsid w:val="00F21066"/>
    <w:rsid w:val="00F22565"/>
    <w:rsid w:val="00F23DB8"/>
    <w:rsid w:val="00F3380E"/>
    <w:rsid w:val="00F370C8"/>
    <w:rsid w:val="00F40837"/>
    <w:rsid w:val="00F42F79"/>
    <w:rsid w:val="00F47773"/>
    <w:rsid w:val="00F5019D"/>
    <w:rsid w:val="00F52590"/>
    <w:rsid w:val="00F56308"/>
    <w:rsid w:val="00F634D6"/>
    <w:rsid w:val="00F64385"/>
    <w:rsid w:val="00F64607"/>
    <w:rsid w:val="00F6473F"/>
    <w:rsid w:val="00F76366"/>
    <w:rsid w:val="00F7755C"/>
    <w:rsid w:val="00F77EF8"/>
    <w:rsid w:val="00F805C0"/>
    <w:rsid w:val="00FA16FE"/>
    <w:rsid w:val="00FB401A"/>
    <w:rsid w:val="00FB4261"/>
    <w:rsid w:val="00FB43B1"/>
    <w:rsid w:val="00FC0608"/>
    <w:rsid w:val="00FC2155"/>
    <w:rsid w:val="00FC41A7"/>
    <w:rsid w:val="00FD426C"/>
    <w:rsid w:val="00FD675B"/>
    <w:rsid w:val="00FD7483"/>
    <w:rsid w:val="00FE004C"/>
    <w:rsid w:val="00FE0181"/>
    <w:rsid w:val="00FE352F"/>
    <w:rsid w:val="00FE380E"/>
    <w:rsid w:val="00FE4404"/>
    <w:rsid w:val="00FF02F7"/>
    <w:rsid w:val="00FF3B19"/>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743E8A7-C291-4039-8C75-75F1A3F2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40851"/>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4408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440851"/>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Char Char Char Char Char Char Char,Heading 3 Char Char, Char Char, Char Char Char Char Char Char Char,Char Char,Foldover,3: Cite,Heading 3 Char1 Char Char,Heading 3 Char Char Char Char,Citation Char Char Char Char"/>
    <w:basedOn w:val="Normal"/>
    <w:next w:val="Normal"/>
    <w:link w:val="Heading3Char"/>
    <w:uiPriority w:val="3"/>
    <w:qFormat/>
    <w:rsid w:val="00440851"/>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w:basedOn w:val="Normal"/>
    <w:next w:val="Normal"/>
    <w:link w:val="Heading4Char"/>
    <w:uiPriority w:val="4"/>
    <w:qFormat/>
    <w:rsid w:val="00440851"/>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4408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0851"/>
  </w:style>
  <w:style w:type="character" w:customStyle="1" w:styleId="Heading1Char">
    <w:name w:val="Heading 1 Char"/>
    <w:aliases w:val="Pocket Char"/>
    <w:basedOn w:val="DefaultParagraphFont"/>
    <w:link w:val="Heading1"/>
    <w:uiPriority w:val="1"/>
    <w:rsid w:val="00440851"/>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440851"/>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Style1"/>
    <w:basedOn w:val="DefaultParagraphFont"/>
    <w:uiPriority w:val="7"/>
    <w:qFormat/>
    <w:rsid w:val="00440851"/>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440851"/>
    <w:rPr>
      <w:b/>
      <w:bCs/>
    </w:rPr>
  </w:style>
  <w:style w:type="character" w:customStyle="1" w:styleId="Heading3Char">
    <w:name w:val="Heading 3 Char"/>
    <w:aliases w:val="Block Char,Char Char Char Char Char Char Char Char,Heading 3 Char Char Char, Char Char Char, Char Char Char Char Char Char Char Char,Char Char Char,Foldover Char,3: Cite Char,Citation Char Char Char1,Heading 3 Char1 Char Char Char"/>
    <w:basedOn w:val="DefaultParagraphFont"/>
    <w:link w:val="Heading3"/>
    <w:uiPriority w:val="3"/>
    <w:rsid w:val="00440851"/>
    <w:rPr>
      <w:rFonts w:ascii="Georgia" w:eastAsiaTheme="majorEastAsia" w:hAnsi="Georgia" w:cstheme="majorBidi"/>
      <w:b/>
      <w:bCs/>
      <w:caps/>
      <w:sz w:val="32"/>
      <w:u w:val="single"/>
    </w:rPr>
  </w:style>
  <w:style w:type="character" w:customStyle="1" w:styleId="StyleBoldUnderline">
    <w:name w:val="Style Bold Underline"/>
    <w:aliases w:val="Underline,apple-style-span + 6 pt,Bold,Kern at 16 pt,Intense Emphasis1,Intense Emphasis11,Intense Emphasis2,HHeading 3 + 12 pt,Style,Bold Cite Char,Citation Char Char Char,ci,c,Intense Emphasis111,Intense Emphasis3,Intense Emphasis4"/>
    <w:basedOn w:val="DefaultParagraphFont"/>
    <w:uiPriority w:val="6"/>
    <w:qFormat/>
    <w:rsid w:val="00440851"/>
    <w:rPr>
      <w:b w:val="0"/>
      <w:bCs/>
      <w:sz w:val="22"/>
      <w:u w:val="single"/>
    </w:rPr>
  </w:style>
  <w:style w:type="character" w:customStyle="1" w:styleId="StyleStyleBold12pt">
    <w:name w:val="Style Style Bold + 12 pt"/>
    <w:aliases w:val="Cite,Style Style Bold,Style Style Bold + 12pt,Style Style + 12 pt,Style Style Bo... +,Old Cite,Style 13 pt Bold,Style Style Bold + 10 pt,Style Style Bold + 13 pt,tagld + 12 pt,Style Style Bold + 11 pt,tag + 12 pt,Not..."/>
    <w:basedOn w:val="StyleBold"/>
    <w:uiPriority w:val="5"/>
    <w:qFormat/>
    <w:rsid w:val="00440851"/>
    <w:rPr>
      <w:b/>
      <w:bCs/>
      <w:sz w:val="22"/>
      <w:u w:val="none"/>
    </w:rPr>
  </w:style>
  <w:style w:type="paragraph" w:styleId="Header">
    <w:name w:val="header"/>
    <w:basedOn w:val="Normal"/>
    <w:link w:val="HeaderChar"/>
    <w:uiPriority w:val="99"/>
    <w:rsid w:val="00440851"/>
    <w:pPr>
      <w:tabs>
        <w:tab w:val="center" w:pos="4680"/>
        <w:tab w:val="right" w:pos="9360"/>
      </w:tabs>
    </w:pPr>
  </w:style>
  <w:style w:type="character" w:customStyle="1" w:styleId="HeaderChar">
    <w:name w:val="Header Char"/>
    <w:basedOn w:val="DefaultParagraphFont"/>
    <w:link w:val="Header"/>
    <w:uiPriority w:val="99"/>
    <w:rsid w:val="00440851"/>
    <w:rPr>
      <w:rFonts w:ascii="Georgia" w:hAnsi="Georgia" w:cs="Calibri"/>
    </w:rPr>
  </w:style>
  <w:style w:type="paragraph" w:styleId="Footer">
    <w:name w:val="footer"/>
    <w:basedOn w:val="Normal"/>
    <w:link w:val="FooterChar"/>
    <w:uiPriority w:val="99"/>
    <w:semiHidden/>
    <w:rsid w:val="00440851"/>
    <w:pPr>
      <w:tabs>
        <w:tab w:val="center" w:pos="4680"/>
        <w:tab w:val="right" w:pos="9360"/>
      </w:tabs>
    </w:pPr>
  </w:style>
  <w:style w:type="character" w:customStyle="1" w:styleId="FooterChar">
    <w:name w:val="Footer Char"/>
    <w:basedOn w:val="DefaultParagraphFont"/>
    <w:link w:val="Footer"/>
    <w:uiPriority w:val="99"/>
    <w:semiHidden/>
    <w:rsid w:val="00440851"/>
    <w:rPr>
      <w:rFonts w:ascii="Georgia" w:hAnsi="Georgia" w:cs="Calibri"/>
    </w:rPr>
  </w:style>
  <w:style w:type="character" w:styleId="Hyperlink">
    <w:name w:val="Hyperlink"/>
    <w:aliases w:val="heading 1 (block title),Important,Read,Card Text,Internet Link,Analytic Text"/>
    <w:basedOn w:val="DefaultParagraphFont"/>
    <w:uiPriority w:val="99"/>
    <w:rsid w:val="00440851"/>
    <w:rPr>
      <w:color w:val="auto"/>
      <w:u w:val="none"/>
    </w:rPr>
  </w:style>
  <w:style w:type="character" w:styleId="FollowedHyperlink">
    <w:name w:val="FollowedHyperlink"/>
    <w:basedOn w:val="DefaultParagraphFont"/>
    <w:uiPriority w:val="99"/>
    <w:semiHidden/>
    <w:rsid w:val="00440851"/>
    <w:rPr>
      <w:color w:val="auto"/>
      <w:u w:val="non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4"/>
    <w:rsid w:val="00440851"/>
    <w:rPr>
      <w:rFonts w:ascii="Georgia" w:eastAsiaTheme="majorEastAsia" w:hAnsi="Georgia" w:cstheme="majorBidi"/>
      <w:b/>
      <w:bCs/>
      <w:iCs/>
    </w:rPr>
  </w:style>
  <w:style w:type="paragraph" w:styleId="BalloonText">
    <w:name w:val="Balloon Text"/>
    <w:basedOn w:val="Normal"/>
    <w:link w:val="BalloonTextChar"/>
    <w:uiPriority w:val="99"/>
    <w:semiHidden/>
    <w:rsid w:val="005F3EB4"/>
    <w:rPr>
      <w:rFonts w:ascii="Tahoma" w:hAnsi="Tahoma" w:cs="Tahoma"/>
      <w:szCs w:val="16"/>
    </w:rPr>
  </w:style>
  <w:style w:type="character" w:customStyle="1" w:styleId="BalloonTextChar">
    <w:name w:val="Balloon Text Char"/>
    <w:basedOn w:val="DefaultParagraphFont"/>
    <w:link w:val="BalloonText"/>
    <w:uiPriority w:val="99"/>
    <w:semiHidden/>
    <w:rsid w:val="005F3EB4"/>
    <w:rPr>
      <w:rFonts w:ascii="Tahoma" w:hAnsi="Tahoma" w:cs="Tahoma"/>
      <w:sz w:val="24"/>
      <w:szCs w:val="16"/>
    </w:rPr>
  </w:style>
  <w:style w:type="character" w:customStyle="1" w:styleId="AuthorYear">
    <w:name w:val="AuthorYear"/>
    <w:uiPriority w:val="1"/>
    <w:qFormat/>
    <w:rsid w:val="005F3EB4"/>
    <w:rPr>
      <w:rFonts w:ascii="Georgia" w:hAnsi="Georgia"/>
      <w:b/>
      <w:sz w:val="24"/>
    </w:rPr>
  </w:style>
  <w:style w:type="paragraph" w:styleId="ListParagraph">
    <w:name w:val="List Paragraph"/>
    <w:basedOn w:val="Normal"/>
    <w:uiPriority w:val="34"/>
    <w:semiHidden/>
    <w:rsid w:val="005F3EB4"/>
    <w:pPr>
      <w:ind w:left="720"/>
      <w:contextualSpacing/>
    </w:pPr>
  </w:style>
  <w:style w:type="paragraph" w:styleId="NormalWeb">
    <w:name w:val="Normal (Web)"/>
    <w:basedOn w:val="Normal"/>
    <w:uiPriority w:val="99"/>
    <w:unhideWhenUsed/>
    <w:rsid w:val="00830A13"/>
    <w:pPr>
      <w:spacing w:before="100" w:beforeAutospacing="1" w:after="100" w:afterAutospacing="1"/>
    </w:pPr>
    <w:rPr>
      <w:rFonts w:ascii="Times New Roman" w:eastAsia="Times New Roman" w:hAnsi="Times New Roman" w:cs="Times New Roman"/>
      <w:szCs w:val="24"/>
    </w:rPr>
  </w:style>
  <w:style w:type="character" w:customStyle="1" w:styleId="TitleChar">
    <w:name w:val="Title Char"/>
    <w:aliases w:val="Cites and Cards Char,Bold Underlined Char,UNDERLINE Char"/>
    <w:basedOn w:val="DefaultParagraphFont"/>
    <w:link w:val="Title"/>
    <w:uiPriority w:val="5"/>
    <w:qFormat/>
    <w:rsid w:val="00B91DDA"/>
    <w:rPr>
      <w:bCs/>
      <w:sz w:val="20"/>
      <w:u w:val="single"/>
    </w:rPr>
  </w:style>
  <w:style w:type="paragraph" w:styleId="Title">
    <w:name w:val="Title"/>
    <w:aliases w:val="Cites and Cards,Bold Underlined,UNDERLINE"/>
    <w:basedOn w:val="Normal"/>
    <w:next w:val="Normal"/>
    <w:link w:val="TitleChar"/>
    <w:uiPriority w:val="5"/>
    <w:rsid w:val="00B91DDA"/>
    <w:pPr>
      <w:pBdr>
        <w:bottom w:val="single" w:sz="8" w:space="4" w:color="4F81BD"/>
      </w:pBdr>
      <w:spacing w:after="300"/>
    </w:pPr>
    <w:rPr>
      <w:rFonts w:asciiTheme="minorHAnsi" w:hAnsiTheme="minorHAnsi"/>
      <w:bCs/>
      <w:sz w:val="20"/>
      <w:u w:val="single"/>
    </w:rPr>
  </w:style>
  <w:style w:type="character" w:customStyle="1" w:styleId="TitleChar1">
    <w:name w:val="Title Char1"/>
    <w:basedOn w:val="DefaultParagraphFont"/>
    <w:uiPriority w:val="10"/>
    <w:rsid w:val="00B91DDA"/>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F647C"/>
    <w:pPr>
      <w:spacing w:after="0" w:line="240" w:lineRule="auto"/>
    </w:pPr>
    <w:rPr>
      <w:bCs/>
      <w:u w:val="single"/>
    </w:rPr>
  </w:style>
  <w:style w:type="paragraph" w:customStyle="1" w:styleId="Small">
    <w:name w:val="Small"/>
    <w:basedOn w:val="Normal"/>
    <w:link w:val="SmallChar"/>
    <w:uiPriority w:val="4"/>
    <w:qFormat/>
    <w:rsid w:val="009C48E7"/>
    <w:rPr>
      <w:sz w:val="14"/>
    </w:rPr>
  </w:style>
  <w:style w:type="character" w:customStyle="1" w:styleId="SmallChar">
    <w:name w:val="Small Char"/>
    <w:basedOn w:val="DefaultParagraphFont"/>
    <w:link w:val="Small"/>
    <w:uiPriority w:val="4"/>
    <w:rsid w:val="009C48E7"/>
    <w:rPr>
      <w:rFonts w:ascii="Georgia" w:hAnsi="Georgia"/>
      <w:sz w:val="14"/>
    </w:rPr>
  </w:style>
  <w:style w:type="character" w:customStyle="1" w:styleId="Style8pt">
    <w:name w:val="Style 8 pt"/>
    <w:basedOn w:val="DefaultParagraphFont"/>
    <w:rsid w:val="000B27E9"/>
    <w:rPr>
      <w:rFonts w:ascii="Georgia" w:hAnsi="Georgia"/>
      <w:sz w:val="16"/>
    </w:rPr>
  </w:style>
  <w:style w:type="paragraph" w:customStyle="1" w:styleId="CitationCharChar">
    <w:name w:val="Citation Char Char"/>
    <w:basedOn w:val="Normal"/>
    <w:uiPriority w:val="6"/>
    <w:rsid w:val="000B27E9"/>
    <w:pPr>
      <w:ind w:left="1440" w:right="1440"/>
    </w:pPr>
    <w:rPr>
      <w:rFonts w:asciiTheme="minorHAnsi" w:hAnsiTheme="minorHAnsi" w:cstheme="minorBidi"/>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nvesting.businessweek.com/research/stocks/snapshot/snapshot.asp?ticker=LNG:US" TargetMode="External"/><Relationship Id="rId18" Type="http://schemas.openxmlformats.org/officeDocument/2006/relationships/hyperlink" Target="http://www.fas.org/sgp/crs/row/R42405.pdf" TargetMode="External"/><Relationship Id="rId26" Type="http://schemas.openxmlformats.org/officeDocument/2006/relationships/hyperlink" Target="http://energiaadebate.com/shale-gas-opens-door-to-u-s-lng-exports/" TargetMode="External"/><Relationship Id="rId39" Type="http://schemas.openxmlformats.org/officeDocument/2006/relationships/hyperlink" Target="http://www.usatoday.com/story/news/nation/2014/04/07/us-natural-gas-exports-to-begin/7204925/" TargetMode="External"/><Relationship Id="rId3" Type="http://schemas.openxmlformats.org/officeDocument/2006/relationships/customXml" Target="../customXml/item3.xml"/><Relationship Id="rId21" Type="http://schemas.openxmlformats.org/officeDocument/2006/relationships/hyperlink" Target="http://www.navigant.com/industries/energy/" TargetMode="External"/><Relationship Id="rId34" Type="http://schemas.openxmlformats.org/officeDocument/2006/relationships/hyperlink" Target="http://online.wsj.com/articles/herman-china-needs-the-u-s-as-energy-partner-1403628651" TargetMode="External"/><Relationship Id="rId42" Type="http://schemas.openxmlformats.org/officeDocument/2006/relationships/hyperlink" Target="http://www.hudson.org/index.cfm?fuseaction=publication_details&amp;id=7235" TargetMode="External"/><Relationship Id="rId47"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www.businessweek.com/news/2012-06-04/china-s-easing-grip-on-gas-opening-door-to-north-america-exports" TargetMode="External"/><Relationship Id="rId17" Type="http://schemas.openxmlformats.org/officeDocument/2006/relationships/hyperlink" Target="http://www.isn.ethz.ch/isn/Digital-Library/Publications/Detail/?lng=en&amp;id=96417" TargetMode="External"/><Relationship Id="rId25" Type="http://schemas.openxmlformats.org/officeDocument/2006/relationships/hyperlink" Target="http://seekingalpha.com/article/2255873-outlook-for-u-s-lng-exports" TargetMode="External"/><Relationship Id="rId33" Type="http://schemas.openxmlformats.org/officeDocument/2006/relationships/hyperlink" Target="http://www.atimes.com/atimes/China_Business/NB02Cb01.html)" TargetMode="External"/><Relationship Id="rId38" Type="http://schemas.openxmlformats.org/officeDocument/2006/relationships/hyperlink" Target="http://www.rand.org/pubs/occasional_papers/2009/RAND_OP275.pdf" TargetMode="External"/><Relationship Id="rId46" Type="http://schemas.openxmlformats.org/officeDocument/2006/relationships/hyperlink" Target="http://oilandglory.foreignpolicy.com/posts/2012/02/12/is_there_really_so_much_shale_gas_in_the_ground" TargetMode="External"/><Relationship Id="rId2" Type="http://schemas.openxmlformats.org/officeDocument/2006/relationships/customXml" Target="../customXml/item2.xml"/><Relationship Id="rId16" Type="http://schemas.openxmlformats.org/officeDocument/2006/relationships/hyperlink" Target="http://apdforum.com/en_GB/article/rmiap/articles/online/features/2014/06/11/china-russia-gas" TargetMode="External"/><Relationship Id="rId20" Type="http://schemas.openxmlformats.org/officeDocument/2006/relationships/hyperlink" Target="http://www.navigant.com/industries/energy/renewable_energy/" TargetMode="External"/><Relationship Id="rId29" Type="http://schemas.openxmlformats.org/officeDocument/2006/relationships/hyperlink" Target="http://www.jstor.org.proxy.lib.umich.edu/stable/pdfplus/20020270.pdf?acceptTC=true" TargetMode="External"/><Relationship Id="rId41" Type="http://schemas.openxmlformats.org/officeDocument/2006/relationships/hyperlink" Target="http://www.ndu.edu/es/programs/academic/industry/reports/2011/pdf/icaf-is-report-shipbuilding-201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fr.org/east-asia/armed-clash-south-china-sea/p27883" TargetMode="External"/><Relationship Id="rId24" Type="http://schemas.openxmlformats.org/officeDocument/2006/relationships/hyperlink" Target="http://www.hamiltonproject.org/files/downloads_and_links/06_exports_levi.pdf" TargetMode="External"/><Relationship Id="rId32" Type="http://schemas.openxmlformats.org/officeDocument/2006/relationships/hyperlink" Target="http://anga.us/media-room/news-from-the-web/2014/5/16/time-to-act-on-energy-exports" TargetMode="External"/><Relationship Id="rId37" Type="http://schemas.openxmlformats.org/officeDocument/2006/relationships/hyperlink" Target="http://www.defense.gov/speeches/speech.aspx?speechid=1529" TargetMode="External"/><Relationship Id="rId40" Type="http://schemas.openxmlformats.org/officeDocument/2006/relationships/hyperlink" Target="http://www.navyleague.org/files/americas-maritime-industry.pdf" TargetMode="External"/><Relationship Id="rId45" Type="http://schemas.openxmlformats.org/officeDocument/2006/relationships/hyperlink" Target="http://www.worldaffairsjournal.org/article/dash-gas-golden-age-energy-game-changer" TargetMode="External"/><Relationship Id="rId5" Type="http://schemas.openxmlformats.org/officeDocument/2006/relationships/numbering" Target="numbering.xml"/><Relationship Id="rId15" Type="http://schemas.openxmlformats.org/officeDocument/2006/relationships/hyperlink" Target="http://thediplomat.com/whats-next-china/natural-gas/" TargetMode="External"/><Relationship Id="rId23" Type="http://schemas.openxmlformats.org/officeDocument/2006/relationships/hyperlink" Target="http://www.forbes.com/energy/" TargetMode="External"/><Relationship Id="rId28" Type="http://schemas.openxmlformats.org/officeDocument/2006/relationships/hyperlink" Target="http://ao.hudson.org/files/publications/07autumn_baran.pdf" TargetMode="External"/><Relationship Id="rId36" Type="http://schemas.openxmlformats.org/officeDocument/2006/relationships/hyperlink" Target="http://www.defense.gov/speeches/speech.aspx?speechid=1529"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navigant.com/industries/energy/" TargetMode="External"/><Relationship Id="rId31" Type="http://schemas.openxmlformats.org/officeDocument/2006/relationships/hyperlink" Target="http://www.brookings.edu/research/articles/2014/03/18-european-energy-security-policy-goldwyn" TargetMode="External"/><Relationship Id="rId44" Type="http://schemas.openxmlformats.org/officeDocument/2006/relationships/hyperlink" Target="http://blogs.the-american-interest.com/wrm/2012/07/15/energy-revolution-2-a-post-post-american-po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amiltonproject.org/files/downloads_and_links/06_exports_levi.pdf" TargetMode="External"/><Relationship Id="rId22" Type="http://schemas.openxmlformats.org/officeDocument/2006/relationships/hyperlink" Target="http://www.forbes.com/sites/energysource/2012/06/13/the-u-s-has-a-natural-gas-glut-why-exporting-it-as-lng-is-a-good-idea/" TargetMode="External"/><Relationship Id="rId27" Type="http://schemas.openxmlformats.org/officeDocument/2006/relationships/hyperlink" Target="http://www.usatoday.com/story/news/nation/2014/04/07/us-natural-gas-exports-to-begin/7204925/" TargetMode="External"/><Relationship Id="rId30" Type="http://schemas.openxmlformats.org/officeDocument/2006/relationships/hyperlink" Target="http://www.jamestown.org/details/?tx_bzdstaffdirectory_pi1%5BshowUid%5D=140&amp;tx_bzdstaffdirectory_pi1%5BbackPid%5D=60&amp;no_cache=1" TargetMode="External"/><Relationship Id="rId35" Type="http://schemas.openxmlformats.org/officeDocument/2006/relationships/hyperlink" Target="http://csis.org/files/publication/111110_Bugajski_TransatlanticApproach_web.pdf" TargetMode="External"/><Relationship Id="rId43" Type="http://schemas.openxmlformats.org/officeDocument/2006/relationships/hyperlink" Target="http://www.acus.org/new_atlanticist/challenge-change" TargetMode="External"/><Relationship Id="rId48"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9205BAC7-A6D3-4883-9A9E-E88C249B9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84</Pages>
  <Words>54301</Words>
  <Characters>295399</Characters>
  <Application>Microsoft Office Word</Application>
  <DocSecurity>0</DocSecurity>
  <Lines>5573</Lines>
  <Paragraphs>1500</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348200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Michael</dc:creator>
  <cp:lastModifiedBy>Owner</cp:lastModifiedBy>
  <cp:revision>3</cp:revision>
  <dcterms:created xsi:type="dcterms:W3CDTF">2014-07-14T23:57:00Z</dcterms:created>
  <dcterms:modified xsi:type="dcterms:W3CDTF">2014-07-14T23:57:00Z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