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B20FD" w:rsidRPr="00FB20FD" w:rsidRDefault="00FB20FD" w:rsidP="00FB20FD">
      <w:pPr>
        <w:pStyle w:val="Heading1"/>
      </w:pPr>
      <w:bookmarkStart w:id="0" w:name="_Toc392895265"/>
      <w:r w:rsidRPr="00FB20FD">
        <w:t>OCS Nat Gas – Environment DA</w:t>
      </w:r>
      <w:bookmarkEnd w:id="0"/>
    </w:p>
    <w:p w:rsidR="00FB20FD" w:rsidRDefault="00FB20FD" w:rsidP="00FB20FD">
      <w:bookmarkStart w:id="1" w:name="_GoBack"/>
      <w:bookmarkEnd w:id="1"/>
    </w:p>
    <w:sdt>
      <w:sdtPr>
        <w:id w:val="-202941982"/>
        <w:docPartObj>
          <w:docPartGallery w:val="Table of Contents"/>
          <w:docPartUnique/>
        </w:docPartObj>
      </w:sdtPr>
      <w:sdtEndPr>
        <w:rPr>
          <w:rFonts w:ascii="Times New Roman" w:eastAsiaTheme="minorHAnsi" w:hAnsi="Times New Roman" w:cs="Times New Roman"/>
          <w:b/>
          <w:bCs/>
          <w:noProof/>
          <w:color w:val="auto"/>
          <w:sz w:val="24"/>
          <w:szCs w:val="22"/>
        </w:rPr>
      </w:sdtEndPr>
      <w:sdtContent>
        <w:p w:rsidR="001E6666" w:rsidRDefault="001E6666">
          <w:pPr>
            <w:pStyle w:val="TOCHeading"/>
          </w:pPr>
          <w:r>
            <w:t>Contents</w:t>
          </w:r>
        </w:p>
        <w:p w:rsidR="001E6666" w:rsidRDefault="001E6666">
          <w:pPr>
            <w:pStyle w:val="TOC1"/>
            <w:tabs>
              <w:tab w:val="right" w:leader="dot" w:pos="8630"/>
            </w:tabs>
            <w:rPr>
              <w:noProof/>
            </w:rPr>
          </w:pPr>
          <w:r>
            <w:fldChar w:fldCharType="begin"/>
          </w:r>
          <w:r>
            <w:instrText xml:space="preserve"> TOC \o "1-3" \h \z \u </w:instrText>
          </w:r>
          <w:r>
            <w:fldChar w:fldCharType="separate"/>
          </w:r>
          <w:hyperlink w:anchor="_Toc392895265" w:history="1">
            <w:r w:rsidRPr="005E5B29">
              <w:rPr>
                <w:rStyle w:val="Hyperlink"/>
                <w:noProof/>
              </w:rPr>
              <w:t>OCS Nat Gas – Environment DA</w:t>
            </w:r>
            <w:r>
              <w:rPr>
                <w:noProof/>
                <w:webHidden/>
              </w:rPr>
              <w:tab/>
            </w:r>
            <w:r>
              <w:rPr>
                <w:noProof/>
                <w:webHidden/>
              </w:rPr>
              <w:fldChar w:fldCharType="begin"/>
            </w:r>
            <w:r>
              <w:rPr>
                <w:noProof/>
                <w:webHidden/>
              </w:rPr>
              <w:instrText xml:space="preserve"> PAGEREF _Toc392895265 \h </w:instrText>
            </w:r>
            <w:r>
              <w:rPr>
                <w:noProof/>
                <w:webHidden/>
              </w:rPr>
            </w:r>
            <w:r>
              <w:rPr>
                <w:noProof/>
                <w:webHidden/>
              </w:rPr>
              <w:fldChar w:fldCharType="separate"/>
            </w:r>
            <w:r>
              <w:rPr>
                <w:noProof/>
                <w:webHidden/>
              </w:rPr>
              <w:t>1</w:t>
            </w:r>
            <w:r>
              <w:rPr>
                <w:noProof/>
                <w:webHidden/>
              </w:rPr>
              <w:fldChar w:fldCharType="end"/>
            </w:r>
          </w:hyperlink>
        </w:p>
        <w:p w:rsidR="001E6666" w:rsidRDefault="001E6666">
          <w:pPr>
            <w:pStyle w:val="TOC2"/>
            <w:tabs>
              <w:tab w:val="right" w:leader="dot" w:pos="8630"/>
            </w:tabs>
            <w:rPr>
              <w:noProof/>
            </w:rPr>
          </w:pPr>
          <w:hyperlink w:anchor="_Toc392895266" w:history="1">
            <w:r w:rsidRPr="005E5B29">
              <w:rPr>
                <w:rStyle w:val="Hyperlink"/>
                <w:noProof/>
              </w:rPr>
              <w:t>1NC</w:t>
            </w:r>
            <w:r>
              <w:rPr>
                <w:noProof/>
                <w:webHidden/>
              </w:rPr>
              <w:tab/>
            </w:r>
            <w:r>
              <w:rPr>
                <w:noProof/>
                <w:webHidden/>
              </w:rPr>
              <w:fldChar w:fldCharType="begin"/>
            </w:r>
            <w:r>
              <w:rPr>
                <w:noProof/>
                <w:webHidden/>
              </w:rPr>
              <w:instrText xml:space="preserve"> PAGEREF _Toc392895266 \h </w:instrText>
            </w:r>
            <w:r>
              <w:rPr>
                <w:noProof/>
                <w:webHidden/>
              </w:rPr>
            </w:r>
            <w:r>
              <w:rPr>
                <w:noProof/>
                <w:webHidden/>
              </w:rPr>
              <w:fldChar w:fldCharType="separate"/>
            </w:r>
            <w:r>
              <w:rPr>
                <w:noProof/>
                <w:webHidden/>
              </w:rPr>
              <w:t>3</w:t>
            </w:r>
            <w:r>
              <w:rPr>
                <w:noProof/>
                <w:webHidden/>
              </w:rPr>
              <w:fldChar w:fldCharType="end"/>
            </w:r>
          </w:hyperlink>
        </w:p>
        <w:p w:rsidR="001E6666" w:rsidRDefault="001E6666">
          <w:pPr>
            <w:pStyle w:val="TOC3"/>
            <w:tabs>
              <w:tab w:val="right" w:leader="dot" w:pos="8630"/>
            </w:tabs>
            <w:rPr>
              <w:noProof/>
            </w:rPr>
          </w:pPr>
          <w:hyperlink w:anchor="_Toc392895267" w:history="1">
            <w:r w:rsidRPr="005E5B29">
              <w:rPr>
                <w:rStyle w:val="Hyperlink"/>
                <w:noProof/>
              </w:rPr>
              <w:t>OCS Nat Gas: 1NC</w:t>
            </w:r>
            <w:r>
              <w:rPr>
                <w:noProof/>
                <w:webHidden/>
              </w:rPr>
              <w:tab/>
            </w:r>
            <w:r>
              <w:rPr>
                <w:noProof/>
                <w:webHidden/>
              </w:rPr>
              <w:fldChar w:fldCharType="begin"/>
            </w:r>
            <w:r>
              <w:rPr>
                <w:noProof/>
                <w:webHidden/>
              </w:rPr>
              <w:instrText xml:space="preserve"> PAGEREF _Toc392895267 \h </w:instrText>
            </w:r>
            <w:r>
              <w:rPr>
                <w:noProof/>
                <w:webHidden/>
              </w:rPr>
            </w:r>
            <w:r>
              <w:rPr>
                <w:noProof/>
                <w:webHidden/>
              </w:rPr>
              <w:fldChar w:fldCharType="separate"/>
            </w:r>
            <w:r>
              <w:rPr>
                <w:noProof/>
                <w:webHidden/>
              </w:rPr>
              <w:t>4</w:t>
            </w:r>
            <w:r>
              <w:rPr>
                <w:noProof/>
                <w:webHidden/>
              </w:rPr>
              <w:fldChar w:fldCharType="end"/>
            </w:r>
          </w:hyperlink>
        </w:p>
        <w:p w:rsidR="001E6666" w:rsidRDefault="001E6666">
          <w:pPr>
            <w:pStyle w:val="TOC2"/>
            <w:tabs>
              <w:tab w:val="right" w:leader="dot" w:pos="8630"/>
            </w:tabs>
            <w:rPr>
              <w:noProof/>
            </w:rPr>
          </w:pPr>
          <w:hyperlink w:anchor="_Toc392895268" w:history="1">
            <w:r w:rsidRPr="005E5B29">
              <w:rPr>
                <w:rStyle w:val="Hyperlink"/>
                <w:noProof/>
              </w:rPr>
              <w:t>Uniqueness</w:t>
            </w:r>
            <w:r>
              <w:rPr>
                <w:noProof/>
                <w:webHidden/>
              </w:rPr>
              <w:tab/>
            </w:r>
            <w:r>
              <w:rPr>
                <w:noProof/>
                <w:webHidden/>
              </w:rPr>
              <w:fldChar w:fldCharType="begin"/>
            </w:r>
            <w:r>
              <w:rPr>
                <w:noProof/>
                <w:webHidden/>
              </w:rPr>
              <w:instrText xml:space="preserve"> PAGEREF _Toc392895268 \h </w:instrText>
            </w:r>
            <w:r>
              <w:rPr>
                <w:noProof/>
                <w:webHidden/>
              </w:rPr>
            </w:r>
            <w:r>
              <w:rPr>
                <w:noProof/>
                <w:webHidden/>
              </w:rPr>
              <w:fldChar w:fldCharType="separate"/>
            </w:r>
            <w:r>
              <w:rPr>
                <w:noProof/>
                <w:webHidden/>
              </w:rPr>
              <w:t>6</w:t>
            </w:r>
            <w:r>
              <w:rPr>
                <w:noProof/>
                <w:webHidden/>
              </w:rPr>
              <w:fldChar w:fldCharType="end"/>
            </w:r>
          </w:hyperlink>
        </w:p>
        <w:p w:rsidR="001E6666" w:rsidRDefault="001E6666">
          <w:pPr>
            <w:pStyle w:val="TOC3"/>
            <w:tabs>
              <w:tab w:val="right" w:leader="dot" w:pos="8630"/>
            </w:tabs>
            <w:rPr>
              <w:noProof/>
            </w:rPr>
          </w:pPr>
          <w:hyperlink w:anchor="_Toc392895269" w:history="1">
            <w:r w:rsidRPr="005E5B29">
              <w:rPr>
                <w:rStyle w:val="Hyperlink"/>
                <w:noProof/>
              </w:rPr>
              <w:t>Drilling Restricted</w:t>
            </w:r>
            <w:r>
              <w:rPr>
                <w:noProof/>
                <w:webHidden/>
              </w:rPr>
              <w:tab/>
            </w:r>
            <w:r>
              <w:rPr>
                <w:noProof/>
                <w:webHidden/>
              </w:rPr>
              <w:fldChar w:fldCharType="begin"/>
            </w:r>
            <w:r>
              <w:rPr>
                <w:noProof/>
                <w:webHidden/>
              </w:rPr>
              <w:instrText xml:space="preserve"> PAGEREF _Toc392895269 \h </w:instrText>
            </w:r>
            <w:r>
              <w:rPr>
                <w:noProof/>
                <w:webHidden/>
              </w:rPr>
            </w:r>
            <w:r>
              <w:rPr>
                <w:noProof/>
                <w:webHidden/>
              </w:rPr>
              <w:fldChar w:fldCharType="separate"/>
            </w:r>
            <w:r>
              <w:rPr>
                <w:noProof/>
                <w:webHidden/>
              </w:rPr>
              <w:t>7</w:t>
            </w:r>
            <w:r>
              <w:rPr>
                <w:noProof/>
                <w:webHidden/>
              </w:rPr>
              <w:fldChar w:fldCharType="end"/>
            </w:r>
          </w:hyperlink>
        </w:p>
        <w:p w:rsidR="001E6666" w:rsidRDefault="001E6666">
          <w:pPr>
            <w:pStyle w:val="TOC2"/>
            <w:tabs>
              <w:tab w:val="right" w:leader="dot" w:pos="8630"/>
            </w:tabs>
            <w:rPr>
              <w:noProof/>
            </w:rPr>
          </w:pPr>
          <w:hyperlink w:anchor="_Toc392895270" w:history="1">
            <w:r w:rsidRPr="005E5B29">
              <w:rPr>
                <w:rStyle w:val="Hyperlink"/>
                <w:noProof/>
              </w:rPr>
              <w:t>Link</w:t>
            </w:r>
            <w:r>
              <w:rPr>
                <w:noProof/>
                <w:webHidden/>
              </w:rPr>
              <w:tab/>
            </w:r>
            <w:r>
              <w:rPr>
                <w:noProof/>
                <w:webHidden/>
              </w:rPr>
              <w:fldChar w:fldCharType="begin"/>
            </w:r>
            <w:r>
              <w:rPr>
                <w:noProof/>
                <w:webHidden/>
              </w:rPr>
              <w:instrText xml:space="preserve"> PAGEREF _Toc392895270 \h </w:instrText>
            </w:r>
            <w:r>
              <w:rPr>
                <w:noProof/>
                <w:webHidden/>
              </w:rPr>
            </w:r>
            <w:r>
              <w:rPr>
                <w:noProof/>
                <w:webHidden/>
              </w:rPr>
              <w:fldChar w:fldCharType="separate"/>
            </w:r>
            <w:r>
              <w:rPr>
                <w:noProof/>
                <w:webHidden/>
              </w:rPr>
              <w:t>9</w:t>
            </w:r>
            <w:r>
              <w:rPr>
                <w:noProof/>
                <w:webHidden/>
              </w:rPr>
              <w:fldChar w:fldCharType="end"/>
            </w:r>
          </w:hyperlink>
        </w:p>
        <w:p w:rsidR="001E6666" w:rsidRDefault="001E6666">
          <w:pPr>
            <w:pStyle w:val="TOC3"/>
            <w:tabs>
              <w:tab w:val="right" w:leader="dot" w:pos="8630"/>
            </w:tabs>
            <w:rPr>
              <w:noProof/>
            </w:rPr>
          </w:pPr>
          <w:hyperlink w:anchor="_Toc392895271" w:history="1">
            <w:r w:rsidRPr="005E5B29">
              <w:rPr>
                <w:rStyle w:val="Hyperlink"/>
                <w:noProof/>
              </w:rPr>
              <w:t>General Links</w:t>
            </w:r>
            <w:r>
              <w:rPr>
                <w:noProof/>
                <w:webHidden/>
              </w:rPr>
              <w:tab/>
            </w:r>
            <w:r>
              <w:rPr>
                <w:noProof/>
                <w:webHidden/>
              </w:rPr>
              <w:fldChar w:fldCharType="begin"/>
            </w:r>
            <w:r>
              <w:rPr>
                <w:noProof/>
                <w:webHidden/>
              </w:rPr>
              <w:instrText xml:space="preserve"> PAGEREF _Toc392895271 \h </w:instrText>
            </w:r>
            <w:r>
              <w:rPr>
                <w:noProof/>
                <w:webHidden/>
              </w:rPr>
            </w:r>
            <w:r>
              <w:rPr>
                <w:noProof/>
                <w:webHidden/>
              </w:rPr>
              <w:fldChar w:fldCharType="separate"/>
            </w:r>
            <w:r>
              <w:rPr>
                <w:noProof/>
                <w:webHidden/>
              </w:rPr>
              <w:t>10</w:t>
            </w:r>
            <w:r>
              <w:rPr>
                <w:noProof/>
                <w:webHidden/>
              </w:rPr>
              <w:fldChar w:fldCharType="end"/>
            </w:r>
          </w:hyperlink>
        </w:p>
        <w:p w:rsidR="001E6666" w:rsidRDefault="001E6666">
          <w:pPr>
            <w:pStyle w:val="TOC3"/>
            <w:tabs>
              <w:tab w:val="right" w:leader="dot" w:pos="8630"/>
            </w:tabs>
            <w:rPr>
              <w:noProof/>
            </w:rPr>
          </w:pPr>
          <w:hyperlink w:anchor="_Toc392895272" w:history="1">
            <w:r w:rsidRPr="005E5B29">
              <w:rPr>
                <w:rStyle w:val="Hyperlink"/>
                <w:noProof/>
              </w:rPr>
              <w:t>Seismic Testing Link</w:t>
            </w:r>
            <w:r>
              <w:rPr>
                <w:noProof/>
                <w:webHidden/>
              </w:rPr>
              <w:tab/>
            </w:r>
            <w:r>
              <w:rPr>
                <w:noProof/>
                <w:webHidden/>
              </w:rPr>
              <w:fldChar w:fldCharType="begin"/>
            </w:r>
            <w:r>
              <w:rPr>
                <w:noProof/>
                <w:webHidden/>
              </w:rPr>
              <w:instrText xml:space="preserve"> PAGEREF _Toc392895272 \h </w:instrText>
            </w:r>
            <w:r>
              <w:rPr>
                <w:noProof/>
                <w:webHidden/>
              </w:rPr>
            </w:r>
            <w:r>
              <w:rPr>
                <w:noProof/>
                <w:webHidden/>
              </w:rPr>
              <w:fldChar w:fldCharType="separate"/>
            </w:r>
            <w:r>
              <w:rPr>
                <w:noProof/>
                <w:webHidden/>
              </w:rPr>
              <w:t>13</w:t>
            </w:r>
            <w:r>
              <w:rPr>
                <w:noProof/>
                <w:webHidden/>
              </w:rPr>
              <w:fldChar w:fldCharType="end"/>
            </w:r>
          </w:hyperlink>
        </w:p>
        <w:p w:rsidR="001E6666" w:rsidRDefault="001E6666">
          <w:pPr>
            <w:pStyle w:val="TOC3"/>
            <w:tabs>
              <w:tab w:val="right" w:leader="dot" w:pos="8630"/>
            </w:tabs>
            <w:rPr>
              <w:noProof/>
            </w:rPr>
          </w:pPr>
          <w:hyperlink w:anchor="_Toc392895273" w:history="1">
            <w:r w:rsidRPr="005E5B29">
              <w:rPr>
                <w:rStyle w:val="Hyperlink"/>
                <w:noProof/>
              </w:rPr>
              <w:t>Renewables Links</w:t>
            </w:r>
            <w:r>
              <w:rPr>
                <w:noProof/>
                <w:webHidden/>
              </w:rPr>
              <w:tab/>
            </w:r>
            <w:r>
              <w:rPr>
                <w:noProof/>
                <w:webHidden/>
              </w:rPr>
              <w:fldChar w:fldCharType="begin"/>
            </w:r>
            <w:r>
              <w:rPr>
                <w:noProof/>
                <w:webHidden/>
              </w:rPr>
              <w:instrText xml:space="preserve"> PAGEREF _Toc392895273 \h </w:instrText>
            </w:r>
            <w:r>
              <w:rPr>
                <w:noProof/>
                <w:webHidden/>
              </w:rPr>
            </w:r>
            <w:r>
              <w:rPr>
                <w:noProof/>
                <w:webHidden/>
              </w:rPr>
              <w:fldChar w:fldCharType="separate"/>
            </w:r>
            <w:r>
              <w:rPr>
                <w:noProof/>
                <w:webHidden/>
              </w:rPr>
              <w:t>15</w:t>
            </w:r>
            <w:r>
              <w:rPr>
                <w:noProof/>
                <w:webHidden/>
              </w:rPr>
              <w:fldChar w:fldCharType="end"/>
            </w:r>
          </w:hyperlink>
        </w:p>
        <w:p w:rsidR="001E6666" w:rsidRDefault="001E6666">
          <w:pPr>
            <w:pStyle w:val="TOC2"/>
            <w:tabs>
              <w:tab w:val="right" w:leader="dot" w:pos="8630"/>
            </w:tabs>
            <w:rPr>
              <w:noProof/>
            </w:rPr>
          </w:pPr>
          <w:hyperlink w:anchor="_Toc392895274" w:history="1">
            <w:r w:rsidRPr="005E5B29">
              <w:rPr>
                <w:rStyle w:val="Hyperlink"/>
                <w:noProof/>
              </w:rPr>
              <w:t>Impact</w:t>
            </w:r>
            <w:r>
              <w:rPr>
                <w:noProof/>
                <w:webHidden/>
              </w:rPr>
              <w:tab/>
            </w:r>
            <w:r>
              <w:rPr>
                <w:noProof/>
                <w:webHidden/>
              </w:rPr>
              <w:fldChar w:fldCharType="begin"/>
            </w:r>
            <w:r>
              <w:rPr>
                <w:noProof/>
                <w:webHidden/>
              </w:rPr>
              <w:instrText xml:space="preserve"> PAGEREF _Toc392895274 \h </w:instrText>
            </w:r>
            <w:r>
              <w:rPr>
                <w:noProof/>
                <w:webHidden/>
              </w:rPr>
            </w:r>
            <w:r>
              <w:rPr>
                <w:noProof/>
                <w:webHidden/>
              </w:rPr>
              <w:fldChar w:fldCharType="separate"/>
            </w:r>
            <w:r>
              <w:rPr>
                <w:noProof/>
                <w:webHidden/>
              </w:rPr>
              <w:t>16</w:t>
            </w:r>
            <w:r>
              <w:rPr>
                <w:noProof/>
                <w:webHidden/>
              </w:rPr>
              <w:fldChar w:fldCharType="end"/>
            </w:r>
          </w:hyperlink>
        </w:p>
        <w:p w:rsidR="001E6666" w:rsidRDefault="001E6666">
          <w:pPr>
            <w:pStyle w:val="TOC3"/>
            <w:tabs>
              <w:tab w:val="right" w:leader="dot" w:pos="8630"/>
            </w:tabs>
            <w:rPr>
              <w:noProof/>
            </w:rPr>
          </w:pPr>
          <w:hyperlink w:anchor="_Toc392895275" w:history="1">
            <w:r w:rsidRPr="005E5B29">
              <w:rPr>
                <w:rStyle w:val="Hyperlink"/>
                <w:noProof/>
              </w:rPr>
              <w:t>Impact: 2NC</w:t>
            </w:r>
            <w:r>
              <w:rPr>
                <w:noProof/>
                <w:webHidden/>
              </w:rPr>
              <w:tab/>
            </w:r>
            <w:r>
              <w:rPr>
                <w:noProof/>
                <w:webHidden/>
              </w:rPr>
              <w:fldChar w:fldCharType="begin"/>
            </w:r>
            <w:r>
              <w:rPr>
                <w:noProof/>
                <w:webHidden/>
              </w:rPr>
              <w:instrText xml:space="preserve"> PAGEREF _Toc392895275 \h </w:instrText>
            </w:r>
            <w:r>
              <w:rPr>
                <w:noProof/>
                <w:webHidden/>
              </w:rPr>
            </w:r>
            <w:r>
              <w:rPr>
                <w:noProof/>
                <w:webHidden/>
              </w:rPr>
              <w:fldChar w:fldCharType="separate"/>
            </w:r>
            <w:r>
              <w:rPr>
                <w:noProof/>
                <w:webHidden/>
              </w:rPr>
              <w:t>17</w:t>
            </w:r>
            <w:r>
              <w:rPr>
                <w:noProof/>
                <w:webHidden/>
              </w:rPr>
              <w:fldChar w:fldCharType="end"/>
            </w:r>
          </w:hyperlink>
        </w:p>
        <w:p w:rsidR="001E6666" w:rsidRDefault="001E6666">
          <w:pPr>
            <w:pStyle w:val="TOC3"/>
            <w:tabs>
              <w:tab w:val="right" w:leader="dot" w:pos="8630"/>
            </w:tabs>
            <w:rPr>
              <w:noProof/>
            </w:rPr>
          </w:pPr>
          <w:hyperlink w:anchor="_Toc392895276" w:history="1">
            <w:r w:rsidRPr="005E5B29">
              <w:rPr>
                <w:rStyle w:val="Hyperlink"/>
                <w:noProof/>
                <w:lang w:eastAsia="zh-CN"/>
              </w:rPr>
              <w:t>Biodiversity Impacts</w:t>
            </w:r>
            <w:r>
              <w:rPr>
                <w:noProof/>
                <w:webHidden/>
              </w:rPr>
              <w:tab/>
            </w:r>
            <w:r>
              <w:rPr>
                <w:noProof/>
                <w:webHidden/>
              </w:rPr>
              <w:fldChar w:fldCharType="begin"/>
            </w:r>
            <w:r>
              <w:rPr>
                <w:noProof/>
                <w:webHidden/>
              </w:rPr>
              <w:instrText xml:space="preserve"> PAGEREF _Toc392895276 \h </w:instrText>
            </w:r>
            <w:r>
              <w:rPr>
                <w:noProof/>
                <w:webHidden/>
              </w:rPr>
            </w:r>
            <w:r>
              <w:rPr>
                <w:noProof/>
                <w:webHidden/>
              </w:rPr>
              <w:fldChar w:fldCharType="separate"/>
            </w:r>
            <w:r>
              <w:rPr>
                <w:noProof/>
                <w:webHidden/>
              </w:rPr>
              <w:t>18</w:t>
            </w:r>
            <w:r>
              <w:rPr>
                <w:noProof/>
                <w:webHidden/>
              </w:rPr>
              <w:fldChar w:fldCharType="end"/>
            </w:r>
          </w:hyperlink>
        </w:p>
        <w:p w:rsidR="001E6666" w:rsidRDefault="001E6666">
          <w:pPr>
            <w:pStyle w:val="TOC3"/>
            <w:tabs>
              <w:tab w:val="right" w:leader="dot" w:pos="8630"/>
            </w:tabs>
            <w:rPr>
              <w:noProof/>
            </w:rPr>
          </w:pPr>
          <w:hyperlink w:anchor="_Toc392895277" w:history="1">
            <w:r w:rsidRPr="005E5B29">
              <w:rPr>
                <w:rStyle w:val="Hyperlink"/>
                <w:noProof/>
              </w:rPr>
              <w:t>Environment Impact</w:t>
            </w:r>
            <w:r>
              <w:rPr>
                <w:noProof/>
                <w:webHidden/>
              </w:rPr>
              <w:tab/>
            </w:r>
            <w:r>
              <w:rPr>
                <w:noProof/>
                <w:webHidden/>
              </w:rPr>
              <w:fldChar w:fldCharType="begin"/>
            </w:r>
            <w:r>
              <w:rPr>
                <w:noProof/>
                <w:webHidden/>
              </w:rPr>
              <w:instrText xml:space="preserve"> PAGEREF _Toc392895277 \h </w:instrText>
            </w:r>
            <w:r>
              <w:rPr>
                <w:noProof/>
                <w:webHidden/>
              </w:rPr>
            </w:r>
            <w:r>
              <w:rPr>
                <w:noProof/>
                <w:webHidden/>
              </w:rPr>
              <w:fldChar w:fldCharType="separate"/>
            </w:r>
            <w:r>
              <w:rPr>
                <w:noProof/>
                <w:webHidden/>
              </w:rPr>
              <w:t>20</w:t>
            </w:r>
            <w:r>
              <w:rPr>
                <w:noProof/>
                <w:webHidden/>
              </w:rPr>
              <w:fldChar w:fldCharType="end"/>
            </w:r>
          </w:hyperlink>
        </w:p>
        <w:p w:rsidR="001E6666" w:rsidRDefault="001E6666">
          <w:pPr>
            <w:pStyle w:val="TOC3"/>
            <w:tabs>
              <w:tab w:val="right" w:leader="dot" w:pos="8630"/>
            </w:tabs>
            <w:rPr>
              <w:noProof/>
            </w:rPr>
          </w:pPr>
          <w:hyperlink w:anchor="_Toc392895278" w:history="1">
            <w:r w:rsidRPr="005E5B29">
              <w:rPr>
                <w:rStyle w:val="Hyperlink"/>
                <w:noProof/>
              </w:rPr>
              <w:t>Arctic Impact: 2NC</w:t>
            </w:r>
            <w:r>
              <w:rPr>
                <w:noProof/>
                <w:webHidden/>
              </w:rPr>
              <w:tab/>
            </w:r>
            <w:r>
              <w:rPr>
                <w:noProof/>
                <w:webHidden/>
              </w:rPr>
              <w:fldChar w:fldCharType="begin"/>
            </w:r>
            <w:r>
              <w:rPr>
                <w:noProof/>
                <w:webHidden/>
              </w:rPr>
              <w:instrText xml:space="preserve"> PAGEREF _Toc392895278 \h </w:instrText>
            </w:r>
            <w:r>
              <w:rPr>
                <w:noProof/>
                <w:webHidden/>
              </w:rPr>
            </w:r>
            <w:r>
              <w:rPr>
                <w:noProof/>
                <w:webHidden/>
              </w:rPr>
              <w:fldChar w:fldCharType="separate"/>
            </w:r>
            <w:r>
              <w:rPr>
                <w:noProof/>
                <w:webHidden/>
              </w:rPr>
              <w:t>23</w:t>
            </w:r>
            <w:r>
              <w:rPr>
                <w:noProof/>
                <w:webHidden/>
              </w:rPr>
              <w:fldChar w:fldCharType="end"/>
            </w:r>
          </w:hyperlink>
        </w:p>
        <w:p w:rsidR="001E6666" w:rsidRDefault="001E6666">
          <w:pPr>
            <w:pStyle w:val="TOC3"/>
            <w:tabs>
              <w:tab w:val="right" w:leader="dot" w:pos="8630"/>
            </w:tabs>
            <w:rPr>
              <w:noProof/>
            </w:rPr>
          </w:pPr>
          <w:hyperlink w:anchor="_Toc392895279" w:history="1">
            <w:r w:rsidRPr="005E5B29">
              <w:rPr>
                <w:rStyle w:val="Hyperlink"/>
                <w:noProof/>
              </w:rPr>
              <w:t>Methane Release 2NC</w:t>
            </w:r>
            <w:r>
              <w:rPr>
                <w:noProof/>
                <w:webHidden/>
              </w:rPr>
              <w:tab/>
            </w:r>
            <w:r>
              <w:rPr>
                <w:noProof/>
                <w:webHidden/>
              </w:rPr>
              <w:fldChar w:fldCharType="begin"/>
            </w:r>
            <w:r>
              <w:rPr>
                <w:noProof/>
                <w:webHidden/>
              </w:rPr>
              <w:instrText xml:space="preserve"> PAGEREF _Toc392895279 \h </w:instrText>
            </w:r>
            <w:r>
              <w:rPr>
                <w:noProof/>
                <w:webHidden/>
              </w:rPr>
            </w:r>
            <w:r>
              <w:rPr>
                <w:noProof/>
                <w:webHidden/>
              </w:rPr>
              <w:fldChar w:fldCharType="separate"/>
            </w:r>
            <w:r>
              <w:rPr>
                <w:noProof/>
                <w:webHidden/>
              </w:rPr>
              <w:t>25</w:t>
            </w:r>
            <w:r>
              <w:rPr>
                <w:noProof/>
                <w:webHidden/>
              </w:rPr>
              <w:fldChar w:fldCharType="end"/>
            </w:r>
          </w:hyperlink>
        </w:p>
        <w:p w:rsidR="001E6666" w:rsidRDefault="001E6666">
          <w:pPr>
            <w:pStyle w:val="TOC3"/>
            <w:tabs>
              <w:tab w:val="right" w:leader="dot" w:pos="8630"/>
            </w:tabs>
            <w:rPr>
              <w:noProof/>
            </w:rPr>
          </w:pPr>
          <w:hyperlink w:anchor="_Toc392895280" w:history="1">
            <w:r w:rsidRPr="005E5B29">
              <w:rPr>
                <w:rStyle w:val="Hyperlink"/>
                <w:noProof/>
              </w:rPr>
              <w:t xml:space="preserve">Methane </w:t>
            </w:r>
            <w:r w:rsidRPr="005E5B29">
              <w:rPr>
                <w:rStyle w:val="Hyperlink"/>
                <w:noProof/>
              </w:rPr>
              <w:sym w:font="Wingdings" w:char="F0E0"/>
            </w:r>
            <w:r w:rsidRPr="005E5B29">
              <w:rPr>
                <w:rStyle w:val="Hyperlink"/>
                <w:noProof/>
              </w:rPr>
              <w:t xml:space="preserve"> Warming Ext</w:t>
            </w:r>
            <w:r>
              <w:rPr>
                <w:noProof/>
                <w:webHidden/>
              </w:rPr>
              <w:tab/>
            </w:r>
            <w:r>
              <w:rPr>
                <w:noProof/>
                <w:webHidden/>
              </w:rPr>
              <w:fldChar w:fldCharType="begin"/>
            </w:r>
            <w:r>
              <w:rPr>
                <w:noProof/>
                <w:webHidden/>
              </w:rPr>
              <w:instrText xml:space="preserve"> PAGEREF _Toc392895280 \h </w:instrText>
            </w:r>
            <w:r>
              <w:rPr>
                <w:noProof/>
                <w:webHidden/>
              </w:rPr>
            </w:r>
            <w:r>
              <w:rPr>
                <w:noProof/>
                <w:webHidden/>
              </w:rPr>
              <w:fldChar w:fldCharType="separate"/>
            </w:r>
            <w:r>
              <w:rPr>
                <w:noProof/>
                <w:webHidden/>
              </w:rPr>
              <w:t>28</w:t>
            </w:r>
            <w:r>
              <w:rPr>
                <w:noProof/>
                <w:webHidden/>
              </w:rPr>
              <w:fldChar w:fldCharType="end"/>
            </w:r>
          </w:hyperlink>
        </w:p>
        <w:p w:rsidR="001E6666" w:rsidRDefault="001E6666">
          <w:pPr>
            <w:pStyle w:val="TOC3"/>
            <w:tabs>
              <w:tab w:val="right" w:leader="dot" w:pos="8630"/>
            </w:tabs>
            <w:rPr>
              <w:noProof/>
            </w:rPr>
          </w:pPr>
          <w:hyperlink w:anchor="_Toc392895281" w:history="1">
            <w:r w:rsidRPr="005E5B29">
              <w:rPr>
                <w:rStyle w:val="Hyperlink"/>
                <w:noProof/>
              </w:rPr>
              <w:t>Seismic Testing Impact</w:t>
            </w:r>
            <w:r>
              <w:rPr>
                <w:noProof/>
                <w:webHidden/>
              </w:rPr>
              <w:tab/>
            </w:r>
            <w:r>
              <w:rPr>
                <w:noProof/>
                <w:webHidden/>
              </w:rPr>
              <w:fldChar w:fldCharType="begin"/>
            </w:r>
            <w:r>
              <w:rPr>
                <w:noProof/>
                <w:webHidden/>
              </w:rPr>
              <w:instrText xml:space="preserve"> PAGEREF _Toc392895281 \h </w:instrText>
            </w:r>
            <w:r>
              <w:rPr>
                <w:noProof/>
                <w:webHidden/>
              </w:rPr>
            </w:r>
            <w:r>
              <w:rPr>
                <w:noProof/>
                <w:webHidden/>
              </w:rPr>
              <w:fldChar w:fldCharType="separate"/>
            </w:r>
            <w:r>
              <w:rPr>
                <w:noProof/>
                <w:webHidden/>
              </w:rPr>
              <w:t>31</w:t>
            </w:r>
            <w:r>
              <w:rPr>
                <w:noProof/>
                <w:webHidden/>
              </w:rPr>
              <w:fldChar w:fldCharType="end"/>
            </w:r>
          </w:hyperlink>
        </w:p>
        <w:p w:rsidR="001E6666" w:rsidRDefault="001E6666">
          <w:pPr>
            <w:pStyle w:val="TOC3"/>
            <w:tabs>
              <w:tab w:val="right" w:leader="dot" w:pos="8630"/>
            </w:tabs>
            <w:rPr>
              <w:noProof/>
            </w:rPr>
          </w:pPr>
          <w:hyperlink w:anchor="_Toc392895282" w:history="1">
            <w:r w:rsidRPr="005E5B29">
              <w:rPr>
                <w:rStyle w:val="Hyperlink"/>
                <w:noProof/>
              </w:rPr>
              <w:t>Warming Impact</w:t>
            </w:r>
            <w:r>
              <w:rPr>
                <w:noProof/>
                <w:webHidden/>
              </w:rPr>
              <w:tab/>
            </w:r>
            <w:r>
              <w:rPr>
                <w:noProof/>
                <w:webHidden/>
              </w:rPr>
              <w:fldChar w:fldCharType="begin"/>
            </w:r>
            <w:r>
              <w:rPr>
                <w:noProof/>
                <w:webHidden/>
              </w:rPr>
              <w:instrText xml:space="preserve"> PAGEREF _Toc392895282 \h </w:instrText>
            </w:r>
            <w:r>
              <w:rPr>
                <w:noProof/>
                <w:webHidden/>
              </w:rPr>
            </w:r>
            <w:r>
              <w:rPr>
                <w:noProof/>
                <w:webHidden/>
              </w:rPr>
              <w:fldChar w:fldCharType="separate"/>
            </w:r>
            <w:r>
              <w:rPr>
                <w:noProof/>
                <w:webHidden/>
              </w:rPr>
              <w:t>32</w:t>
            </w:r>
            <w:r>
              <w:rPr>
                <w:noProof/>
                <w:webHidden/>
              </w:rPr>
              <w:fldChar w:fldCharType="end"/>
            </w:r>
          </w:hyperlink>
        </w:p>
        <w:p w:rsidR="001E6666" w:rsidRDefault="001E6666">
          <w:pPr>
            <w:pStyle w:val="TOC1"/>
            <w:tabs>
              <w:tab w:val="right" w:leader="dot" w:pos="8630"/>
            </w:tabs>
            <w:rPr>
              <w:noProof/>
            </w:rPr>
          </w:pPr>
          <w:hyperlink w:anchor="_Toc392895283" w:history="1">
            <w:r w:rsidRPr="005E5B29">
              <w:rPr>
                <w:rStyle w:val="Hyperlink"/>
                <w:noProof/>
              </w:rPr>
              <w:t>Aff Answers</w:t>
            </w:r>
            <w:r>
              <w:rPr>
                <w:noProof/>
                <w:webHidden/>
              </w:rPr>
              <w:tab/>
            </w:r>
            <w:r>
              <w:rPr>
                <w:noProof/>
                <w:webHidden/>
              </w:rPr>
              <w:fldChar w:fldCharType="begin"/>
            </w:r>
            <w:r>
              <w:rPr>
                <w:noProof/>
                <w:webHidden/>
              </w:rPr>
              <w:instrText xml:space="preserve"> PAGEREF _Toc392895283 \h </w:instrText>
            </w:r>
            <w:r>
              <w:rPr>
                <w:noProof/>
                <w:webHidden/>
              </w:rPr>
            </w:r>
            <w:r>
              <w:rPr>
                <w:noProof/>
                <w:webHidden/>
              </w:rPr>
              <w:fldChar w:fldCharType="separate"/>
            </w:r>
            <w:r>
              <w:rPr>
                <w:noProof/>
                <w:webHidden/>
              </w:rPr>
              <w:t>34</w:t>
            </w:r>
            <w:r>
              <w:rPr>
                <w:noProof/>
                <w:webHidden/>
              </w:rPr>
              <w:fldChar w:fldCharType="end"/>
            </w:r>
          </w:hyperlink>
        </w:p>
        <w:p w:rsidR="001E6666" w:rsidRDefault="001E6666">
          <w:pPr>
            <w:pStyle w:val="TOC2"/>
            <w:tabs>
              <w:tab w:val="right" w:leader="dot" w:pos="8630"/>
            </w:tabs>
            <w:rPr>
              <w:noProof/>
            </w:rPr>
          </w:pPr>
          <w:hyperlink w:anchor="_Toc392895284" w:history="1">
            <w:r w:rsidRPr="005E5B29">
              <w:rPr>
                <w:rStyle w:val="Hyperlink"/>
                <w:noProof/>
              </w:rPr>
              <w:t>Link</w:t>
            </w:r>
            <w:r>
              <w:rPr>
                <w:noProof/>
                <w:webHidden/>
              </w:rPr>
              <w:tab/>
            </w:r>
            <w:r>
              <w:rPr>
                <w:noProof/>
                <w:webHidden/>
              </w:rPr>
              <w:fldChar w:fldCharType="begin"/>
            </w:r>
            <w:r>
              <w:rPr>
                <w:noProof/>
                <w:webHidden/>
              </w:rPr>
              <w:instrText xml:space="preserve"> PAGEREF _Toc392895284 \h </w:instrText>
            </w:r>
            <w:r>
              <w:rPr>
                <w:noProof/>
                <w:webHidden/>
              </w:rPr>
            </w:r>
            <w:r>
              <w:rPr>
                <w:noProof/>
                <w:webHidden/>
              </w:rPr>
              <w:fldChar w:fldCharType="separate"/>
            </w:r>
            <w:r>
              <w:rPr>
                <w:noProof/>
                <w:webHidden/>
              </w:rPr>
              <w:t>35</w:t>
            </w:r>
            <w:r>
              <w:rPr>
                <w:noProof/>
                <w:webHidden/>
              </w:rPr>
              <w:fldChar w:fldCharType="end"/>
            </w:r>
          </w:hyperlink>
        </w:p>
        <w:p w:rsidR="001E6666" w:rsidRDefault="001E6666">
          <w:pPr>
            <w:pStyle w:val="TOC3"/>
            <w:tabs>
              <w:tab w:val="right" w:leader="dot" w:pos="8630"/>
            </w:tabs>
            <w:rPr>
              <w:noProof/>
            </w:rPr>
          </w:pPr>
          <w:hyperlink w:anchor="_Toc392895285" w:history="1">
            <w:r w:rsidRPr="005E5B29">
              <w:rPr>
                <w:rStyle w:val="Hyperlink"/>
                <w:noProof/>
              </w:rPr>
              <w:t>Tech Solves</w:t>
            </w:r>
            <w:r>
              <w:rPr>
                <w:noProof/>
                <w:webHidden/>
              </w:rPr>
              <w:tab/>
            </w:r>
            <w:r>
              <w:rPr>
                <w:noProof/>
                <w:webHidden/>
              </w:rPr>
              <w:fldChar w:fldCharType="begin"/>
            </w:r>
            <w:r>
              <w:rPr>
                <w:noProof/>
                <w:webHidden/>
              </w:rPr>
              <w:instrText xml:space="preserve"> PAGEREF _Toc392895285 \h </w:instrText>
            </w:r>
            <w:r>
              <w:rPr>
                <w:noProof/>
                <w:webHidden/>
              </w:rPr>
            </w:r>
            <w:r>
              <w:rPr>
                <w:noProof/>
                <w:webHidden/>
              </w:rPr>
              <w:fldChar w:fldCharType="separate"/>
            </w:r>
            <w:r>
              <w:rPr>
                <w:noProof/>
                <w:webHidden/>
              </w:rPr>
              <w:t>36</w:t>
            </w:r>
            <w:r>
              <w:rPr>
                <w:noProof/>
                <w:webHidden/>
              </w:rPr>
              <w:fldChar w:fldCharType="end"/>
            </w:r>
          </w:hyperlink>
        </w:p>
        <w:p w:rsidR="001E6666" w:rsidRDefault="001E6666">
          <w:pPr>
            <w:pStyle w:val="TOC2"/>
            <w:tabs>
              <w:tab w:val="right" w:leader="dot" w:pos="8630"/>
            </w:tabs>
            <w:rPr>
              <w:noProof/>
            </w:rPr>
          </w:pPr>
          <w:hyperlink w:anchor="_Toc392895286" w:history="1">
            <w:r w:rsidRPr="005E5B29">
              <w:rPr>
                <w:rStyle w:val="Hyperlink"/>
                <w:noProof/>
              </w:rPr>
              <w:t>Warming Ans.</w:t>
            </w:r>
            <w:r>
              <w:rPr>
                <w:noProof/>
                <w:webHidden/>
              </w:rPr>
              <w:tab/>
            </w:r>
            <w:r>
              <w:rPr>
                <w:noProof/>
                <w:webHidden/>
              </w:rPr>
              <w:fldChar w:fldCharType="begin"/>
            </w:r>
            <w:r>
              <w:rPr>
                <w:noProof/>
                <w:webHidden/>
              </w:rPr>
              <w:instrText xml:space="preserve"> PAGEREF _Toc392895286 \h </w:instrText>
            </w:r>
            <w:r>
              <w:rPr>
                <w:noProof/>
                <w:webHidden/>
              </w:rPr>
            </w:r>
            <w:r>
              <w:rPr>
                <w:noProof/>
                <w:webHidden/>
              </w:rPr>
              <w:fldChar w:fldCharType="separate"/>
            </w:r>
            <w:r>
              <w:rPr>
                <w:noProof/>
                <w:webHidden/>
              </w:rPr>
              <w:t>38</w:t>
            </w:r>
            <w:r>
              <w:rPr>
                <w:noProof/>
                <w:webHidden/>
              </w:rPr>
              <w:fldChar w:fldCharType="end"/>
            </w:r>
          </w:hyperlink>
        </w:p>
        <w:p w:rsidR="001E6666" w:rsidRDefault="001E6666">
          <w:pPr>
            <w:pStyle w:val="TOC3"/>
            <w:tabs>
              <w:tab w:val="right" w:leader="dot" w:pos="8630"/>
            </w:tabs>
            <w:rPr>
              <w:noProof/>
            </w:rPr>
          </w:pPr>
          <w:hyperlink w:anchor="_Toc392895287" w:history="1">
            <w:r w:rsidRPr="005E5B29">
              <w:rPr>
                <w:rStyle w:val="Hyperlink"/>
                <w:noProof/>
              </w:rPr>
              <w:t>Warming Inevitable</w:t>
            </w:r>
            <w:r>
              <w:rPr>
                <w:noProof/>
                <w:webHidden/>
              </w:rPr>
              <w:tab/>
            </w:r>
            <w:r>
              <w:rPr>
                <w:noProof/>
                <w:webHidden/>
              </w:rPr>
              <w:fldChar w:fldCharType="begin"/>
            </w:r>
            <w:r>
              <w:rPr>
                <w:noProof/>
                <w:webHidden/>
              </w:rPr>
              <w:instrText xml:space="preserve"> PAGEREF _Toc392895287 \h </w:instrText>
            </w:r>
            <w:r>
              <w:rPr>
                <w:noProof/>
                <w:webHidden/>
              </w:rPr>
            </w:r>
            <w:r>
              <w:rPr>
                <w:noProof/>
                <w:webHidden/>
              </w:rPr>
              <w:fldChar w:fldCharType="separate"/>
            </w:r>
            <w:r>
              <w:rPr>
                <w:noProof/>
                <w:webHidden/>
              </w:rPr>
              <w:t>39</w:t>
            </w:r>
            <w:r>
              <w:rPr>
                <w:noProof/>
                <w:webHidden/>
              </w:rPr>
              <w:fldChar w:fldCharType="end"/>
            </w:r>
          </w:hyperlink>
        </w:p>
        <w:p w:rsidR="001E6666" w:rsidRDefault="001E6666">
          <w:pPr>
            <w:pStyle w:val="TOC2"/>
            <w:tabs>
              <w:tab w:val="right" w:leader="dot" w:pos="8630"/>
            </w:tabs>
            <w:rPr>
              <w:noProof/>
            </w:rPr>
          </w:pPr>
          <w:hyperlink w:anchor="_Toc392895288" w:history="1">
            <w:r w:rsidRPr="005E5B29">
              <w:rPr>
                <w:rStyle w:val="Hyperlink"/>
                <w:noProof/>
              </w:rPr>
              <w:t>Biodiversity Ans.</w:t>
            </w:r>
            <w:r>
              <w:rPr>
                <w:noProof/>
                <w:webHidden/>
              </w:rPr>
              <w:tab/>
            </w:r>
            <w:r>
              <w:rPr>
                <w:noProof/>
                <w:webHidden/>
              </w:rPr>
              <w:fldChar w:fldCharType="begin"/>
            </w:r>
            <w:r>
              <w:rPr>
                <w:noProof/>
                <w:webHidden/>
              </w:rPr>
              <w:instrText xml:space="preserve"> PAGEREF _Toc392895288 \h </w:instrText>
            </w:r>
            <w:r>
              <w:rPr>
                <w:noProof/>
                <w:webHidden/>
              </w:rPr>
            </w:r>
            <w:r>
              <w:rPr>
                <w:noProof/>
                <w:webHidden/>
              </w:rPr>
              <w:fldChar w:fldCharType="separate"/>
            </w:r>
            <w:r>
              <w:rPr>
                <w:noProof/>
                <w:webHidden/>
              </w:rPr>
              <w:t>41</w:t>
            </w:r>
            <w:r>
              <w:rPr>
                <w:noProof/>
                <w:webHidden/>
              </w:rPr>
              <w:fldChar w:fldCharType="end"/>
            </w:r>
          </w:hyperlink>
        </w:p>
        <w:p w:rsidR="001E6666" w:rsidRDefault="001E6666">
          <w:pPr>
            <w:pStyle w:val="TOC3"/>
            <w:tabs>
              <w:tab w:val="right" w:leader="dot" w:pos="8630"/>
            </w:tabs>
            <w:rPr>
              <w:noProof/>
            </w:rPr>
          </w:pPr>
          <w:hyperlink w:anchor="_Toc392895289" w:history="1">
            <w:r w:rsidRPr="005E5B29">
              <w:rPr>
                <w:rStyle w:val="Hyperlink"/>
                <w:noProof/>
              </w:rPr>
              <w:t>BioD Loss Inevitable</w:t>
            </w:r>
            <w:r>
              <w:rPr>
                <w:noProof/>
                <w:webHidden/>
              </w:rPr>
              <w:tab/>
            </w:r>
            <w:r>
              <w:rPr>
                <w:noProof/>
                <w:webHidden/>
              </w:rPr>
              <w:fldChar w:fldCharType="begin"/>
            </w:r>
            <w:r>
              <w:rPr>
                <w:noProof/>
                <w:webHidden/>
              </w:rPr>
              <w:instrText xml:space="preserve"> PAGEREF _Toc392895289 \h </w:instrText>
            </w:r>
            <w:r>
              <w:rPr>
                <w:noProof/>
                <w:webHidden/>
              </w:rPr>
            </w:r>
            <w:r>
              <w:rPr>
                <w:noProof/>
                <w:webHidden/>
              </w:rPr>
              <w:fldChar w:fldCharType="separate"/>
            </w:r>
            <w:r>
              <w:rPr>
                <w:noProof/>
                <w:webHidden/>
              </w:rPr>
              <w:t>42</w:t>
            </w:r>
            <w:r>
              <w:rPr>
                <w:noProof/>
                <w:webHidden/>
              </w:rPr>
              <w:fldChar w:fldCharType="end"/>
            </w:r>
          </w:hyperlink>
        </w:p>
        <w:p w:rsidR="001E6666" w:rsidRDefault="001E6666">
          <w:pPr>
            <w:pStyle w:val="TOC3"/>
            <w:tabs>
              <w:tab w:val="right" w:leader="dot" w:pos="8630"/>
            </w:tabs>
            <w:rPr>
              <w:noProof/>
            </w:rPr>
          </w:pPr>
          <w:hyperlink w:anchor="_Toc392895290" w:history="1">
            <w:r w:rsidRPr="005E5B29">
              <w:rPr>
                <w:rStyle w:val="Hyperlink"/>
                <w:noProof/>
              </w:rPr>
              <w:t>Tek Solves</w:t>
            </w:r>
            <w:r>
              <w:rPr>
                <w:noProof/>
                <w:webHidden/>
              </w:rPr>
              <w:tab/>
            </w:r>
            <w:r>
              <w:rPr>
                <w:noProof/>
                <w:webHidden/>
              </w:rPr>
              <w:fldChar w:fldCharType="begin"/>
            </w:r>
            <w:r>
              <w:rPr>
                <w:noProof/>
                <w:webHidden/>
              </w:rPr>
              <w:instrText xml:space="preserve"> PAGEREF _Toc392895290 \h </w:instrText>
            </w:r>
            <w:r>
              <w:rPr>
                <w:noProof/>
                <w:webHidden/>
              </w:rPr>
            </w:r>
            <w:r>
              <w:rPr>
                <w:noProof/>
                <w:webHidden/>
              </w:rPr>
              <w:fldChar w:fldCharType="separate"/>
            </w:r>
            <w:r>
              <w:rPr>
                <w:noProof/>
                <w:webHidden/>
              </w:rPr>
              <w:t>43</w:t>
            </w:r>
            <w:r>
              <w:rPr>
                <w:noProof/>
                <w:webHidden/>
              </w:rPr>
              <w:fldChar w:fldCharType="end"/>
            </w:r>
          </w:hyperlink>
        </w:p>
        <w:p w:rsidR="001E6666" w:rsidRDefault="001E6666">
          <w:pPr>
            <w:pStyle w:val="TOC3"/>
            <w:tabs>
              <w:tab w:val="right" w:leader="dot" w:pos="8630"/>
            </w:tabs>
            <w:rPr>
              <w:noProof/>
            </w:rPr>
          </w:pPr>
          <w:hyperlink w:anchor="_Toc392895291" w:history="1">
            <w:r w:rsidRPr="005E5B29">
              <w:rPr>
                <w:rStyle w:val="Hyperlink"/>
                <w:noProof/>
              </w:rPr>
              <w:t>No Impact</w:t>
            </w:r>
            <w:r>
              <w:rPr>
                <w:noProof/>
                <w:webHidden/>
              </w:rPr>
              <w:tab/>
            </w:r>
            <w:r>
              <w:rPr>
                <w:noProof/>
                <w:webHidden/>
              </w:rPr>
              <w:fldChar w:fldCharType="begin"/>
            </w:r>
            <w:r>
              <w:rPr>
                <w:noProof/>
                <w:webHidden/>
              </w:rPr>
              <w:instrText xml:space="preserve"> PAGEREF _Toc392895291 \h </w:instrText>
            </w:r>
            <w:r>
              <w:rPr>
                <w:noProof/>
                <w:webHidden/>
              </w:rPr>
            </w:r>
            <w:r>
              <w:rPr>
                <w:noProof/>
                <w:webHidden/>
              </w:rPr>
              <w:fldChar w:fldCharType="separate"/>
            </w:r>
            <w:r>
              <w:rPr>
                <w:noProof/>
                <w:webHidden/>
              </w:rPr>
              <w:t>44</w:t>
            </w:r>
            <w:r>
              <w:rPr>
                <w:noProof/>
                <w:webHidden/>
              </w:rPr>
              <w:fldChar w:fldCharType="end"/>
            </w:r>
          </w:hyperlink>
        </w:p>
        <w:p w:rsidR="001E6666" w:rsidRDefault="001E6666">
          <w:r>
            <w:rPr>
              <w:b/>
              <w:bCs/>
              <w:noProof/>
            </w:rPr>
            <w:lastRenderedPageBreak/>
            <w:fldChar w:fldCharType="end"/>
          </w:r>
        </w:p>
      </w:sdtContent>
    </w:sdt>
    <w:p w:rsidR="00FB20FD" w:rsidRPr="00FB20FD" w:rsidRDefault="00FB20FD" w:rsidP="00FB20FD">
      <w:pPr>
        <w:pStyle w:val="Heading2"/>
      </w:pPr>
      <w:bookmarkStart w:id="2" w:name="_Toc392895266"/>
      <w:r w:rsidRPr="00FB20FD">
        <w:lastRenderedPageBreak/>
        <w:t>1NC</w:t>
      </w:r>
      <w:bookmarkEnd w:id="2"/>
    </w:p>
    <w:p w:rsidR="00FB20FD" w:rsidRPr="00FB20FD" w:rsidRDefault="00FB20FD" w:rsidP="00FB20FD"/>
    <w:p w:rsidR="00FB20FD" w:rsidRPr="00FB20FD" w:rsidRDefault="00FB20FD" w:rsidP="00FB20FD">
      <w:pPr>
        <w:pStyle w:val="Heading3"/>
      </w:pPr>
      <w:bookmarkStart w:id="3" w:name="_Toc392895267"/>
      <w:r w:rsidRPr="00FB20FD">
        <w:lastRenderedPageBreak/>
        <w:t>OCS Nat Gas: 1NC</w:t>
      </w:r>
      <w:bookmarkEnd w:id="3"/>
    </w:p>
    <w:p w:rsidR="00FB20FD" w:rsidRPr="00FB20FD" w:rsidRDefault="00FB20FD" w:rsidP="00FB20FD"/>
    <w:p w:rsidR="00FB20FD" w:rsidRPr="00FB20FD" w:rsidRDefault="00FB20FD" w:rsidP="00FB20FD">
      <w:pPr>
        <w:pStyle w:val="Heading4"/>
        <w:rPr>
          <w:rStyle w:val="StyleStyleBold12pt"/>
          <w:rFonts w:cs="Times New Roman"/>
          <w:b/>
        </w:rPr>
      </w:pPr>
      <w:r w:rsidRPr="00FB20FD">
        <w:rPr>
          <w:rStyle w:val="StyleStyleBold12pt"/>
          <w:rFonts w:cs="Times New Roman"/>
          <w:b/>
        </w:rPr>
        <w:t>Offshore drilling kills ocean biodiversity</w:t>
      </w:r>
    </w:p>
    <w:p w:rsidR="00FB20FD" w:rsidRPr="00FB20FD" w:rsidRDefault="00FB20FD" w:rsidP="00FB20FD">
      <w:pPr>
        <w:rPr>
          <w:rStyle w:val="StyleStyleBold12pt"/>
          <w:b w:val="0"/>
          <w:sz w:val="20"/>
          <w:szCs w:val="20"/>
        </w:rPr>
      </w:pPr>
      <w:r w:rsidRPr="00FB20FD">
        <w:rPr>
          <w:rStyle w:val="StyleStyleBold12pt"/>
        </w:rPr>
        <w:t xml:space="preserve">NRDC 2009, </w:t>
      </w:r>
      <w:r w:rsidRPr="00FB20FD">
        <w:rPr>
          <w:rStyle w:val="StyleStyleBold12pt"/>
          <w:b w:val="0"/>
          <w:sz w:val="20"/>
          <w:szCs w:val="20"/>
        </w:rPr>
        <w:t>(NDRC National Resources Defense Council, “Protecting Our Ocean and Coastal Economies: Avoid Unnecessary Risks from Offshore Drilling” September2009[http://www.nrdc.org/oceans/offshore/files/offshore.pdf])</w:t>
      </w:r>
      <w:r w:rsidRPr="00FB20FD">
        <w:rPr>
          <w:rStyle w:val="StyleStyleBold12pt"/>
          <w:b w:val="0"/>
          <w:sz w:val="20"/>
          <w:szCs w:val="20"/>
        </w:rPr>
        <w:cr/>
      </w:r>
    </w:p>
    <w:p w:rsidR="00FB20FD" w:rsidRPr="00FB20FD" w:rsidRDefault="00FB20FD" w:rsidP="00FB20FD">
      <w:pPr>
        <w:rPr>
          <w:rStyle w:val="StyleBoldUnderline"/>
        </w:rPr>
      </w:pPr>
      <w:r w:rsidRPr="00FB20FD">
        <w:rPr>
          <w:rStyle w:val="StyleStyleBold12pt"/>
          <w:b w:val="0"/>
          <w:sz w:val="22"/>
        </w:rPr>
        <w:t>In addition to environmental damage from oil spills</w:t>
      </w:r>
      <w:r w:rsidRPr="00FB20FD">
        <w:rPr>
          <w:rStyle w:val="StyleBoldUnderline"/>
        </w:rPr>
        <w:t>, the routine operations associated with offshore drilling produce many toxic wastes and other forms of pollution.</w:t>
      </w:r>
      <w:r w:rsidRPr="00FB20FD">
        <w:rPr>
          <w:rStyle w:val="StyleStyleBold12pt"/>
          <w:b w:val="0"/>
          <w:sz w:val="22"/>
        </w:rPr>
        <w:t xml:space="preserve"> For example, </w:t>
      </w:r>
      <w:r w:rsidRPr="00FB20FD">
        <w:rPr>
          <w:rStyle w:val="StyleBoldUnderline"/>
        </w:rPr>
        <w:t>each drill well generates tens of thousands of gallons of waste drilling muds (materials used to lubricate drill bits and maintain pressure) and cuttings</w:t>
      </w:r>
      <w:r w:rsidRPr="00FB20FD">
        <w:rPr>
          <w:rStyle w:val="StyleStyleBold12pt"/>
          <w:b w:val="0"/>
          <w:sz w:val="22"/>
        </w:rPr>
        <w:t xml:space="preserve">.12 </w:t>
      </w:r>
      <w:r w:rsidRPr="00FB20FD">
        <w:rPr>
          <w:rStyle w:val="StyleBoldUnderline"/>
        </w:rPr>
        <w:t xml:space="preserve">Drilling muds contain toxic metals such as mercury, lead, and cadmium that may </w:t>
      </w:r>
      <w:proofErr w:type="spellStart"/>
      <w:r w:rsidRPr="00FB20FD">
        <w:rPr>
          <w:rStyle w:val="StyleBoldUnderline"/>
        </w:rPr>
        <w:t>bioaccumulate</w:t>
      </w:r>
      <w:proofErr w:type="spellEnd"/>
      <w:r w:rsidRPr="00FB20FD">
        <w:rPr>
          <w:rStyle w:val="StyleBoldUnderline"/>
        </w:rPr>
        <w:t xml:space="preserve"> and </w:t>
      </w:r>
      <w:proofErr w:type="spellStart"/>
      <w:r w:rsidRPr="00FB20FD">
        <w:rPr>
          <w:rStyle w:val="StyleBoldUnderline"/>
        </w:rPr>
        <w:t>biomagnify</w:t>
      </w:r>
      <w:proofErr w:type="spellEnd"/>
      <w:r w:rsidRPr="00FB20FD">
        <w:rPr>
          <w:rStyle w:val="StyleBoldUnderline"/>
        </w:rPr>
        <w:t xml:space="preserve"> in marine organisms, including in our seafood supply.13 The water that is brought up from a given well along with oil and gas, referred to as “produced water,” contains its own toxic brew of benzene, arsenic, lead, toluene, and varying amounts of radioactive pollutants.</w:t>
      </w:r>
      <w:r w:rsidRPr="00FB20FD">
        <w:rPr>
          <w:rStyle w:val="StyleStyleBold12pt"/>
          <w:b w:val="0"/>
          <w:sz w:val="22"/>
        </w:rPr>
        <w:t xml:space="preserve"> </w:t>
      </w:r>
      <w:r w:rsidRPr="00FB20FD">
        <w:rPr>
          <w:rStyle w:val="StyleBoldUnderline"/>
        </w:rPr>
        <w:t>Each oil platform can discharge hundreds of thousands of gallons of this produced water daily, contaminating both local waters and those down current from the discharge</w:t>
      </w:r>
      <w:r w:rsidRPr="00FB20FD">
        <w:rPr>
          <w:rStyle w:val="StyleStyleBold12pt"/>
          <w:b w:val="0"/>
          <w:sz w:val="22"/>
        </w:rPr>
        <w:t>.</w:t>
      </w:r>
      <w:r w:rsidRPr="00FB20FD">
        <w:rPr>
          <w:rStyle w:val="StyleBoldUnderline"/>
        </w:rPr>
        <w:t xml:space="preserve">14 An average oil and gas exploration well spews roughly 50 tons of nitrogen oxides, 13 tons of carbon monoxide, 6 tons of sulfur oxides, and 5 tons of volatile organic chemicals.15 </w:t>
      </w:r>
      <w:r w:rsidRPr="00FB20FD">
        <w:rPr>
          <w:rStyle w:val="StyleBoldUnderline"/>
        </w:rPr>
        <w:cr/>
        <w:t xml:space="preserve"> Seismic surveys designed to estimate the size of an oil and gas reserve generate their own environmental problems. To carry out such surveys, ships tow multiple </w:t>
      </w:r>
      <w:proofErr w:type="spellStart"/>
      <w:r w:rsidRPr="00FB20FD">
        <w:rPr>
          <w:rStyle w:val="StyleBoldUnderline"/>
        </w:rPr>
        <w:t>airgun</w:t>
      </w:r>
      <w:proofErr w:type="spellEnd"/>
      <w:r w:rsidRPr="00FB20FD">
        <w:rPr>
          <w:rStyle w:val="StyleBoldUnderline"/>
        </w:rPr>
        <w:t xml:space="preserve"> arrays that emit thousands of high-decibel explosive impulses to map the seafloor</w:t>
      </w:r>
      <w:r w:rsidRPr="00FB20FD">
        <w:rPr>
          <w:rStyle w:val="StyleStyleBold12pt"/>
          <w:b w:val="0"/>
          <w:sz w:val="22"/>
        </w:rPr>
        <w:t xml:space="preserve">.16 </w:t>
      </w:r>
      <w:r w:rsidRPr="00FB20FD">
        <w:rPr>
          <w:rStyle w:val="StyleBoldUnderline"/>
        </w:rPr>
        <w:t>The auditory assault from seismic surveys has been found to damage or kill fish eggs and larvae and to impair the hearing and health of fish, making them vulnerable to predators and leaving them unable to locate prey or mates or communicate with each other</w:t>
      </w:r>
      <w:r w:rsidRPr="00FB20FD">
        <w:rPr>
          <w:rStyle w:val="StyleStyleBold12pt"/>
          <w:b w:val="0"/>
          <w:sz w:val="22"/>
        </w:rPr>
        <w:t xml:space="preserve">. </w:t>
      </w:r>
      <w:r w:rsidRPr="00FB20FD">
        <w:rPr>
          <w:rStyle w:val="StyleBoldUnderline"/>
        </w:rPr>
        <w:t>These disturbances disrupt and displace important migratory patterns, pushing marine life away from suitable habitats like nurseries and foraging, mating, spawning, and migratory corridors.17 In addition, seismic surveys have been implicated in whale beaching and stranding incidents.18</w:t>
      </w:r>
    </w:p>
    <w:p w:rsidR="00FB20FD" w:rsidRPr="00FB20FD" w:rsidRDefault="00FB20FD" w:rsidP="00FB20FD">
      <w:pPr>
        <w:pStyle w:val="Heading4"/>
      </w:pPr>
      <w:r w:rsidRPr="00FB20FD">
        <w:t>Ocean biodiversity key to planetary survival.</w:t>
      </w:r>
    </w:p>
    <w:p w:rsidR="00FB20FD" w:rsidRPr="00FB20FD" w:rsidRDefault="00FB20FD" w:rsidP="00FB20FD">
      <w:pPr>
        <w:rPr>
          <w:sz w:val="18"/>
          <w:szCs w:val="18"/>
        </w:rPr>
      </w:pPr>
      <w:r w:rsidRPr="00FB20FD">
        <w:rPr>
          <w:sz w:val="18"/>
          <w:szCs w:val="18"/>
        </w:rPr>
        <w:t xml:space="preserve">Robin </w:t>
      </w:r>
      <w:proofErr w:type="spellStart"/>
      <w:r w:rsidRPr="00FB20FD">
        <w:rPr>
          <w:sz w:val="18"/>
          <w:szCs w:val="18"/>
        </w:rPr>
        <w:t>Kundis</w:t>
      </w:r>
      <w:proofErr w:type="spellEnd"/>
      <w:r w:rsidRPr="00FB20FD">
        <w:rPr>
          <w:sz w:val="18"/>
          <w:szCs w:val="18"/>
        </w:rPr>
        <w:t xml:space="preserve"> </w:t>
      </w:r>
      <w:r w:rsidRPr="00FB20FD">
        <w:rPr>
          <w:rStyle w:val="Heading4Char"/>
        </w:rPr>
        <w:t>Craig</w:t>
      </w:r>
      <w:r w:rsidRPr="00FB20FD">
        <w:rPr>
          <w:sz w:val="18"/>
          <w:szCs w:val="18"/>
        </w:rPr>
        <w:t xml:space="preserve">, Winter </w:t>
      </w:r>
      <w:r w:rsidRPr="00FB20FD">
        <w:rPr>
          <w:rStyle w:val="Heading4Char"/>
        </w:rPr>
        <w:t>2003</w:t>
      </w:r>
      <w:r w:rsidRPr="00FB20FD">
        <w:rPr>
          <w:sz w:val="18"/>
          <w:szCs w:val="18"/>
        </w:rPr>
        <w:t xml:space="preserve">. Associate Dean for Environmental Programs @ Florida State University. “ARTICLE: Taking Steps </w:t>
      </w:r>
      <w:proofErr w:type="gramStart"/>
      <w:r w:rsidRPr="00FB20FD">
        <w:rPr>
          <w:sz w:val="18"/>
          <w:szCs w:val="18"/>
        </w:rPr>
        <w:t>Toward</w:t>
      </w:r>
      <w:proofErr w:type="gramEnd"/>
      <w:r w:rsidRPr="00FB20FD">
        <w:rPr>
          <w:sz w:val="18"/>
          <w:szCs w:val="18"/>
        </w:rPr>
        <w:t xml:space="preserve"> Marine Wilderness Protection? Fishing and Coral Reef Marine Reserves in Florida and Hawaii,” </w:t>
      </w:r>
      <w:proofErr w:type="spellStart"/>
      <w:r w:rsidRPr="00FB20FD">
        <w:rPr>
          <w:sz w:val="18"/>
          <w:szCs w:val="18"/>
        </w:rPr>
        <w:t>McGeorge</w:t>
      </w:r>
      <w:proofErr w:type="spellEnd"/>
      <w:r w:rsidRPr="00FB20FD">
        <w:rPr>
          <w:sz w:val="18"/>
          <w:szCs w:val="18"/>
        </w:rPr>
        <w:t xml:space="preserve"> Law Review, 34 </w:t>
      </w:r>
      <w:proofErr w:type="spellStart"/>
      <w:r w:rsidRPr="00FB20FD">
        <w:rPr>
          <w:sz w:val="18"/>
          <w:szCs w:val="18"/>
        </w:rPr>
        <w:t>McGeorge</w:t>
      </w:r>
      <w:proofErr w:type="spellEnd"/>
      <w:r w:rsidRPr="00FB20FD">
        <w:rPr>
          <w:sz w:val="18"/>
          <w:szCs w:val="18"/>
        </w:rPr>
        <w:t xml:space="preserve"> L. Rev. 155.</w:t>
      </w:r>
    </w:p>
    <w:p w:rsidR="00FB20FD" w:rsidRPr="00FB20FD" w:rsidRDefault="00FB20FD" w:rsidP="00FB20FD"/>
    <w:p w:rsidR="00FB20FD" w:rsidRPr="00FB20FD" w:rsidRDefault="00FB20FD" w:rsidP="00FB20FD">
      <w:pPr>
        <w:rPr>
          <w:sz w:val="16"/>
        </w:rPr>
      </w:pPr>
      <w:r w:rsidRPr="00FB20FD">
        <w:rPr>
          <w:sz w:val="16"/>
        </w:rPr>
        <w:t xml:space="preserve">Biodiversity and ecosystem function arguments for conserving marine ecosystems also exist, just as they do for terrestrial ecosystems, but these arguments have thus far rarely been raised in political debates. For example, besides significant tourism values—the most economically valuable ecosystem service coral reefs provide, worldwide—coral reefs protect against storms and dampen other environmental fluctuations, services worth more than ten times the reefs' value for food production. </w:t>
      </w:r>
      <w:hyperlink r:id="rId8" w:anchor="n856" w:history="1">
        <w:proofErr w:type="gramStart"/>
        <w:r w:rsidRPr="00FB20FD">
          <w:rPr>
            <w:sz w:val="16"/>
          </w:rPr>
          <w:t>n856</w:t>
        </w:r>
        <w:proofErr w:type="gramEnd"/>
      </w:hyperlink>
      <w:r w:rsidRPr="00FB20FD">
        <w:rPr>
          <w:sz w:val="16"/>
        </w:rPr>
        <w:t xml:space="preserve"> Waste treatment is another significant, non-extractive ecosystem function that intact coral reef ecosystems provide. </w:t>
      </w:r>
      <w:hyperlink r:id="rId9" w:anchor="n857" w:history="1">
        <w:r w:rsidRPr="00FB20FD">
          <w:rPr>
            <w:sz w:val="16"/>
          </w:rPr>
          <w:t>n857</w:t>
        </w:r>
      </w:hyperlink>
      <w:r w:rsidRPr="00FB20FD">
        <w:rPr>
          <w:sz w:val="16"/>
        </w:rPr>
        <w:t xml:space="preserve"> More generally, "</w:t>
      </w:r>
      <w:r w:rsidRPr="00FB20FD">
        <w:rPr>
          <w:rStyle w:val="StyleBoldUnderline"/>
        </w:rPr>
        <w:t xml:space="preserve">ocean ecosystems play a major role in the global geochemical cycling of all the elements </w:t>
      </w:r>
      <w:r w:rsidRPr="00FB20FD">
        <w:rPr>
          <w:rStyle w:val="StyleBoldUnderline"/>
        </w:rPr>
        <w:lastRenderedPageBreak/>
        <w:t>that represent the basic building blocks of living organisms, carbon, nitrogen, oxygen, phosphorus, and sulfur, as well as other less abundant but necessary elements</w:t>
      </w:r>
      <w:r w:rsidRPr="00FB20FD">
        <w:rPr>
          <w:sz w:val="16"/>
        </w:rPr>
        <w:t xml:space="preserve">." </w:t>
      </w:r>
      <w:hyperlink r:id="rId10" w:anchor="n858" w:history="1">
        <w:r w:rsidRPr="00FB20FD">
          <w:rPr>
            <w:sz w:val="16"/>
          </w:rPr>
          <w:t>n858</w:t>
        </w:r>
      </w:hyperlink>
      <w:r w:rsidRPr="00FB20FD">
        <w:rPr>
          <w:sz w:val="16"/>
        </w:rPr>
        <w:t xml:space="preserve"> In a very real and direct sense, therefore, human </w:t>
      </w:r>
      <w:r w:rsidRPr="00FB20FD">
        <w:rPr>
          <w:rStyle w:val="StyleBoldUnderline"/>
        </w:rPr>
        <w:t>degradation of marine ecosystems impairs the planet's ability to support life</w:t>
      </w:r>
      <w:r w:rsidRPr="00FB20FD">
        <w:rPr>
          <w:sz w:val="16"/>
        </w:rPr>
        <w:t>.</w:t>
      </w:r>
    </w:p>
    <w:p w:rsidR="00FB20FD" w:rsidRPr="00FB20FD" w:rsidRDefault="00FB20FD" w:rsidP="00FB20FD">
      <w:pPr>
        <w:rPr>
          <w:sz w:val="16"/>
        </w:rPr>
      </w:pPr>
      <w:r w:rsidRPr="00FB20FD">
        <w:rPr>
          <w:sz w:val="16"/>
        </w:rPr>
        <w:t xml:space="preserve">Maintaining biodiversity is often critical to maintaining the functions of marine ecosystems. Current evidence shows that, in general, an ecosystem's ability to keep functioning in the face of disturbance is strongly dependent on its biodiversity, "indicating that more diverse ecosystems are more stable." </w:t>
      </w:r>
      <w:hyperlink r:id="rId11" w:anchor="n859" w:history="1">
        <w:r w:rsidRPr="00FB20FD">
          <w:rPr>
            <w:sz w:val="16"/>
          </w:rPr>
          <w:t>n859</w:t>
        </w:r>
      </w:hyperlink>
      <w:r w:rsidRPr="00FB20FD">
        <w:rPr>
          <w:sz w:val="16"/>
        </w:rPr>
        <w:t xml:space="preserve"> Coral reef ecosystems are particularly dependent on their biodiversity. [*265] </w:t>
      </w:r>
      <w:r w:rsidRPr="00FB20FD">
        <w:rPr>
          <w:sz w:val="16"/>
        </w:rPr>
        <w:br/>
        <w:t xml:space="preserve">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w:t>
      </w:r>
      <w:hyperlink r:id="rId12" w:anchor="n860" w:history="1">
        <w:proofErr w:type="gramStart"/>
        <w:r w:rsidRPr="00FB20FD">
          <w:rPr>
            <w:sz w:val="16"/>
          </w:rPr>
          <w:t>n860</w:t>
        </w:r>
        <w:proofErr w:type="gramEnd"/>
      </w:hyperlink>
      <w:r w:rsidRPr="00FB20FD">
        <w:rPr>
          <w:sz w:val="16"/>
        </w:rPr>
        <w:br/>
        <w:t xml:space="preserve">Thus, </w:t>
      </w:r>
      <w:r w:rsidRPr="00FB20FD">
        <w:rPr>
          <w:rStyle w:val="StyleBoldUnderline"/>
        </w:rPr>
        <w:t>maintaining and restoring</w:t>
      </w:r>
      <w:r w:rsidRPr="00FB20FD">
        <w:rPr>
          <w:sz w:val="16"/>
        </w:rPr>
        <w:t xml:space="preserve"> the biodiversity of </w:t>
      </w:r>
      <w:r w:rsidRPr="00FB20FD">
        <w:rPr>
          <w:rStyle w:val="StyleBoldUnderline"/>
        </w:rPr>
        <w:t>marine ecosystems is critical to maintaining and restoring the ecosystem services that they provide</w:t>
      </w:r>
      <w:r w:rsidRPr="00FB20FD">
        <w:rPr>
          <w:sz w:val="16"/>
        </w:rPr>
        <w:t xml:space="preserve">. Non-use biodiversity values for marine ecosystems have been calculated in the wake of marine disasters, like the Exxon Valdez oil spill in Alaska. </w:t>
      </w:r>
      <w:hyperlink r:id="rId13" w:anchor="n861" w:history="1">
        <w:proofErr w:type="gramStart"/>
        <w:r w:rsidRPr="00FB20FD">
          <w:rPr>
            <w:sz w:val="16"/>
          </w:rPr>
          <w:t>n861</w:t>
        </w:r>
        <w:proofErr w:type="gramEnd"/>
      </w:hyperlink>
      <w:r w:rsidRPr="00FB20FD">
        <w:rPr>
          <w:sz w:val="16"/>
        </w:rPr>
        <w:t xml:space="preserve"> Similar calculations could derive preservation values for marine wilderness.</w:t>
      </w:r>
    </w:p>
    <w:p w:rsidR="00FB20FD" w:rsidRPr="00FB20FD" w:rsidRDefault="00FB20FD" w:rsidP="00FB20FD">
      <w:pPr>
        <w:rPr>
          <w:b/>
          <w:u w:val="single"/>
        </w:rPr>
      </w:pPr>
      <w:r w:rsidRPr="00FB20FD">
        <w:rPr>
          <w:sz w:val="16"/>
        </w:rPr>
        <w:t xml:space="preserve">However, economic value, or economic value equivalents, should not be "the sole or even primary justification for conservation of ocean ecosystems. Ethical arguments also have considerable force and merit." </w:t>
      </w:r>
      <w:hyperlink r:id="rId14" w:anchor="n862" w:history="1">
        <w:r w:rsidRPr="00FB20FD">
          <w:rPr>
            <w:sz w:val="16"/>
          </w:rPr>
          <w:t>n862</w:t>
        </w:r>
      </w:hyperlink>
      <w:r w:rsidRPr="00FB20FD">
        <w:rPr>
          <w:sz w:val="16"/>
        </w:rPr>
        <w:t xml:space="preserve"> </w:t>
      </w:r>
      <w:proofErr w:type="gramStart"/>
      <w:r w:rsidRPr="00FB20FD">
        <w:rPr>
          <w:sz w:val="16"/>
        </w:rPr>
        <w:t>At</w:t>
      </w:r>
      <w:proofErr w:type="gramEnd"/>
      <w:r w:rsidRPr="00FB20FD">
        <w:rPr>
          <w:sz w:val="16"/>
        </w:rPr>
        <w:t xml:space="preserve"> the forefront of such arguments should be a recognition of how little we know about the sea—and about the actual effect of human activities on marine ecosystems. The United States has traditionally failed to protect marine ecosystems because it was difficult to detect anthropogenic harm to the oceans, but we now know that such harm is occurring—even though we are not completely sure about causation or about how to fix every problem. </w:t>
      </w:r>
      <w:r w:rsidRPr="00FB20FD">
        <w:rPr>
          <w:rStyle w:val="StyleBoldUnderline"/>
        </w:rPr>
        <w:t>Ecosystems</w:t>
      </w:r>
      <w:r w:rsidRPr="00FB20FD">
        <w:rPr>
          <w:sz w:val="16"/>
        </w:rPr>
        <w:t xml:space="preserve"> like the NWHI coral reef ecosystem </w:t>
      </w:r>
      <w:r w:rsidRPr="00FB20FD">
        <w:rPr>
          <w:rStyle w:val="StyleBoldUnderline"/>
        </w:rPr>
        <w:t>should inspire lawmakers and policymakers to admit that most of the time we really do not know what we are doing to the sea and hence should be preserving marine wilderness whenever we can—especially when the U</w:t>
      </w:r>
      <w:r w:rsidRPr="00FB20FD">
        <w:rPr>
          <w:sz w:val="16"/>
        </w:rPr>
        <w:t xml:space="preserve">nited </w:t>
      </w:r>
      <w:r w:rsidRPr="00FB20FD">
        <w:rPr>
          <w:rStyle w:val="StyleBoldUnderline"/>
        </w:rPr>
        <w:t>S</w:t>
      </w:r>
      <w:r w:rsidRPr="00FB20FD">
        <w:rPr>
          <w:sz w:val="16"/>
        </w:rPr>
        <w:t xml:space="preserve">tates </w:t>
      </w:r>
      <w:r w:rsidRPr="00FB20FD">
        <w:rPr>
          <w:rStyle w:val="StyleBoldUnderline"/>
        </w:rPr>
        <w:t>has within its territory relatively pristine marine ecosystems that may be unique in the world.</w:t>
      </w:r>
    </w:p>
    <w:p w:rsidR="00FB20FD" w:rsidRPr="00FB20FD" w:rsidRDefault="00FB20FD" w:rsidP="00FB20FD">
      <w:pPr>
        <w:rPr>
          <w:b/>
          <w:u w:val="single"/>
        </w:rPr>
      </w:pPr>
    </w:p>
    <w:p w:rsidR="00FB20FD" w:rsidRPr="00FB20FD" w:rsidRDefault="00FB20FD" w:rsidP="00FB20FD">
      <w:pPr>
        <w:pStyle w:val="Heading2"/>
      </w:pPr>
      <w:bookmarkStart w:id="4" w:name="_Toc392895268"/>
      <w:r w:rsidRPr="00FB20FD">
        <w:lastRenderedPageBreak/>
        <w:t>Uniqueness</w:t>
      </w:r>
      <w:bookmarkEnd w:id="4"/>
    </w:p>
    <w:p w:rsidR="00FB20FD" w:rsidRPr="00FB20FD" w:rsidRDefault="00FB20FD" w:rsidP="00FB20FD"/>
    <w:p w:rsidR="00FB20FD" w:rsidRPr="00FB20FD" w:rsidRDefault="00FB20FD" w:rsidP="00FB20FD">
      <w:pPr>
        <w:pStyle w:val="Heading3"/>
      </w:pPr>
      <w:bookmarkStart w:id="5" w:name="_Toc392895269"/>
      <w:r w:rsidRPr="00FB20FD">
        <w:lastRenderedPageBreak/>
        <w:t>Drilling Restricted</w:t>
      </w:r>
      <w:bookmarkEnd w:id="5"/>
    </w:p>
    <w:p w:rsidR="00FB20FD" w:rsidRPr="00FB20FD" w:rsidRDefault="00FB20FD" w:rsidP="00FB20FD">
      <w:pPr>
        <w:rPr>
          <w:b/>
          <w:u w:val="single"/>
        </w:rPr>
      </w:pPr>
    </w:p>
    <w:p w:rsidR="00FB20FD" w:rsidRPr="00FB20FD" w:rsidRDefault="00FB20FD" w:rsidP="00FB20FD">
      <w:pPr>
        <w:pStyle w:val="Heading4"/>
      </w:pPr>
      <w:r w:rsidRPr="00FB20FD">
        <w:t>Drilling is currently restricted in the Gulf and the Atlantic</w:t>
      </w:r>
    </w:p>
    <w:p w:rsidR="00FB20FD" w:rsidRPr="00FB20FD" w:rsidRDefault="00FB20FD" w:rsidP="00FB20FD">
      <w:r w:rsidRPr="00FB20FD">
        <w:t>(</w:t>
      </w:r>
      <w:hyperlink r:id="rId15" w:history="1">
        <w:r w:rsidRPr="00FB20FD">
          <w:rPr>
            <w:rFonts w:ascii="Arial" w:eastAsia="Times New Roman" w:hAnsi="Arial" w:cs="Arial"/>
            <w:color w:val="000000"/>
            <w:sz w:val="16"/>
            <w:szCs w:val="20"/>
          </w:rPr>
          <w:t>MATTHEW</w:t>
        </w:r>
        <w:r w:rsidRPr="00FB20FD">
          <w:rPr>
            <w:rStyle w:val="Heading4Char"/>
          </w:rPr>
          <w:t xml:space="preserve"> DALY</w:t>
        </w:r>
        <w:r w:rsidRPr="00FB20FD">
          <w:rPr>
            <w:rFonts w:ascii="Arial" w:eastAsia="Times New Roman" w:hAnsi="Arial" w:cs="Arial"/>
            <w:color w:val="000000"/>
            <w:sz w:val="16"/>
            <w:szCs w:val="20"/>
          </w:rPr>
          <w:t xml:space="preserve"> </w:t>
        </w:r>
        <w:r w:rsidRPr="00FB20FD">
          <w:rPr>
            <w:rStyle w:val="Heading4Char"/>
          </w:rPr>
          <w:t>and</w:t>
        </w:r>
        <w:r w:rsidRPr="00FB20FD">
          <w:rPr>
            <w:rFonts w:ascii="Arial" w:eastAsia="Times New Roman" w:hAnsi="Arial" w:cs="Arial"/>
            <w:color w:val="000000"/>
            <w:sz w:val="16"/>
            <w:szCs w:val="20"/>
          </w:rPr>
          <w:t xml:space="preserve"> BRENDAN</w:t>
        </w:r>
        <w:r w:rsidRPr="00FB20FD">
          <w:rPr>
            <w:rStyle w:val="Heading4Char"/>
          </w:rPr>
          <w:t xml:space="preserve"> FARRINGTON</w:t>
        </w:r>
      </w:hyperlink>
      <w:r w:rsidRPr="00FB20FD">
        <w:rPr>
          <w:rFonts w:ascii="Arial" w:eastAsia="Times New Roman" w:hAnsi="Arial" w:cs="Arial"/>
          <w:color w:val="000000"/>
          <w:sz w:val="16"/>
          <w:szCs w:val="20"/>
        </w:rPr>
        <w:t>, 12/ 1/</w:t>
      </w:r>
      <w:r w:rsidRPr="00FB20FD">
        <w:rPr>
          <w:rStyle w:val="Heading4Char"/>
        </w:rPr>
        <w:t>10</w:t>
      </w:r>
      <w:r w:rsidRPr="00FB20FD">
        <w:rPr>
          <w:rFonts w:ascii="Arial" w:eastAsia="Times New Roman" w:hAnsi="Arial" w:cs="Arial"/>
          <w:color w:val="000000"/>
          <w:sz w:val="16"/>
          <w:szCs w:val="20"/>
        </w:rPr>
        <w:t xml:space="preserve"> 09:41 PM</w:t>
      </w:r>
      <w:r w:rsidRPr="00FB20FD">
        <w:rPr>
          <w:rFonts w:ascii="Arial" w:hAnsi="Arial" w:cs="Arial"/>
          <w:color w:val="696969"/>
          <w:sz w:val="17"/>
          <w:szCs w:val="17"/>
          <w:shd w:val="clear" w:color="auto" w:fill="FFFFFF"/>
        </w:rPr>
        <w:t xml:space="preserve">, “Obama Administration: No offshore Drilling in Eastern Gulf of Mexico </w:t>
      </w:r>
      <w:proofErr w:type="gramStart"/>
      <w:r w:rsidRPr="00FB20FD">
        <w:rPr>
          <w:rFonts w:ascii="Arial" w:hAnsi="Arial" w:cs="Arial"/>
          <w:color w:val="696969"/>
          <w:sz w:val="17"/>
          <w:szCs w:val="17"/>
          <w:shd w:val="clear" w:color="auto" w:fill="FFFFFF"/>
        </w:rPr>
        <w:t>Or East Coast For</w:t>
      </w:r>
      <w:proofErr w:type="gramEnd"/>
      <w:r w:rsidRPr="00FB20FD">
        <w:rPr>
          <w:rFonts w:ascii="Arial" w:hAnsi="Arial" w:cs="Arial"/>
          <w:color w:val="696969"/>
          <w:sz w:val="17"/>
          <w:szCs w:val="17"/>
          <w:shd w:val="clear" w:color="auto" w:fill="FFFFFF"/>
        </w:rPr>
        <w:t xml:space="preserve"> Seven Years Because of BP Oil Spill</w:t>
      </w:r>
      <w:r w:rsidRPr="00FB20FD">
        <w:rPr>
          <w:rFonts w:ascii="Arial" w:hAnsi="Arial" w:cs="Arial"/>
          <w:color w:val="696969"/>
          <w:sz w:val="12"/>
          <w:szCs w:val="12"/>
          <w:bdr w:val="none" w:sz="0" w:space="0" w:color="auto" w:frame="1"/>
          <w:shd w:val="clear" w:color="auto" w:fill="FFFFFF"/>
        </w:rPr>
        <w:t> “)</w:t>
      </w:r>
    </w:p>
    <w:p w:rsidR="00FB20FD" w:rsidRPr="00FB20FD" w:rsidRDefault="00FB20FD" w:rsidP="00FB20FD">
      <w:pPr>
        <w:pStyle w:val="NormalWeb"/>
        <w:shd w:val="clear" w:color="auto" w:fill="FFFFFF"/>
        <w:spacing w:before="0" w:beforeAutospacing="0" w:after="120" w:afterAutospacing="0" w:line="270" w:lineRule="atLeast"/>
        <w:rPr>
          <w:rFonts w:ascii="Arial" w:hAnsi="Arial" w:cs="Arial"/>
          <w:color w:val="000000"/>
          <w:sz w:val="16"/>
        </w:rPr>
      </w:pPr>
      <w:r w:rsidRPr="00FB20FD">
        <w:rPr>
          <w:rFonts w:ascii="Arial" w:hAnsi="Arial" w:cs="Arial"/>
          <w:color w:val="000000"/>
          <w:sz w:val="16"/>
        </w:rPr>
        <w:t xml:space="preserve">Pointing to the BP blowout and risks of a new environmental disaster, </w:t>
      </w:r>
      <w:r w:rsidRPr="00FB20FD">
        <w:rPr>
          <w:rStyle w:val="StyleBoldUnderline"/>
          <w:rFonts w:asciiTheme="minorHAnsi" w:hAnsiTheme="minorHAnsi"/>
        </w:rPr>
        <w:t>the Obama administration</w:t>
      </w:r>
      <w:r w:rsidRPr="00FB20FD">
        <w:rPr>
          <w:rFonts w:asciiTheme="minorHAnsi" w:hAnsiTheme="minorHAnsi" w:cs="Arial"/>
          <w:color w:val="000000"/>
          <w:sz w:val="16"/>
        </w:rPr>
        <w:t xml:space="preserve"> reversed itself Wednesday and </w:t>
      </w:r>
      <w:r w:rsidRPr="00FB20FD">
        <w:rPr>
          <w:rStyle w:val="StyleBoldUnderline"/>
          <w:rFonts w:asciiTheme="minorHAnsi" w:hAnsiTheme="minorHAnsi"/>
        </w:rPr>
        <w:t>promised not to pursue offshore drilling in the eastern Gulf of Mexico or anywhere else along the nation's East Coast.</w:t>
      </w:r>
      <w:r w:rsidRPr="00FB20FD">
        <w:rPr>
          <w:rStyle w:val="StyleBoldUnderline"/>
        </w:rPr>
        <w:t xml:space="preserve"> </w:t>
      </w:r>
      <w:r w:rsidRPr="00FB20FD">
        <w:rPr>
          <w:rFonts w:ascii="Arial" w:hAnsi="Arial" w:cs="Arial"/>
          <w:color w:val="000000"/>
          <w:sz w:val="16"/>
        </w:rPr>
        <w:t xml:space="preserve">The decision was generally hailed in Florida, which depends on tourists drawn by the state's white beaches, but criticized by the oil industry, which said the administration was stifling crucial U.S. energy production and costing recession-battered jobseekers golden opportunities for new work. The administration had backed a major expansion of offshore drilling earlier this year, in part to gain support for comprehensive climate legislation in Congress, one of President Barack Obama's top legislative goals. With that bill now off the table, the president stands much to gain politically by saying no to powerful oil interests, particularly in Florida, which is expected to be a crucial swing state in the 2012 election campaign. Interior Secretary Ken Salazar denied politics played any role, saying </w:t>
      </w:r>
      <w:r w:rsidRPr="00FB20FD">
        <w:rPr>
          <w:rStyle w:val="StyleBoldUnderline"/>
          <w:rFonts w:asciiTheme="minorHAnsi" w:hAnsiTheme="minorHAnsi"/>
        </w:rPr>
        <w:t>the BP spill taught</w:t>
      </w:r>
      <w:r w:rsidRPr="00FB20FD">
        <w:rPr>
          <w:rFonts w:asciiTheme="minorHAnsi" w:hAnsiTheme="minorHAnsi" w:cs="Arial"/>
          <w:color w:val="000000"/>
          <w:sz w:val="16"/>
        </w:rPr>
        <w:t xml:space="preserve"> officials a number of lessons, "most importantly </w:t>
      </w:r>
      <w:r w:rsidRPr="00FB20FD">
        <w:rPr>
          <w:rStyle w:val="StyleBoldUnderline"/>
          <w:rFonts w:asciiTheme="minorHAnsi" w:hAnsiTheme="minorHAnsi"/>
        </w:rPr>
        <w:t xml:space="preserve">that we need to proceed with caution and focus on creating a more stringent regulatory regime." </w:t>
      </w:r>
      <w:r w:rsidRPr="00FB20FD">
        <w:rPr>
          <w:rFonts w:asciiTheme="minorHAnsi" w:hAnsiTheme="minorHAnsi" w:cs="Arial"/>
          <w:color w:val="000000"/>
          <w:sz w:val="16"/>
        </w:rPr>
        <w:t>The new drilling focus would be on areas with leases that are currently active in the central and western Gulf of Mexico. "</w:t>
      </w:r>
      <w:r w:rsidRPr="00FB20FD">
        <w:rPr>
          <w:rStyle w:val="StyleBoldUnderline"/>
          <w:rFonts w:asciiTheme="minorHAnsi" w:hAnsiTheme="minorHAnsi"/>
        </w:rPr>
        <w:t>In the Gulf and the Atlantic</w:t>
      </w:r>
      <w:r w:rsidRPr="00FB20FD">
        <w:rPr>
          <w:rFonts w:asciiTheme="minorHAnsi" w:hAnsiTheme="minorHAnsi" w:cs="Arial"/>
          <w:color w:val="000000"/>
          <w:sz w:val="16"/>
        </w:rPr>
        <w:t xml:space="preserve"> we are adjusting our strategy," Salazar said. "We believe </w:t>
      </w:r>
      <w:r w:rsidRPr="00FB20FD">
        <w:rPr>
          <w:rStyle w:val="StyleBoldUnderline"/>
          <w:rFonts w:asciiTheme="minorHAnsi" w:hAnsiTheme="minorHAnsi"/>
        </w:rPr>
        <w:t>the most appropriate course of action is to</w:t>
      </w:r>
      <w:r w:rsidRPr="00FB20FD">
        <w:rPr>
          <w:rFonts w:asciiTheme="minorHAnsi" w:hAnsiTheme="minorHAnsi" w:cs="Arial"/>
          <w:color w:val="000000"/>
          <w:sz w:val="16"/>
        </w:rPr>
        <w:t xml:space="preserve"> focus development on areas with existing leases and </w:t>
      </w:r>
      <w:r w:rsidRPr="00FB20FD">
        <w:rPr>
          <w:rStyle w:val="StyleBoldUnderline"/>
          <w:rFonts w:asciiTheme="minorHAnsi" w:hAnsiTheme="minorHAnsi"/>
        </w:rPr>
        <w:t>not expand to new areas</w:t>
      </w:r>
      <w:r w:rsidRPr="00FB20FD">
        <w:rPr>
          <w:rFonts w:asciiTheme="minorHAnsi" w:hAnsiTheme="minorHAnsi" w:cs="Arial"/>
          <w:color w:val="000000"/>
          <w:sz w:val="16"/>
        </w:rPr>
        <w:t xml:space="preserve"> at this time." Under the revised plan, the Interior Department will not propose any new oil drilling in waters in the Atlantic Ocean and eastern Gulf for at least the next seven years. Already planned lease sales in the Gulf of Mexico, expected in March and August, will be delayed until late 2011 or early 2012, Salazar said. The administration's previous plan – announced last March, three weeks before the April BP spill – would have authorized officials to explore the potential for drilling from Delaware to central Florida, plus the northern waters of Alaska. The new plan allows potential drilling in Alaska, but officials said they will move cautiously before approving any leases. </w:t>
      </w:r>
      <w:r w:rsidRPr="00FB20FD">
        <w:rPr>
          <w:rStyle w:val="StyleBoldUnderline"/>
          <w:rFonts w:asciiTheme="minorHAnsi" w:hAnsiTheme="minorHAnsi"/>
        </w:rPr>
        <w:t>The eastern Gulf – an area stretching from 125 to 300 miles off Florida's coast – was singled out for protection by Congress</w:t>
      </w:r>
      <w:r w:rsidRPr="00FB20FD">
        <w:rPr>
          <w:rFonts w:asciiTheme="minorHAnsi" w:hAnsiTheme="minorHAnsi" w:cs="Arial"/>
          <w:color w:val="000000"/>
          <w:sz w:val="16"/>
        </w:rPr>
        <w:t xml:space="preserve"> in 2006 as part of a deal with Florida lawmakers that made available 8.3 million acres to oil and gas development in the east-central Gulf. Under that agreement, </w:t>
      </w:r>
      <w:r w:rsidRPr="00FB20FD">
        <w:rPr>
          <w:rStyle w:val="StyleBoldUnderline"/>
          <w:rFonts w:asciiTheme="minorHAnsi" w:hAnsiTheme="minorHAnsi"/>
        </w:rPr>
        <w:t xml:space="preserve">the protected region is to remain off limits to energy development until 2022. </w:t>
      </w:r>
      <w:r w:rsidRPr="00FB20FD">
        <w:rPr>
          <w:rFonts w:asciiTheme="minorHAnsi" w:hAnsiTheme="minorHAnsi" w:cs="Arial"/>
          <w:color w:val="000000"/>
          <w:sz w:val="16"/>
        </w:rPr>
        <w:t xml:space="preserve">But the administration had entertained the idea of expanded drilling until the BP spill that spewed an estimated 172 million gallons of oil into the Gulf. In order to open more of the eastern Gulf to drilling, the administration would have to ask Congress to lift the drilling moratorium. The new plan does not affect </w:t>
      </w:r>
      <w:r w:rsidRPr="00FB20FD">
        <w:rPr>
          <w:rStyle w:val="StyleBoldUnderline"/>
          <w:rFonts w:asciiTheme="minorHAnsi" w:hAnsiTheme="minorHAnsi"/>
        </w:rPr>
        <w:t>the Pacific seaboard,</w:t>
      </w:r>
      <w:r w:rsidRPr="00FB20FD">
        <w:rPr>
          <w:rFonts w:asciiTheme="minorHAnsi" w:hAnsiTheme="minorHAnsi" w:cs="Arial"/>
          <w:color w:val="000000"/>
          <w:sz w:val="16"/>
        </w:rPr>
        <w:t xml:space="preserve"> which </w:t>
      </w:r>
      <w:r w:rsidRPr="00FB20FD">
        <w:rPr>
          <w:rStyle w:val="StyleBoldUnderline"/>
          <w:rFonts w:asciiTheme="minorHAnsi" w:hAnsiTheme="minorHAnsi"/>
        </w:rPr>
        <w:t xml:space="preserve">will remain off-limits to drilling in federal waters. </w:t>
      </w:r>
      <w:r w:rsidRPr="00FB20FD">
        <w:rPr>
          <w:rFonts w:asciiTheme="minorHAnsi" w:hAnsiTheme="minorHAnsi" w:cs="Arial"/>
          <w:color w:val="000000"/>
          <w:sz w:val="16"/>
        </w:rPr>
        <w:t>Lawmakers in Florida praised Wednesday's decision. Drilling in state-controlled waters has long been banned because of fears that a major spill would damage beaches. Gov. Charlie Crist called the decision "wonderful news" that would be favorably received by the tourist industry and residents alike.</w:t>
      </w:r>
      <w:r w:rsidRPr="00FB20FD">
        <w:rPr>
          <w:rFonts w:ascii="Arial" w:hAnsi="Arial" w:cs="Arial"/>
          <w:color w:val="000000"/>
          <w:sz w:val="16"/>
        </w:rPr>
        <w:t xml:space="preserve"> But the head of a prominent industry group said the Obama administration was cramping domestic oil production and contradicting the will of recession-weary voters. In last month's midterm elections, "the voters said loud and clear we want economic recovery and good American jobs. The decision today shuts the door on new development off our nation's coast and effectively makes sure those jobs will not be realized," said Jack Gerard, president and chief executive of the American Petroleum Institute. A spokeswoman for the U.S. Chamber of Commerce also criticized the decision, which she said comes on top of a "de facto moratorium" the administration has imposed on oil production in both deep and shallow waters in the Gulf and Alaska. "By continuing to keep most of America's abundant oil and natural gas resources under lock and key, the Obama administration is ensuring that we will continue to increase our dependence on foreign oil, which threatens our national security," said Karen </w:t>
      </w:r>
      <w:proofErr w:type="spellStart"/>
      <w:r w:rsidRPr="00FB20FD">
        <w:rPr>
          <w:rFonts w:ascii="Arial" w:hAnsi="Arial" w:cs="Arial"/>
          <w:color w:val="000000"/>
          <w:sz w:val="16"/>
        </w:rPr>
        <w:t>Harbert</w:t>
      </w:r>
      <w:proofErr w:type="spellEnd"/>
      <w:r w:rsidRPr="00FB20FD">
        <w:rPr>
          <w:rFonts w:ascii="Arial" w:hAnsi="Arial" w:cs="Arial"/>
          <w:color w:val="000000"/>
          <w:sz w:val="16"/>
        </w:rPr>
        <w:t xml:space="preserve">, president and chief executive of the chamber's Institute for 21st Century Energy. Louisiana Gov. Bobby Jindal said he was deeply disappointed. "I believe this makes us even more dependent on foreign countries for our energy," said Jindal, a </w:t>
      </w:r>
      <w:r w:rsidRPr="00FB20FD">
        <w:rPr>
          <w:rFonts w:ascii="Arial" w:hAnsi="Arial" w:cs="Arial"/>
          <w:color w:val="000000"/>
          <w:sz w:val="16"/>
        </w:rPr>
        <w:lastRenderedPageBreak/>
        <w:t xml:space="preserve">Republican. The decision to abandon offshore drilling along the East Coast follows questions raised by the president's oil spill commission as to why some top-level administration officials were not consulted before the expansion was announced in March. At the time, Obama said he did not make the decision lightly and had looked at it closely for more than a year with Salazar and other administration officials. But in August, White House Council on Environmental Quality chairwoman Nancy </w:t>
      </w:r>
      <w:proofErr w:type="spellStart"/>
      <w:r w:rsidRPr="00FB20FD">
        <w:rPr>
          <w:rFonts w:ascii="Arial" w:hAnsi="Arial" w:cs="Arial"/>
          <w:color w:val="000000"/>
          <w:sz w:val="16"/>
        </w:rPr>
        <w:t>Sutley</w:t>
      </w:r>
      <w:proofErr w:type="spellEnd"/>
      <w:r w:rsidRPr="00FB20FD">
        <w:rPr>
          <w:rFonts w:ascii="Arial" w:hAnsi="Arial" w:cs="Arial"/>
          <w:color w:val="000000"/>
          <w:sz w:val="16"/>
        </w:rPr>
        <w:t xml:space="preserve"> and National Oceanic and Atmospheric Administration chief Jane </w:t>
      </w:r>
      <w:proofErr w:type="spellStart"/>
      <w:r w:rsidRPr="00FB20FD">
        <w:rPr>
          <w:rFonts w:ascii="Arial" w:hAnsi="Arial" w:cs="Arial"/>
          <w:color w:val="000000"/>
          <w:sz w:val="16"/>
        </w:rPr>
        <w:t>Lubchenco</w:t>
      </w:r>
      <w:proofErr w:type="spellEnd"/>
      <w:r w:rsidRPr="00FB20FD">
        <w:rPr>
          <w:rFonts w:ascii="Arial" w:hAnsi="Arial" w:cs="Arial"/>
          <w:color w:val="000000"/>
          <w:sz w:val="16"/>
        </w:rPr>
        <w:t xml:space="preserve"> told the commission they were not directly involved in the decision. The two women are top environmental officials in charge of ocean science, coastal restoration, fisheries and other environmental issues. Crist, who once considered opening state waters to drilling, changed his mind after the BP spill. He said he was not surprised that the administration revised its offshore plan in response to one of the country's largest environmental disasters. "If that's not a wake-up call, I don't know what would be," Crist said. "If that doesn't have an impact on your thinking, you must not be thinking." Sen. Bill Nelson, D-Fla., who has long fought for drilling bans off Florida's Gulf coast, praised Obama for "listening to the people of Florida." However, Gov.-elect Rick Scott, a Republican, criticized it as an example of government regulation impeding economic growth.</w:t>
      </w:r>
    </w:p>
    <w:p w:rsidR="00FB20FD" w:rsidRPr="00FB20FD" w:rsidRDefault="00FB20FD" w:rsidP="00FB20FD"/>
    <w:p w:rsidR="00FB20FD" w:rsidRPr="00FB20FD" w:rsidRDefault="00FB20FD" w:rsidP="00FB20FD"/>
    <w:p w:rsidR="00FB20FD" w:rsidRPr="00FB20FD" w:rsidRDefault="00FB20FD" w:rsidP="00FB20FD"/>
    <w:p w:rsidR="00FB20FD" w:rsidRPr="00FB20FD" w:rsidRDefault="00FB20FD" w:rsidP="00FB20FD">
      <w:pPr>
        <w:pStyle w:val="Heading2"/>
      </w:pPr>
      <w:bookmarkStart w:id="6" w:name="_Toc392895270"/>
      <w:r w:rsidRPr="00FB20FD">
        <w:lastRenderedPageBreak/>
        <w:t>Link</w:t>
      </w:r>
      <w:bookmarkEnd w:id="6"/>
    </w:p>
    <w:p w:rsidR="00FB20FD" w:rsidRPr="00FB20FD" w:rsidRDefault="00FB20FD" w:rsidP="00FB20FD"/>
    <w:p w:rsidR="00FB20FD" w:rsidRPr="00FB20FD" w:rsidRDefault="00FB20FD" w:rsidP="00FB20FD">
      <w:pPr>
        <w:pStyle w:val="Heading3"/>
      </w:pPr>
      <w:bookmarkStart w:id="7" w:name="_Toc392895271"/>
      <w:r w:rsidRPr="00FB20FD">
        <w:lastRenderedPageBreak/>
        <w:t>General Links</w:t>
      </w:r>
      <w:bookmarkEnd w:id="7"/>
    </w:p>
    <w:p w:rsidR="00FB20FD" w:rsidRPr="00FB20FD" w:rsidRDefault="00FB20FD" w:rsidP="00FB20FD"/>
    <w:p w:rsidR="00FB20FD" w:rsidRPr="00FB20FD" w:rsidRDefault="00FB20FD" w:rsidP="00FB20FD">
      <w:pPr>
        <w:pStyle w:val="Heading4"/>
      </w:pPr>
      <w:r w:rsidRPr="00FB20FD">
        <w:t>OCS WRECKS OCEANS AND THE WILDLIFE</w:t>
      </w:r>
    </w:p>
    <w:p w:rsidR="00FB20FD" w:rsidRPr="00FB20FD" w:rsidRDefault="00FB20FD" w:rsidP="00FB20FD">
      <w:r w:rsidRPr="00FB20FD">
        <w:rPr>
          <w:rStyle w:val="StyleStyleBold12pt"/>
        </w:rPr>
        <w:t>DOW ‘12</w:t>
      </w:r>
      <w:r w:rsidRPr="00FB20FD">
        <w:t xml:space="preserve"> (DEFENDERS OF WILDLIFE, "OUTER CONTINENTAL SHELF DRILLING", https://docs.google.com/viewer?a=vandq=cache:0hRYuUTRu6wJ:www.defenders.org/publications/impacts_of_outer_continental_shelf_drilling.pdf+andhl=enandgl=usandpid=blandsrcid=ADGEESimvF33YzLvIENzYCceMo6rbZBgGL_qq52L3lPQbQp9oCH-vySHbDLITJDlQ61o__xCzITqYc56OWssn5OEjL5C7HATlZWYsBP4Ec9SoxALLnh9Rk0NY_ANjAdUgfb3vh0C-e31andsig=AHIEtbSgOUGu_Q4pEWJM2fsBDGMuNjtfvA</w:t>
      </w:r>
    </w:p>
    <w:p w:rsidR="00FB20FD" w:rsidRPr="00FB20FD" w:rsidRDefault="00FB20FD" w:rsidP="00FB20FD">
      <w:r w:rsidRPr="00FB20FD">
        <w:t xml:space="preserve">Ocean Floor. </w:t>
      </w:r>
      <w:r w:rsidRPr="00FB20FD">
        <w:rPr>
          <w:rStyle w:val="StyleBoldUnderline"/>
        </w:rPr>
        <w:t xml:space="preserve">Drilling infrastructure </w:t>
      </w:r>
      <w:r w:rsidRPr="00FB20FD">
        <w:rPr>
          <w:rStyle w:val="Emphasis"/>
        </w:rPr>
        <w:t>permanently alters ocean floor habitats</w:t>
      </w:r>
      <w:r w:rsidRPr="00FB20FD">
        <w:t>. Dr</w:t>
      </w:r>
      <w:r w:rsidRPr="00FB20FD">
        <w:rPr>
          <w:rStyle w:val="StyleBoldUnderline"/>
        </w:rPr>
        <w:t>ill rig footprints, undersea pipelines, dredging ship channels, and dumped drill cuttings-- the rock material dug out of the oil or gas well-- are often contaminated with drilling fluid</w:t>
      </w:r>
      <w:r w:rsidRPr="00FB20FD">
        <w:t xml:space="preserve"> used to lubricate and regulate the pressure in drilling operations. The fluid contains petroleum products and heavy metals. </w:t>
      </w:r>
      <w:r w:rsidRPr="00FB20FD">
        <w:rPr>
          <w:rStyle w:val="StyleBoldUnderline"/>
        </w:rPr>
        <w:t>Strewn on the ocean floor, contaminated sediments can be carried by currents over a mile from the rig, sharply reducing populations of small bottom dwelling creatures that are important to the rest of the food chain and biomagnifying toxic contaminants in fish we ea</w:t>
      </w:r>
      <w:r w:rsidRPr="00FB20FD">
        <w:t xml:space="preserve">t. </w:t>
      </w:r>
    </w:p>
    <w:p w:rsidR="00FB20FD" w:rsidRPr="00FB20FD" w:rsidRDefault="00FB20FD" w:rsidP="00FB20FD">
      <w:pPr>
        <w:pStyle w:val="Heading4"/>
      </w:pPr>
      <w:r w:rsidRPr="00FB20FD">
        <w:t>Offshore natural gas drilling threatens the environment</w:t>
      </w:r>
    </w:p>
    <w:p w:rsidR="00FB20FD" w:rsidRPr="00FB20FD" w:rsidRDefault="00FB20FD" w:rsidP="00FB20FD">
      <w:pPr>
        <w:rPr>
          <w:rStyle w:val="StyleStyleBold12pt"/>
          <w:b w:val="0"/>
          <w:sz w:val="12"/>
          <w:szCs w:val="12"/>
        </w:rPr>
      </w:pPr>
      <w:proofErr w:type="spellStart"/>
      <w:r w:rsidRPr="00FB20FD">
        <w:rPr>
          <w:rStyle w:val="StyleStyleBold12pt"/>
        </w:rPr>
        <w:t>Rochette</w:t>
      </w:r>
      <w:proofErr w:type="spellEnd"/>
      <w:r w:rsidRPr="00FB20FD">
        <w:rPr>
          <w:rStyle w:val="StyleStyleBold12pt"/>
        </w:rPr>
        <w:t xml:space="preserve"> et al 14 </w:t>
      </w:r>
      <w:r w:rsidRPr="00FB20FD">
        <w:rPr>
          <w:sz w:val="12"/>
          <w:szCs w:val="12"/>
        </w:rPr>
        <w:t xml:space="preserve">(Julien </w:t>
      </w:r>
      <w:proofErr w:type="spellStart"/>
      <w:r w:rsidRPr="00FB20FD">
        <w:rPr>
          <w:sz w:val="12"/>
          <w:szCs w:val="12"/>
        </w:rPr>
        <w:t>Rochette</w:t>
      </w:r>
      <w:proofErr w:type="spellEnd"/>
      <w:r w:rsidRPr="00FB20FD">
        <w:rPr>
          <w:sz w:val="12"/>
          <w:szCs w:val="12"/>
        </w:rPr>
        <w:t xml:space="preserve">, </w:t>
      </w:r>
      <w:proofErr w:type="spellStart"/>
      <w:r w:rsidRPr="00FB20FD">
        <w:rPr>
          <w:sz w:val="12"/>
          <w:szCs w:val="12"/>
        </w:rPr>
        <w:t>Mattieu</w:t>
      </w:r>
      <w:proofErr w:type="spellEnd"/>
      <w:r w:rsidRPr="00FB20FD">
        <w:rPr>
          <w:sz w:val="12"/>
          <w:szCs w:val="12"/>
        </w:rPr>
        <w:t xml:space="preserve"> </w:t>
      </w:r>
      <w:proofErr w:type="spellStart"/>
      <w:r w:rsidRPr="00FB20FD">
        <w:rPr>
          <w:sz w:val="12"/>
          <w:szCs w:val="12"/>
        </w:rPr>
        <w:t>Wemaëre</w:t>
      </w:r>
      <w:proofErr w:type="spellEnd"/>
      <w:r w:rsidRPr="00FB20FD">
        <w:rPr>
          <w:sz w:val="12"/>
          <w:szCs w:val="12"/>
        </w:rPr>
        <w:t xml:space="preserve">, Lucien </w:t>
      </w:r>
      <w:proofErr w:type="spellStart"/>
      <w:r w:rsidRPr="00FB20FD">
        <w:rPr>
          <w:sz w:val="12"/>
          <w:szCs w:val="12"/>
        </w:rPr>
        <w:t>Chabason</w:t>
      </w:r>
      <w:proofErr w:type="spellEnd"/>
      <w:r w:rsidRPr="00FB20FD">
        <w:rPr>
          <w:sz w:val="12"/>
          <w:szCs w:val="12"/>
        </w:rPr>
        <w:t xml:space="preserve">, and Sarah </w:t>
      </w:r>
      <w:proofErr w:type="spellStart"/>
      <w:r w:rsidRPr="00FB20FD">
        <w:rPr>
          <w:sz w:val="12"/>
          <w:szCs w:val="12"/>
        </w:rPr>
        <w:t>Callet</w:t>
      </w:r>
      <w:proofErr w:type="spellEnd"/>
      <w:r w:rsidRPr="00FB20FD">
        <w:rPr>
          <w:sz w:val="12"/>
          <w:szCs w:val="12"/>
        </w:rPr>
        <w:t xml:space="preserve">.  </w:t>
      </w:r>
      <w:r w:rsidRPr="00FB20FD">
        <w:rPr>
          <w:rStyle w:val="Strong"/>
          <w:rFonts w:eastAsia="Times New Roman"/>
          <w:sz w:val="12"/>
          <w:szCs w:val="12"/>
        </w:rPr>
        <w:t xml:space="preserve">Julien </w:t>
      </w:r>
      <w:proofErr w:type="spellStart"/>
      <w:r w:rsidRPr="00FB20FD">
        <w:rPr>
          <w:rStyle w:val="Strong"/>
          <w:rFonts w:eastAsia="Times New Roman"/>
          <w:sz w:val="12"/>
          <w:szCs w:val="12"/>
        </w:rPr>
        <w:t>Rochette</w:t>
      </w:r>
      <w:proofErr w:type="spellEnd"/>
      <w:r w:rsidRPr="00FB20FD">
        <w:rPr>
          <w:sz w:val="12"/>
          <w:szCs w:val="12"/>
        </w:rPr>
        <w:t xml:space="preserve"> is the coordinator of the Oceans and Coastal Zones </w:t>
      </w:r>
      <w:proofErr w:type="spellStart"/>
      <w:r w:rsidRPr="00FB20FD">
        <w:rPr>
          <w:sz w:val="12"/>
          <w:szCs w:val="12"/>
        </w:rPr>
        <w:t>Programme</w:t>
      </w:r>
      <w:proofErr w:type="spellEnd"/>
      <w:r w:rsidRPr="00FB20FD">
        <w:rPr>
          <w:sz w:val="12"/>
          <w:szCs w:val="12"/>
        </w:rPr>
        <w:t xml:space="preserve"> at IDDRI, and a lawyer </w:t>
      </w:r>
      <w:proofErr w:type="spellStart"/>
      <w:r w:rsidRPr="00FB20FD">
        <w:rPr>
          <w:sz w:val="12"/>
          <w:szCs w:val="12"/>
        </w:rPr>
        <w:t>specialised</w:t>
      </w:r>
      <w:proofErr w:type="spellEnd"/>
      <w:r w:rsidRPr="00FB20FD">
        <w:rPr>
          <w:sz w:val="12"/>
          <w:szCs w:val="12"/>
        </w:rPr>
        <w:t xml:space="preserve"> in marine and coastal issues. </w:t>
      </w:r>
      <w:proofErr w:type="spellStart"/>
      <w:r w:rsidRPr="00FB20FD">
        <w:rPr>
          <w:sz w:val="12"/>
          <w:szCs w:val="12"/>
        </w:rPr>
        <w:t>Matthieu</w:t>
      </w:r>
      <w:proofErr w:type="spellEnd"/>
      <w:r w:rsidRPr="00FB20FD">
        <w:rPr>
          <w:sz w:val="12"/>
          <w:szCs w:val="12"/>
        </w:rPr>
        <w:t xml:space="preserve"> </w:t>
      </w:r>
      <w:proofErr w:type="spellStart"/>
      <w:r w:rsidRPr="00FB20FD">
        <w:rPr>
          <w:sz w:val="12"/>
          <w:szCs w:val="12"/>
        </w:rPr>
        <w:t>Wemaëre</w:t>
      </w:r>
      <w:proofErr w:type="spellEnd"/>
      <w:r w:rsidRPr="00FB20FD">
        <w:rPr>
          <w:sz w:val="12"/>
          <w:szCs w:val="12"/>
        </w:rPr>
        <w:t xml:space="preserve"> is a Senior Lawyer admitted at the Paris and Brussels Bar Associations. He is the founder and managing partner of the Law Firm </w:t>
      </w:r>
      <w:proofErr w:type="spellStart"/>
      <w:r w:rsidRPr="00FB20FD">
        <w:rPr>
          <w:sz w:val="12"/>
          <w:szCs w:val="12"/>
        </w:rPr>
        <w:t>Matthieu</w:t>
      </w:r>
      <w:proofErr w:type="spellEnd"/>
      <w:r w:rsidRPr="00FB20FD">
        <w:rPr>
          <w:sz w:val="12"/>
          <w:szCs w:val="12"/>
        </w:rPr>
        <w:t xml:space="preserve"> </w:t>
      </w:r>
      <w:proofErr w:type="spellStart"/>
      <w:r w:rsidRPr="00FB20FD">
        <w:rPr>
          <w:sz w:val="12"/>
          <w:szCs w:val="12"/>
        </w:rPr>
        <w:t>Wemaëre</w:t>
      </w:r>
      <w:proofErr w:type="spellEnd"/>
      <w:r w:rsidRPr="00FB20FD">
        <w:rPr>
          <w:sz w:val="12"/>
          <w:szCs w:val="12"/>
        </w:rPr>
        <w:t xml:space="preserve"> Association </w:t>
      </w:r>
      <w:proofErr w:type="spellStart"/>
      <w:r w:rsidRPr="00FB20FD">
        <w:rPr>
          <w:sz w:val="12"/>
          <w:szCs w:val="12"/>
        </w:rPr>
        <w:t>d’Avocats</w:t>
      </w:r>
      <w:proofErr w:type="spellEnd"/>
      <w:r w:rsidRPr="00FB20FD">
        <w:rPr>
          <w:sz w:val="12"/>
          <w:szCs w:val="12"/>
        </w:rPr>
        <w:t xml:space="preserve"> based in Brussels, Belgium. Lucien </w:t>
      </w:r>
      <w:proofErr w:type="spellStart"/>
      <w:r w:rsidRPr="00FB20FD">
        <w:rPr>
          <w:sz w:val="12"/>
          <w:szCs w:val="12"/>
        </w:rPr>
        <w:t>Chabason</w:t>
      </w:r>
      <w:proofErr w:type="spellEnd"/>
      <w:r w:rsidRPr="00FB20FD">
        <w:rPr>
          <w:sz w:val="12"/>
          <w:szCs w:val="12"/>
        </w:rPr>
        <w:t xml:space="preserve"> holds a </w:t>
      </w:r>
      <w:proofErr w:type="spellStart"/>
      <w:r w:rsidRPr="00FB20FD">
        <w:rPr>
          <w:sz w:val="12"/>
          <w:szCs w:val="12"/>
        </w:rPr>
        <w:t>masters</w:t>
      </w:r>
      <w:proofErr w:type="spellEnd"/>
      <w:r w:rsidRPr="00FB20FD">
        <w:rPr>
          <w:sz w:val="12"/>
          <w:szCs w:val="12"/>
        </w:rPr>
        <w:t xml:space="preserve"> degree in Public Law and a DEA in Sociology. After being the Environmental Advisor to the French Prime Minister from 1974 to 1977, he worked as the Director of Mission, Rural and Urban Environment, at the Ministry of the Environment. After having held several other leading posts at the Ministry of Environment, he joined the United Nations Environment Program in 1994. Former coordinator for the Mediterranean Action Plan and Secretary for the Barcelona Convention, </w:t>
      </w:r>
      <w:proofErr w:type="spellStart"/>
      <w:r w:rsidRPr="00FB20FD">
        <w:rPr>
          <w:sz w:val="12"/>
          <w:szCs w:val="12"/>
        </w:rPr>
        <w:t>Chabason</w:t>
      </w:r>
      <w:proofErr w:type="spellEnd"/>
      <w:r w:rsidRPr="00FB20FD">
        <w:rPr>
          <w:sz w:val="12"/>
          <w:szCs w:val="12"/>
        </w:rPr>
        <w:t xml:space="preserve"> acted as Consultant for OECD environmental evaluations of Portugal, Italy, the Netherlands, Sweden, Denmark, Ireland and Poland from 1993 to 2002. </w:t>
      </w:r>
      <w:proofErr w:type="spellStart"/>
      <w:r w:rsidRPr="00FB20FD">
        <w:rPr>
          <w:sz w:val="12"/>
          <w:szCs w:val="12"/>
        </w:rPr>
        <w:t>Chabason</w:t>
      </w:r>
      <w:proofErr w:type="spellEnd"/>
      <w:r w:rsidRPr="00FB20FD">
        <w:rPr>
          <w:sz w:val="12"/>
          <w:szCs w:val="12"/>
        </w:rPr>
        <w:t xml:space="preserve"> had also worked as Professor of Environmental Policy at the Institute of Political Sciences, Paris, </w:t>
      </w:r>
      <w:proofErr w:type="gramStart"/>
      <w:r w:rsidRPr="00FB20FD">
        <w:rPr>
          <w:sz w:val="12"/>
          <w:szCs w:val="12"/>
        </w:rPr>
        <w:t>1990</w:t>
      </w:r>
      <w:proofErr w:type="gramEnd"/>
      <w:r w:rsidRPr="00FB20FD">
        <w:rPr>
          <w:sz w:val="12"/>
          <w:szCs w:val="12"/>
        </w:rPr>
        <w:t xml:space="preserve">-1994. Sarah </w:t>
      </w:r>
      <w:proofErr w:type="spellStart"/>
      <w:r w:rsidRPr="00FB20FD">
        <w:rPr>
          <w:sz w:val="12"/>
          <w:szCs w:val="12"/>
        </w:rPr>
        <w:t>Callet</w:t>
      </w:r>
      <w:proofErr w:type="spellEnd"/>
      <w:r w:rsidRPr="00FB20FD">
        <w:rPr>
          <w:sz w:val="12"/>
          <w:szCs w:val="12"/>
        </w:rPr>
        <w:t xml:space="preserve"> is a trainee responsible for study at Foundation for Research on Biodiversity.</w:t>
      </w:r>
      <w:r w:rsidRPr="00FB20FD">
        <w:rPr>
          <w:i/>
          <w:sz w:val="12"/>
          <w:szCs w:val="12"/>
        </w:rPr>
        <w:t xml:space="preserve"> Seeing beyond the horizon for </w:t>
      </w:r>
      <w:proofErr w:type="spellStart"/>
      <w:r w:rsidRPr="00FB20FD">
        <w:rPr>
          <w:i/>
          <w:sz w:val="12"/>
          <w:szCs w:val="12"/>
        </w:rPr>
        <w:t>deepwater</w:t>
      </w:r>
      <w:proofErr w:type="spellEnd"/>
      <w:r w:rsidRPr="00FB20FD">
        <w:rPr>
          <w:i/>
          <w:sz w:val="12"/>
          <w:szCs w:val="12"/>
        </w:rPr>
        <w:t xml:space="preserve"> oil and gas: strengthening the international regulation of offshore exploration and exploitation.) </w:t>
      </w:r>
      <w:r w:rsidRPr="00FB20FD">
        <w:rPr>
          <w:sz w:val="12"/>
          <w:szCs w:val="12"/>
        </w:rPr>
        <w:t>[http://www.iddri.org/Publications/Collections/Analyses/ST0114_JR%20et%20al._offshore%20EN.pdf]</w:t>
      </w:r>
    </w:p>
    <w:p w:rsidR="00FB20FD" w:rsidRPr="00FB20FD" w:rsidRDefault="00FB20FD" w:rsidP="00FB20FD">
      <w:r w:rsidRPr="00FB20FD">
        <w:rPr>
          <w:rStyle w:val="StyleBoldUnderline"/>
        </w:rPr>
        <w:t>Drilling more and deeper unquestionably means increasing the threats to the environment and natural resources</w:t>
      </w:r>
      <w:r w:rsidRPr="00FB20FD">
        <w:t xml:space="preserve">. </w:t>
      </w:r>
      <w:r w:rsidRPr="00FB20FD">
        <w:rPr>
          <w:rStyle w:val="StyleBoldUnderline"/>
        </w:rPr>
        <w:t>Impacts of offshore drilling</w:t>
      </w:r>
      <w:r w:rsidRPr="00FB20FD">
        <w:t xml:space="preserve"> on the environment are numerous, </w:t>
      </w:r>
      <w:r w:rsidRPr="00FB20FD">
        <w:rPr>
          <w:rStyle w:val="StyleBoldUnderline"/>
        </w:rPr>
        <w:t>including the disturbance of fish stocks</w:t>
      </w:r>
      <w:r w:rsidRPr="00FB20FD">
        <w:rPr>
          <w:vertAlign w:val="superscript"/>
        </w:rPr>
        <w:t xml:space="preserve">9 </w:t>
      </w:r>
      <w:r w:rsidRPr="00FB20FD">
        <w:rPr>
          <w:rStyle w:val="StyleBoldUnderline"/>
        </w:rPr>
        <w:t>and marine mammals</w:t>
      </w:r>
      <w:r w:rsidRPr="00FB20FD">
        <w:t xml:space="preserve"> study 01/20148IddrISeeing beyond the horizon for </w:t>
      </w:r>
      <w:proofErr w:type="spellStart"/>
      <w:r w:rsidRPr="00FB20FD">
        <w:t>deepwater</w:t>
      </w:r>
      <w:proofErr w:type="spellEnd"/>
      <w:r w:rsidRPr="00FB20FD">
        <w:t xml:space="preserve"> oil and gas: strengthening the international regulation of offshore exploration and exploitation during seismic surveys (CEF Consultants, 2008; Gordon et al., 2003), </w:t>
      </w:r>
      <w:r w:rsidRPr="00FB20FD">
        <w:rPr>
          <w:rStyle w:val="StyleBoldUnderline"/>
        </w:rPr>
        <w:t>carbon dioxide and methane emissions through gas flaring and venting</w:t>
      </w:r>
      <w:r w:rsidRPr="00FB20FD">
        <w:t xml:space="preserve"> (</w:t>
      </w:r>
      <w:proofErr w:type="spellStart"/>
      <w:r w:rsidRPr="00FB20FD">
        <w:t>Buzcu-Guven</w:t>
      </w:r>
      <w:proofErr w:type="spellEnd"/>
      <w:r w:rsidRPr="00FB20FD">
        <w:t xml:space="preserve"> and Harris, 2012; </w:t>
      </w:r>
      <w:proofErr w:type="spellStart"/>
      <w:r w:rsidRPr="00FB20FD">
        <w:t>Gerner</w:t>
      </w:r>
      <w:proofErr w:type="spellEnd"/>
      <w:r w:rsidRPr="00FB20FD">
        <w:t xml:space="preserve"> et al., 2004) </w:t>
      </w:r>
      <w:r w:rsidRPr="00FB20FD">
        <w:rPr>
          <w:rStyle w:val="StyleBoldUnderline"/>
        </w:rPr>
        <w:t>and pollution</w:t>
      </w:r>
      <w:r w:rsidRPr="00FB20FD">
        <w:t xml:space="preserve"> of the marine environment through the discharge of various substances (Figure2), </w:t>
      </w:r>
      <w:r w:rsidRPr="00FB20FD">
        <w:rPr>
          <w:rStyle w:val="StyleBoldUnderline"/>
        </w:rPr>
        <w:t>drilling fluids and cuttings</w:t>
      </w:r>
      <w:r w:rsidRPr="00FB20FD">
        <w:t xml:space="preserve"> in particular (</w:t>
      </w:r>
      <w:proofErr w:type="spellStart"/>
      <w:r w:rsidRPr="00FB20FD">
        <w:t>Qunjie</w:t>
      </w:r>
      <w:proofErr w:type="spellEnd"/>
      <w:r w:rsidRPr="00FB20FD">
        <w:t xml:space="preserve"> et al., 2012). Worst-case scenario occurs </w:t>
      </w:r>
      <w:r w:rsidRPr="00FB20FD">
        <w:rPr>
          <w:rStyle w:val="StyleBoldUnderline"/>
        </w:rPr>
        <w:t>when the well blows out</w:t>
      </w:r>
      <w:r w:rsidRPr="00FB20FD">
        <w:t>. Contrary to common thought and even if techniques slightly differ, the type of risks is actually similar when drilling is made inland or in deep waters (</w:t>
      </w:r>
      <w:proofErr w:type="spellStart"/>
      <w:r w:rsidRPr="00FB20FD">
        <w:t>Rochette</w:t>
      </w:r>
      <w:proofErr w:type="spellEnd"/>
      <w:r w:rsidRPr="00FB20FD">
        <w:t xml:space="preserve">, 2012). The real difference comes from the remediation aspects: </w:t>
      </w:r>
      <w:r w:rsidRPr="00FB20FD">
        <w:rPr>
          <w:rStyle w:val="StyleBoldUnderline"/>
        </w:rPr>
        <w:t>fixing a problem in deep waters is more complex</w:t>
      </w:r>
      <w:r w:rsidRPr="00FB20FD">
        <w:t xml:space="preserve">, as has been illustrated in many recent accidents on offshore platforms. For instance, </w:t>
      </w:r>
      <w:r w:rsidRPr="00FB20FD">
        <w:rPr>
          <w:rStyle w:val="StyleBoldUnderline"/>
        </w:rPr>
        <w:t xml:space="preserve">the </w:t>
      </w:r>
      <w:proofErr w:type="spellStart"/>
      <w:r w:rsidRPr="00FB20FD">
        <w:rPr>
          <w:rStyle w:val="StyleBoldUnderline"/>
        </w:rPr>
        <w:t>Montara</w:t>
      </w:r>
      <w:proofErr w:type="spellEnd"/>
      <w:r w:rsidRPr="00FB20FD">
        <w:rPr>
          <w:rStyle w:val="StyleBoldUnderline"/>
        </w:rPr>
        <w:t xml:space="preserve"> rig leaked in 2009 for 74days</w:t>
      </w:r>
      <w:r w:rsidRPr="00FB20FD">
        <w:t xml:space="preserve"> (Australian maritime safety authority, 2010) and </w:t>
      </w:r>
      <w:r w:rsidRPr="00FB20FD">
        <w:rPr>
          <w:rStyle w:val="StyleBoldUnderline"/>
        </w:rPr>
        <w:t xml:space="preserve">the Deepwater </w:t>
      </w:r>
      <w:r w:rsidRPr="00FB20FD">
        <w:rPr>
          <w:rStyle w:val="StyleBoldUnderline"/>
        </w:rPr>
        <w:lastRenderedPageBreak/>
        <w:t>Horizon released nearly 5million barrels of oil into the sea over 87days before it was possible</w:t>
      </w:r>
      <w:r w:rsidRPr="00FB20FD">
        <w:t xml:space="preserve">, on 15July 2010, </w:t>
      </w:r>
      <w:r w:rsidRPr="00FB20FD">
        <w:rPr>
          <w:rStyle w:val="StyleBoldUnderline"/>
        </w:rPr>
        <w:t>to cap the well</w:t>
      </w:r>
      <w:r w:rsidRPr="00FB20FD">
        <w:t xml:space="preserve"> (National Commission on the BP Deepwater Horizon Oil Spill and Offshore Drilling, 2010).Because recent accidents on offshore platforms had </w:t>
      </w:r>
      <w:proofErr w:type="spellStart"/>
      <w:r w:rsidRPr="00FB20FD">
        <w:t>transboundary</w:t>
      </w:r>
      <w:proofErr w:type="spellEnd"/>
      <w:r w:rsidRPr="00FB20FD">
        <w:t xml:space="preserve"> impacts, discussions were reopened on the suitability of the current international framework to regulate offshore oil and gas activities.</w:t>
      </w:r>
    </w:p>
    <w:p w:rsidR="00FB20FD" w:rsidRPr="00FB20FD" w:rsidRDefault="00FB20FD" w:rsidP="00FB20FD">
      <w:pPr>
        <w:pStyle w:val="Heading4"/>
      </w:pPr>
      <w:r w:rsidRPr="00FB20FD">
        <w:t>OCS Drilling affects the air, water, marine life, climate, and economy</w:t>
      </w:r>
    </w:p>
    <w:p w:rsidR="00FB20FD" w:rsidRPr="00FB20FD" w:rsidRDefault="00FB20FD" w:rsidP="00FB20FD">
      <w:r w:rsidRPr="00FB20FD">
        <w:t xml:space="preserve">(Sandra </w:t>
      </w:r>
      <w:proofErr w:type="spellStart"/>
      <w:r w:rsidRPr="00FB20FD">
        <w:rPr>
          <w:rStyle w:val="Heading4Char"/>
        </w:rPr>
        <w:t>Purohit</w:t>
      </w:r>
      <w:proofErr w:type="spellEnd"/>
      <w:r w:rsidRPr="00FB20FD">
        <w:t xml:space="preserve">, Government Relations Associate, </w:t>
      </w:r>
      <w:proofErr w:type="spellStart"/>
      <w:r w:rsidRPr="00FB20FD">
        <w:t>Bachelors</w:t>
      </w:r>
      <w:proofErr w:type="spellEnd"/>
      <w:r w:rsidRPr="00FB20FD">
        <w:t xml:space="preserve"> Degree in Economics and Environmental policy, American University, Defenders of Wildlife, “</w:t>
      </w:r>
      <w:proofErr w:type="spellStart"/>
      <w:r w:rsidRPr="00FB20FD">
        <w:t>Outercontinental</w:t>
      </w:r>
      <w:proofErr w:type="spellEnd"/>
      <w:r w:rsidRPr="00FB20FD">
        <w:t xml:space="preserve"> Shelf Drilling: Impacts to air, water, wildlife, coastal economies, and climate”)</w:t>
      </w:r>
    </w:p>
    <w:p w:rsidR="00FB20FD" w:rsidRPr="00FB20FD" w:rsidRDefault="00FB20FD" w:rsidP="00FB20FD">
      <w:pPr>
        <w:rPr>
          <w:sz w:val="18"/>
        </w:rPr>
      </w:pPr>
    </w:p>
    <w:p w:rsidR="00FB20FD" w:rsidRPr="00FB20FD" w:rsidRDefault="00FB20FD" w:rsidP="00FB20FD">
      <w:r w:rsidRPr="00FB20FD">
        <w:rPr>
          <w:sz w:val="18"/>
        </w:rPr>
        <w:t xml:space="preserve">There are over 5600 offshore oil and gas platforms in the United States and over 27,000 miles of pipelines in the areas of the Gulf of Mexico already open to drilling. These major industrial facilities have tremendous impacts on the ocean floor, water and air quality, and fragile marine ecosystems. Ocean Floor. </w:t>
      </w:r>
      <w:r w:rsidRPr="00FB20FD">
        <w:rPr>
          <w:rStyle w:val="StyleBoldUnderline"/>
        </w:rPr>
        <w:t>Drilling infrastructure permanently alters ocean floor habitats. Drill rig footprints, undersea pipelines, dredging ship channels, and dumped drill cuttings</w:t>
      </w:r>
      <w:r w:rsidRPr="00FB20FD">
        <w:rPr>
          <w:sz w:val="18"/>
        </w:rPr>
        <w:t xml:space="preserve">-- the rock material dug out of the oil or gas well-- </w:t>
      </w:r>
      <w:r w:rsidRPr="00FB20FD">
        <w:rPr>
          <w:rStyle w:val="StyleBoldUnderline"/>
        </w:rPr>
        <w:t>are often contaminated with drilling fluid</w:t>
      </w:r>
      <w:r w:rsidRPr="00FB20FD">
        <w:t xml:space="preserve"> </w:t>
      </w:r>
      <w:r w:rsidRPr="00FB20FD">
        <w:rPr>
          <w:sz w:val="18"/>
        </w:rPr>
        <w:t>used to lubricate and regulate the pressure in drilling operations. The fluid contains petroleum products and heavy metals. Strewn on the ocean floor</w:t>
      </w:r>
      <w:r w:rsidRPr="00FB20FD">
        <w:t xml:space="preserve">, </w:t>
      </w:r>
      <w:r w:rsidRPr="00FB20FD">
        <w:rPr>
          <w:rStyle w:val="StyleBoldUnderline"/>
        </w:rPr>
        <w:t>contaminated sediments can be carried by currents over a mile from the rig, sharply reducing populations of small bottom- dwelling creatures that are important to the rest of the food chain</w:t>
      </w:r>
      <w:r w:rsidRPr="00FB20FD">
        <w:t xml:space="preserve"> </w:t>
      </w:r>
      <w:r w:rsidRPr="00FB20FD">
        <w:rPr>
          <w:sz w:val="18"/>
        </w:rPr>
        <w:t xml:space="preserve">and biomagnifying toxic contaminants in fish we eat. Spills, Leaks and Catastrophes. Even with safety protocols in place, </w:t>
      </w:r>
      <w:r w:rsidRPr="00FB20FD">
        <w:rPr>
          <w:rStyle w:val="StyleBoldUnderline"/>
        </w:rPr>
        <w:t>leaks and spills are inevitable— each year U.S. drilling operations send an average of 880,000 gallons of oil into the ocean</w:t>
      </w:r>
      <w:r w:rsidRPr="00FB20FD">
        <w:rPr>
          <w:sz w:val="18"/>
        </w:rPr>
        <w:t xml:space="preserve">. Then there are the unanticipated catastrophes. In 2005, Hurricanes Katrina and Rita destroyed 113 of the oil platforms in the Gulf of Mexico and damaged 457 pipelines. Hurricane damage caused at least 124 different spills, totaling over 17,700 barrels (743,000 gallons) of petroleum products. Oil is toxic to the plants and microscopic animals that form the basis of the marine food chain. It also poisons birds, mammals and fish. Those not killed outright can suffer a slow death from debilitating illness and injury. Coastal Economies. </w:t>
      </w:r>
      <w:r w:rsidRPr="00FB20FD">
        <w:rPr>
          <w:rStyle w:val="StyleBoldUnderline"/>
        </w:rPr>
        <w:t xml:space="preserve">Even a medium sized spill can be a major economic disaster in coastal areas dependent on tourism or </w:t>
      </w:r>
      <w:r w:rsidRPr="00FB20FD">
        <w:rPr>
          <w:rStyle w:val="StyleBoldUnderline"/>
          <w:sz w:val="18"/>
        </w:rPr>
        <w:t>fishing</w:t>
      </w:r>
      <w:r w:rsidRPr="00FB20FD">
        <w:rPr>
          <w:sz w:val="18"/>
        </w:rPr>
        <w:t xml:space="preserve"> as a major economic driver. Hundreds of thousands of existing jobs and billions of dollars of economic activity depend on clean coasts and healthy coastal waters. Routine </w:t>
      </w:r>
      <w:r w:rsidRPr="00FB20FD">
        <w:rPr>
          <w:rStyle w:val="StyleBoldUnderline"/>
        </w:rPr>
        <w:t>air and water pollution from offshore rigs, coupled with industrialization in sensitive areas</w:t>
      </w:r>
      <w:r w:rsidRPr="00FB20FD">
        <w:t xml:space="preserve">, </w:t>
      </w:r>
      <w:r w:rsidRPr="00FB20FD">
        <w:rPr>
          <w:sz w:val="18"/>
        </w:rPr>
        <w:t xml:space="preserve">can quickly </w:t>
      </w:r>
      <w:r w:rsidRPr="00FB20FD">
        <w:rPr>
          <w:rStyle w:val="StyleBoldUnderline"/>
        </w:rPr>
        <w:t xml:space="preserve">undermine local economies. </w:t>
      </w:r>
      <w:r w:rsidRPr="00FB20FD">
        <w:rPr>
          <w:sz w:val="18"/>
        </w:rPr>
        <w:t>Air Pollution. A 2004 inventory of air pollution in the Gulf of Mexico found that OCS oil and gas activities account for the overwhelming majority of air pollutants: 89% of carbon monoxide, 77% of NOx emissions, 72% of volatile organic compounds emissions, 69% of particulate matter emissions, and 66% of sulfur dioxide. Invasive Species. Ships, drilling equipment and even rigs are used and relocated all around the world.</w:t>
      </w:r>
      <w:r w:rsidRPr="00FB20FD">
        <w:t xml:space="preserve"> </w:t>
      </w:r>
      <w:r w:rsidRPr="00FB20FD">
        <w:rPr>
          <w:rStyle w:val="StyleBoldUnderline"/>
        </w:rPr>
        <w:t>Animals that colonize a rig surface in one area essentially get a “free ride” to a new habitat, where they</w:t>
      </w:r>
      <w:r w:rsidRPr="00FB20FD">
        <w:t xml:space="preserve"> </w:t>
      </w:r>
      <w:r w:rsidRPr="00FB20FD">
        <w:rPr>
          <w:sz w:val="18"/>
        </w:rPr>
        <w:t>can</w:t>
      </w:r>
      <w:r w:rsidRPr="00FB20FD">
        <w:t xml:space="preserve"> </w:t>
      </w:r>
      <w:r w:rsidRPr="00FB20FD">
        <w:rPr>
          <w:rStyle w:val="StyleBoldUnderline"/>
        </w:rPr>
        <w:t>easily become invasive.</w:t>
      </w:r>
      <w:r w:rsidRPr="00FB20FD">
        <w:t xml:space="preserve"> </w:t>
      </w:r>
      <w:r w:rsidRPr="00FB20FD">
        <w:rPr>
          <w:sz w:val="18"/>
        </w:rPr>
        <w:t>The brown mussel (a marine species with impacts similar to zebra mussels), several species of jellyfish, barnacles and other nuisance organisms can be spread by drilling equipment. Birds. Spills pose direct mortality dangers through oiling and poisoning by ingestion as animals try to clean themselves and as toxins build up in fish-eating birds. In addition, over 200,000 birds die annually in collisions with oil and gas platforms. Construction of new pipelines will damage sensitive coastal habitats and marshes. Marine Mammals. Seismic surveys conducted during oil and gas exploration cause temporary or permanent hearing loss, induce behavioral changes, and even physically injure marine mammals such as whales, seals and dolphins</w:t>
      </w:r>
      <w:r w:rsidRPr="00FB20FD">
        <w:rPr>
          <w:rStyle w:val="StyleBoldUnderline"/>
          <w:sz w:val="18"/>
        </w:rPr>
        <w:t>.</w:t>
      </w:r>
      <w:r w:rsidRPr="00FB20FD">
        <w:rPr>
          <w:rStyle w:val="StyleBoldUnderline"/>
        </w:rPr>
        <w:t xml:space="preserve"> Construction noise from new facilities and pipelines is also likely to interfere with foraging and communication behaviors of birds and mammals.</w:t>
      </w:r>
      <w:r w:rsidRPr="00FB20FD">
        <w:t xml:space="preserve"> </w:t>
      </w:r>
      <w:r w:rsidRPr="00FB20FD">
        <w:rPr>
          <w:sz w:val="18"/>
        </w:rPr>
        <w:t>Risk of collisions with vessels and exposure to pollutants will also increase</w:t>
      </w:r>
      <w:r w:rsidRPr="00FB20FD">
        <w:rPr>
          <w:rStyle w:val="StyleBoldUnderline"/>
          <w:sz w:val="18"/>
        </w:rPr>
        <w:t xml:space="preserve">. </w:t>
      </w:r>
      <w:r w:rsidRPr="00FB20FD">
        <w:rPr>
          <w:rStyle w:val="StyleBoldUnderline"/>
        </w:rPr>
        <w:t xml:space="preserve">Exposure to petroleum causes tissue damage </w:t>
      </w:r>
      <w:r w:rsidRPr="00FB20FD">
        <w:rPr>
          <w:rStyle w:val="StyleBoldUnderline"/>
        </w:rPr>
        <w:lastRenderedPageBreak/>
        <w:t>in the eyes, mouth, skin and lungs of marine mammals.</w:t>
      </w:r>
      <w:r w:rsidRPr="00FB20FD">
        <w:t xml:space="preserve"> </w:t>
      </w:r>
      <w:r w:rsidRPr="00FB20FD">
        <w:rPr>
          <w:sz w:val="18"/>
        </w:rPr>
        <w:t>Because they are at the top of the food chain, many marine</w:t>
      </w:r>
      <w:r w:rsidRPr="00FB20FD">
        <w:t xml:space="preserve"> </w:t>
      </w:r>
      <w:r w:rsidRPr="00FB20FD">
        <w:rPr>
          <w:rStyle w:val="StyleBoldUnderline"/>
        </w:rPr>
        <w:t>mammals will be exposed to the dangers of bioaccumulation</w:t>
      </w:r>
      <w:r w:rsidRPr="00FB20FD">
        <w:t xml:space="preserve"> </w:t>
      </w:r>
      <w:r w:rsidRPr="00FB20FD">
        <w:rPr>
          <w:sz w:val="18"/>
        </w:rPr>
        <w:t xml:space="preserve">of organic pollutants and metals. Expansion of offshore drilling activities would further threaten imperiled species like the manatee. Sea Turtles. Dredging of nesting beaches, collisions, and noise disruptions are all potential threats to sea turtles. Hatchlings are also particularly susceptible to oiling because they spend much of their time near the water surface, where spilled oil or tar accumulates. Climate Change. </w:t>
      </w:r>
      <w:r w:rsidRPr="00FB20FD">
        <w:rPr>
          <w:rStyle w:val="StyleBoldUnderline"/>
        </w:rPr>
        <w:t>In the face of the climate crisis, the U.S. needs to look for ways to decrease petroleum consumption, not for ways to increase it.</w:t>
      </w:r>
      <w:r w:rsidRPr="00FB20FD">
        <w:t xml:space="preserve"> </w:t>
      </w:r>
    </w:p>
    <w:p w:rsidR="00FB20FD" w:rsidRPr="00FB20FD" w:rsidRDefault="00FB20FD" w:rsidP="00FB20FD"/>
    <w:p w:rsidR="00FB20FD" w:rsidRPr="00FB20FD" w:rsidRDefault="00FB20FD" w:rsidP="00FB20FD"/>
    <w:p w:rsidR="00FB20FD" w:rsidRPr="00FB20FD" w:rsidRDefault="00FB20FD" w:rsidP="00FB20FD"/>
    <w:p w:rsidR="00FB20FD" w:rsidRPr="00FB20FD" w:rsidRDefault="00FB20FD" w:rsidP="00FB20FD">
      <w:pPr>
        <w:pStyle w:val="Heading3"/>
      </w:pPr>
      <w:bookmarkStart w:id="8" w:name="_Toc392895272"/>
      <w:r w:rsidRPr="00FB20FD">
        <w:lastRenderedPageBreak/>
        <w:t>Seismic Testing Link</w:t>
      </w:r>
      <w:bookmarkEnd w:id="8"/>
    </w:p>
    <w:p w:rsidR="00FB20FD" w:rsidRPr="00FB20FD" w:rsidRDefault="00FB20FD" w:rsidP="00FB20FD"/>
    <w:p w:rsidR="00FB20FD" w:rsidRPr="00FB20FD" w:rsidRDefault="00FB20FD" w:rsidP="00FB20FD">
      <w:pPr>
        <w:rPr>
          <w:rStyle w:val="StyleStyleBold12pt"/>
        </w:rPr>
      </w:pPr>
      <w:r w:rsidRPr="00FB20FD">
        <w:rPr>
          <w:rStyle w:val="StyleStyleBold12pt"/>
        </w:rPr>
        <w:t xml:space="preserve">Seismic Testing destroys biodiversity </w:t>
      </w:r>
    </w:p>
    <w:p w:rsidR="00FB20FD" w:rsidRPr="00FB20FD" w:rsidRDefault="00FB20FD" w:rsidP="00FB20FD">
      <w:pPr>
        <w:rPr>
          <w:rStyle w:val="StyleStyleBold12pt"/>
        </w:rPr>
      </w:pPr>
      <w:r w:rsidRPr="00FB20FD">
        <w:rPr>
          <w:rStyle w:val="StyleStyleBold12pt"/>
        </w:rPr>
        <w:t>O’Connor 06 (</w:t>
      </w:r>
      <w:proofErr w:type="spellStart"/>
      <w:r w:rsidRPr="00FB20FD">
        <w:rPr>
          <w:rStyle w:val="verdana"/>
          <w:rFonts w:eastAsia="Times New Roman"/>
        </w:rPr>
        <w:t>Oonagh</w:t>
      </w:r>
      <w:proofErr w:type="spellEnd"/>
      <w:r w:rsidRPr="00FB20FD">
        <w:rPr>
          <w:rStyle w:val="verdana"/>
          <w:rFonts w:eastAsia="Times New Roman"/>
        </w:rPr>
        <w:t xml:space="preserve"> O'Connor is a times columnist. </w:t>
      </w:r>
      <w:r w:rsidRPr="00FB20FD">
        <w:rPr>
          <w:rStyle w:val="ssl0"/>
          <w:rFonts w:eastAsia="Times New Roman"/>
          <w:i/>
        </w:rPr>
        <w:t>Insignificant threat to whom?</w:t>
      </w:r>
      <w:r w:rsidRPr="00FB20FD">
        <w:rPr>
          <w:rStyle w:val="verdana"/>
          <w:rFonts w:eastAsia="Times New Roman"/>
          <w:i/>
        </w:rPr>
        <w:t xml:space="preserve"> </w:t>
      </w:r>
      <w:r w:rsidRPr="00FB20FD">
        <w:rPr>
          <w:rStyle w:val="verdana"/>
          <w:rFonts w:eastAsia="Times New Roman"/>
        </w:rPr>
        <w:t>August 9, 2006 Wednesday. [http://www.lexisnexis.com/hottopics/lnacademic/?])</w:t>
      </w:r>
    </w:p>
    <w:p w:rsidR="00FB20FD" w:rsidRPr="00FB20FD" w:rsidRDefault="00FB20FD" w:rsidP="00FB20FD">
      <w:pPr>
        <w:rPr>
          <w:rFonts w:ascii="Times" w:hAnsi="Times"/>
          <w:sz w:val="20"/>
          <w:szCs w:val="20"/>
        </w:rPr>
      </w:pPr>
      <w:r w:rsidRPr="00FB20FD">
        <w:rPr>
          <w:rStyle w:val="StyleBoldUnderline"/>
        </w:rPr>
        <w:t>It is surprising to have a scientist</w:t>
      </w:r>
      <w:r w:rsidRPr="00FB20FD">
        <w:rPr>
          <w:rFonts w:ascii="Times" w:hAnsi="Times"/>
          <w:sz w:val="20"/>
          <w:szCs w:val="20"/>
        </w:rPr>
        <w:t xml:space="preserve"> from the University of British Columbia </w:t>
      </w:r>
      <w:r w:rsidRPr="00FB20FD">
        <w:rPr>
          <w:rStyle w:val="StyleBoldUnderline"/>
        </w:rPr>
        <w:t xml:space="preserve">trivialize the potential for </w:t>
      </w:r>
      <w:bookmarkStart w:id="9" w:name="ORIGHIT_1"/>
      <w:bookmarkStart w:id="10" w:name="HIT_1"/>
      <w:bookmarkEnd w:id="9"/>
      <w:bookmarkEnd w:id="10"/>
      <w:r w:rsidRPr="00FB20FD">
        <w:rPr>
          <w:rStyle w:val="StyleBoldUnderline"/>
        </w:rPr>
        <w:t>impacts from seismic testing. His conclusion contrasts with the opinions of scientists with an expertise in seismic research in the United States and Australia</w:t>
      </w:r>
      <w:r w:rsidRPr="00FB20FD">
        <w:rPr>
          <w:rFonts w:ascii="Times" w:hAnsi="Times"/>
          <w:sz w:val="20"/>
          <w:szCs w:val="20"/>
        </w:rPr>
        <w:t>. Chris Clarke, director of the Bioacoustics Research Program at Cornell University, has said that "</w:t>
      </w:r>
      <w:bookmarkStart w:id="11" w:name="ORIGHIT_2"/>
      <w:bookmarkStart w:id="12" w:name="HIT_2"/>
      <w:bookmarkEnd w:id="11"/>
      <w:bookmarkEnd w:id="12"/>
      <w:r w:rsidRPr="00FB20FD">
        <w:rPr>
          <w:rStyle w:val="Emphasis"/>
        </w:rPr>
        <w:t xml:space="preserve">seismic air guns represent the most severe acoustic insult to the marine </w:t>
      </w:r>
      <w:bookmarkStart w:id="13" w:name="ORIGHIT_3"/>
      <w:bookmarkStart w:id="14" w:name="HIT_3"/>
      <w:bookmarkEnd w:id="13"/>
      <w:bookmarkEnd w:id="14"/>
      <w:r w:rsidRPr="00FB20FD">
        <w:rPr>
          <w:rStyle w:val="Emphasis"/>
        </w:rPr>
        <w:t>environment</w:t>
      </w:r>
      <w:r w:rsidRPr="00FB20FD">
        <w:rPr>
          <w:rStyle w:val="StyleBoldUnderline"/>
        </w:rPr>
        <w:t xml:space="preserve"> </w:t>
      </w:r>
      <w:r w:rsidRPr="00FB20FD">
        <w:rPr>
          <w:rFonts w:ascii="Times" w:hAnsi="Times"/>
          <w:sz w:val="20"/>
          <w:szCs w:val="20"/>
        </w:rPr>
        <w:t xml:space="preserve">that I can imagine </w:t>
      </w:r>
      <w:r w:rsidRPr="00FB20FD">
        <w:rPr>
          <w:rStyle w:val="Emphasis"/>
        </w:rPr>
        <w:t>short of naval warfare</w:t>
      </w:r>
      <w:r w:rsidRPr="00FB20FD">
        <w:rPr>
          <w:rFonts w:ascii="Times" w:hAnsi="Times"/>
          <w:sz w:val="20"/>
          <w:szCs w:val="20"/>
        </w:rPr>
        <w:t xml:space="preserve">." Robert McCauley, one of the few scientists to conduct peer-reviewed research on the </w:t>
      </w:r>
      <w:bookmarkStart w:id="15" w:name="ORIGHIT_4"/>
      <w:bookmarkStart w:id="16" w:name="HIT_4"/>
      <w:bookmarkEnd w:id="15"/>
      <w:bookmarkEnd w:id="16"/>
      <w:r w:rsidRPr="00FB20FD">
        <w:rPr>
          <w:rFonts w:ascii="Times" w:hAnsi="Times"/>
          <w:sz w:val="20"/>
          <w:szCs w:val="20"/>
        </w:rPr>
        <w:t xml:space="preserve">impacts of seismic testing on fish, determined that the blasting </w:t>
      </w:r>
      <w:bookmarkStart w:id="17" w:name="ORIGHIT_5"/>
      <w:bookmarkStart w:id="18" w:name="HIT_5"/>
      <w:bookmarkEnd w:id="17"/>
      <w:bookmarkEnd w:id="18"/>
      <w:r w:rsidRPr="00FB20FD">
        <w:rPr>
          <w:rFonts w:ascii="Times" w:hAnsi="Times"/>
          <w:sz w:val="20"/>
          <w:szCs w:val="20"/>
        </w:rPr>
        <w:t xml:space="preserve">damages the hearing of some species. The area of the coast where University of B.C. scientist Ron </w:t>
      </w:r>
      <w:proofErr w:type="spellStart"/>
      <w:r w:rsidRPr="00FB20FD">
        <w:rPr>
          <w:rFonts w:ascii="Times" w:hAnsi="Times"/>
          <w:sz w:val="20"/>
          <w:szCs w:val="20"/>
        </w:rPr>
        <w:t>Clowes</w:t>
      </w:r>
      <w:proofErr w:type="spellEnd"/>
      <w:r w:rsidRPr="00FB20FD">
        <w:rPr>
          <w:rFonts w:ascii="Times" w:hAnsi="Times"/>
          <w:sz w:val="20"/>
          <w:szCs w:val="20"/>
        </w:rPr>
        <w:t xml:space="preserve"> and associates plan to shoot seismic guns supports a diversity of marine life including five species of salmon, rock fish, eulachon, halibut, humpback whales and killer whales. Humpback whales and migrating salmon are abundant at the time of year the scientists propose to shoot the seismic guns</w:t>
      </w:r>
      <w:r w:rsidRPr="00FB20FD">
        <w:rPr>
          <w:sz w:val="20"/>
          <w:szCs w:val="20"/>
        </w:rPr>
        <w:t>. If this project proceeds, the air guns will be blasting high-pressure sound waves into coastal waters every 20 seconds, 24 hours a day for three weeks</w:t>
      </w:r>
      <w:r w:rsidRPr="00FB20FD">
        <w:t>.</w:t>
      </w:r>
      <w:r w:rsidRPr="00FB20FD">
        <w:rPr>
          <w:rFonts w:ascii="Times" w:hAnsi="Times"/>
          <w:sz w:val="20"/>
          <w:szCs w:val="20"/>
        </w:rPr>
        <w:t xml:space="preserve"> </w:t>
      </w:r>
      <w:r w:rsidRPr="00FB20FD">
        <w:rPr>
          <w:rStyle w:val="StyleBoldUnderline"/>
        </w:rPr>
        <w:t>Scientists are just beginning to study</w:t>
      </w:r>
      <w:r w:rsidRPr="00FB20FD">
        <w:rPr>
          <w:rFonts w:ascii="Times" w:hAnsi="Times"/>
          <w:sz w:val="20"/>
          <w:szCs w:val="20"/>
        </w:rPr>
        <w:t xml:space="preserve"> some of the </w:t>
      </w:r>
      <w:proofErr w:type="spellStart"/>
      <w:r w:rsidRPr="00FB20FD">
        <w:rPr>
          <w:rFonts w:ascii="Times" w:hAnsi="Times"/>
          <w:sz w:val="20"/>
          <w:szCs w:val="20"/>
        </w:rPr>
        <w:t>behavioural</w:t>
      </w:r>
      <w:proofErr w:type="spellEnd"/>
      <w:r w:rsidRPr="00FB20FD">
        <w:rPr>
          <w:rFonts w:ascii="Times" w:hAnsi="Times"/>
          <w:sz w:val="20"/>
          <w:szCs w:val="20"/>
        </w:rPr>
        <w:t xml:space="preserve"> and physical </w:t>
      </w:r>
      <w:bookmarkStart w:id="19" w:name="ORIGHIT_6"/>
      <w:bookmarkStart w:id="20" w:name="HIT_6"/>
      <w:bookmarkEnd w:id="19"/>
      <w:bookmarkEnd w:id="20"/>
      <w:r w:rsidRPr="00FB20FD">
        <w:rPr>
          <w:rStyle w:val="StyleBoldUnderline"/>
        </w:rPr>
        <w:t xml:space="preserve">impacts of seismic testing but there is already convincing evidence that seismic testing </w:t>
      </w:r>
      <w:bookmarkStart w:id="21" w:name="ORIGHIT_7"/>
      <w:bookmarkStart w:id="22" w:name="HIT_7"/>
      <w:bookmarkEnd w:id="21"/>
      <w:bookmarkEnd w:id="22"/>
      <w:r w:rsidRPr="00FB20FD">
        <w:rPr>
          <w:rStyle w:val="StyleBoldUnderline"/>
        </w:rPr>
        <w:t>harms marine life</w:t>
      </w:r>
      <w:r w:rsidRPr="00FB20FD">
        <w:rPr>
          <w:rFonts w:ascii="Times" w:hAnsi="Times"/>
          <w:sz w:val="20"/>
          <w:szCs w:val="20"/>
        </w:rPr>
        <w:t xml:space="preserve">. Scientific information about the </w:t>
      </w:r>
      <w:bookmarkStart w:id="23" w:name="ORIGHIT_8"/>
      <w:bookmarkStart w:id="24" w:name="HIT_8"/>
      <w:bookmarkEnd w:id="23"/>
      <w:bookmarkEnd w:id="24"/>
      <w:r w:rsidRPr="00FB20FD">
        <w:rPr>
          <w:rFonts w:ascii="Times" w:hAnsi="Times"/>
          <w:sz w:val="20"/>
          <w:szCs w:val="20"/>
        </w:rPr>
        <w:t xml:space="preserve">impacts of seismic testing is on the Internet at </w:t>
      </w:r>
      <w:r w:rsidRPr="00FB20FD">
        <w:rPr>
          <w:rFonts w:ascii="Times" w:hAnsi="Times"/>
          <w:sz w:val="20"/>
          <w:szCs w:val="20"/>
          <w:u w:val="single"/>
        </w:rPr>
        <w:t>www.oilfreecoast.org</w:t>
      </w:r>
      <w:r w:rsidRPr="00FB20FD">
        <w:rPr>
          <w:rFonts w:ascii="Times" w:hAnsi="Times"/>
          <w:sz w:val="20"/>
          <w:szCs w:val="20"/>
        </w:rPr>
        <w:t xml:space="preserve">. We appreciate </w:t>
      </w:r>
      <w:proofErr w:type="spellStart"/>
      <w:r w:rsidRPr="00FB20FD">
        <w:rPr>
          <w:rFonts w:ascii="Times" w:hAnsi="Times"/>
          <w:sz w:val="20"/>
          <w:szCs w:val="20"/>
        </w:rPr>
        <w:t>Clowes</w:t>
      </w:r>
      <w:proofErr w:type="spellEnd"/>
      <w:r w:rsidRPr="00FB20FD">
        <w:rPr>
          <w:rFonts w:ascii="Times" w:hAnsi="Times"/>
          <w:sz w:val="20"/>
          <w:szCs w:val="20"/>
        </w:rPr>
        <w:t>' curiosity about the formation of the coastal mountains but satisfying that curiosity could be costly to coastal marine life.</w:t>
      </w:r>
    </w:p>
    <w:p w:rsidR="00FB20FD" w:rsidRPr="00FB20FD" w:rsidRDefault="00FB20FD" w:rsidP="00FB20FD">
      <w:pPr>
        <w:pStyle w:val="Heading4"/>
        <w:rPr>
          <w:rStyle w:val="StyleStyleBold12pt"/>
        </w:rPr>
      </w:pPr>
      <w:r w:rsidRPr="00FB20FD">
        <w:rPr>
          <w:rStyle w:val="StyleStyleBold12pt"/>
        </w:rPr>
        <w:t>The seismic air guns key to gas exploration kill off Biodiversity</w:t>
      </w:r>
    </w:p>
    <w:p w:rsidR="00FB20FD" w:rsidRPr="00FB20FD" w:rsidRDefault="00FB20FD" w:rsidP="00FB20FD">
      <w:r w:rsidRPr="00FB20FD">
        <w:rPr>
          <w:rStyle w:val="StyleStyleBold12pt"/>
        </w:rPr>
        <w:t xml:space="preserve">Prendergast 14 </w:t>
      </w:r>
      <w:r w:rsidRPr="00FB20FD">
        <w:rPr>
          <w:rStyle w:val="given-name"/>
          <w:rFonts w:eastAsia="Times New Roman"/>
        </w:rPr>
        <w:t>Laura</w:t>
      </w:r>
      <w:r w:rsidRPr="00FB20FD">
        <w:rPr>
          <w:rStyle w:val="full-name"/>
          <w:rFonts w:eastAsia="Times New Roman"/>
        </w:rPr>
        <w:t xml:space="preserve"> </w:t>
      </w:r>
      <w:r w:rsidRPr="00FB20FD">
        <w:rPr>
          <w:rStyle w:val="family-name"/>
          <w:rFonts w:eastAsia="Times New Roman"/>
        </w:rPr>
        <w:t>Prendergast</w:t>
      </w:r>
      <w:r w:rsidRPr="00FB20FD">
        <w:rPr>
          <w:rStyle w:val="n"/>
          <w:rFonts w:eastAsia="Times New Roman"/>
        </w:rPr>
        <w:t xml:space="preserve"> </w:t>
      </w:r>
      <w:r w:rsidRPr="00FB20FD">
        <w:t xml:space="preserve">is the Senior Science Editor </w:t>
      </w:r>
      <w:r w:rsidRPr="00FB20FD">
        <w:rPr>
          <w:rStyle w:val="at"/>
          <w:rFonts w:eastAsia="Times New Roman"/>
        </w:rPr>
        <w:t xml:space="preserve">at </w:t>
      </w:r>
      <w:r w:rsidRPr="00FB20FD">
        <w:t>Guardian Liberty Voice, Seismic Air Guns for Oil Exploration: Impact on Marine Life 2014 [</w:t>
      </w:r>
      <w:hyperlink r:id="rId16" w:anchor="P5ZR3rMeb7Ituz1o.99" w:history="1">
        <w:r w:rsidRPr="00FB20FD">
          <w:rPr>
            <w:rStyle w:val="Hyperlink"/>
            <w:rFonts w:eastAsia="Times New Roman"/>
          </w:rPr>
          <w:t>http://guardianlv.com/2014/03/seismic-air-guns-for-oil-exploration-impact-on-marine-life/#P5ZR3rMeb7Ituz1o.99</w:t>
        </w:r>
      </w:hyperlink>
      <w:r w:rsidRPr="00FB20FD">
        <w:t xml:space="preserve"> ]</w:t>
      </w:r>
    </w:p>
    <w:p w:rsidR="00FB20FD" w:rsidRPr="00FB20FD" w:rsidRDefault="00FB20FD" w:rsidP="00FB20FD">
      <w:pPr>
        <w:rPr>
          <w:rFonts w:eastAsia="Times New Roman"/>
        </w:rPr>
      </w:pPr>
      <w:r w:rsidRPr="00FB20FD">
        <w:rPr>
          <w:rFonts w:ascii="Times" w:hAnsi="Times"/>
          <w:sz w:val="20"/>
          <w:szCs w:val="20"/>
        </w:rPr>
        <w:t xml:space="preserve">First, exactly how loud are seismic air guns really? </w:t>
      </w:r>
      <w:r w:rsidRPr="00FB20FD">
        <w:rPr>
          <w:rStyle w:val="StyleBoldUnderline"/>
        </w:rPr>
        <w:t xml:space="preserve">The air guns produce a sound measured at 190 </w:t>
      </w:r>
      <w:proofErr w:type="spellStart"/>
      <w:r w:rsidRPr="00FB20FD">
        <w:rPr>
          <w:rStyle w:val="StyleBoldUnderline"/>
        </w:rPr>
        <w:t>dB</w:t>
      </w:r>
      <w:r w:rsidRPr="00FB20FD">
        <w:rPr>
          <w:rFonts w:ascii="Times" w:hAnsi="Times"/>
          <w:sz w:val="20"/>
          <w:szCs w:val="20"/>
        </w:rPr>
        <w:t>.</w:t>
      </w:r>
      <w:proofErr w:type="spellEnd"/>
      <w:r w:rsidRPr="00FB20FD">
        <w:rPr>
          <w:rFonts w:ascii="Times" w:hAnsi="Times"/>
          <w:sz w:val="20"/>
          <w:szCs w:val="20"/>
        </w:rPr>
        <w:t xml:space="preserve"> For comparison, the sound of </w:t>
      </w:r>
      <w:r w:rsidRPr="00FB20FD">
        <w:rPr>
          <w:rStyle w:val="StyleBoldUnderline"/>
        </w:rPr>
        <w:t>a motorcycle</w:t>
      </w:r>
      <w:r w:rsidRPr="00FB20FD">
        <w:rPr>
          <w:rFonts w:ascii="Times" w:hAnsi="Times"/>
          <w:sz w:val="20"/>
          <w:szCs w:val="20"/>
        </w:rPr>
        <w:t xml:space="preserve"> shredding the air down your block </w:t>
      </w:r>
      <w:r w:rsidRPr="00FB20FD">
        <w:rPr>
          <w:rStyle w:val="StyleBoldUnderline"/>
        </w:rPr>
        <w:t xml:space="preserve">comes in at 100dB. </w:t>
      </w:r>
      <w:r w:rsidRPr="00FB20FD">
        <w:t>A jet engine lets off 140dB</w:t>
      </w:r>
      <w:r w:rsidRPr="00FB20FD">
        <w:rPr>
          <w:rFonts w:ascii="Times" w:hAnsi="Times"/>
          <w:sz w:val="20"/>
          <w:szCs w:val="20"/>
        </w:rPr>
        <w:t xml:space="preserve"> of noise. It should be noted that </w:t>
      </w:r>
      <w:r w:rsidRPr="00FB20FD">
        <w:t xml:space="preserve">loudness is measured on a logarithmic scale; </w:t>
      </w:r>
      <w:r w:rsidRPr="00FB20FD">
        <w:rPr>
          <w:rStyle w:val="StyleBoldUnderline"/>
        </w:rPr>
        <w:t>each 10 dB increase is a ten-fold increase in power</w:t>
      </w:r>
      <w:r w:rsidRPr="00FB20FD">
        <w:rPr>
          <w:rFonts w:ascii="Times" w:hAnsi="Times"/>
          <w:sz w:val="20"/>
          <w:szCs w:val="20"/>
        </w:rPr>
        <w:t xml:space="preserve">. Thus, </w:t>
      </w:r>
      <w:r w:rsidRPr="00FB20FD">
        <w:rPr>
          <w:rStyle w:val="Emphasis"/>
        </w:rPr>
        <w:t>the air guns are a staggering one billion times louder than that</w:t>
      </w:r>
      <w:r w:rsidRPr="00FB20FD">
        <w:t xml:space="preserve"> irritating</w:t>
      </w:r>
      <w:r w:rsidRPr="00FB20FD">
        <w:rPr>
          <w:rStyle w:val="Emphasis"/>
        </w:rPr>
        <w:t xml:space="preserve"> motorcycle</w:t>
      </w:r>
      <w:r w:rsidRPr="00FB20FD">
        <w:rPr>
          <w:rFonts w:ascii="Times" w:hAnsi="Times"/>
          <w:sz w:val="20"/>
          <w:szCs w:val="20"/>
        </w:rPr>
        <w:t xml:space="preserve">. Furthermore, </w:t>
      </w:r>
      <w:r w:rsidRPr="00FB20FD">
        <w:rPr>
          <w:rStyle w:val="StyleBoldUnderline"/>
        </w:rPr>
        <w:t>because the sounds generated by the seismic air guns propagate through</w:t>
      </w:r>
      <w:r w:rsidRPr="00FB20FD">
        <w:rPr>
          <w:rFonts w:ascii="Times" w:hAnsi="Times"/>
          <w:sz w:val="20"/>
          <w:szCs w:val="20"/>
        </w:rPr>
        <w:t xml:space="preserve"> marine </w:t>
      </w:r>
      <w:r w:rsidRPr="00FB20FD">
        <w:rPr>
          <w:rStyle w:val="StyleBoldUnderline"/>
        </w:rPr>
        <w:t>water</w:t>
      </w:r>
      <w:r w:rsidRPr="00FB20FD">
        <w:rPr>
          <w:rFonts w:ascii="Times" w:hAnsi="Times"/>
          <w:sz w:val="20"/>
          <w:szCs w:val="20"/>
        </w:rPr>
        <w:t xml:space="preserve">, </w:t>
      </w:r>
      <w:r w:rsidRPr="00FB20FD">
        <w:rPr>
          <w:rStyle w:val="StyleBoldUnderline"/>
        </w:rPr>
        <w:t>the sound is approximately 63 dB louder than a sound with the same intensity in air</w:t>
      </w:r>
      <w:r w:rsidRPr="00FB20FD">
        <w:rPr>
          <w:rFonts w:ascii="Times" w:hAnsi="Times"/>
          <w:sz w:val="20"/>
          <w:szCs w:val="20"/>
        </w:rPr>
        <w:t xml:space="preserve">. That means six more </w:t>
      </w:r>
      <w:proofErr w:type="spellStart"/>
      <w:r w:rsidRPr="00FB20FD">
        <w:rPr>
          <w:rFonts w:ascii="Times" w:hAnsi="Times"/>
          <w:sz w:val="20"/>
          <w:szCs w:val="20"/>
        </w:rPr>
        <w:t>zeros</w:t>
      </w:r>
      <w:proofErr w:type="spellEnd"/>
      <w:r w:rsidRPr="00FB20FD">
        <w:rPr>
          <w:rFonts w:ascii="Times" w:hAnsi="Times"/>
          <w:sz w:val="20"/>
          <w:szCs w:val="20"/>
        </w:rPr>
        <w:t xml:space="preserve"> need to be appended to that billion, turning it into an unimaginably loud quadrillion times louder than the motorcycle. </w:t>
      </w:r>
      <w:r w:rsidRPr="00FB20FD">
        <w:rPr>
          <w:rStyle w:val="StyleBoldUnderline"/>
        </w:rPr>
        <w:t>Now imagine that a noise that unpleasant is being repeated every 12 to 16 seconds, for up to 24 hours at a time, for weeks or months</w:t>
      </w:r>
      <w:r w:rsidRPr="00FB20FD">
        <w:rPr>
          <w:rFonts w:ascii="Times" w:hAnsi="Times"/>
          <w:sz w:val="20"/>
          <w:szCs w:val="20"/>
        </w:rPr>
        <w:t>. Who would be a whale?</w:t>
      </w:r>
      <w:r w:rsidRPr="00FB20FD">
        <w:rPr>
          <w:rFonts w:ascii="Times" w:hAnsi="Times"/>
          <w:sz w:val="12"/>
          <w:szCs w:val="20"/>
        </w:rPr>
        <w:t xml:space="preserve">¶ </w:t>
      </w:r>
      <w:r w:rsidRPr="00FB20FD">
        <w:rPr>
          <w:rFonts w:ascii="Times" w:hAnsi="Times"/>
          <w:sz w:val="20"/>
          <w:szCs w:val="20"/>
        </w:rPr>
        <w:t>Two, how does oceanic noise pollution affect marine life, and how large an area is affected?</w:t>
      </w:r>
      <w:r w:rsidRPr="00FB20FD">
        <w:rPr>
          <w:rFonts w:ascii="Times" w:hAnsi="Times"/>
          <w:sz w:val="12"/>
          <w:szCs w:val="20"/>
        </w:rPr>
        <w:t xml:space="preserve">¶ </w:t>
      </w:r>
      <w:r w:rsidRPr="00FB20FD">
        <w:rPr>
          <w:rFonts w:ascii="Times" w:hAnsi="Times"/>
          <w:sz w:val="20"/>
          <w:szCs w:val="20"/>
        </w:rPr>
        <w:t xml:space="preserve">Because a numerical analysis cannot quite convey the subjective experience of being anywhere near something that loud, one needs to turn to available published reports on </w:t>
      </w:r>
      <w:r w:rsidRPr="00FB20FD">
        <w:rPr>
          <w:rFonts w:ascii="Times" w:hAnsi="Times"/>
          <w:sz w:val="20"/>
          <w:szCs w:val="20"/>
        </w:rPr>
        <w:lastRenderedPageBreak/>
        <w:t xml:space="preserve">how this technology will affect marine life. According to the National Resource Defense Council, ongoing research indicates that </w:t>
      </w:r>
      <w:r w:rsidRPr="00FB20FD">
        <w:rPr>
          <w:rStyle w:val="StyleBoldUnderline"/>
        </w:rPr>
        <w:t>noise pollution in the ocean negatively impacts at least 55 marine species</w:t>
      </w:r>
      <w:r w:rsidRPr="00FB20FD">
        <w:rPr>
          <w:rFonts w:ascii="Times" w:hAnsi="Times"/>
          <w:sz w:val="20"/>
          <w:szCs w:val="20"/>
        </w:rPr>
        <w:t xml:space="preserve">, including several endangered whale species and 20 species of commercially valuable fish. </w:t>
      </w:r>
      <w:r w:rsidRPr="00FB20FD">
        <w:rPr>
          <w:rStyle w:val="StyleBoldUnderline"/>
        </w:rPr>
        <w:t>Whales and dolphins rely on their hearing to find food, communicate, and reproduce</w:t>
      </w:r>
      <w:r w:rsidRPr="00FB20FD">
        <w:rPr>
          <w:rFonts w:ascii="Times" w:hAnsi="Times"/>
          <w:sz w:val="20"/>
          <w:szCs w:val="20"/>
        </w:rPr>
        <w:t xml:space="preserve">, thus being able to hear critically affects their survival. </w:t>
      </w:r>
      <w:r w:rsidRPr="00FB20FD">
        <w:rPr>
          <w:rStyle w:val="StyleBoldUnderline"/>
        </w:rPr>
        <w:t>The use of seismic air guns</w:t>
      </w:r>
      <w:r w:rsidRPr="00FB20FD">
        <w:rPr>
          <w:rFonts w:ascii="Times" w:hAnsi="Times"/>
          <w:sz w:val="20"/>
          <w:szCs w:val="20"/>
        </w:rPr>
        <w:t xml:space="preserve"> has been shown to </w:t>
      </w:r>
      <w:r w:rsidRPr="00FB20FD">
        <w:rPr>
          <w:rStyle w:val="StyleBoldUnderline"/>
        </w:rPr>
        <w:t>affect animals in an area of more than 100,000 square nautical miles</w:t>
      </w:r>
      <w:r w:rsidRPr="00FB20FD">
        <w:rPr>
          <w:rFonts w:ascii="Times" w:hAnsi="Times"/>
          <w:sz w:val="20"/>
          <w:szCs w:val="20"/>
        </w:rPr>
        <w:t>. For an understanding of how huge this is, if 100,000 square nautical miles were centered over Washington DC, it would extend from the northern edge of New Jersey to the middle of North Carolina, covering two thirds of Pennsylvania, all of Maryland, and a large chunk of Virginia.</w:t>
      </w:r>
      <w:r w:rsidRPr="00FB20FD">
        <w:rPr>
          <w:rFonts w:ascii="Times" w:hAnsi="Times"/>
          <w:sz w:val="12"/>
          <w:szCs w:val="20"/>
        </w:rPr>
        <w:t xml:space="preserve">¶ </w:t>
      </w:r>
      <w:r w:rsidRPr="00FB20FD">
        <w:rPr>
          <w:rFonts w:ascii="Times" w:hAnsi="Times"/>
          <w:sz w:val="20"/>
          <w:szCs w:val="20"/>
        </w:rPr>
        <w:t xml:space="preserve">Exactly which species are threatened and in what way? Marine life is far too diverse and complex to make a realistic assessment of all the possible ramifications of the use of the air guns. However, </w:t>
      </w:r>
      <w:r w:rsidRPr="00FB20FD">
        <w:rPr>
          <w:rStyle w:val="StyleBoldUnderline"/>
        </w:rPr>
        <w:t xml:space="preserve">research from NOAA and Cornell, indicates that one of </w:t>
      </w:r>
      <w:r w:rsidRPr="00FB20FD">
        <w:rPr>
          <w:rStyle w:val="Emphasis"/>
        </w:rPr>
        <w:t>the most vulnerable is the critically endangered North Atlantic right whale</w:t>
      </w:r>
      <w:r w:rsidRPr="00FB20FD">
        <w:rPr>
          <w:rStyle w:val="StyleBoldUnderline"/>
        </w:rPr>
        <w:t xml:space="preserve"> – of which only 400-500 individuals survive</w:t>
      </w:r>
      <w:r w:rsidRPr="00FB20FD">
        <w:rPr>
          <w:rFonts w:ascii="Times" w:hAnsi="Times"/>
          <w:sz w:val="20"/>
          <w:szCs w:val="20"/>
        </w:rPr>
        <w:t xml:space="preserve"> – whose calving grounds off Florida and Georgia would be directly impacted by the proposed survey. </w:t>
      </w:r>
      <w:proofErr w:type="spellStart"/>
      <w:r w:rsidRPr="00FB20FD">
        <w:rPr>
          <w:rFonts w:ascii="Times" w:hAnsi="Times"/>
          <w:sz w:val="20"/>
          <w:szCs w:val="20"/>
        </w:rPr>
        <w:t>Airguns</w:t>
      </w:r>
      <w:proofErr w:type="spellEnd"/>
      <w:r w:rsidRPr="00FB20FD">
        <w:rPr>
          <w:rFonts w:ascii="Times" w:hAnsi="Times"/>
          <w:sz w:val="20"/>
          <w:szCs w:val="20"/>
        </w:rPr>
        <w:t xml:space="preserve"> have also been shown to affect a broad range of other marine mammal species including sperm whales, whose foraging appears to decline significantly on exposure to even moderate levels of </w:t>
      </w:r>
      <w:proofErr w:type="spellStart"/>
      <w:r w:rsidRPr="00FB20FD">
        <w:rPr>
          <w:rFonts w:ascii="Times" w:hAnsi="Times"/>
          <w:sz w:val="20"/>
          <w:szCs w:val="20"/>
        </w:rPr>
        <w:t>airgun</w:t>
      </w:r>
      <w:proofErr w:type="spellEnd"/>
      <w:r w:rsidRPr="00FB20FD">
        <w:rPr>
          <w:rFonts w:ascii="Times" w:hAnsi="Times"/>
          <w:sz w:val="20"/>
          <w:szCs w:val="20"/>
        </w:rPr>
        <w:t xml:space="preserve"> noise. Harbor porpoises have been observed engaging in strong avoidance responses as far as fifty miles from a seismic array. </w:t>
      </w:r>
      <w:r w:rsidRPr="00FB20FD">
        <w:rPr>
          <w:rStyle w:val="StyleBoldUnderline"/>
        </w:rPr>
        <w:t>Seismic surveys have also been found at fault for long-term loss of marine mammal biodiversity</w:t>
      </w:r>
      <w:r w:rsidRPr="00FB20FD">
        <w:rPr>
          <w:rFonts w:ascii="Times" w:hAnsi="Times"/>
          <w:sz w:val="20"/>
          <w:szCs w:val="20"/>
        </w:rPr>
        <w:t xml:space="preserve"> off the coast of Brazil. </w:t>
      </w:r>
      <w:r w:rsidRPr="00FB20FD">
        <w:rPr>
          <w:rStyle w:val="StyleBoldUnderline"/>
        </w:rPr>
        <w:t>Seismic air guns</w:t>
      </w:r>
      <w:r w:rsidRPr="00FB20FD">
        <w:rPr>
          <w:rFonts w:ascii="Times" w:hAnsi="Times"/>
          <w:sz w:val="20"/>
          <w:szCs w:val="20"/>
        </w:rPr>
        <w:t xml:space="preserve"> kill larvae and fish eggs and </w:t>
      </w:r>
      <w:r w:rsidRPr="00FB20FD">
        <w:rPr>
          <w:rStyle w:val="StyleBoldUnderline"/>
        </w:rPr>
        <w:t>cause declines of 40 to 80 percent in the catch rates</w:t>
      </w:r>
      <w:r w:rsidRPr="00FB20FD">
        <w:rPr>
          <w:rFonts w:ascii="Times" w:hAnsi="Times"/>
          <w:sz w:val="20"/>
          <w:szCs w:val="20"/>
        </w:rPr>
        <w:t xml:space="preserve"> of haddock and cod areas </w:t>
      </w:r>
      <w:r w:rsidRPr="00FB20FD">
        <w:rPr>
          <w:rStyle w:val="StyleBoldUnderline"/>
        </w:rPr>
        <w:t>up to thousands of miles away</w:t>
      </w:r>
      <w:r w:rsidRPr="00FB20FD">
        <w:rPr>
          <w:rFonts w:ascii="Times" w:hAnsi="Times"/>
          <w:sz w:val="20"/>
          <w:szCs w:val="20"/>
        </w:rPr>
        <w:t>. Beyond the environmental considerations and the effects on marine mammals, the decline in catch rates of commercial fish has a strongly negative economic impact; fishermen in some parts of the world have begun to seek industry compensation for their losses.</w:t>
      </w:r>
      <w:r w:rsidRPr="00FB20FD">
        <w:rPr>
          <w:rFonts w:ascii="Times" w:hAnsi="Times"/>
          <w:sz w:val="12"/>
          <w:szCs w:val="20"/>
        </w:rPr>
        <w:t xml:space="preserve">¶ </w:t>
      </w:r>
      <w:r w:rsidRPr="00FB20FD">
        <w:rPr>
          <w:rFonts w:ascii="Times" w:hAnsi="Times"/>
          <w:sz w:val="20"/>
          <w:szCs w:val="20"/>
        </w:rPr>
        <w:t>And finally, despite all the already available information on the impact of oceanic noise pollution, not all the facts are in yet. The National Marine Fisheries Service (NMFS), a division of NOAA, is completing a 15-year research program gathering information on how marine mammals are disturbed and damaged by sound. Last week, a group of more than 100 scientists wrote to Obama urging him not to finalize the Environmental Impact Study until the latest marine mammal acoustic guidance is available</w:t>
      </w:r>
      <w:r w:rsidRPr="00FB20FD">
        <w:rPr>
          <w:rFonts w:ascii="Times" w:hAnsi="Times"/>
          <w:sz w:val="12"/>
          <w:szCs w:val="20"/>
        </w:rPr>
        <w:t>.</w:t>
      </w:r>
      <w:r w:rsidRPr="00FB20FD">
        <w:rPr>
          <w:rFonts w:ascii="Times" w:eastAsia="Times New Roman" w:hAnsi="Times"/>
          <w:sz w:val="12"/>
          <w:szCs w:val="20"/>
        </w:rPr>
        <w:t xml:space="preserve"> </w:t>
      </w:r>
    </w:p>
    <w:p w:rsidR="00FB20FD" w:rsidRPr="00FB20FD" w:rsidRDefault="00FB20FD" w:rsidP="00FB20FD">
      <w:pPr>
        <w:rPr>
          <w:rStyle w:val="StyleStyleBold12pt"/>
          <w:sz w:val="22"/>
        </w:rPr>
      </w:pPr>
    </w:p>
    <w:p w:rsidR="00FB20FD" w:rsidRPr="00FB20FD" w:rsidRDefault="00FB20FD" w:rsidP="00FB20FD">
      <w:pPr>
        <w:pStyle w:val="Heading3"/>
      </w:pPr>
      <w:bookmarkStart w:id="25" w:name="_Toc392895273"/>
      <w:r w:rsidRPr="00FB20FD">
        <w:lastRenderedPageBreak/>
        <w:t>Renewables Links</w:t>
      </w:r>
      <w:bookmarkEnd w:id="25"/>
    </w:p>
    <w:p w:rsidR="00FB20FD" w:rsidRPr="00FB20FD" w:rsidRDefault="00FB20FD" w:rsidP="00FB20FD">
      <w:pPr>
        <w:rPr>
          <w:rStyle w:val="StyleStyleBold12pt"/>
          <w:sz w:val="22"/>
        </w:rPr>
      </w:pPr>
    </w:p>
    <w:p w:rsidR="00FB20FD" w:rsidRPr="00FB20FD" w:rsidRDefault="00FB20FD" w:rsidP="00FB20FD">
      <w:pPr>
        <w:pStyle w:val="Heading4"/>
        <w:rPr>
          <w:rStyle w:val="StyleStyleBold12pt"/>
          <w:b/>
        </w:rPr>
      </w:pPr>
      <w:r w:rsidRPr="00FB20FD">
        <w:rPr>
          <w:rStyle w:val="StyleStyleBold12pt"/>
          <w:b/>
        </w:rPr>
        <w:t>Natural Gas Drilling destroys the environment and co-ops renewable energy</w:t>
      </w:r>
    </w:p>
    <w:p w:rsidR="00FB20FD" w:rsidRPr="00FB20FD" w:rsidRDefault="00FB20FD" w:rsidP="00FB20FD">
      <w:pPr>
        <w:rPr>
          <w:rStyle w:val="StyleStyleBold12pt"/>
        </w:rPr>
      </w:pPr>
      <w:r w:rsidRPr="00FB20FD">
        <w:rPr>
          <w:rStyle w:val="StyleStyleBold12pt"/>
        </w:rPr>
        <w:t xml:space="preserve">Suzuki and </w:t>
      </w:r>
      <w:proofErr w:type="spellStart"/>
      <w:r w:rsidRPr="00FB20FD">
        <w:rPr>
          <w:rStyle w:val="StyleStyleBold12pt"/>
        </w:rPr>
        <w:t>Hanington</w:t>
      </w:r>
      <w:proofErr w:type="spellEnd"/>
      <w:r w:rsidRPr="00FB20FD">
        <w:rPr>
          <w:rStyle w:val="StyleStyleBold12pt"/>
        </w:rPr>
        <w:t xml:space="preserve"> 11 </w:t>
      </w:r>
      <w:r w:rsidRPr="00FB20FD">
        <w:rPr>
          <w:rStyle w:val="StyleStyleBold12pt"/>
          <w:b w:val="0"/>
          <w:sz w:val="16"/>
          <w:szCs w:val="16"/>
        </w:rPr>
        <w:t>(</w:t>
      </w:r>
      <w:r w:rsidRPr="00FB20FD">
        <w:rPr>
          <w:rFonts w:eastAsia="Times New Roman"/>
          <w:sz w:val="16"/>
          <w:szCs w:val="16"/>
        </w:rPr>
        <w:t xml:space="preserve">Dr. Suzuki is a geneticist. He graduated from Amherst College (Massachusetts) in 1958 with an </w:t>
      </w:r>
      <w:proofErr w:type="spellStart"/>
      <w:r w:rsidRPr="00FB20FD">
        <w:rPr>
          <w:rFonts w:eastAsia="Times New Roman"/>
          <w:sz w:val="16"/>
          <w:szCs w:val="16"/>
        </w:rPr>
        <w:t>Honours</w:t>
      </w:r>
      <w:proofErr w:type="spellEnd"/>
      <w:r w:rsidRPr="00FB20FD">
        <w:rPr>
          <w:rFonts w:eastAsia="Times New Roman"/>
          <w:sz w:val="16"/>
          <w:szCs w:val="16"/>
        </w:rPr>
        <w:t xml:space="preserve"> BA in Biology, followed by a Ph.D. in Zoology from the University of Chicago in 1961. He held a research associateship in the Biology Division of Tennessee's Oak Ridge National Lab (1961 – 62), was an Assistant Professor in Genetics at the University of Alberta (1962 – 63), and since then has been a faculty member of the University of British Columbia. He is now Professor Emeritus at </w:t>
      </w:r>
      <w:r w:rsidRPr="00FB20FD">
        <w:rPr>
          <w:rStyle w:val="caps"/>
          <w:rFonts w:eastAsia="Times New Roman"/>
          <w:sz w:val="16"/>
          <w:szCs w:val="16"/>
        </w:rPr>
        <w:t xml:space="preserve">UBC. Ian </w:t>
      </w:r>
      <w:proofErr w:type="spellStart"/>
      <w:r w:rsidRPr="00FB20FD">
        <w:rPr>
          <w:rStyle w:val="caps"/>
          <w:rFonts w:eastAsia="Times New Roman"/>
          <w:sz w:val="16"/>
          <w:szCs w:val="16"/>
        </w:rPr>
        <w:t>Hanington</w:t>
      </w:r>
      <w:proofErr w:type="spellEnd"/>
      <w:r w:rsidRPr="00FB20FD">
        <w:rPr>
          <w:rStyle w:val="caps"/>
          <w:rFonts w:eastAsia="Times New Roman"/>
          <w:sz w:val="16"/>
          <w:szCs w:val="16"/>
        </w:rPr>
        <w:t xml:space="preserve"> </w:t>
      </w:r>
      <w:r w:rsidRPr="00FB20FD">
        <w:rPr>
          <w:rFonts w:eastAsia="Times New Roman"/>
          <w:sz w:val="16"/>
          <w:szCs w:val="16"/>
        </w:rPr>
        <w:t xml:space="preserve">Senior Editor </w:t>
      </w:r>
      <w:r w:rsidRPr="00FB20FD">
        <w:rPr>
          <w:rStyle w:val="at"/>
          <w:rFonts w:eastAsia="Times New Roman"/>
          <w:sz w:val="16"/>
          <w:szCs w:val="16"/>
        </w:rPr>
        <w:t xml:space="preserve">at </w:t>
      </w:r>
      <w:hyperlink r:id="rId17" w:history="1">
        <w:r w:rsidRPr="00FB20FD">
          <w:rPr>
            <w:rStyle w:val="org"/>
            <w:rFonts w:eastAsia="Times New Roman"/>
            <w:color w:val="0000FF"/>
            <w:sz w:val="16"/>
            <w:szCs w:val="16"/>
          </w:rPr>
          <w:t>David Suzuki Foundation</w:t>
        </w:r>
      </w:hyperlink>
      <w:r w:rsidRPr="00FB20FD">
        <w:rPr>
          <w:rFonts w:eastAsia="Times New Roman"/>
          <w:sz w:val="16"/>
          <w:szCs w:val="16"/>
        </w:rPr>
        <w:t xml:space="preserve"> [http://www.davidsuzuki.org/blogs/science-matters/2011/07/natural-gas-is-not-a-solution-for-climate-change/</w:t>
      </w:r>
      <w:proofErr w:type="gramStart"/>
      <w:r w:rsidRPr="00FB20FD">
        <w:rPr>
          <w:rFonts w:eastAsia="Times New Roman"/>
          <w:sz w:val="16"/>
          <w:szCs w:val="16"/>
        </w:rPr>
        <w:t>]</w:t>
      </w:r>
      <w:r w:rsidRPr="00FB20FD">
        <w:rPr>
          <w:rStyle w:val="caps"/>
          <w:rFonts w:eastAsia="Times New Roman"/>
          <w:sz w:val="16"/>
          <w:szCs w:val="16"/>
        </w:rPr>
        <w:t xml:space="preserve"> </w:t>
      </w:r>
      <w:r w:rsidRPr="00FB20FD">
        <w:rPr>
          <w:rStyle w:val="StyleStyleBold12pt"/>
          <w:b w:val="0"/>
          <w:sz w:val="16"/>
          <w:szCs w:val="16"/>
        </w:rPr>
        <w:t>)</w:t>
      </w:r>
      <w:proofErr w:type="gramEnd"/>
    </w:p>
    <w:p w:rsidR="00FB20FD" w:rsidRPr="00FB20FD" w:rsidRDefault="00FB20FD" w:rsidP="00FB20FD">
      <w:pPr>
        <w:pStyle w:val="NormalWeb"/>
        <w:spacing w:before="0" w:beforeAutospacing="0" w:after="0" w:afterAutospacing="0"/>
      </w:pPr>
      <w:r w:rsidRPr="00FB20FD">
        <w:rPr>
          <w:rStyle w:val="StyleBoldUnderline"/>
        </w:rPr>
        <w:t>It’s not that simple, though, especially when we consider the impacts of unconventional natural gas, along with extraction methods such as</w:t>
      </w:r>
      <w:r w:rsidRPr="00FB20FD">
        <w:t xml:space="preserve"> hydraulic fracturing, or "</w:t>
      </w:r>
      <w:r w:rsidRPr="00FB20FD">
        <w:rPr>
          <w:rStyle w:val="StyleBoldUnderline"/>
        </w:rPr>
        <w:t>fracking</w:t>
      </w:r>
      <w:r w:rsidRPr="00FB20FD">
        <w:t xml:space="preserve">". A report by the David Suzuki Foundation and Pembina Institute, </w:t>
      </w:r>
      <w:hyperlink r:id="rId18" w:history="1">
        <w:r w:rsidRPr="00FB20FD">
          <w:rPr>
            <w:rStyle w:val="Hyperlink"/>
          </w:rPr>
          <w:t>"Is natural gas a climate change solution for Canada?"</w:t>
        </w:r>
      </w:hyperlink>
      <w:r w:rsidRPr="00FB20FD">
        <w:t xml:space="preserve"> examines the key issues around natural gas and reaches surprising conclusions.</w:t>
      </w:r>
      <w:r w:rsidRPr="00FB20FD">
        <w:rPr>
          <w:sz w:val="12"/>
        </w:rPr>
        <w:t xml:space="preserve">¶ </w:t>
      </w:r>
      <w:r w:rsidRPr="00FB20FD">
        <w:rPr>
          <w:rStyle w:val="StyleBoldUnderline"/>
        </w:rPr>
        <w:t>Extracting gas from shale deposits</w:t>
      </w:r>
      <w:r w:rsidRPr="00FB20FD">
        <w:t xml:space="preserve">, for example, </w:t>
      </w:r>
      <w:r w:rsidRPr="00FB20FD">
        <w:rPr>
          <w:rStyle w:val="StyleBoldUnderline"/>
        </w:rPr>
        <w:t>requires up to 100 times the number of well pads to get the same amount of gas as conventional sources.</w:t>
      </w:r>
      <w:r w:rsidRPr="00FB20FD">
        <w:t xml:space="preserve"> Imagine the disruption in farm or cottage country of </w:t>
      </w:r>
      <w:r w:rsidRPr="00FB20FD">
        <w:rPr>
          <w:rStyle w:val="StyleBoldUnderline"/>
        </w:rPr>
        <w:t>one well pad</w:t>
      </w:r>
      <w:r w:rsidRPr="00FB20FD">
        <w:t xml:space="preserve"> (comprising multiple wells) </w:t>
      </w:r>
      <w:r w:rsidRPr="00FB20FD">
        <w:rPr>
          <w:rStyle w:val="StyleBoldUnderline"/>
        </w:rPr>
        <w:t xml:space="preserve">roughly every 2.5 square </w:t>
      </w:r>
      <w:proofErr w:type="spellStart"/>
      <w:r w:rsidRPr="00FB20FD">
        <w:rPr>
          <w:rStyle w:val="StyleBoldUnderline"/>
        </w:rPr>
        <w:t>kilometres</w:t>
      </w:r>
      <w:proofErr w:type="spellEnd"/>
      <w:r w:rsidRPr="00FB20FD">
        <w:t xml:space="preserve">. Each well pad occupies an area of about one hectare, </w:t>
      </w:r>
      <w:r w:rsidRPr="00FB20FD">
        <w:rPr>
          <w:rStyle w:val="StyleBoldUnderline"/>
        </w:rPr>
        <w:t>and also requires access roads and pipeline infrastructure</w:t>
      </w:r>
      <w:r w:rsidRPr="00FB20FD">
        <w:t>.</w:t>
      </w:r>
      <w:r w:rsidRPr="00FB20FD">
        <w:rPr>
          <w:sz w:val="12"/>
        </w:rPr>
        <w:t xml:space="preserve">¶ </w:t>
      </w:r>
      <w:proofErr w:type="gramStart"/>
      <w:r w:rsidRPr="00FB20FD">
        <w:t>The</w:t>
      </w:r>
      <w:proofErr w:type="gramEnd"/>
      <w:r w:rsidRPr="00FB20FD">
        <w:t xml:space="preserve"> method known as fracking has also been in the news a lot. Fracking has been used to extract gas since the late 1940s, although producers only began combining it with horizontal drilling to exploit unconventional gas resources in the past decade. </w:t>
      </w:r>
      <w:r w:rsidRPr="00FB20FD">
        <w:rPr>
          <w:rStyle w:val="StyleBoldUnderline"/>
        </w:rPr>
        <w:t>With this process, water, sand, and chemicals are pumped at high pressure into rock formations deep in the Earth</w:t>
      </w:r>
      <w:r w:rsidRPr="00FB20FD">
        <w:t xml:space="preserve"> to fracture the rock, allowing the gas to escape and flow into the wells</w:t>
      </w:r>
      <w:r w:rsidRPr="00FB20FD">
        <w:rPr>
          <w:rStyle w:val="StyleBoldUnderline"/>
        </w:rPr>
        <w:t>.¶ Fracking requires enormous amounts of water and uses chemicals that can be toxic.</w:t>
      </w:r>
      <w:r w:rsidRPr="00FB20FD">
        <w:t xml:space="preserve"> Companies are not required to disclose the chemicals they use for fracking in Canada and some parts of the </w:t>
      </w:r>
      <w:r w:rsidRPr="00FB20FD">
        <w:rPr>
          <w:rStyle w:val="caps"/>
        </w:rPr>
        <w:t>U.S.</w:t>
      </w:r>
      <w:r w:rsidRPr="00FB20FD">
        <w:t xml:space="preserve"> </w:t>
      </w:r>
      <w:r w:rsidRPr="00FB20FD">
        <w:rPr>
          <w:rStyle w:val="Emphasis"/>
        </w:rPr>
        <w:t>The process can also release methane</w:t>
      </w:r>
      <w:r w:rsidRPr="00FB20FD">
        <w:rPr>
          <w:rStyle w:val="StyleBoldUnderline"/>
        </w:rPr>
        <w:t>, a greenhouse gas more powerful than carbon dioxide,</w:t>
      </w:r>
      <w:r w:rsidRPr="00FB20FD">
        <w:t xml:space="preserve"> into the air.</w:t>
      </w:r>
      <w:r w:rsidRPr="00FB20FD">
        <w:rPr>
          <w:sz w:val="12"/>
        </w:rPr>
        <w:t xml:space="preserve">¶ </w:t>
      </w:r>
      <w:proofErr w:type="gramStart"/>
      <w:r w:rsidRPr="00FB20FD">
        <w:t>The</w:t>
      </w:r>
      <w:proofErr w:type="gramEnd"/>
      <w:r w:rsidRPr="00FB20FD">
        <w:t xml:space="preserve"> non-climate environmental impacts of gas extraction alone are enough to give us pause. But </w:t>
      </w:r>
      <w:r w:rsidRPr="00FB20FD">
        <w:rPr>
          <w:rStyle w:val="StyleBoldUnderline"/>
        </w:rPr>
        <w:t>the natural gas study also concludes that it is not a good way to fight climate change</w:t>
      </w:r>
      <w:r w:rsidRPr="00FB20FD">
        <w:t>.</w:t>
      </w:r>
      <w:r w:rsidRPr="00FB20FD">
        <w:rPr>
          <w:sz w:val="12"/>
        </w:rPr>
        <w:t xml:space="preserve">¶ </w:t>
      </w:r>
      <w:proofErr w:type="gramStart"/>
      <w:r w:rsidRPr="00FB20FD">
        <w:t>To</w:t>
      </w:r>
      <w:proofErr w:type="gramEnd"/>
      <w:r w:rsidRPr="00FB20FD">
        <w:t xml:space="preserve"> begin, although it is cleaner than oil and coal, </w:t>
      </w:r>
      <w:r w:rsidRPr="00FB20FD">
        <w:rPr>
          <w:rStyle w:val="StyleBoldUnderline"/>
        </w:rPr>
        <w:t>burning natural gas still produces greenhouse gas emissions, as does the industrial activity required to get it out of the ground</w:t>
      </w:r>
      <w:r w:rsidRPr="00FB20FD">
        <w:t xml:space="preserve">. Greater </w:t>
      </w:r>
      <w:r w:rsidRPr="00FB20FD">
        <w:rPr>
          <w:rStyle w:val="StyleBoldUnderline"/>
        </w:rPr>
        <w:t xml:space="preserve">investments in natural gas development may also slow investment in renewable energy. </w:t>
      </w:r>
      <w:r w:rsidRPr="00FB20FD">
        <w:t>Would owners of gas-fired power plants built in the next few years willingly cease to operate them — or accept the costs of capturing and storing carbon emissions — as the push for deeper greenhouse gas reductions increases?</w:t>
      </w:r>
      <w:r w:rsidRPr="00FB20FD">
        <w:rPr>
          <w:sz w:val="12"/>
        </w:rPr>
        <w:t xml:space="preserve">¶ </w:t>
      </w:r>
      <w:r w:rsidRPr="00FB20FD">
        <w:t>The real solutions to climate change lie with conservation and renewable energy, such as solar, wind, tidal, and geothermal power.</w:t>
      </w:r>
    </w:p>
    <w:p w:rsidR="00FB20FD" w:rsidRPr="00FB20FD" w:rsidRDefault="00FB20FD" w:rsidP="00FB20FD">
      <w:pPr>
        <w:rPr>
          <w:rStyle w:val="StyleStyleBold12pt"/>
          <w:sz w:val="22"/>
        </w:rPr>
      </w:pPr>
    </w:p>
    <w:p w:rsidR="00FB20FD" w:rsidRPr="00FB20FD" w:rsidRDefault="00FB20FD" w:rsidP="00FB20FD">
      <w:pPr>
        <w:rPr>
          <w:rStyle w:val="StyleStyleBold12pt"/>
          <w:sz w:val="22"/>
        </w:rPr>
      </w:pPr>
    </w:p>
    <w:p w:rsidR="00FB20FD" w:rsidRPr="00FB20FD" w:rsidRDefault="00FB20FD" w:rsidP="00FB20FD"/>
    <w:p w:rsidR="00FB20FD" w:rsidRPr="00FB20FD" w:rsidRDefault="00FB20FD" w:rsidP="00FB20FD">
      <w:pPr>
        <w:pStyle w:val="Heading2"/>
      </w:pPr>
      <w:bookmarkStart w:id="26" w:name="_Toc392895274"/>
      <w:r w:rsidRPr="00FB20FD">
        <w:lastRenderedPageBreak/>
        <w:t>Impact</w:t>
      </w:r>
      <w:bookmarkEnd w:id="26"/>
    </w:p>
    <w:p w:rsidR="00FB20FD" w:rsidRPr="00FB20FD" w:rsidRDefault="00FB20FD" w:rsidP="00FB20FD"/>
    <w:p w:rsidR="00FB20FD" w:rsidRPr="00FB20FD" w:rsidRDefault="00FB20FD" w:rsidP="00FB20FD">
      <w:pPr>
        <w:pStyle w:val="Heading3"/>
      </w:pPr>
      <w:bookmarkStart w:id="27" w:name="_Toc392895275"/>
      <w:r w:rsidRPr="00FB20FD">
        <w:lastRenderedPageBreak/>
        <w:t>Impact: 2NC</w:t>
      </w:r>
      <w:bookmarkEnd w:id="27"/>
    </w:p>
    <w:p w:rsidR="00FB20FD" w:rsidRPr="00FB20FD" w:rsidRDefault="00FB20FD" w:rsidP="00FB20FD">
      <w:pPr>
        <w:pStyle w:val="Heading4"/>
        <w:rPr>
          <w:rFonts w:eastAsia="SimSun"/>
          <w:lang w:eastAsia="zh-CN"/>
        </w:rPr>
      </w:pPr>
    </w:p>
    <w:p w:rsidR="00FB20FD" w:rsidRPr="00FB20FD" w:rsidRDefault="00FB20FD" w:rsidP="00FB20FD">
      <w:pPr>
        <w:pStyle w:val="Heading4"/>
        <w:rPr>
          <w:rFonts w:eastAsia="SimSun"/>
          <w:lang w:eastAsia="zh-CN"/>
        </w:rPr>
      </w:pPr>
      <w:r w:rsidRPr="00FB20FD">
        <w:rPr>
          <w:rFonts w:eastAsia="SimSun"/>
          <w:lang w:eastAsia="zh-CN"/>
        </w:rPr>
        <w:t>Marine biodiversity is key to human survival</w:t>
      </w:r>
    </w:p>
    <w:p w:rsidR="00FB20FD" w:rsidRPr="00FB20FD" w:rsidRDefault="00FB20FD" w:rsidP="00FB20FD">
      <w:pPr>
        <w:rPr>
          <w:rFonts w:eastAsia="SimSun"/>
          <w:szCs w:val="24"/>
          <w:lang w:eastAsia="zh-CN"/>
        </w:rPr>
      </w:pPr>
      <w:r w:rsidRPr="00FB20FD">
        <w:rPr>
          <w:rFonts w:eastAsia="SimSun"/>
          <w:b/>
          <w:bCs/>
          <w:iCs/>
          <w:szCs w:val="28"/>
        </w:rPr>
        <w:t>Davidson 3</w:t>
      </w:r>
      <w:r w:rsidRPr="00FB20FD">
        <w:rPr>
          <w:rFonts w:eastAsia="SimSun"/>
          <w:szCs w:val="24"/>
          <w:lang w:eastAsia="zh-CN"/>
        </w:rPr>
        <w:t xml:space="preserve"> (Founder – Turtle House Foundation and Award-Winning Journalist, Fire in the Turtle House, p. 47-51)</w:t>
      </w:r>
    </w:p>
    <w:p w:rsidR="00FB20FD" w:rsidRPr="00FB20FD" w:rsidRDefault="00FB20FD" w:rsidP="00FB20FD">
      <w:pPr>
        <w:ind w:right="288"/>
        <w:rPr>
          <w:rFonts w:eastAsia="SimSun"/>
          <w:szCs w:val="24"/>
          <w:lang w:eastAsia="zh-CN"/>
        </w:rPr>
      </w:pPr>
    </w:p>
    <w:p w:rsidR="00FB20FD" w:rsidRPr="00FB20FD" w:rsidRDefault="00FB20FD" w:rsidP="00FB20FD">
      <w:pPr>
        <w:ind w:right="288"/>
        <w:rPr>
          <w:rFonts w:eastAsia="SimSun"/>
          <w:sz w:val="16"/>
          <w:szCs w:val="24"/>
          <w:lang w:eastAsia="zh-CN"/>
        </w:rPr>
      </w:pPr>
      <w:r w:rsidRPr="00FB20FD">
        <w:rPr>
          <w:rFonts w:eastAsia="SimSun"/>
          <w:sz w:val="16"/>
          <w:szCs w:val="24"/>
          <w:lang w:eastAsia="zh-CN"/>
        </w:rPr>
        <w:t xml:space="preserve">But surely the Athenians had it backward; it’s the land that rests in the lap of the sea. </w:t>
      </w:r>
      <w:proofErr w:type="spellStart"/>
      <w:r w:rsidRPr="00FB20FD">
        <w:rPr>
          <w:rFonts w:eastAsia="SimSun"/>
          <w:sz w:val="16"/>
          <w:szCs w:val="24"/>
          <w:lang w:eastAsia="zh-CN"/>
        </w:rPr>
        <w:t>Thalassa</w:t>
      </w:r>
      <w:proofErr w:type="spellEnd"/>
      <w:r w:rsidRPr="00FB20FD">
        <w:rPr>
          <w:rFonts w:eastAsia="SimSun"/>
          <w:sz w:val="16"/>
          <w:szCs w:val="24"/>
          <w:lang w:eastAsia="zh-CN"/>
        </w:rPr>
        <w:t xml:space="preserve">, not Gaia, is the guardian of life on the blue planet. A simple, albeit apocalyptic, experiment suggests </w:t>
      </w:r>
      <w:proofErr w:type="spellStart"/>
      <w:r w:rsidRPr="00FB20FD">
        <w:rPr>
          <w:rFonts w:eastAsia="SimSun"/>
          <w:sz w:val="16"/>
          <w:szCs w:val="24"/>
          <w:lang w:eastAsia="zh-CN"/>
        </w:rPr>
        <w:t>Thalassa’s</w:t>
      </w:r>
      <w:proofErr w:type="spellEnd"/>
      <w:r w:rsidRPr="00FB20FD">
        <w:rPr>
          <w:rFonts w:eastAsia="SimSun"/>
          <w:sz w:val="16"/>
          <w:szCs w:val="24"/>
          <w:lang w:eastAsia="zh-CN"/>
        </w:rPr>
        <w:t xml:space="preserve"> power. </w:t>
      </w:r>
      <w:r w:rsidRPr="00FB20FD">
        <w:rPr>
          <w:rFonts w:eastAsia="SimSun"/>
          <w:szCs w:val="24"/>
          <w:u w:val="single"/>
          <w:lang w:eastAsia="zh-CN"/>
        </w:rPr>
        <w:t>Destroy all life on land; the ocean creatures will survive</w:t>
      </w:r>
      <w:r w:rsidRPr="00FB20FD">
        <w:rPr>
          <w:rFonts w:eastAsia="SimSun"/>
          <w:szCs w:val="24"/>
          <w:lang w:eastAsia="zh-CN"/>
        </w:rPr>
        <w:t xml:space="preserve"> just fine. Given time, they’ll even repopulate the land. But </w:t>
      </w:r>
      <w:r w:rsidRPr="00FB20FD">
        <w:rPr>
          <w:rFonts w:eastAsia="SimSun"/>
          <w:b/>
          <w:szCs w:val="24"/>
          <w:u w:val="single"/>
          <w:lang w:eastAsia="zh-CN"/>
        </w:rPr>
        <w:t>wipe</w:t>
      </w:r>
      <w:r w:rsidRPr="00FB20FD">
        <w:rPr>
          <w:rFonts w:eastAsia="SimSun"/>
          <w:szCs w:val="24"/>
          <w:lang w:eastAsia="zh-CN"/>
        </w:rPr>
        <w:t xml:space="preserve"> </w:t>
      </w:r>
      <w:r w:rsidRPr="00FB20FD">
        <w:rPr>
          <w:rFonts w:eastAsia="SimSun"/>
          <w:b/>
          <w:bCs/>
          <w:szCs w:val="24"/>
          <w:u w:val="single"/>
          <w:lang w:eastAsia="zh-CN"/>
        </w:rPr>
        <w:t>out the organisms that inhabit the oceans and all life on land is doomed</w:t>
      </w:r>
      <w:r w:rsidRPr="00FB20FD">
        <w:rPr>
          <w:rFonts w:eastAsia="SimSun"/>
          <w:szCs w:val="24"/>
          <w:lang w:eastAsia="zh-CN"/>
        </w:rPr>
        <w:t xml:space="preserve">. “Dust to dust,” says the Bible, but “water to water” is more like it, for </w:t>
      </w:r>
      <w:r w:rsidRPr="00FB20FD">
        <w:rPr>
          <w:rFonts w:eastAsia="SimSun"/>
          <w:szCs w:val="24"/>
          <w:u w:val="single"/>
          <w:lang w:eastAsia="zh-CN"/>
        </w:rPr>
        <w:t>all life comes from</w:t>
      </w:r>
      <w:r w:rsidRPr="00FB20FD">
        <w:rPr>
          <w:rFonts w:eastAsia="SimSun"/>
          <w:szCs w:val="24"/>
          <w:lang w:eastAsia="zh-CN"/>
        </w:rPr>
        <w:t xml:space="preserve"> and returns to </w:t>
      </w:r>
      <w:r w:rsidRPr="00FB20FD">
        <w:rPr>
          <w:rFonts w:eastAsia="SimSun"/>
          <w:szCs w:val="24"/>
          <w:u w:val="single"/>
          <w:lang w:eastAsia="zh-CN"/>
        </w:rPr>
        <w:t>the sea</w:t>
      </w:r>
      <w:r w:rsidRPr="00FB20FD">
        <w:rPr>
          <w:rFonts w:eastAsia="SimSun"/>
          <w:szCs w:val="24"/>
          <w:lang w:eastAsia="zh-CN"/>
        </w:rPr>
        <w:t xml:space="preserve">. Our ocean origins </w:t>
      </w:r>
      <w:proofErr w:type="spellStart"/>
      <w:r w:rsidRPr="00FB20FD">
        <w:rPr>
          <w:rFonts w:eastAsia="SimSun"/>
          <w:szCs w:val="24"/>
          <w:lang w:eastAsia="zh-CN"/>
        </w:rPr>
        <w:t>abid</w:t>
      </w:r>
      <w:proofErr w:type="spellEnd"/>
      <w:r w:rsidRPr="00FB20FD">
        <w:rPr>
          <w:rFonts w:eastAsia="SimSun"/>
          <w:szCs w:val="24"/>
          <w:lang w:eastAsia="zh-CN"/>
        </w:rPr>
        <w:t xml:space="preserve"> within us, our secret marine history. The chemical makeup of our blood is strikingly similar to seawater. Every carbon atom in our body has cycled through the ocean many times. Even the human embryo reveals our watery past. Tiny gill slits form and then fade during our development in the womb. </w:t>
      </w:r>
      <w:r w:rsidRPr="00FB20FD">
        <w:rPr>
          <w:rFonts w:eastAsia="SimSun"/>
          <w:szCs w:val="24"/>
          <w:u w:val="single"/>
          <w:lang w:eastAsia="zh-CN"/>
        </w:rPr>
        <w:t>The ocean is the cradle of life</w:t>
      </w:r>
      <w:r w:rsidRPr="00FB20FD">
        <w:rPr>
          <w:rFonts w:eastAsia="SimSun"/>
          <w:szCs w:val="24"/>
          <w:lang w:eastAsia="zh-CN"/>
        </w:rPr>
        <w:t xml:space="preserve"> on our planet, and </w:t>
      </w:r>
      <w:r w:rsidRPr="00FB20FD">
        <w:rPr>
          <w:rFonts w:eastAsia="SimSun"/>
          <w:szCs w:val="24"/>
          <w:u w:val="single"/>
          <w:lang w:eastAsia="zh-CN"/>
        </w:rPr>
        <w:t>it remains the axis of existence, the locus of planetary biodiversity, and the engine of the chemical and hydrological cycles that create and maintain our atmosphere and climate</w:t>
      </w:r>
      <w:r w:rsidRPr="00FB20FD">
        <w:rPr>
          <w:rFonts w:eastAsia="SimSun"/>
          <w:szCs w:val="24"/>
          <w:lang w:eastAsia="zh-CN"/>
        </w:rPr>
        <w:t xml:space="preserve">. </w:t>
      </w:r>
      <w:r w:rsidRPr="00FB20FD">
        <w:rPr>
          <w:rFonts w:eastAsia="SimSun"/>
          <w:sz w:val="16"/>
          <w:szCs w:val="24"/>
          <w:lang w:eastAsia="zh-CN"/>
        </w:rPr>
        <w:t>The astonishing biodiversity is most evident on coral reefs, often called the “rain forests of the sea.” Occupying less than one-quarter of 1 percent of the global ocean, coral reefs are home to nearly a third of all marine fish species and to as many as nine million species in all. But life exists in profusion in every corner of the ocean, right down to the hydrothermal vents on the seafloor (discovered only in 1977), where more than a hundred newly described species thrive around superheated plumes of sulfurous gasses. The abundance of organisms in the ocean isn’t surprising given that the sea was, as already mentioned, the crucible of life on Earth. It is the original ecosystem, the environment in which the “primordial soup” of nucleic acids (which can self-replicate, but are not alive) and other molecules made the inexplicable and miraculous leap into life, probably as simple bacteria, close to 3.9 billion years ago. A spectacular burst of new life forms called the Cambrian explosion took place in the oceans some 500 million years ago, an evolutionary experiment that produced countless body forms, the prototypes of virtually all organisms alive today. It wasn’t until 100 million years later that the first primitive plants took up residence on terra firma. Another 30 million years passed before the first amphibians climbed out of the ocean. After this head start, it’s not surprising that evolution on that newcomer-dry land-has never caught up with the diversity of the sea. Of the thirty-three higher-level groupings of animals (called phyla), thirty-two are found in the oceans and just twelve on land.</w:t>
      </w:r>
    </w:p>
    <w:p w:rsidR="00FB20FD" w:rsidRPr="00FB20FD" w:rsidRDefault="00FB20FD" w:rsidP="00FB20FD">
      <w:pPr>
        <w:ind w:right="288"/>
        <w:rPr>
          <w:rFonts w:eastAsia="SimSun"/>
          <w:sz w:val="16"/>
          <w:szCs w:val="24"/>
          <w:lang w:eastAsia="zh-CN"/>
        </w:rPr>
      </w:pPr>
    </w:p>
    <w:p w:rsidR="00FB20FD" w:rsidRPr="00FB20FD" w:rsidRDefault="00FB20FD" w:rsidP="00FB20FD">
      <w:pPr>
        <w:pStyle w:val="Heading3"/>
        <w:rPr>
          <w:lang w:eastAsia="zh-CN"/>
        </w:rPr>
      </w:pPr>
      <w:bookmarkStart w:id="28" w:name="_Toc392895276"/>
      <w:r w:rsidRPr="00FB20FD">
        <w:rPr>
          <w:lang w:eastAsia="zh-CN"/>
        </w:rPr>
        <w:lastRenderedPageBreak/>
        <w:t>Biodiversity Impacts</w:t>
      </w:r>
      <w:bookmarkEnd w:id="28"/>
    </w:p>
    <w:p w:rsidR="00FB20FD" w:rsidRPr="00FB20FD" w:rsidRDefault="00FB20FD" w:rsidP="00FB20FD"/>
    <w:p w:rsidR="00FB20FD" w:rsidRPr="00FB20FD" w:rsidRDefault="00FB20FD" w:rsidP="00FB20FD">
      <w:pPr>
        <w:pStyle w:val="Heading4"/>
        <w:rPr>
          <w:rStyle w:val="StyleStyleBold12pt"/>
          <w:b/>
        </w:rPr>
      </w:pPr>
      <w:r w:rsidRPr="00FB20FD">
        <w:rPr>
          <w:rStyle w:val="StyleStyleBold12pt"/>
          <w:b/>
        </w:rPr>
        <w:t>Loss of biodiversity leads to extinction</w:t>
      </w:r>
    </w:p>
    <w:p w:rsidR="00FB20FD" w:rsidRPr="00FB20FD" w:rsidRDefault="00FB20FD" w:rsidP="00FB20FD">
      <w:pPr>
        <w:pStyle w:val="NormalWeb"/>
        <w:shd w:val="clear" w:color="auto" w:fill="FFFFFF"/>
        <w:spacing w:before="0" w:beforeAutospacing="0" w:after="0" w:afterAutospacing="0"/>
        <w:rPr>
          <w:rStyle w:val="StyleStyleBold12pt"/>
          <w:rFonts w:asciiTheme="majorHAnsi" w:hAnsiTheme="majorHAnsi"/>
          <w:b w:val="0"/>
          <w:color w:val="000000"/>
          <w:szCs w:val="22"/>
        </w:rPr>
      </w:pPr>
      <w:r w:rsidRPr="00FB20FD">
        <w:rPr>
          <w:rStyle w:val="StyleStyleBold12pt"/>
          <w:rFonts w:asciiTheme="majorHAnsi" w:hAnsiTheme="majorHAnsi"/>
        </w:rPr>
        <w:t xml:space="preserve">ENS 5 — </w:t>
      </w:r>
      <w:r w:rsidRPr="00FB20FD">
        <w:rPr>
          <w:rStyle w:val="StyleStyleBold12pt"/>
          <w:rFonts w:asciiTheme="majorHAnsi" w:hAnsiTheme="majorHAnsi"/>
          <w:b w:val="0"/>
          <w:szCs w:val="22"/>
        </w:rPr>
        <w:t>Environment News Service</w:t>
      </w:r>
      <w:r w:rsidRPr="00FB20FD">
        <w:rPr>
          <w:rStyle w:val="StyleStyleBold12pt"/>
          <w:rFonts w:asciiTheme="majorHAnsi" w:hAnsiTheme="majorHAnsi"/>
          <w:szCs w:val="22"/>
        </w:rPr>
        <w:t xml:space="preserve"> </w:t>
      </w:r>
      <w:r w:rsidRPr="00FB20FD">
        <w:rPr>
          <w:rFonts w:asciiTheme="majorHAnsi" w:hAnsiTheme="majorHAnsi"/>
          <w:color w:val="000000"/>
          <w:szCs w:val="22"/>
          <w:bdr w:val="none" w:sz="0" w:space="0" w:color="auto" w:frame="1"/>
        </w:rPr>
        <w:t>exists to provide late-breaking news of the environment from across the United States and around the world.</w:t>
      </w:r>
      <w:r w:rsidRPr="00FB20FD">
        <w:rPr>
          <w:rFonts w:asciiTheme="majorHAnsi" w:hAnsiTheme="majorHAnsi"/>
          <w:color w:val="000000"/>
          <w:szCs w:val="22"/>
        </w:rPr>
        <w:t xml:space="preserve"> </w:t>
      </w:r>
      <w:r w:rsidRPr="00FB20FD">
        <w:rPr>
          <w:rFonts w:asciiTheme="majorHAnsi" w:hAnsiTheme="majorHAnsi"/>
          <w:color w:val="000000"/>
          <w:szCs w:val="22"/>
          <w:bdr w:val="none" w:sz="0" w:space="0" w:color="auto" w:frame="1"/>
        </w:rPr>
        <w:t>With the wish to spotlight environmental situations everywhere on Earth, ENS encourages journalists from around the world to contribute their reports.</w:t>
      </w:r>
      <w:r w:rsidRPr="00FB20FD">
        <w:rPr>
          <w:rFonts w:asciiTheme="majorHAnsi" w:hAnsiTheme="majorHAnsi"/>
          <w:color w:val="000000"/>
          <w:szCs w:val="22"/>
        </w:rPr>
        <w:t xml:space="preserve"> </w:t>
      </w:r>
      <w:r w:rsidRPr="00FB20FD">
        <w:rPr>
          <w:rFonts w:asciiTheme="majorHAnsi" w:hAnsiTheme="majorHAnsi"/>
          <w:color w:val="000000"/>
          <w:szCs w:val="22"/>
          <w:bdr w:val="none" w:sz="0" w:space="0" w:color="auto" w:frame="1"/>
        </w:rPr>
        <w:t>With the conviction that ignorance is responsible for degradation of Earth’s ecosystems and knowledge can result in planetary health, ENS strives to provide news that is factual and presented without bias. (</w:t>
      </w:r>
      <w:r w:rsidRPr="00FB20FD">
        <w:rPr>
          <w:rFonts w:asciiTheme="majorHAnsi" w:hAnsiTheme="majorHAnsi"/>
          <w:szCs w:val="22"/>
        </w:rPr>
        <w:t>“Humans Undermining the Very Biodiversity Needed for Survival.” Environment News Service,</w:t>
      </w:r>
      <w:r w:rsidRPr="00FB20FD">
        <w:rPr>
          <w:sz w:val="18"/>
        </w:rPr>
        <w:t xml:space="preserve"> </w:t>
      </w:r>
      <w:r w:rsidRPr="00FB20FD">
        <w:rPr>
          <w:rFonts w:asciiTheme="majorHAnsi" w:hAnsiTheme="majorHAnsi"/>
          <w:szCs w:val="22"/>
        </w:rPr>
        <w:t xml:space="preserve">May 24, 2005.  </w:t>
      </w:r>
      <w:hyperlink r:id="rId19" w:history="1">
        <w:r w:rsidRPr="00FB20FD">
          <w:rPr>
            <w:rStyle w:val="Hyperlink"/>
            <w:rFonts w:asciiTheme="majorHAnsi" w:hAnsiTheme="majorHAnsi"/>
            <w:szCs w:val="22"/>
          </w:rPr>
          <w:t>http://www.ens-newswire.com/ens/may2005/2005-05-24-01.html</w:t>
        </w:r>
      </w:hyperlink>
      <w:r w:rsidRPr="00FB20FD">
        <w:rPr>
          <w:rFonts w:asciiTheme="majorHAnsi" w:hAnsiTheme="majorHAnsi"/>
          <w:szCs w:val="22"/>
        </w:rPr>
        <w:t xml:space="preserve"> Accessed March 19, 2014) TH</w:t>
      </w:r>
    </w:p>
    <w:p w:rsidR="00FB20FD" w:rsidRPr="00FB20FD" w:rsidRDefault="00FB20FD" w:rsidP="00FB20FD">
      <w:pPr>
        <w:rPr>
          <w:rFonts w:asciiTheme="majorHAnsi" w:hAnsiTheme="majorHAnsi"/>
          <w:sz w:val="16"/>
        </w:rPr>
      </w:pPr>
      <w:r w:rsidRPr="00FB20FD">
        <w:rPr>
          <w:rStyle w:val="StyleBoldUnderline"/>
          <w:rFonts w:asciiTheme="majorHAnsi" w:hAnsiTheme="majorHAnsi"/>
        </w:rPr>
        <w:t xml:space="preserve">In the last 50 years, humans have changed the diversity of life on the planet </w:t>
      </w:r>
      <w:r w:rsidRPr="00FB20FD">
        <w:rPr>
          <w:rStyle w:val="Emphasis"/>
        </w:rPr>
        <w:t>more than at any other time in history.</w:t>
      </w:r>
      <w:r w:rsidRPr="00FB20FD">
        <w:rPr>
          <w:rStyle w:val="StyleBoldUnderline"/>
          <w:rFonts w:asciiTheme="majorHAnsi" w:hAnsiTheme="majorHAnsi"/>
        </w:rPr>
        <w:t xml:space="preserve"> Human activities have lifted many people out of poverty, but at a price - the loss of biodiversity. </w:t>
      </w:r>
      <w:r w:rsidRPr="00FB20FD">
        <w:rPr>
          <w:rFonts w:asciiTheme="majorHAnsi" w:hAnsiTheme="majorHAnsi"/>
          <w:sz w:val="16"/>
        </w:rPr>
        <w:t xml:space="preserve"> A new assessment of biodiversity and human </w:t>
      </w:r>
      <w:proofErr w:type="spellStart"/>
      <w:r w:rsidRPr="00FB20FD">
        <w:rPr>
          <w:rFonts w:asciiTheme="majorHAnsi" w:hAnsiTheme="majorHAnsi"/>
          <w:sz w:val="16"/>
        </w:rPr>
        <w:t>well being</w:t>
      </w:r>
      <w:proofErr w:type="spellEnd"/>
      <w:r w:rsidRPr="00FB20FD">
        <w:rPr>
          <w:rFonts w:asciiTheme="majorHAnsi" w:hAnsiTheme="majorHAnsi"/>
          <w:sz w:val="16"/>
        </w:rPr>
        <w:t xml:space="preserve"> by top scientists from throughout the world shows that </w:t>
      </w:r>
      <w:r w:rsidRPr="00FB20FD">
        <w:rPr>
          <w:rStyle w:val="StyleBoldUnderline"/>
          <w:rFonts w:asciiTheme="majorHAnsi" w:hAnsiTheme="majorHAnsi"/>
        </w:rPr>
        <w:t xml:space="preserve">if humanity continues down this road, </w:t>
      </w:r>
      <w:r w:rsidRPr="00FB20FD">
        <w:rPr>
          <w:rStyle w:val="Emphasis"/>
        </w:rPr>
        <w:t>biological diversity will be depleted with life-threatening consequences for all, including human beings</w:t>
      </w:r>
      <w:r w:rsidRPr="00FB20FD">
        <w:rPr>
          <w:rStyle w:val="StyleBoldUnderline"/>
          <w:rFonts w:asciiTheme="majorHAnsi" w:hAnsiTheme="majorHAnsi"/>
        </w:rPr>
        <w:t>. "Biodiversity is where the human hunger for resources is taking its heaviest toll</w:t>
      </w:r>
      <w:r w:rsidRPr="00FB20FD">
        <w:rPr>
          <w:rFonts w:asciiTheme="majorHAnsi" w:hAnsiTheme="majorHAnsi"/>
          <w:sz w:val="16"/>
        </w:rPr>
        <w:t>, and the inclusion of 15,589 species on the IUCN Red List of Threatened Species is the clearest sign that we need to change the way we produce and consume, said Jeff McNeely, chief scientist of the IUCN-World Conservation Union and contributor to the report.</w:t>
      </w:r>
      <w:r w:rsidRPr="00FB20FD">
        <w:rPr>
          <w:rFonts w:asciiTheme="majorHAnsi" w:hAnsiTheme="majorHAnsi"/>
          <w:sz w:val="12"/>
        </w:rPr>
        <w:t xml:space="preserve"> </w:t>
      </w:r>
      <w:r w:rsidRPr="00FB20FD">
        <w:rPr>
          <w:rFonts w:asciiTheme="majorHAnsi" w:hAnsiTheme="majorHAnsi"/>
          <w:sz w:val="16"/>
        </w:rPr>
        <w:t xml:space="preserve">The assessment, launched as part of the celebrations for the International Day for Biological Diversity on May 22, was conducted by a panel of the </w:t>
      </w:r>
      <w:proofErr w:type="spellStart"/>
      <w:r w:rsidRPr="00FB20FD">
        <w:rPr>
          <w:rFonts w:asciiTheme="majorHAnsi" w:hAnsiTheme="majorHAnsi"/>
          <w:sz w:val="16"/>
        </w:rPr>
        <w:t>Millenium</w:t>
      </w:r>
      <w:proofErr w:type="spellEnd"/>
      <w:r w:rsidRPr="00FB20FD">
        <w:rPr>
          <w:rFonts w:asciiTheme="majorHAnsi" w:hAnsiTheme="majorHAnsi"/>
          <w:sz w:val="16"/>
        </w:rPr>
        <w:t xml:space="preserve"> Assessment, a partnership involving some 1,360 scientists who are experts in their fields. It is supported by 22 of the world’s scientific bodies, including The Royal Society of the United Kingdom and the Third World Academy of Sciences.</w:t>
      </w:r>
      <w:r w:rsidRPr="00FB20FD">
        <w:rPr>
          <w:rFonts w:asciiTheme="majorHAnsi" w:hAnsiTheme="majorHAnsi"/>
          <w:sz w:val="12"/>
        </w:rPr>
        <w:t xml:space="preserve"> </w:t>
      </w:r>
      <w:r w:rsidRPr="00FB20FD">
        <w:rPr>
          <w:rFonts w:asciiTheme="majorHAnsi" w:hAnsiTheme="majorHAnsi"/>
          <w:sz w:val="16"/>
        </w:rPr>
        <w:t>The panel defined biodiversity as "the variability among living organisms from all sources, including terrestrial, marine, and other aquatic ecosystems and the ecological complexes of which they are part</w:t>
      </w:r>
      <w:r w:rsidRPr="00FB20FD">
        <w:rPr>
          <w:rStyle w:val="StyleBoldUnderline"/>
          <w:rFonts w:asciiTheme="majorHAnsi" w:hAnsiTheme="majorHAnsi"/>
        </w:rPr>
        <w:t>." Loss of biodiversity is a major barrier to achieving development goals, and poses increasing risks for future generations, said Dr</w:t>
      </w:r>
      <w:r w:rsidRPr="00FB20FD">
        <w:rPr>
          <w:rFonts w:asciiTheme="majorHAnsi" w:hAnsiTheme="majorHAnsi"/>
          <w:sz w:val="16"/>
        </w:rPr>
        <w:t xml:space="preserve">. Walter </w:t>
      </w:r>
      <w:r w:rsidRPr="00FB20FD">
        <w:rPr>
          <w:rStyle w:val="StyleBoldUnderline"/>
          <w:rFonts w:asciiTheme="majorHAnsi" w:hAnsiTheme="majorHAnsi"/>
        </w:rPr>
        <w:t>Reid, director of the Millennium Ecosystem Assessment</w:t>
      </w:r>
      <w:r w:rsidRPr="00FB20FD">
        <w:rPr>
          <w:rFonts w:asciiTheme="majorHAnsi" w:hAnsiTheme="majorHAnsi"/>
          <w:sz w:val="16"/>
        </w:rPr>
        <w:t>.</w:t>
      </w:r>
      <w:r w:rsidRPr="00FB20FD">
        <w:rPr>
          <w:rFonts w:asciiTheme="majorHAnsi" w:hAnsiTheme="majorHAnsi"/>
          <w:sz w:val="12"/>
        </w:rPr>
        <w:t xml:space="preserve"> </w:t>
      </w:r>
      <w:r w:rsidRPr="00FB20FD">
        <w:rPr>
          <w:rFonts w:asciiTheme="majorHAnsi" w:hAnsiTheme="majorHAnsi"/>
          <w:sz w:val="16"/>
        </w:rPr>
        <w:t>The second Millennium Ecosystem Assessment report, "Biodiversity and Human Well</w:t>
      </w:r>
      <w:r w:rsidRPr="00FB20FD">
        <w:rPr>
          <w:rFonts w:asciiTheme="majorHAnsi" w:hAnsiTheme="majorHAnsi" w:cs="Lucida Grande"/>
          <w:sz w:val="16"/>
        </w:rPr>
        <w:t>-</w:t>
      </w:r>
      <w:r w:rsidRPr="00FB20FD">
        <w:rPr>
          <w:rFonts w:asciiTheme="majorHAnsi" w:hAnsiTheme="majorHAnsi"/>
          <w:sz w:val="16"/>
        </w:rPr>
        <w:t xml:space="preserve">being: A Synthesis Report for the Convention on Biological Diversity," finds that although </w:t>
      </w:r>
      <w:r w:rsidRPr="00FB20FD">
        <w:rPr>
          <w:rStyle w:val="StyleBoldUnderline"/>
          <w:rFonts w:asciiTheme="majorHAnsi" w:hAnsiTheme="majorHAnsi"/>
        </w:rPr>
        <w:t>biodiversity is the foundation for human well-being</w:t>
      </w:r>
      <w:r w:rsidRPr="00FB20FD">
        <w:rPr>
          <w:rFonts w:asciiTheme="majorHAnsi" w:hAnsiTheme="majorHAnsi"/>
          <w:sz w:val="16"/>
        </w:rPr>
        <w:t>, all of the likely future scenarios in the report lead to a further decline in biodiversity, contrary to the agreed global target to reduce the rate of biodiversity loss by 2010.</w:t>
      </w:r>
      <w:r w:rsidRPr="00FB20FD">
        <w:rPr>
          <w:rFonts w:asciiTheme="majorHAnsi" w:hAnsiTheme="majorHAnsi"/>
          <w:sz w:val="12"/>
        </w:rPr>
        <w:t xml:space="preserve"> </w:t>
      </w:r>
      <w:r w:rsidRPr="00FB20FD">
        <w:rPr>
          <w:rStyle w:val="StyleBoldUnderline"/>
          <w:rFonts w:asciiTheme="majorHAnsi" w:hAnsiTheme="majorHAnsi"/>
        </w:rPr>
        <w:t xml:space="preserve">The diversity of life provides the materials humans need </w:t>
      </w:r>
      <w:r w:rsidRPr="00FB20FD">
        <w:rPr>
          <w:rStyle w:val="Emphasis"/>
        </w:rPr>
        <w:t>for food, clothing and shelter, and also bestows security, health and freedom of choice</w:t>
      </w:r>
      <w:r w:rsidRPr="00FB20FD">
        <w:rPr>
          <w:rFonts w:asciiTheme="majorHAnsi" w:hAnsiTheme="majorHAnsi"/>
          <w:sz w:val="16"/>
        </w:rPr>
        <w:t xml:space="preserve">. But, the assessment found, "the current pace and rhythm of human activities are harming ecosystems, consuming biological resources and putting at risk the well-being of future generations. </w:t>
      </w:r>
    </w:p>
    <w:p w:rsidR="00FB20FD" w:rsidRPr="00FB20FD" w:rsidRDefault="00FB20FD" w:rsidP="00FB20FD">
      <w:pPr>
        <w:pStyle w:val="Heading4"/>
      </w:pPr>
      <w:r w:rsidRPr="00FB20FD">
        <w:t>Loss of hotspots causes extinction to all life.</w:t>
      </w:r>
    </w:p>
    <w:p w:rsidR="00FB20FD" w:rsidRPr="00FB20FD" w:rsidRDefault="00FB20FD" w:rsidP="00FB20FD">
      <w:pPr>
        <w:rPr>
          <w:rFonts w:asciiTheme="majorHAnsi" w:hAnsiTheme="majorHAnsi"/>
          <w:b/>
        </w:rPr>
      </w:pPr>
      <w:proofErr w:type="spellStart"/>
      <w:r w:rsidRPr="00FB20FD">
        <w:rPr>
          <w:rStyle w:val="StyleStyleBold12pt"/>
          <w:rFonts w:asciiTheme="majorHAnsi" w:hAnsiTheme="majorHAnsi"/>
        </w:rPr>
        <w:t>Mittermeier</w:t>
      </w:r>
      <w:proofErr w:type="spellEnd"/>
      <w:r w:rsidRPr="00FB20FD">
        <w:rPr>
          <w:rStyle w:val="StyleStyleBold12pt"/>
          <w:rFonts w:asciiTheme="majorHAnsi" w:hAnsiTheme="majorHAnsi"/>
        </w:rPr>
        <w:t xml:space="preserve"> 11 </w:t>
      </w:r>
      <w:r w:rsidRPr="00FB20FD">
        <w:rPr>
          <w:rFonts w:asciiTheme="majorHAnsi" w:hAnsiTheme="majorHAnsi"/>
          <w:sz w:val="20"/>
        </w:rPr>
        <w:t xml:space="preserve">Dr. Russell Alan </w:t>
      </w:r>
      <w:proofErr w:type="spellStart"/>
      <w:r w:rsidRPr="00FB20FD">
        <w:rPr>
          <w:rFonts w:asciiTheme="majorHAnsi" w:hAnsiTheme="majorHAnsi"/>
          <w:sz w:val="20"/>
        </w:rPr>
        <w:t>Mittermeier</w:t>
      </w:r>
      <w:proofErr w:type="spellEnd"/>
      <w:r w:rsidRPr="00FB20FD">
        <w:rPr>
          <w:rFonts w:asciiTheme="majorHAnsi" w:hAnsiTheme="majorHAnsi"/>
          <w:sz w:val="20"/>
        </w:rPr>
        <w:t xml:space="preserve">, a primatologist, herpetologist and biological anthropologist. He holds Ph.D. from Harvard in Biological Anthropology and as conducted fieldwork for over 30 years on three continents and in more than 20 countries in mainly tropical locations and he is considered an expert on biological diversity. </w:t>
      </w:r>
      <w:proofErr w:type="spellStart"/>
      <w:r w:rsidRPr="00FB20FD">
        <w:rPr>
          <w:rFonts w:asciiTheme="majorHAnsi" w:hAnsiTheme="majorHAnsi"/>
          <w:sz w:val="20"/>
        </w:rPr>
        <w:t>Mittermeier</w:t>
      </w:r>
      <w:proofErr w:type="spellEnd"/>
      <w:r w:rsidRPr="00FB20FD">
        <w:rPr>
          <w:rFonts w:asciiTheme="majorHAnsi" w:hAnsiTheme="majorHAnsi"/>
          <w:sz w:val="20"/>
        </w:rPr>
        <w:t xml:space="preserve"> has formally discovered several monkey species. From Chapter One of the book </w:t>
      </w:r>
      <w:r w:rsidRPr="00FB20FD">
        <w:rPr>
          <w:rFonts w:asciiTheme="majorHAnsi" w:hAnsiTheme="majorHAnsi"/>
          <w:sz w:val="20"/>
          <w:u w:val="single"/>
        </w:rPr>
        <w:t>Biodiversity Hotspots</w:t>
      </w:r>
      <w:r w:rsidRPr="00FB20FD">
        <w:rPr>
          <w:rFonts w:asciiTheme="majorHAnsi" w:hAnsiTheme="majorHAnsi"/>
          <w:sz w:val="20"/>
        </w:rPr>
        <w:t xml:space="preserve"> – F.E. </w:t>
      </w:r>
      <w:proofErr w:type="spellStart"/>
      <w:r w:rsidRPr="00FB20FD">
        <w:rPr>
          <w:rFonts w:asciiTheme="majorHAnsi" w:hAnsiTheme="majorHAnsi"/>
          <w:sz w:val="20"/>
        </w:rPr>
        <w:t>Zachos</w:t>
      </w:r>
      <w:proofErr w:type="spellEnd"/>
      <w:r w:rsidRPr="00FB20FD">
        <w:rPr>
          <w:rFonts w:asciiTheme="majorHAnsi" w:hAnsiTheme="majorHAnsi"/>
          <w:sz w:val="20"/>
        </w:rPr>
        <w:t xml:space="preserve"> and J.C. </w:t>
      </w:r>
      <w:proofErr w:type="spellStart"/>
      <w:r w:rsidRPr="00FB20FD">
        <w:rPr>
          <w:rFonts w:asciiTheme="majorHAnsi" w:hAnsiTheme="majorHAnsi"/>
          <w:sz w:val="20"/>
        </w:rPr>
        <w:t>Habel</w:t>
      </w:r>
      <w:proofErr w:type="spellEnd"/>
      <w:r w:rsidRPr="00FB20FD">
        <w:rPr>
          <w:rFonts w:asciiTheme="majorHAnsi" w:hAnsiTheme="majorHAnsi"/>
          <w:sz w:val="20"/>
        </w:rPr>
        <w:t xml:space="preserve"> (eds.), DOI 10.1007/978-3-642-20992-5_1, # Springer-</w:t>
      </w:r>
      <w:proofErr w:type="spellStart"/>
      <w:r w:rsidRPr="00FB20FD">
        <w:rPr>
          <w:rFonts w:asciiTheme="majorHAnsi" w:hAnsiTheme="majorHAnsi"/>
          <w:sz w:val="20"/>
        </w:rPr>
        <w:t>Verlag</w:t>
      </w:r>
      <w:proofErr w:type="spellEnd"/>
      <w:r w:rsidRPr="00FB20FD">
        <w:rPr>
          <w:rFonts w:asciiTheme="majorHAnsi" w:hAnsiTheme="majorHAnsi"/>
          <w:sz w:val="20"/>
        </w:rPr>
        <w:t xml:space="preserve"> Berlin Heidelberg 2011 – available at: </w:t>
      </w:r>
      <w:hyperlink r:id="rId20" w:history="1">
        <w:r w:rsidRPr="00FB20FD">
          <w:rPr>
            <w:rStyle w:val="Hyperlink"/>
            <w:rFonts w:asciiTheme="majorHAnsi" w:hAnsiTheme="majorHAnsi"/>
            <w:sz w:val="20"/>
          </w:rPr>
          <w:t>http://www.academia.edu/1536096/Global_biodiversity_conservation_the_critical_role_of_hotspots</w:t>
        </w:r>
      </w:hyperlink>
      <w:r w:rsidRPr="00FB20FD">
        <w:rPr>
          <w:rFonts w:asciiTheme="majorHAnsi" w:hAnsiTheme="majorHAnsi"/>
          <w:sz w:val="20"/>
        </w:rPr>
        <w:t>) TH</w:t>
      </w:r>
    </w:p>
    <w:p w:rsidR="00FB20FD" w:rsidRPr="00FB20FD" w:rsidRDefault="00FB20FD" w:rsidP="00FB20FD">
      <w:pPr>
        <w:rPr>
          <w:rStyle w:val="Emphasis"/>
          <w:b w:val="0"/>
          <w:sz w:val="16"/>
          <w:u w:val="none"/>
        </w:rPr>
      </w:pPr>
      <w:r w:rsidRPr="00FB20FD">
        <w:rPr>
          <w:rStyle w:val="StyleBoldUnderline"/>
          <w:rFonts w:asciiTheme="majorHAnsi" w:hAnsiTheme="majorHAnsi"/>
        </w:rPr>
        <w:lastRenderedPageBreak/>
        <w:t>Global changes,</w:t>
      </w:r>
      <w:r w:rsidRPr="00FB20FD">
        <w:rPr>
          <w:sz w:val="16"/>
        </w:rPr>
        <w:t xml:space="preserve"> from habitat loss and invasive species to anthropogenic</w:t>
      </w:r>
      <w:r w:rsidRPr="00FB20FD">
        <w:rPr>
          <w:sz w:val="12"/>
        </w:rPr>
        <w:t>¶</w:t>
      </w:r>
      <w:r w:rsidRPr="00FB20FD">
        <w:rPr>
          <w:sz w:val="16"/>
        </w:rPr>
        <w:t xml:space="preserve"> climate change, </w:t>
      </w:r>
      <w:r w:rsidRPr="00FB20FD">
        <w:rPr>
          <w:rStyle w:val="StyleBoldUnderline"/>
          <w:rFonts w:asciiTheme="majorHAnsi" w:hAnsiTheme="majorHAnsi"/>
        </w:rPr>
        <w:t xml:space="preserve">have initiated the </w:t>
      </w:r>
      <w:r w:rsidRPr="00FB20FD">
        <w:rPr>
          <w:rStyle w:val="Emphasis"/>
        </w:rPr>
        <w:t>sixth great mass extinction event</w:t>
      </w:r>
      <w:r w:rsidRPr="00FB20FD">
        <w:rPr>
          <w:sz w:val="16"/>
        </w:rPr>
        <w:t xml:space="preserve"> in Earth’s</w:t>
      </w:r>
      <w:r w:rsidRPr="00FB20FD">
        <w:rPr>
          <w:sz w:val="12"/>
        </w:rPr>
        <w:t>¶</w:t>
      </w:r>
      <w:r w:rsidRPr="00FB20FD">
        <w:rPr>
          <w:sz w:val="16"/>
        </w:rPr>
        <w:t xml:space="preserve"> history. </w:t>
      </w:r>
      <w:r w:rsidRPr="00FB20FD">
        <w:rPr>
          <w:rStyle w:val="StyleBoldUnderline"/>
          <w:rFonts w:asciiTheme="majorHAnsi" w:hAnsiTheme="majorHAnsi"/>
        </w:rPr>
        <w:t>As species</w:t>
      </w:r>
      <w:r w:rsidRPr="00FB20FD">
        <w:rPr>
          <w:sz w:val="16"/>
        </w:rPr>
        <w:t xml:space="preserve"> become threatened and </w:t>
      </w:r>
      <w:r w:rsidRPr="00FB20FD">
        <w:rPr>
          <w:rStyle w:val="StyleBoldUnderline"/>
          <w:rFonts w:asciiTheme="majorHAnsi" w:hAnsiTheme="majorHAnsi"/>
        </w:rPr>
        <w:t>vanish, so too do the broader ecosystems</w:t>
      </w:r>
      <w:r w:rsidRPr="00FB20FD">
        <w:rPr>
          <w:sz w:val="12"/>
        </w:rPr>
        <w:t>¶</w:t>
      </w:r>
      <w:r w:rsidRPr="00FB20FD">
        <w:rPr>
          <w:sz w:val="16"/>
        </w:rPr>
        <w:t xml:space="preserve"> </w:t>
      </w:r>
      <w:r w:rsidRPr="00FB20FD">
        <w:rPr>
          <w:rStyle w:val="StyleBoldUnderline"/>
          <w:rFonts w:asciiTheme="majorHAnsi" w:hAnsiTheme="majorHAnsi"/>
        </w:rPr>
        <w:t xml:space="preserve">and </w:t>
      </w:r>
      <w:r w:rsidRPr="00FB20FD">
        <w:rPr>
          <w:sz w:val="16"/>
        </w:rPr>
        <w:t xml:space="preserve">myriad </w:t>
      </w:r>
      <w:r w:rsidRPr="00FB20FD">
        <w:rPr>
          <w:rStyle w:val="StyleBoldUnderline"/>
          <w:rFonts w:asciiTheme="majorHAnsi" w:hAnsiTheme="majorHAnsi"/>
        </w:rPr>
        <w:t xml:space="preserve">benefits to </w:t>
      </w:r>
      <w:r w:rsidRPr="00FB20FD">
        <w:rPr>
          <w:rStyle w:val="Emphasis"/>
        </w:rPr>
        <w:t>human well-being that depend upon biodiversity</w:t>
      </w:r>
      <w:r w:rsidRPr="00FB20FD">
        <w:rPr>
          <w:sz w:val="16"/>
        </w:rPr>
        <w:t xml:space="preserve">. </w:t>
      </w:r>
      <w:r w:rsidRPr="00FB20FD">
        <w:rPr>
          <w:rStyle w:val="StyleBoldUnderline"/>
          <w:rFonts w:asciiTheme="majorHAnsi" w:hAnsiTheme="majorHAnsi"/>
        </w:rPr>
        <w:t>Bringing</w:t>
      </w:r>
      <w:r w:rsidRPr="00FB20FD">
        <w:rPr>
          <w:sz w:val="12"/>
        </w:rPr>
        <w:t>¶</w:t>
      </w:r>
      <w:r w:rsidRPr="00FB20FD">
        <w:rPr>
          <w:sz w:val="16"/>
        </w:rPr>
        <w:t xml:space="preserve"> an </w:t>
      </w:r>
      <w:r w:rsidRPr="00FB20FD">
        <w:rPr>
          <w:rStyle w:val="StyleBoldUnderline"/>
          <w:rFonts w:asciiTheme="majorHAnsi" w:hAnsiTheme="majorHAnsi"/>
        </w:rPr>
        <w:t>end to</w:t>
      </w:r>
      <w:r w:rsidRPr="00FB20FD">
        <w:rPr>
          <w:sz w:val="16"/>
        </w:rPr>
        <w:t xml:space="preserve"> global </w:t>
      </w:r>
      <w:r w:rsidRPr="00FB20FD">
        <w:rPr>
          <w:rStyle w:val="StyleBoldUnderline"/>
          <w:rFonts w:asciiTheme="majorHAnsi" w:hAnsiTheme="majorHAnsi"/>
        </w:rPr>
        <w:t>biodiversity loss requires</w:t>
      </w:r>
      <w:r w:rsidRPr="00FB20FD">
        <w:rPr>
          <w:sz w:val="16"/>
        </w:rPr>
        <w:t xml:space="preserve"> that limited available </w:t>
      </w:r>
      <w:r w:rsidRPr="00FB20FD">
        <w:rPr>
          <w:rStyle w:val="StyleBoldUnderline"/>
          <w:rFonts w:asciiTheme="majorHAnsi" w:hAnsiTheme="majorHAnsi"/>
        </w:rPr>
        <w:t>resources be guided</w:t>
      </w:r>
      <w:r w:rsidRPr="00FB20FD">
        <w:rPr>
          <w:rStyle w:val="StyleBoldUnderline"/>
          <w:rFonts w:asciiTheme="majorHAnsi" w:hAnsiTheme="majorHAnsi"/>
          <w:sz w:val="12"/>
        </w:rPr>
        <w:t xml:space="preserve">¶ </w:t>
      </w:r>
      <w:r w:rsidRPr="00FB20FD">
        <w:rPr>
          <w:rStyle w:val="StyleBoldUnderline"/>
          <w:rFonts w:asciiTheme="majorHAnsi" w:hAnsiTheme="majorHAnsi"/>
        </w:rPr>
        <w:t>to</w:t>
      </w:r>
      <w:r w:rsidRPr="00FB20FD">
        <w:rPr>
          <w:sz w:val="16"/>
        </w:rPr>
        <w:t xml:space="preserve"> those </w:t>
      </w:r>
      <w:r w:rsidRPr="00FB20FD">
        <w:rPr>
          <w:rStyle w:val="StyleBoldUnderline"/>
          <w:rFonts w:asciiTheme="majorHAnsi" w:hAnsiTheme="majorHAnsi"/>
        </w:rPr>
        <w:t>regions that need it most</w:t>
      </w:r>
      <w:r w:rsidRPr="00FB20FD">
        <w:rPr>
          <w:sz w:val="16"/>
        </w:rPr>
        <w:t xml:space="preserve">. </w:t>
      </w:r>
      <w:r w:rsidRPr="00FB20FD">
        <w:rPr>
          <w:rStyle w:val="StyleBoldUnderline"/>
          <w:rFonts w:asciiTheme="majorHAnsi" w:hAnsiTheme="majorHAnsi"/>
        </w:rPr>
        <w:t>The biodiversity hotspots do this based on the</w:t>
      </w:r>
      <w:r w:rsidRPr="00FB20FD">
        <w:rPr>
          <w:rStyle w:val="StyleBoldUnderline"/>
          <w:rFonts w:asciiTheme="majorHAnsi" w:hAnsiTheme="majorHAnsi"/>
          <w:sz w:val="12"/>
        </w:rPr>
        <w:t xml:space="preserve">¶ </w:t>
      </w:r>
      <w:r w:rsidRPr="00FB20FD">
        <w:rPr>
          <w:rStyle w:val="StyleBoldUnderline"/>
          <w:rFonts w:asciiTheme="majorHAnsi" w:hAnsiTheme="majorHAnsi"/>
        </w:rPr>
        <w:t>conservation planning principles of irreplaceability</w:t>
      </w:r>
      <w:r w:rsidRPr="00FB20FD">
        <w:rPr>
          <w:sz w:val="16"/>
        </w:rPr>
        <w:t xml:space="preserve"> and vulnerability. Here, we</w:t>
      </w:r>
      <w:r w:rsidRPr="00FB20FD">
        <w:rPr>
          <w:sz w:val="12"/>
        </w:rPr>
        <w:t>¶</w:t>
      </w:r>
      <w:r w:rsidRPr="00FB20FD">
        <w:rPr>
          <w:sz w:val="16"/>
        </w:rPr>
        <w:t xml:space="preserve"> review the development of the hotspots over the past two decades and present an</w:t>
      </w:r>
      <w:r w:rsidRPr="00FB20FD">
        <w:rPr>
          <w:sz w:val="12"/>
        </w:rPr>
        <w:t>¶</w:t>
      </w:r>
      <w:r w:rsidRPr="00FB20FD">
        <w:rPr>
          <w:sz w:val="16"/>
        </w:rPr>
        <w:t xml:space="preserve"> analysis of their biodiversity, updated to the current set of 35 regions. </w:t>
      </w:r>
      <w:r w:rsidRPr="00FB20FD">
        <w:rPr>
          <w:rStyle w:val="StyleBoldUnderline"/>
          <w:rFonts w:asciiTheme="majorHAnsi" w:hAnsiTheme="majorHAnsi"/>
        </w:rPr>
        <w:t>We</w:t>
      </w:r>
      <w:r w:rsidRPr="00FB20FD">
        <w:rPr>
          <w:sz w:val="16"/>
        </w:rPr>
        <w:t xml:space="preserve"> then</w:t>
      </w:r>
      <w:r w:rsidRPr="00FB20FD">
        <w:rPr>
          <w:sz w:val="12"/>
        </w:rPr>
        <w:t>¶</w:t>
      </w:r>
      <w:r w:rsidRPr="00FB20FD">
        <w:rPr>
          <w:sz w:val="16"/>
        </w:rPr>
        <w:t xml:space="preserve"> </w:t>
      </w:r>
      <w:r w:rsidRPr="00FB20FD">
        <w:rPr>
          <w:rStyle w:val="StyleBoldUnderline"/>
          <w:rFonts w:asciiTheme="majorHAnsi" w:hAnsiTheme="majorHAnsi"/>
        </w:rPr>
        <w:t>discuss</w:t>
      </w:r>
      <w:r w:rsidRPr="00FB20FD">
        <w:rPr>
          <w:sz w:val="16"/>
        </w:rPr>
        <w:t xml:space="preserve"> past and future efforts needed to conserve them, sustaining </w:t>
      </w:r>
      <w:r w:rsidRPr="00FB20FD">
        <w:rPr>
          <w:rStyle w:val="StyleBoldUnderline"/>
          <w:rFonts w:asciiTheme="majorHAnsi" w:hAnsiTheme="majorHAnsi"/>
        </w:rPr>
        <w:t>their fundamental</w:t>
      </w:r>
      <w:r w:rsidRPr="00FB20FD">
        <w:rPr>
          <w:rStyle w:val="StyleBoldUnderline"/>
          <w:rFonts w:asciiTheme="majorHAnsi" w:hAnsiTheme="majorHAnsi"/>
          <w:sz w:val="12"/>
        </w:rPr>
        <w:t xml:space="preserve">¶ </w:t>
      </w:r>
      <w:r w:rsidRPr="00FB20FD">
        <w:rPr>
          <w:rStyle w:val="StyleBoldUnderline"/>
          <w:rFonts w:asciiTheme="majorHAnsi" w:hAnsiTheme="majorHAnsi"/>
        </w:rPr>
        <w:t>role both as</w:t>
      </w:r>
      <w:r w:rsidRPr="00FB20FD">
        <w:rPr>
          <w:sz w:val="16"/>
        </w:rPr>
        <w:t xml:space="preserve"> the </w:t>
      </w:r>
      <w:r w:rsidRPr="00FB20FD">
        <w:rPr>
          <w:rStyle w:val="StyleBoldUnderline"/>
          <w:rFonts w:asciiTheme="majorHAnsi" w:hAnsiTheme="majorHAnsi"/>
        </w:rPr>
        <w:t>home of</w:t>
      </w:r>
      <w:r w:rsidRPr="00FB20FD">
        <w:rPr>
          <w:sz w:val="16"/>
        </w:rPr>
        <w:t xml:space="preserve"> a substantial fraction of </w:t>
      </w:r>
      <w:r w:rsidRPr="00FB20FD">
        <w:rPr>
          <w:rStyle w:val="StyleBoldUnderline"/>
          <w:rFonts w:asciiTheme="majorHAnsi" w:hAnsiTheme="majorHAnsi"/>
        </w:rPr>
        <w:t>global biodiversity and as the</w:t>
      </w:r>
      <w:r w:rsidRPr="00FB20FD">
        <w:rPr>
          <w:rStyle w:val="StyleBoldUnderline"/>
          <w:rFonts w:asciiTheme="majorHAnsi" w:hAnsiTheme="majorHAnsi"/>
          <w:sz w:val="12"/>
        </w:rPr>
        <w:t xml:space="preserve">¶ </w:t>
      </w:r>
      <w:r w:rsidRPr="00FB20FD">
        <w:rPr>
          <w:rStyle w:val="StyleBoldUnderline"/>
          <w:rFonts w:asciiTheme="majorHAnsi" w:hAnsiTheme="majorHAnsi"/>
        </w:rPr>
        <w:t xml:space="preserve">ultimate source of many ecosystem services </w:t>
      </w:r>
      <w:r w:rsidRPr="00FB20FD">
        <w:rPr>
          <w:rStyle w:val="Emphasis"/>
        </w:rPr>
        <w:t xml:space="preserve">upon which humanity depends. </w:t>
      </w:r>
    </w:p>
    <w:p w:rsidR="00FB20FD" w:rsidRPr="00FB20FD" w:rsidRDefault="00FB20FD" w:rsidP="00FB20FD"/>
    <w:p w:rsidR="00FB20FD" w:rsidRPr="00FB20FD" w:rsidRDefault="00FB20FD" w:rsidP="00FB20FD"/>
    <w:p w:rsidR="00FB20FD" w:rsidRPr="00FB20FD" w:rsidRDefault="00FB20FD" w:rsidP="00FB20FD">
      <w:pPr>
        <w:pStyle w:val="Heading3"/>
      </w:pPr>
      <w:bookmarkStart w:id="29" w:name="_Toc392895277"/>
      <w:r w:rsidRPr="00FB20FD">
        <w:lastRenderedPageBreak/>
        <w:t>Environment Impact</w:t>
      </w:r>
      <w:bookmarkEnd w:id="29"/>
    </w:p>
    <w:p w:rsidR="00FB20FD" w:rsidRPr="00FB20FD" w:rsidRDefault="00FB20FD" w:rsidP="00FB20FD"/>
    <w:p w:rsidR="00FB20FD" w:rsidRPr="00FB20FD" w:rsidRDefault="00FB20FD" w:rsidP="00FB20FD">
      <w:pPr>
        <w:pStyle w:val="Heading4"/>
      </w:pPr>
      <w:r w:rsidRPr="00FB20FD">
        <w:t>Environmental destruction leads to extinction</w:t>
      </w:r>
    </w:p>
    <w:p w:rsidR="00FB20FD" w:rsidRPr="00FB20FD" w:rsidRDefault="00FB20FD" w:rsidP="00FB20FD">
      <w:pPr>
        <w:rPr>
          <w:rFonts w:eastAsia="Times New Roman"/>
        </w:rPr>
      </w:pPr>
      <w:r w:rsidRPr="00FB20FD">
        <w:rPr>
          <w:rStyle w:val="StyleStyleBold12pt"/>
        </w:rPr>
        <w:t xml:space="preserve">Coyne and Hoekstra </w:t>
      </w:r>
      <w:proofErr w:type="gramStart"/>
      <w:r w:rsidRPr="00FB20FD">
        <w:rPr>
          <w:rStyle w:val="StyleStyleBold12pt"/>
        </w:rPr>
        <w:t>7</w:t>
      </w:r>
      <w:r w:rsidRPr="00FB20FD">
        <w:rPr>
          <w:rFonts w:asciiTheme="majorHAnsi" w:hAnsiTheme="majorHAnsi"/>
          <w:color w:val="000000"/>
        </w:rPr>
        <w:t xml:space="preserve">  </w:t>
      </w:r>
      <w:r w:rsidRPr="00FB20FD">
        <w:rPr>
          <w:rFonts w:asciiTheme="majorHAnsi" w:hAnsiTheme="majorHAnsi"/>
          <w:color w:val="000000"/>
          <w:sz w:val="18"/>
        </w:rPr>
        <w:t>(</w:t>
      </w:r>
      <w:proofErr w:type="gramEnd"/>
      <w:r w:rsidRPr="00FB20FD">
        <w:rPr>
          <w:rFonts w:asciiTheme="majorHAnsi" w:eastAsia="Times New Roman" w:hAnsiTheme="majorHAnsi"/>
          <w:iCs/>
          <w:color w:val="000000"/>
          <w:sz w:val="18"/>
          <w:szCs w:val="18"/>
          <w:bdr w:val="none" w:sz="0" w:space="0" w:color="auto" w:frame="1"/>
          <w:shd w:val="clear" w:color="auto" w:fill="FFFFFF"/>
        </w:rPr>
        <w:t xml:space="preserve">Jerry Coyne is a professor in the Department of Ecology and Evolution at the University of Chicago. Jerry obtained a PhD in Biology from Harvard University. </w:t>
      </w:r>
      <w:r w:rsidRPr="00FB20FD">
        <w:rPr>
          <w:rFonts w:asciiTheme="majorHAnsi" w:eastAsia="Times New Roman" w:hAnsiTheme="majorHAnsi"/>
          <w:color w:val="252525"/>
          <w:sz w:val="18"/>
          <w:szCs w:val="18"/>
          <w:shd w:val="clear" w:color="auto" w:fill="FFFFFF"/>
        </w:rPr>
        <w:t xml:space="preserve">He is the author of the text </w:t>
      </w:r>
      <w:r w:rsidRPr="00FB20FD">
        <w:rPr>
          <w:rFonts w:asciiTheme="majorHAnsi" w:eastAsia="Times New Roman" w:hAnsiTheme="majorHAnsi"/>
          <w:iCs/>
          <w:color w:val="252525"/>
          <w:sz w:val="18"/>
          <w:szCs w:val="18"/>
          <w:shd w:val="clear" w:color="auto" w:fill="FFFFFF"/>
        </w:rPr>
        <w:t>Speciation</w:t>
      </w:r>
      <w:r w:rsidRPr="00FB20FD">
        <w:rPr>
          <w:rStyle w:val="apple-converted-space"/>
          <w:rFonts w:asciiTheme="majorHAnsi" w:eastAsia="Times New Roman" w:hAnsiTheme="majorHAnsi"/>
          <w:color w:val="252525"/>
          <w:sz w:val="18"/>
          <w:szCs w:val="18"/>
          <w:shd w:val="clear" w:color="auto" w:fill="FFFFFF"/>
        </w:rPr>
        <w:t> </w:t>
      </w:r>
      <w:r w:rsidRPr="00FB20FD">
        <w:rPr>
          <w:rFonts w:asciiTheme="majorHAnsi" w:eastAsia="Times New Roman" w:hAnsiTheme="majorHAnsi"/>
          <w:color w:val="252525"/>
          <w:sz w:val="18"/>
          <w:szCs w:val="18"/>
          <w:shd w:val="clear" w:color="auto" w:fill="FFFFFF"/>
        </w:rPr>
        <w:t>and the bestselling non-fiction book</w:t>
      </w:r>
      <w:r w:rsidRPr="00FB20FD">
        <w:rPr>
          <w:rStyle w:val="apple-converted-space"/>
          <w:rFonts w:asciiTheme="majorHAnsi" w:eastAsia="Times New Roman" w:hAnsiTheme="majorHAnsi"/>
          <w:color w:val="252525"/>
          <w:sz w:val="18"/>
          <w:szCs w:val="18"/>
          <w:shd w:val="clear" w:color="auto" w:fill="FFFFFF"/>
        </w:rPr>
        <w:t> </w:t>
      </w:r>
      <w:r w:rsidRPr="00FB20FD">
        <w:rPr>
          <w:rFonts w:asciiTheme="majorHAnsi" w:eastAsia="Times New Roman" w:hAnsiTheme="majorHAnsi"/>
          <w:iCs/>
          <w:color w:val="252525"/>
          <w:sz w:val="18"/>
          <w:szCs w:val="18"/>
          <w:shd w:val="clear" w:color="auto" w:fill="FFFFFF"/>
        </w:rPr>
        <w:t>Why Evolution Is True</w:t>
      </w:r>
      <w:r w:rsidRPr="00FB20FD">
        <w:rPr>
          <w:rFonts w:asciiTheme="majorHAnsi" w:eastAsia="Times New Roman" w:hAnsiTheme="majorHAnsi"/>
          <w:color w:val="252525"/>
          <w:sz w:val="18"/>
          <w:szCs w:val="18"/>
          <w:shd w:val="clear" w:color="auto" w:fill="FFFFFF"/>
        </w:rPr>
        <w:t>.</w:t>
      </w:r>
      <w:r w:rsidRPr="00FB20FD">
        <w:rPr>
          <w:rFonts w:asciiTheme="majorHAnsi" w:eastAsia="Times New Roman" w:hAnsiTheme="majorHAnsi"/>
          <w:color w:val="252525"/>
          <w:sz w:val="18"/>
          <w:szCs w:val="18"/>
          <w:shd w:val="clear" w:color="auto" w:fill="FFFFFF"/>
          <w:vertAlign w:val="superscript"/>
        </w:rPr>
        <w:t xml:space="preserve"> </w:t>
      </w:r>
      <w:r w:rsidRPr="00FB20FD">
        <w:rPr>
          <w:rFonts w:asciiTheme="majorHAnsi" w:eastAsia="Times New Roman" w:hAnsiTheme="majorHAnsi"/>
          <w:color w:val="252525"/>
          <w:sz w:val="18"/>
          <w:szCs w:val="18"/>
          <w:shd w:val="clear" w:color="auto" w:fill="FFFFFF"/>
        </w:rPr>
        <w:t>Coyne maintains a website also called</w:t>
      </w:r>
      <w:r w:rsidRPr="00FB20FD">
        <w:rPr>
          <w:rStyle w:val="apple-converted-space"/>
          <w:rFonts w:asciiTheme="majorHAnsi" w:eastAsia="Times New Roman" w:hAnsiTheme="majorHAnsi"/>
          <w:color w:val="252525"/>
          <w:sz w:val="18"/>
          <w:szCs w:val="18"/>
          <w:shd w:val="clear" w:color="auto" w:fill="FFFFFF"/>
        </w:rPr>
        <w:t> </w:t>
      </w:r>
      <w:r w:rsidRPr="00FB20FD">
        <w:rPr>
          <w:rFonts w:asciiTheme="majorHAnsi" w:eastAsia="Times New Roman" w:hAnsiTheme="majorHAnsi"/>
          <w:iCs/>
          <w:color w:val="252525"/>
          <w:sz w:val="18"/>
          <w:szCs w:val="18"/>
          <w:shd w:val="clear" w:color="auto" w:fill="FFFFFF"/>
        </w:rPr>
        <w:t>Why Evolution Is True</w:t>
      </w:r>
      <w:r w:rsidRPr="00FB20FD">
        <w:rPr>
          <w:rFonts w:asciiTheme="majorHAnsi" w:eastAsia="Times New Roman" w:hAnsiTheme="majorHAnsi"/>
          <w:color w:val="252525"/>
          <w:sz w:val="18"/>
          <w:szCs w:val="18"/>
          <w:shd w:val="clear" w:color="auto" w:fill="FFFFFF"/>
        </w:rPr>
        <w:t>.</w:t>
      </w:r>
      <w:r w:rsidRPr="00FB20FD">
        <w:rPr>
          <w:rFonts w:eastAsia="Times New Roman"/>
        </w:rPr>
        <w:t xml:space="preserve"> </w:t>
      </w:r>
      <w:r w:rsidRPr="00FB20FD">
        <w:rPr>
          <w:rFonts w:asciiTheme="majorHAnsi" w:eastAsia="Times New Roman" w:hAnsiTheme="majorHAnsi"/>
          <w:iCs/>
          <w:color w:val="000000"/>
          <w:sz w:val="18"/>
          <w:szCs w:val="18"/>
          <w:bdr w:val="none" w:sz="0" w:space="0" w:color="auto" w:frame="1"/>
          <w:shd w:val="clear" w:color="auto" w:fill="FFFFFF"/>
        </w:rPr>
        <w:t>Hopi E. Hoekstra is John L. Loeb Associate Professor in the Department of Organismic and Evolutionary Biology at Harvard University and curator of mammals at Harvard's Museum of Comparative Zoology.</w:t>
      </w:r>
      <w:r w:rsidRPr="00FB20FD">
        <w:rPr>
          <w:rFonts w:asciiTheme="majorHAnsi" w:eastAsia="Times New Roman" w:hAnsiTheme="majorHAnsi"/>
          <w:sz w:val="18"/>
          <w:szCs w:val="18"/>
        </w:rPr>
        <w:t xml:space="preserve"> She received her PhD in </w:t>
      </w:r>
      <w:r w:rsidRPr="00FB20FD">
        <w:rPr>
          <w:rFonts w:asciiTheme="majorHAnsi" w:eastAsia="Times New Roman" w:hAnsiTheme="majorHAnsi"/>
          <w:color w:val="000000"/>
          <w:sz w:val="18"/>
          <w:szCs w:val="18"/>
          <w:shd w:val="clear" w:color="auto" w:fill="FFFFFF"/>
        </w:rPr>
        <w:t>Evolutionary Biology and Genetics from Harvard University.</w:t>
      </w:r>
      <w:r w:rsidRPr="00FB20FD">
        <w:rPr>
          <w:rFonts w:eastAsia="Times New Roman"/>
        </w:rPr>
        <w:t xml:space="preserve"> </w:t>
      </w:r>
      <w:r w:rsidRPr="00FB20FD">
        <w:rPr>
          <w:rFonts w:asciiTheme="majorHAnsi" w:hAnsiTheme="majorHAnsi"/>
          <w:color w:val="000000"/>
          <w:sz w:val="18"/>
          <w:szCs w:val="18"/>
        </w:rPr>
        <w:t>Available at: http://www.truthout.org/article/jerry-coyne-and-hopi-e-hoekstra-the-greatest-dying, Accessed on July 2, 2014)</w:t>
      </w:r>
    </w:p>
    <w:p w:rsidR="00FB20FD" w:rsidRPr="00FB20FD" w:rsidRDefault="00FB20FD" w:rsidP="00FB20FD">
      <w:r w:rsidRPr="00FB20FD">
        <w:rPr>
          <w:rFonts w:asciiTheme="majorHAnsi" w:hAnsiTheme="majorHAnsi"/>
          <w:b/>
          <w:color w:val="000000"/>
          <w:u w:val="single"/>
        </w:rPr>
        <w:t>Every year, up to 30,000 species disappear due to human activity alone. At this rate, we could lose half of Earth's species in this century. And, unlike with previous extinctions, there's no hope that biodiversity will ever recover, since the cause of the decimation - us - is here to stay</w:t>
      </w:r>
      <w:r w:rsidRPr="00FB20FD">
        <w:rPr>
          <w:rFonts w:asciiTheme="majorHAnsi" w:hAnsiTheme="majorHAnsi"/>
          <w:color w:val="000000"/>
          <w:u w:val="single"/>
        </w:rPr>
        <w:t>.</w:t>
      </w:r>
      <w:r w:rsidRPr="00FB20FD">
        <w:rPr>
          <w:rFonts w:asciiTheme="majorHAnsi" w:hAnsiTheme="majorHAnsi"/>
          <w:color w:val="000000"/>
        </w:rPr>
        <w:t xml:space="preserve"> To scientists, </w:t>
      </w:r>
      <w:r w:rsidRPr="00FB20FD">
        <w:rPr>
          <w:rFonts w:asciiTheme="majorHAnsi" w:hAnsiTheme="majorHAnsi"/>
          <w:b/>
          <w:color w:val="000000"/>
          <w:u w:val="single"/>
        </w:rPr>
        <w:t>this is an unparalleled calamity</w:t>
      </w:r>
      <w:r w:rsidRPr="00FB20FD">
        <w:rPr>
          <w:rFonts w:asciiTheme="majorHAnsi" w:hAnsiTheme="majorHAnsi"/>
          <w:color w:val="000000"/>
        </w:rPr>
        <w:t xml:space="preserve">, </w:t>
      </w:r>
      <w:r w:rsidRPr="00FB20FD">
        <w:rPr>
          <w:rFonts w:asciiTheme="majorHAnsi" w:hAnsiTheme="majorHAnsi"/>
          <w:color w:val="000000"/>
          <w:sz w:val="20"/>
        </w:rPr>
        <w:t xml:space="preserve">far more severe than global warming, which is, after all, only one of many threats to biodiversity. Yet global warming gets far more press. Why? One reason is that, while the increase in temperature is easy to document, the decrease of species is not. Biologists don't know, for example, exactly how many species exist on Earth. Estimates range widely, from three million to more than 50 million, and that doesn't count microbes, critical (albeit invisible) components of ecosystems. We're not certain about the rate of extinction, either; how could we be, since the vast majority of species have yet to be described? We're even less sure how the loss of some species will affect the ecosystems in which they're embedded, since the intricate connection between organisms means that the loss of a single species can ramify unpredictably. But we do know some things. Tropical rainforests are disappearing at a rate of 2 percent per year. Populations of most large fish are down to only 10 percent of what they were in 1950. Many primates and all the great apes - our closest relatives - are nearly gone from the wild. And we know that extinction and global warming act synergistically. </w:t>
      </w:r>
      <w:r w:rsidRPr="00FB20FD">
        <w:rPr>
          <w:rFonts w:asciiTheme="majorHAnsi" w:hAnsiTheme="majorHAnsi"/>
          <w:b/>
          <w:color w:val="000000"/>
          <w:u w:val="single"/>
        </w:rPr>
        <w:t>Extinction exacerbates global warming: By burning rainforests, we're not only polluting the atmosphere with carbon dioxide (a major greenhouse gas) but destroying the very plants that can remove this gas from the air</w:t>
      </w:r>
      <w:r w:rsidRPr="00FB20FD">
        <w:rPr>
          <w:rFonts w:asciiTheme="majorHAnsi" w:hAnsiTheme="majorHAnsi"/>
          <w:color w:val="000000"/>
        </w:rPr>
        <w:t xml:space="preserve">. </w:t>
      </w:r>
      <w:r w:rsidRPr="00FB20FD">
        <w:rPr>
          <w:rFonts w:asciiTheme="majorHAnsi" w:hAnsiTheme="majorHAnsi"/>
          <w:color w:val="000000"/>
          <w:sz w:val="20"/>
        </w:rPr>
        <w:t>Conversely, global warming increases extinction, both directly (killing corals) and indirectly (destroying the habitats of Arctic and Antarctic animals). As extinction increases, then, so does global warming, which in turn causes more extinction - and so on, into a downward spiral of destruction. Why, exactly, should we care</w:t>
      </w:r>
      <w:r w:rsidRPr="00FB20FD">
        <w:rPr>
          <w:rFonts w:asciiTheme="majorHAnsi" w:hAnsiTheme="majorHAnsi"/>
          <w:b/>
          <w:color w:val="000000"/>
          <w:sz w:val="20"/>
        </w:rPr>
        <w:t xml:space="preserve">? </w:t>
      </w:r>
      <w:r w:rsidRPr="00FB20FD">
        <w:rPr>
          <w:rFonts w:asciiTheme="majorHAnsi" w:hAnsiTheme="majorHAnsi"/>
          <w:b/>
          <w:color w:val="000000"/>
          <w:u w:val="single"/>
        </w:rPr>
        <w:t>Let's start with the most celebrated case: the rainforests. Their loss will worsen global warming - raising temperatures, melting icecaps, and flooding coastal cities.</w:t>
      </w:r>
      <w:r w:rsidRPr="00FB20FD">
        <w:rPr>
          <w:rFonts w:asciiTheme="majorHAnsi" w:hAnsiTheme="majorHAnsi"/>
          <w:b/>
          <w:color w:val="000000"/>
        </w:rPr>
        <w:t xml:space="preserve"> </w:t>
      </w:r>
      <w:r w:rsidRPr="00FB20FD">
        <w:rPr>
          <w:rFonts w:asciiTheme="majorHAnsi" w:hAnsiTheme="majorHAnsi"/>
          <w:color w:val="000000"/>
        </w:rPr>
        <w:t>And</w:t>
      </w:r>
      <w:r w:rsidRPr="00FB20FD">
        <w:rPr>
          <w:rFonts w:asciiTheme="majorHAnsi" w:hAnsiTheme="majorHAnsi"/>
          <w:b/>
          <w:color w:val="000000"/>
        </w:rPr>
        <w:t xml:space="preserve">, </w:t>
      </w:r>
      <w:r w:rsidRPr="00FB20FD">
        <w:rPr>
          <w:rFonts w:asciiTheme="majorHAnsi" w:hAnsiTheme="majorHAnsi"/>
          <w:b/>
          <w:color w:val="000000"/>
          <w:u w:val="single"/>
        </w:rPr>
        <w:t>as the forest habitat shrinks, so begins the inevitable contact between organisms that have not evolved together, a scenario played out many times, and one that is never good. Dreadful diseases have successfully jumped species boundaries, with humans as prime recipients</w:t>
      </w:r>
      <w:r w:rsidRPr="00FB20FD">
        <w:rPr>
          <w:rFonts w:asciiTheme="majorHAnsi" w:hAnsiTheme="majorHAnsi"/>
          <w:color w:val="000000"/>
        </w:rPr>
        <w:t xml:space="preserve">. We have gotten aids from apes, </w:t>
      </w:r>
      <w:proofErr w:type="spellStart"/>
      <w:r w:rsidRPr="00FB20FD">
        <w:rPr>
          <w:rFonts w:asciiTheme="majorHAnsi" w:hAnsiTheme="majorHAnsi"/>
          <w:color w:val="000000"/>
        </w:rPr>
        <w:t>sars</w:t>
      </w:r>
      <w:proofErr w:type="spellEnd"/>
      <w:r w:rsidRPr="00FB20FD">
        <w:rPr>
          <w:rFonts w:asciiTheme="majorHAnsi" w:hAnsiTheme="majorHAnsi"/>
          <w:color w:val="000000"/>
        </w:rPr>
        <w:t xml:space="preserve"> from civets, and Ebola from fruit bats. </w:t>
      </w:r>
      <w:r w:rsidRPr="00FB20FD">
        <w:rPr>
          <w:rFonts w:asciiTheme="majorHAnsi" w:hAnsiTheme="majorHAnsi"/>
          <w:b/>
          <w:color w:val="000000"/>
          <w:u w:val="single"/>
        </w:rPr>
        <w:t>Additional worldwide plagues from unknown microbes are a very real possibility</w:t>
      </w:r>
      <w:r w:rsidRPr="00FB20FD">
        <w:rPr>
          <w:rFonts w:asciiTheme="majorHAnsi" w:hAnsiTheme="majorHAnsi"/>
          <w:b/>
          <w:color w:val="000000"/>
        </w:rPr>
        <w:t>.</w:t>
      </w:r>
      <w:r w:rsidRPr="00FB20FD">
        <w:rPr>
          <w:rFonts w:asciiTheme="majorHAnsi" w:hAnsiTheme="majorHAnsi"/>
          <w:color w:val="000000"/>
        </w:rPr>
        <w:t xml:space="preserve"> But it isn't just the destruction of the rainforests that should trouble </w:t>
      </w:r>
      <w:proofErr w:type="spellStart"/>
      <w:r w:rsidRPr="00FB20FD">
        <w:rPr>
          <w:rFonts w:asciiTheme="majorHAnsi" w:hAnsiTheme="majorHAnsi"/>
          <w:color w:val="000000"/>
        </w:rPr>
        <w:t>us.</w:t>
      </w:r>
      <w:r w:rsidRPr="00FB20FD">
        <w:rPr>
          <w:rFonts w:asciiTheme="majorHAnsi" w:hAnsiTheme="majorHAnsi"/>
          <w:b/>
          <w:color w:val="000000"/>
          <w:u w:val="single"/>
        </w:rPr>
        <w:t>Healthy</w:t>
      </w:r>
      <w:proofErr w:type="spellEnd"/>
      <w:r w:rsidRPr="00FB20FD">
        <w:rPr>
          <w:rFonts w:asciiTheme="majorHAnsi" w:hAnsiTheme="majorHAnsi"/>
          <w:b/>
          <w:color w:val="000000"/>
          <w:u w:val="single"/>
        </w:rPr>
        <w:t xml:space="preserve"> ecosystems the world over provide hidden services like waste disposal, nutrient cycling, soil formation, water purification, and oxygen production</w:t>
      </w:r>
      <w:r w:rsidRPr="00FB20FD">
        <w:rPr>
          <w:rFonts w:asciiTheme="majorHAnsi" w:hAnsiTheme="majorHAnsi"/>
          <w:color w:val="000000"/>
        </w:rPr>
        <w:t xml:space="preserve">. </w:t>
      </w:r>
      <w:r w:rsidRPr="00FB20FD">
        <w:rPr>
          <w:rFonts w:asciiTheme="majorHAnsi" w:hAnsiTheme="majorHAnsi"/>
          <w:color w:val="000000"/>
          <w:sz w:val="20"/>
        </w:rPr>
        <w:t xml:space="preserve">Such services are best rendered by ecosystems that are diverse. Yet, through both intention and accident, humans have introduced exotic species that turn biodiversity into monoculture. </w:t>
      </w:r>
      <w:r w:rsidRPr="00FB20FD">
        <w:rPr>
          <w:rFonts w:asciiTheme="majorHAnsi" w:hAnsiTheme="majorHAnsi"/>
          <w:color w:val="000000"/>
          <w:sz w:val="20"/>
        </w:rPr>
        <w:lastRenderedPageBreak/>
        <w:t>Fast-growing zebra mussels, for example, have outcompeted more than 15 species of native mussels in North America's Great Lakes and have damaged harbors and water-treatment plants. Native prairies are becoming dominated by single species (often genetically homogenous) of corn or wheat. Thanks to these developments, soils will erode and become unproductive - which, along with temperature change, will diminish agricultural yields. Meanwhile</w:t>
      </w:r>
      <w:r w:rsidRPr="00FB20FD">
        <w:rPr>
          <w:rFonts w:asciiTheme="majorHAnsi" w:hAnsiTheme="majorHAnsi"/>
          <w:color w:val="000000"/>
        </w:rPr>
        <w:t xml:space="preserve">, </w:t>
      </w:r>
      <w:r w:rsidRPr="00FB20FD">
        <w:rPr>
          <w:rFonts w:asciiTheme="majorHAnsi" w:hAnsiTheme="majorHAnsi"/>
          <w:b/>
          <w:color w:val="000000"/>
          <w:u w:val="single"/>
        </w:rPr>
        <w:t>with increased pollution and runoff, as well as reduced forest cover, ecosystems will no longer be able to purify water; and a shortage of clean water spells disaster.</w:t>
      </w:r>
      <w:r w:rsidRPr="00FB20FD">
        <w:rPr>
          <w:rFonts w:asciiTheme="majorHAnsi" w:hAnsiTheme="majorHAnsi"/>
          <w:color w:val="000000"/>
          <w:u w:val="single"/>
        </w:rPr>
        <w:t xml:space="preserve"> </w:t>
      </w:r>
      <w:r w:rsidRPr="00FB20FD">
        <w:rPr>
          <w:rFonts w:asciiTheme="majorHAnsi" w:hAnsiTheme="majorHAnsi"/>
          <w:color w:val="000000"/>
          <w:sz w:val="20"/>
        </w:rPr>
        <w:t>In many ways, oceans are the most vulnerable areas of all. As overfishing eliminates major predators, while polluted and warming waters kill off phytoplankton,</w:t>
      </w:r>
      <w:r w:rsidRPr="00FB20FD">
        <w:rPr>
          <w:rFonts w:asciiTheme="majorHAnsi" w:hAnsiTheme="majorHAnsi"/>
          <w:color w:val="000000"/>
        </w:rPr>
        <w:t xml:space="preserve"> </w:t>
      </w:r>
      <w:r w:rsidRPr="00FB20FD">
        <w:rPr>
          <w:rFonts w:asciiTheme="majorHAnsi" w:hAnsiTheme="majorHAnsi"/>
          <w:b/>
          <w:color w:val="000000"/>
          <w:u w:val="single"/>
        </w:rPr>
        <w:t>the intricate aquatic food web could collapse from both sides. Fish, on which so many humans depend, will be a fond memory</w:t>
      </w:r>
      <w:r w:rsidRPr="00FB20FD">
        <w:rPr>
          <w:rFonts w:asciiTheme="majorHAnsi" w:hAnsiTheme="majorHAnsi"/>
          <w:color w:val="000000"/>
        </w:rPr>
        <w:t xml:space="preserve">. </w:t>
      </w:r>
      <w:r w:rsidRPr="00FB20FD">
        <w:rPr>
          <w:rFonts w:asciiTheme="majorHAnsi" w:hAnsiTheme="majorHAnsi"/>
          <w:color w:val="000000"/>
          <w:sz w:val="20"/>
        </w:rPr>
        <w:t xml:space="preserve">As phytoplankton vanish, so does the ability of the oceans to absorb carbon dioxide and produce oxygen. (Half of the oxygen we breathe is made by phytoplankton, with the rest coming from land plants.) </w:t>
      </w:r>
      <w:r w:rsidRPr="00FB20FD">
        <w:rPr>
          <w:rFonts w:asciiTheme="majorHAnsi" w:hAnsiTheme="majorHAnsi"/>
          <w:b/>
          <w:color w:val="000000"/>
          <w:u w:val="single"/>
        </w:rPr>
        <w:t>Species extinction is also imperiling coral reefs - a major problem since these reefs have far more than recreational value: They provide tremendous amounts of food for human populations and buffer coastlines against erosion</w:t>
      </w:r>
      <w:r w:rsidRPr="00FB20FD">
        <w:rPr>
          <w:rFonts w:asciiTheme="majorHAnsi" w:hAnsiTheme="majorHAnsi"/>
          <w:color w:val="000000"/>
        </w:rPr>
        <w:t xml:space="preserve">. </w:t>
      </w:r>
      <w:r w:rsidRPr="00FB20FD">
        <w:rPr>
          <w:rFonts w:asciiTheme="majorHAnsi" w:hAnsiTheme="majorHAnsi"/>
          <w:color w:val="000000"/>
          <w:sz w:val="20"/>
        </w:rPr>
        <w:t>In fact, the global value of "hidden" services provided by ecosystems - those services, like waste disposal, that aren't bought and sold in the marketplace - has been estimated to be as much as $50 trillion per year, roughly equal to the gross domestic product of all countries combined. And that doesn't include tangible goods like fish and timber</w:t>
      </w:r>
      <w:r w:rsidRPr="00FB20FD">
        <w:rPr>
          <w:rFonts w:asciiTheme="majorHAnsi" w:hAnsiTheme="majorHAnsi"/>
          <w:color w:val="000000"/>
        </w:rPr>
        <w:t xml:space="preserve">. </w:t>
      </w:r>
      <w:r w:rsidRPr="00FB20FD">
        <w:rPr>
          <w:rFonts w:asciiTheme="majorHAnsi" w:hAnsiTheme="majorHAnsi"/>
          <w:b/>
          <w:color w:val="000000"/>
          <w:u w:val="single"/>
        </w:rPr>
        <w:t>Life</w:t>
      </w:r>
      <w:r w:rsidRPr="00FB20FD">
        <w:rPr>
          <w:rFonts w:asciiTheme="majorHAnsi" w:hAnsiTheme="majorHAnsi"/>
          <w:color w:val="000000"/>
        </w:rPr>
        <w:t xml:space="preserve"> as we know it </w:t>
      </w:r>
      <w:r w:rsidRPr="00FB20FD">
        <w:rPr>
          <w:rFonts w:asciiTheme="majorHAnsi" w:hAnsiTheme="majorHAnsi"/>
          <w:b/>
          <w:color w:val="000000"/>
          <w:u w:val="single"/>
        </w:rPr>
        <w:t>would be impossible if ecosystems collapsed</w:t>
      </w:r>
      <w:r w:rsidRPr="00FB20FD">
        <w:rPr>
          <w:rFonts w:asciiTheme="majorHAnsi" w:hAnsiTheme="majorHAnsi"/>
          <w:color w:val="000000"/>
        </w:rPr>
        <w:t xml:space="preserve">. </w:t>
      </w:r>
      <w:r w:rsidRPr="00FB20FD">
        <w:rPr>
          <w:rFonts w:asciiTheme="majorHAnsi" w:hAnsiTheme="majorHAnsi"/>
          <w:color w:val="000000"/>
          <w:sz w:val="20"/>
        </w:rPr>
        <w:t>Yet that is where we're heading if species extinction continues at its current pace.</w:t>
      </w:r>
      <w:r w:rsidRPr="00FB20FD">
        <w:rPr>
          <w:rFonts w:asciiTheme="majorHAnsi" w:hAnsiTheme="majorHAnsi"/>
          <w:color w:val="000000"/>
        </w:rPr>
        <w:t xml:space="preserve"> </w:t>
      </w:r>
      <w:r w:rsidRPr="00FB20FD">
        <w:rPr>
          <w:rFonts w:asciiTheme="majorHAnsi" w:hAnsiTheme="majorHAnsi"/>
          <w:b/>
          <w:color w:val="000000"/>
          <w:u w:val="single"/>
        </w:rPr>
        <w:t>Extinction also has a huge impact on medicine</w:t>
      </w:r>
      <w:r w:rsidRPr="00FB20FD">
        <w:rPr>
          <w:rFonts w:asciiTheme="majorHAnsi" w:hAnsiTheme="majorHAnsi"/>
          <w:b/>
          <w:color w:val="000000"/>
        </w:rPr>
        <w:t xml:space="preserve">. </w:t>
      </w:r>
      <w:r w:rsidRPr="00FB20FD">
        <w:rPr>
          <w:rFonts w:asciiTheme="majorHAnsi" w:hAnsiTheme="majorHAnsi"/>
          <w:color w:val="000000"/>
          <w:sz w:val="20"/>
        </w:rPr>
        <w:t>Who really cares if, say, a worm in the remote swamps of French Guiana goes extinct? Well, those who suffer from cardiovascular disease</w:t>
      </w:r>
      <w:r w:rsidRPr="00FB20FD">
        <w:rPr>
          <w:rFonts w:asciiTheme="majorHAnsi" w:hAnsiTheme="majorHAnsi"/>
          <w:color w:val="000000"/>
        </w:rPr>
        <w:t xml:space="preserve">. </w:t>
      </w:r>
      <w:r w:rsidRPr="00FB20FD">
        <w:rPr>
          <w:rFonts w:asciiTheme="majorHAnsi" w:hAnsiTheme="majorHAnsi"/>
          <w:b/>
          <w:color w:val="000000"/>
          <w:u w:val="single"/>
        </w:rPr>
        <w:t>The recent discovery of a rare South American leech has led to the isolation of a powerful enzyme that, unlike other anticoagulants, not only prevents blood from clotting but also dissolves existing clots. And it's not just this one species of worm</w:t>
      </w:r>
      <w:r w:rsidRPr="00FB20FD">
        <w:rPr>
          <w:rFonts w:asciiTheme="majorHAnsi" w:hAnsiTheme="majorHAnsi"/>
          <w:color w:val="000000"/>
        </w:rPr>
        <w:t xml:space="preserve">: </w:t>
      </w:r>
      <w:r w:rsidRPr="00FB20FD">
        <w:rPr>
          <w:rFonts w:asciiTheme="majorHAnsi" w:hAnsiTheme="majorHAnsi"/>
          <w:color w:val="000000"/>
          <w:sz w:val="20"/>
        </w:rPr>
        <w:t xml:space="preserve">Its wriggly relatives have evolved other </w:t>
      </w:r>
      <w:proofErr w:type="spellStart"/>
      <w:r w:rsidRPr="00FB20FD">
        <w:rPr>
          <w:rFonts w:asciiTheme="majorHAnsi" w:hAnsiTheme="majorHAnsi"/>
          <w:color w:val="000000"/>
          <w:sz w:val="20"/>
        </w:rPr>
        <w:t>biomedically</w:t>
      </w:r>
      <w:proofErr w:type="spellEnd"/>
      <w:r w:rsidRPr="00FB20FD">
        <w:rPr>
          <w:rFonts w:asciiTheme="majorHAnsi" w:hAnsiTheme="majorHAnsi"/>
          <w:color w:val="000000"/>
          <w:sz w:val="20"/>
        </w:rPr>
        <w:t xml:space="preserve"> valuable proteins, including </w:t>
      </w:r>
      <w:proofErr w:type="spellStart"/>
      <w:r w:rsidRPr="00FB20FD">
        <w:rPr>
          <w:rFonts w:asciiTheme="majorHAnsi" w:hAnsiTheme="majorHAnsi"/>
          <w:color w:val="000000"/>
          <w:sz w:val="20"/>
        </w:rPr>
        <w:t>antistatin</w:t>
      </w:r>
      <w:proofErr w:type="spellEnd"/>
      <w:r w:rsidRPr="00FB20FD">
        <w:rPr>
          <w:rFonts w:asciiTheme="majorHAnsi" w:hAnsiTheme="majorHAnsi"/>
          <w:color w:val="000000"/>
          <w:sz w:val="20"/>
        </w:rPr>
        <w:t xml:space="preserve"> (a potential anticancer agent), </w:t>
      </w:r>
      <w:proofErr w:type="spellStart"/>
      <w:r w:rsidRPr="00FB20FD">
        <w:rPr>
          <w:rFonts w:asciiTheme="majorHAnsi" w:hAnsiTheme="majorHAnsi"/>
          <w:color w:val="000000"/>
          <w:sz w:val="20"/>
        </w:rPr>
        <w:t>decorsin</w:t>
      </w:r>
      <w:proofErr w:type="spellEnd"/>
      <w:r w:rsidRPr="00FB20FD">
        <w:rPr>
          <w:rFonts w:asciiTheme="majorHAnsi" w:hAnsiTheme="majorHAnsi"/>
          <w:color w:val="000000"/>
          <w:sz w:val="20"/>
        </w:rPr>
        <w:t xml:space="preserve"> and </w:t>
      </w:r>
      <w:proofErr w:type="spellStart"/>
      <w:r w:rsidRPr="00FB20FD">
        <w:rPr>
          <w:rFonts w:asciiTheme="majorHAnsi" w:hAnsiTheme="majorHAnsi"/>
          <w:color w:val="000000"/>
          <w:sz w:val="20"/>
        </w:rPr>
        <w:t>ornatin</w:t>
      </w:r>
      <w:proofErr w:type="spellEnd"/>
      <w:r w:rsidRPr="00FB20FD">
        <w:rPr>
          <w:rFonts w:asciiTheme="majorHAnsi" w:hAnsiTheme="majorHAnsi"/>
          <w:color w:val="000000"/>
          <w:sz w:val="20"/>
        </w:rPr>
        <w:t xml:space="preserve"> (platelet aggregation inhibitors), and </w:t>
      </w:r>
      <w:proofErr w:type="spellStart"/>
      <w:r w:rsidRPr="00FB20FD">
        <w:rPr>
          <w:rFonts w:asciiTheme="majorHAnsi" w:hAnsiTheme="majorHAnsi"/>
          <w:color w:val="000000"/>
          <w:sz w:val="20"/>
        </w:rPr>
        <w:t>hirudin</w:t>
      </w:r>
      <w:proofErr w:type="spellEnd"/>
      <w:r w:rsidRPr="00FB20FD">
        <w:rPr>
          <w:rFonts w:asciiTheme="majorHAnsi" w:hAnsiTheme="majorHAnsi"/>
          <w:color w:val="000000"/>
          <w:sz w:val="20"/>
        </w:rPr>
        <w:t xml:space="preserve"> (another anticoagulant). Plants, too, are pharmaceutical gold mines. The bark of trees, for example, has given us quinine (the first cure for malaria), </w:t>
      </w:r>
      <w:proofErr w:type="spellStart"/>
      <w:r w:rsidRPr="00FB20FD">
        <w:rPr>
          <w:rFonts w:asciiTheme="majorHAnsi" w:hAnsiTheme="majorHAnsi"/>
          <w:color w:val="000000"/>
          <w:sz w:val="20"/>
        </w:rPr>
        <w:t>taxol</w:t>
      </w:r>
      <w:proofErr w:type="spellEnd"/>
      <w:r w:rsidRPr="00FB20FD">
        <w:rPr>
          <w:rFonts w:asciiTheme="majorHAnsi" w:hAnsiTheme="majorHAnsi"/>
          <w:color w:val="000000"/>
          <w:sz w:val="20"/>
        </w:rPr>
        <w:t xml:space="preserve"> (a drug highly effective against ovarian and breast cancer), and aspirin</w:t>
      </w:r>
      <w:r w:rsidRPr="00FB20FD">
        <w:rPr>
          <w:rFonts w:asciiTheme="majorHAnsi" w:hAnsiTheme="majorHAnsi"/>
          <w:color w:val="000000"/>
        </w:rPr>
        <w:t xml:space="preserve">. </w:t>
      </w:r>
      <w:r w:rsidRPr="00FB20FD">
        <w:rPr>
          <w:rFonts w:asciiTheme="majorHAnsi" w:hAnsiTheme="majorHAnsi"/>
          <w:b/>
          <w:color w:val="000000"/>
          <w:u w:val="single"/>
        </w:rPr>
        <w:t>More than a quarter of the medicines on our pharmacy shelves were originally derived from plants</w:t>
      </w:r>
      <w:r w:rsidRPr="00FB20FD">
        <w:rPr>
          <w:rFonts w:asciiTheme="majorHAnsi" w:hAnsiTheme="majorHAnsi"/>
          <w:color w:val="000000"/>
        </w:rPr>
        <w:t xml:space="preserve">. </w:t>
      </w:r>
      <w:r w:rsidRPr="00FB20FD">
        <w:rPr>
          <w:rFonts w:asciiTheme="majorHAnsi" w:hAnsiTheme="majorHAnsi"/>
          <w:color w:val="000000"/>
          <w:sz w:val="20"/>
        </w:rPr>
        <w:t>The sap of the Madagascar periwinkle contains more than 70 useful alkaloids, including vincristine, a powerful anticancer drug that saved the life of one of our friends. Of the roughly 250,000 plant species on Earth, fewer than 5 percent have been screened for pharmaceutical properties.</w:t>
      </w:r>
      <w:r w:rsidRPr="00FB20FD">
        <w:rPr>
          <w:rFonts w:asciiTheme="majorHAnsi" w:hAnsiTheme="majorHAnsi"/>
          <w:color w:val="000000"/>
        </w:rPr>
        <w:t xml:space="preserve"> </w:t>
      </w:r>
      <w:r w:rsidRPr="00FB20FD">
        <w:rPr>
          <w:rFonts w:asciiTheme="majorHAnsi" w:hAnsiTheme="majorHAnsi"/>
          <w:b/>
          <w:color w:val="000000"/>
          <w:u w:val="single"/>
        </w:rPr>
        <w:t>Who knows what life-saving drugs remain to be discovered? Given current extinction rates, it's estimated that we're losing one valuable drug every two years. Our arguments so far have tacitly assumed that species are worth saving only in proportion to their economic value and their effects on our quality of life, an attitude that is strongly ingrained, especially in Americans</w:t>
      </w:r>
      <w:r w:rsidRPr="00FB20FD">
        <w:rPr>
          <w:rFonts w:asciiTheme="majorHAnsi" w:hAnsiTheme="majorHAnsi"/>
          <w:color w:val="000000"/>
        </w:rPr>
        <w:t xml:space="preserve">. That is why conservationists always base their case on an economic calculus. </w:t>
      </w:r>
      <w:r w:rsidRPr="00FB20FD">
        <w:rPr>
          <w:rFonts w:asciiTheme="majorHAnsi" w:hAnsiTheme="majorHAnsi"/>
          <w:b/>
          <w:color w:val="000000"/>
          <w:u w:val="single"/>
        </w:rPr>
        <w:t>But we biologists know in our hearts that there are deeper and equally compelling reasons to worry about the loss of biodiversity: namely, simple morality</w:t>
      </w:r>
      <w:r w:rsidRPr="00FB20FD">
        <w:rPr>
          <w:rFonts w:asciiTheme="majorHAnsi" w:hAnsiTheme="majorHAnsi"/>
          <w:color w:val="000000"/>
        </w:rPr>
        <w:t xml:space="preserve"> </w:t>
      </w:r>
      <w:r w:rsidRPr="00FB20FD">
        <w:rPr>
          <w:rFonts w:asciiTheme="majorHAnsi" w:hAnsiTheme="majorHAnsi"/>
          <w:color w:val="000000"/>
          <w:sz w:val="20"/>
        </w:rPr>
        <w:t xml:space="preserve">and intellectual values that transcend pecuniary interests. What, for example, gives us the right to destroy other creatures? And what could be more thrilling than looking around us, seeing that we are surrounded by our evolutionary cousins, and realizing that we all got here by the same simple process of natural selection? To biologists, and potentially everyone else, </w:t>
      </w:r>
      <w:r w:rsidRPr="00FB20FD">
        <w:rPr>
          <w:rFonts w:asciiTheme="majorHAnsi" w:hAnsiTheme="majorHAnsi"/>
          <w:b/>
          <w:color w:val="000000"/>
          <w:u w:val="single"/>
        </w:rPr>
        <w:t xml:space="preserve">apprehending the genetic kinship </w:t>
      </w:r>
      <w:r w:rsidRPr="00FB20FD">
        <w:rPr>
          <w:rFonts w:asciiTheme="majorHAnsi" w:hAnsiTheme="majorHAnsi"/>
          <w:b/>
          <w:color w:val="000000"/>
          <w:u w:val="single"/>
        </w:rPr>
        <w:lastRenderedPageBreak/>
        <w:t xml:space="preserve">and common origin of all species is a spiritual experience - not necessarily religious, but spiritual nonetheless, for it stirs the soul. But, whether or not one is moved by such concerns, it is certain that our future is bleak if we do nothing to stem this sixth extinction. We are creating a world in which exotic diseases flourish but natural medicinal cures are lost; a world in which carbon waste accumulates while food sources dwindle; a world of sweltering heat, failing crops, and impure water. In the end, we must accept the possibility that we ourselves are not immune to extinction. </w:t>
      </w:r>
    </w:p>
    <w:p w:rsidR="00FB20FD" w:rsidRPr="00FB20FD" w:rsidRDefault="00FB20FD" w:rsidP="00FB20FD"/>
    <w:p w:rsidR="00FB20FD" w:rsidRPr="00FB20FD" w:rsidRDefault="00FB20FD" w:rsidP="00FB20FD"/>
    <w:p w:rsidR="00FB20FD" w:rsidRPr="00FB20FD" w:rsidRDefault="00FB20FD" w:rsidP="00FB20FD"/>
    <w:p w:rsidR="00FB20FD" w:rsidRPr="00FB20FD" w:rsidRDefault="00FB20FD" w:rsidP="00FB20FD">
      <w:pPr>
        <w:pStyle w:val="Heading3"/>
      </w:pPr>
      <w:bookmarkStart w:id="30" w:name="_Toc392895278"/>
      <w:r w:rsidRPr="00FB20FD">
        <w:lastRenderedPageBreak/>
        <w:t>Arctic Impact: 2NC</w:t>
      </w:r>
      <w:bookmarkEnd w:id="30"/>
    </w:p>
    <w:p w:rsidR="00FB20FD" w:rsidRPr="00FB20FD" w:rsidRDefault="00FB20FD" w:rsidP="00FB20FD"/>
    <w:p w:rsidR="00FB20FD" w:rsidRPr="00FB20FD" w:rsidRDefault="00FB20FD" w:rsidP="00FB20FD">
      <w:pPr>
        <w:pStyle w:val="Heading4"/>
        <w:rPr>
          <w:rFonts w:cs="Times New Roman"/>
        </w:rPr>
      </w:pPr>
      <w:r w:rsidRPr="00FB20FD">
        <w:rPr>
          <w:rFonts w:cs="Times New Roman"/>
        </w:rPr>
        <w:t>Plan causes Arctic drilling – destroys the fragile environment there</w:t>
      </w:r>
    </w:p>
    <w:p w:rsidR="00FB20FD" w:rsidRPr="00FB20FD" w:rsidRDefault="00FB20FD" w:rsidP="00FB20FD">
      <w:pPr>
        <w:rPr>
          <w:rStyle w:val="StyleStyleBold12pt"/>
          <w:b w:val="0"/>
        </w:rPr>
      </w:pPr>
      <w:r w:rsidRPr="00FB20FD">
        <w:rPr>
          <w:rStyle w:val="StyleStyleBold12pt"/>
        </w:rPr>
        <w:t xml:space="preserve">Conley, 13; July; </w:t>
      </w:r>
      <w:r w:rsidRPr="00FB20FD">
        <w:rPr>
          <w:rStyle w:val="StyleStyleBold12pt"/>
          <w:b w:val="0"/>
        </w:rPr>
        <w:t>Heather A. CSIS (Center for strategic and international studies) “Artic Economies in the 21</w:t>
      </w:r>
      <w:r w:rsidRPr="00FB20FD">
        <w:rPr>
          <w:rStyle w:val="StyleStyleBold12pt"/>
          <w:b w:val="0"/>
          <w:vertAlign w:val="superscript"/>
        </w:rPr>
        <w:t>st</w:t>
      </w:r>
      <w:r w:rsidRPr="00FB20FD">
        <w:rPr>
          <w:rStyle w:val="StyleStyleBold12pt"/>
          <w:b w:val="0"/>
        </w:rPr>
        <w:t xml:space="preserve"> Century: The Benefits of Cost and Cold” </w:t>
      </w:r>
      <w:hyperlink r:id="rId21" w:history="1">
        <w:r w:rsidRPr="00FB20FD">
          <w:rPr>
            <w:rStyle w:val="Hyperlink"/>
          </w:rPr>
          <w:t>http://csis.org/files/publication/130710_Conley_ArcticEconomics_WEB.pdf</w:t>
        </w:r>
      </w:hyperlink>
    </w:p>
    <w:p w:rsidR="00FB20FD" w:rsidRPr="00FB20FD" w:rsidRDefault="00FB20FD" w:rsidP="00FB20FD">
      <w:pPr>
        <w:rPr>
          <w:bCs/>
          <w:sz w:val="20"/>
        </w:rPr>
      </w:pPr>
      <w:r w:rsidRPr="00FB20FD">
        <w:rPr>
          <w:rStyle w:val="StyleStyleBold12pt"/>
          <w:b w:val="0"/>
          <w:sz w:val="20"/>
        </w:rPr>
        <w:t xml:space="preserve">Heather A. Conley is senior fellow and director of the Europe Program at CSIS. Prior to joining CSIS, Ms. Conley was a senior adviser to the Center for European Policy Analysis. From 2001 to 2005, she served as deputy assistant secretary of state in the Bureau for European and Eurasian Affairs with responsibilities for U.S. bilateral relations with the 15 countries of northern and central Europe. </w:t>
      </w:r>
    </w:p>
    <w:p w:rsidR="00FB20FD" w:rsidRPr="00FB20FD" w:rsidRDefault="00FB20FD" w:rsidP="00FB20FD">
      <w:r w:rsidRPr="00FB20FD">
        <w:t xml:space="preserve">Concerns over Drilling in the Arctic Region </w:t>
      </w:r>
    </w:p>
    <w:p w:rsidR="00FB20FD" w:rsidRPr="00FB20FD" w:rsidRDefault="00FB20FD" w:rsidP="00FB20FD">
      <w:r w:rsidRPr="00FB20FD">
        <w:rPr>
          <w:rStyle w:val="StyleBoldUnderline"/>
        </w:rPr>
        <w:t>A wide range of stakeholders</w:t>
      </w:r>
      <w:r w:rsidRPr="00FB20FD">
        <w:t xml:space="preserve">, from governmental agencies and environmental nongovernmental organizations (NGOs) to insurance groups and oil corporations, </w:t>
      </w:r>
      <w:r w:rsidRPr="00FB20FD">
        <w:rPr>
          <w:rStyle w:val="StyleBoldUnderline"/>
        </w:rPr>
        <w:t>have voiced concerns over the environmental risks associated with Arctic offshore drilling.</w:t>
      </w:r>
      <w:r w:rsidRPr="00FB20FD">
        <w:t xml:space="preserve"> </w:t>
      </w:r>
      <w:r w:rsidRPr="00FB20FD">
        <w:rPr>
          <w:rStyle w:val="StyleBoldUnderline"/>
        </w:rPr>
        <w:t>The most cited risk is that of an oil spill incident in the fragile Arctic ecosystem</w:t>
      </w:r>
      <w:r w:rsidRPr="00FB20FD">
        <w:t xml:space="preserve">. Serious </w:t>
      </w:r>
      <w:r w:rsidRPr="00FB20FD">
        <w:rPr>
          <w:rStyle w:val="StyleBoldUnderline"/>
        </w:rPr>
        <w:t>questions remain as to whether companies and public authorities are</w:t>
      </w:r>
      <w:r w:rsidRPr="00FB20FD">
        <w:t xml:space="preserve"> sufficiently </w:t>
      </w:r>
      <w:r w:rsidRPr="00FB20FD">
        <w:rPr>
          <w:rStyle w:val="StyleBoldUnderline"/>
        </w:rPr>
        <w:t>prepared</w:t>
      </w:r>
      <w:r w:rsidRPr="00FB20FD">
        <w:t xml:space="preserve"> and equipped </w:t>
      </w:r>
      <w:r w:rsidRPr="00FB20FD">
        <w:rPr>
          <w:rStyle w:val="StyleBoldUnderline"/>
        </w:rPr>
        <w:t>to prevent, respond to, contain, or clean up an oil spill in icy waters</w:t>
      </w:r>
      <w:r w:rsidRPr="00FB20FD">
        <w:t xml:space="preserve">. In April 2012 </w:t>
      </w:r>
      <w:r w:rsidRPr="00FB20FD">
        <w:rPr>
          <w:rStyle w:val="StyleBoldUnderline"/>
        </w:rPr>
        <w:t>Lloyd’s,</w:t>
      </w:r>
      <w:r w:rsidRPr="00FB20FD">
        <w:t xml:space="preserve"> a large U.K.- based insurance market, </w:t>
      </w:r>
      <w:r w:rsidRPr="00FB20FD">
        <w:rPr>
          <w:rStyle w:val="StyleBoldUnderline"/>
        </w:rPr>
        <w:t xml:space="preserve">and </w:t>
      </w:r>
      <w:r w:rsidRPr="00FB20FD">
        <w:rPr>
          <w:rStyle w:val="Emphasis"/>
        </w:rPr>
        <w:t>Chatham House</w:t>
      </w:r>
      <w:r w:rsidRPr="00FB20FD">
        <w:rPr>
          <w:rStyle w:val="StyleBoldUnderline"/>
        </w:rPr>
        <w:t>, a British think tank, issued a report that</w:t>
      </w:r>
      <w:r w:rsidRPr="00FB20FD">
        <w:t xml:space="preserve"> </w:t>
      </w:r>
      <w:r w:rsidRPr="00FB20FD">
        <w:rPr>
          <w:rStyle w:val="Emphasis"/>
        </w:rPr>
        <w:t>concluded that oil spill response in the Arctic would present</w:t>
      </w:r>
      <w:r w:rsidRPr="00FB20FD">
        <w:t xml:space="preserve"> “multiple obstacles, which together constitute </w:t>
      </w:r>
      <w:r w:rsidRPr="00FB20FD">
        <w:rPr>
          <w:rStyle w:val="Emphasis"/>
        </w:rPr>
        <w:t>a unique and hard- to- manage risk.”</w:t>
      </w:r>
      <w:r w:rsidRPr="00FB20FD">
        <w:t xml:space="preserve">20 Companies drilling for resources in the “highly sensitive to damage” Arctic environment also face high reputational risk.21 The report cites concerns such as logistical and operational challenges due to the harsh and unpredictable Arctic conditions, the weak resilience of ecosystems to withstand risk events, and the potentially severe and long term environmental consequences of disasters. Given the high political and corporate sensitivity to disaster in the fragile Arctic ecosystem, the report recommended that companies operating in the Arctic adopt and implement “robust and comprehensive” risk management strategies that encompass not only best practices, but also “worst case scenarios, crisis response plans and full- scale exercises.”22 Within a week of this report being issued, German bank </w:t>
      </w:r>
      <w:proofErr w:type="spellStart"/>
      <w:r w:rsidRPr="00FB20FD">
        <w:t>WestLB</w:t>
      </w:r>
      <w:proofErr w:type="spellEnd"/>
      <w:r w:rsidRPr="00FB20FD">
        <w:t xml:space="preserve"> became the first financial institution to issue a new policy for financing offshore drilling that precluded funding for companies seeking to conduct exploration or production activities in the Arctic. The bank concluded that the “risks and costs are simply too high,” citing hard to manage risks, in particular the difficult and costly remediation of spills in icy waters.23 Companies diverge in their assessment of risks and opportunities in the Arctic. Shell argues that it has adequate technology and extensive expertise to “tackle extreme conditions safely and to operate responsibly in this sensitive environment.”24 Conversely, </w:t>
      </w:r>
      <w:r w:rsidRPr="00FB20FD">
        <w:rPr>
          <w:rStyle w:val="StyleBoldUnderline"/>
        </w:rPr>
        <w:t xml:space="preserve">Total’s chief executive officer (CEO), Christophe de </w:t>
      </w:r>
      <w:proofErr w:type="spellStart"/>
      <w:r w:rsidRPr="00FB20FD">
        <w:rPr>
          <w:rStyle w:val="StyleBoldUnderline"/>
        </w:rPr>
        <w:t>Margerie</w:t>
      </w:r>
      <w:proofErr w:type="spellEnd"/>
      <w:r w:rsidRPr="00FB20FD">
        <w:rPr>
          <w:rStyle w:val="StyleBoldUnderline"/>
        </w:rPr>
        <w:t xml:space="preserve">, </w:t>
      </w:r>
      <w:r w:rsidRPr="00FB20FD">
        <w:t xml:space="preserve">admitted that the risk of an oil spill in the Arctic was simply too high, </w:t>
      </w:r>
      <w:r w:rsidRPr="00FB20FD">
        <w:rPr>
          <w:rStyle w:val="StyleBoldUnderline"/>
        </w:rPr>
        <w:t>conclud</w:t>
      </w:r>
      <w:r w:rsidRPr="00FB20FD">
        <w:t xml:space="preserve">ing </w:t>
      </w:r>
      <w:r w:rsidRPr="00FB20FD">
        <w:rPr>
          <w:rStyle w:val="StyleBoldUnderline"/>
        </w:rPr>
        <w:t xml:space="preserve">that such an incident in the environmentally sensitive region “would do too much damage to the </w:t>
      </w:r>
      <w:r w:rsidRPr="00FB20FD">
        <w:rPr>
          <w:rStyle w:val="StyleBoldUnderline"/>
        </w:rPr>
        <w:lastRenderedPageBreak/>
        <w:t>image of the company.”</w:t>
      </w:r>
      <w:r w:rsidRPr="00FB20FD">
        <w:t xml:space="preserve">25 Statoil has been extremely active in the Arctic, with eighty- nine exploration wells drilled in the Norwegian Barents Sea at present and nine more planned for 2013.26 BP, however, has backed off its ambitions for drilling in the Arctic, deciding not to place a bid to obtain an exploration license in Greenland. </w:t>
      </w:r>
    </w:p>
    <w:p w:rsidR="00FB20FD" w:rsidRDefault="00FB20FD" w:rsidP="00FB20FD"/>
    <w:p w:rsidR="004B5FA5" w:rsidRPr="00FB20FD" w:rsidRDefault="004B5FA5" w:rsidP="00FB20FD"/>
    <w:p w:rsidR="00FB20FD" w:rsidRPr="00FB20FD" w:rsidRDefault="00FB20FD" w:rsidP="00FB20FD"/>
    <w:p w:rsidR="00FB20FD" w:rsidRPr="00FB20FD" w:rsidRDefault="00FB20FD" w:rsidP="00FB20FD">
      <w:pPr>
        <w:pStyle w:val="Heading3"/>
      </w:pPr>
      <w:bookmarkStart w:id="31" w:name="_Toc392895279"/>
      <w:r w:rsidRPr="00FB20FD">
        <w:lastRenderedPageBreak/>
        <w:t xml:space="preserve">Methane Release </w:t>
      </w:r>
      <w:r>
        <w:t>2NC</w:t>
      </w:r>
      <w:bookmarkEnd w:id="31"/>
    </w:p>
    <w:p w:rsidR="00FB20FD" w:rsidRDefault="00FB20FD" w:rsidP="00FB20FD">
      <w:pPr>
        <w:rPr>
          <w:rFonts w:ascii="Times" w:hAnsi="Times"/>
          <w:sz w:val="20"/>
          <w:szCs w:val="20"/>
        </w:rPr>
      </w:pPr>
    </w:p>
    <w:p w:rsidR="00FB20FD" w:rsidRPr="00FB20FD" w:rsidRDefault="00FB20FD" w:rsidP="00FB20FD">
      <w:pPr>
        <w:pStyle w:val="Heading4"/>
      </w:pPr>
      <w:r w:rsidRPr="00FB20FD">
        <w:t>Drilling causes methane hydrate release—leads to dissociation, pressurization, and oil leaks—April 20</w:t>
      </w:r>
      <w:r w:rsidRPr="00FB20FD">
        <w:rPr>
          <w:vertAlign w:val="superscript"/>
        </w:rPr>
        <w:t>th</w:t>
      </w:r>
      <w:r w:rsidRPr="00FB20FD">
        <w:t xml:space="preserve"> blowout proves</w:t>
      </w:r>
    </w:p>
    <w:p w:rsidR="00FB20FD" w:rsidRPr="00FB20FD" w:rsidRDefault="00FB20FD" w:rsidP="00FB20FD">
      <w:proofErr w:type="spellStart"/>
      <w:r w:rsidRPr="00FB20FD">
        <w:rPr>
          <w:b/>
          <w:sz w:val="26"/>
          <w:szCs w:val="26"/>
        </w:rPr>
        <w:t>Folger</w:t>
      </w:r>
      <w:proofErr w:type="spellEnd"/>
      <w:r w:rsidRPr="00FB20FD">
        <w:rPr>
          <w:b/>
          <w:sz w:val="26"/>
          <w:szCs w:val="26"/>
        </w:rPr>
        <w:t xml:space="preserve"> 10</w:t>
      </w:r>
      <w:r w:rsidRPr="00FB20FD">
        <w:rPr>
          <w:b/>
          <w:sz w:val="28"/>
        </w:rPr>
        <w:t xml:space="preserve"> </w:t>
      </w:r>
      <w:r w:rsidRPr="00FB20FD">
        <w:t xml:space="preserve">[“Gas Hydrates: Resource and Hazard,” May 25, Congressional Research Service, http://www.cnie.org/NLE/CRSreports/10Jun/RS22990.pdf, Peter </w:t>
      </w:r>
      <w:proofErr w:type="spellStart"/>
      <w:r w:rsidRPr="00FB20FD">
        <w:t>Folger</w:t>
      </w:r>
      <w:proofErr w:type="spellEnd"/>
      <w:r w:rsidRPr="00FB20FD">
        <w:t>, A.B from Dartmouth College, M.S. Montana, Ph.D. from the Colorado School of Mines, specialist in Energy and Natural Resources Policy at the Congressional Research Service, Congressional Science Fellow with Senator Pete V. Domenici, Senior Fellow at the Center for the New West, Director of Outreach at American Geophysical Union, geological engineering consultant, Manager of the Geochemical Programs Group at Rocky Flats Plant/PMG]</w:t>
      </w:r>
    </w:p>
    <w:p w:rsidR="00FB20FD" w:rsidRPr="00FB20FD" w:rsidRDefault="00FB20FD" w:rsidP="00FB20FD">
      <w:pPr>
        <w:rPr>
          <w:rStyle w:val="StyleBoldUnderline"/>
        </w:rPr>
      </w:pPr>
      <w:r w:rsidRPr="00FB20FD">
        <w:rPr>
          <w:rStyle w:val="StyleBoldUnderline"/>
        </w:rPr>
        <w:t>Gas hydrates are a significant hazard for drilling and production operations</w:t>
      </w:r>
      <w:r w:rsidRPr="00FB20FD">
        <w:rPr>
          <w:sz w:val="16"/>
        </w:rPr>
        <w:t xml:space="preserve">.12 </w:t>
      </w:r>
      <w:r w:rsidRPr="00FB20FD">
        <w:rPr>
          <w:rStyle w:val="StyleBoldUnderline"/>
        </w:rPr>
        <w:t>Gas hydrate production is hazardous in itself, as well as for conventional oil and gas activities that place wells and pipelines into permafrost or marine sediments</w:t>
      </w:r>
      <w:r w:rsidRPr="00FB20FD">
        <w:rPr>
          <w:sz w:val="16"/>
        </w:rPr>
        <w:t xml:space="preserve">. For activities in permafrost, </w:t>
      </w:r>
      <w:r w:rsidRPr="00FB20FD">
        <w:rPr>
          <w:rStyle w:val="StyleBoldUnderline"/>
        </w:rPr>
        <w:t xml:space="preserve">two general categories of problems have been identified: </w:t>
      </w:r>
      <w:r w:rsidRPr="00FB20FD">
        <w:rPr>
          <w:rStyle w:val="Emphasis"/>
        </w:rPr>
        <w:t>(1) uncontrolled gas releases during drilling; and (2) damage to well casing during and after installation of a well. Similar problems could occur during offshore drilling into gas hydrate-bearing marine sediments.</w:t>
      </w:r>
      <w:r w:rsidRPr="00FB20FD">
        <w:rPr>
          <w:rStyle w:val="StyleBoldUnderline"/>
        </w:rPr>
        <w:t xml:space="preserve"> Offshore drilling operations that disturb gas hydrate-bearing sediments could fracture or disrupt the bottom sediments and compromise the wellbore</w:t>
      </w:r>
      <w:r w:rsidRPr="00FB20FD">
        <w:rPr>
          <w:sz w:val="16"/>
        </w:rPr>
        <w:t xml:space="preserve">, </w:t>
      </w:r>
      <w:r w:rsidRPr="00FB20FD">
        <w:rPr>
          <w:rStyle w:val="StyleBoldUnderline"/>
        </w:rPr>
        <w:t>pipelines, rig supports, and other equipment involved in oil and gas production from the seafloor. Problems may differ somewhat between onshore and offshore operations, but they stem from the same characteristic of gas hydrates: decreases in pressure and/or increases in temperature can cause the gas hydrate to dissociate and rapidly release large amounts of gas into the well bore during a drilling operation</w:t>
      </w:r>
      <w:r w:rsidRPr="00FB20FD">
        <w:rPr>
          <w:sz w:val="16"/>
        </w:rPr>
        <w:t xml:space="preserve">. </w:t>
      </w:r>
      <w:r w:rsidRPr="00FB20FD">
        <w:rPr>
          <w:rStyle w:val="StyleBoldUnderline"/>
        </w:rPr>
        <w:t>Oil and gas wells drilled through permafrost or offshore to reach conventional oil and gas deposits may encounter gas hydrates</w:t>
      </w:r>
      <w:r w:rsidRPr="00FB20FD">
        <w:rPr>
          <w:sz w:val="16"/>
        </w:rPr>
        <w:t xml:space="preserve">, which companies generally try to avoid because of a lack of detailed understanding of the mechanical and thermal properties of gas hydrate-bearing sediments. </w:t>
      </w:r>
      <w:r w:rsidRPr="00FB20FD">
        <w:rPr>
          <w:rStyle w:val="Emphasis"/>
        </w:rPr>
        <w:t>Unless precautions are taken, continued drilling may heat up the sediments surrounding the wellbore, causing gas from the dissociated hydrates to leak and bubble up around the casing. Once oil production begins, hot fluids flowing through the well could also warm hydrate-bearing sediments and cause dissociation. The released gas may pool and build up pressure against the well casing, possibly causing damage.</w:t>
      </w:r>
      <w:r w:rsidRPr="00FB20FD">
        <w:rPr>
          <w:sz w:val="16"/>
        </w:rPr>
        <w:t xml:space="preserve">15 Some observers suggest that </w:t>
      </w:r>
      <w:r w:rsidRPr="00FB20FD">
        <w:rPr>
          <w:rStyle w:val="StyleBoldUnderline"/>
        </w:rPr>
        <w:t>exploiting the gas hydrate resources by intentionally heating or by depressurization poses the same risks—requiring mitigation—as drilling through gas hydrates to reach deeper conventional oil and gas deposits</w:t>
      </w:r>
      <w:r w:rsidRPr="00FB20FD">
        <w:rPr>
          <w:sz w:val="16"/>
        </w:rPr>
        <w:t>.</w:t>
      </w:r>
      <w:r w:rsidRPr="00FB20FD">
        <w:rPr>
          <w:rStyle w:val="StyleBoldUnderline"/>
        </w:rPr>
        <w:t xml:space="preserve">16 On April 20, 2010, a well drilled by the Deepwater Horizon semisubmersible oil platform “blew out,” igniting a fire </w:t>
      </w:r>
      <w:r w:rsidRPr="00FB20FD">
        <w:rPr>
          <w:rStyle w:val="StyleBoldUnderline"/>
        </w:rPr>
        <w:lastRenderedPageBreak/>
        <w:t>on board the platform, which eventually sank. The blowout has resulted in an uncontrolled leak of oil and gas from the broken off pipe, or “riser,” that led from the top of the well to the drilling platform. In one of the early attempts to plug the well, a heavy steel and concrete box was lowered atop the leaking riser in an attempt to capture the oil and gas and siphon it to the surface. The attempt failed because hydrates clogged the valves and pipes leading to the surface from the steel box as methane converted from a gas phase to solid phase methane hydrate</w:t>
      </w:r>
      <w:r w:rsidRPr="00FB20FD">
        <w:rPr>
          <w:sz w:val="16"/>
        </w:rPr>
        <w:t>. The Deepwater Horizon had drilled an “</w:t>
      </w:r>
      <w:proofErr w:type="spellStart"/>
      <w:r w:rsidRPr="00FB20FD">
        <w:rPr>
          <w:sz w:val="16"/>
        </w:rPr>
        <w:t>ultradeep</w:t>
      </w:r>
      <w:proofErr w:type="spellEnd"/>
      <w:r w:rsidRPr="00FB20FD">
        <w:rPr>
          <w:sz w:val="16"/>
        </w:rPr>
        <w:t xml:space="preserve">” exploratory well in the Gulf of Mexico in approximately 5,000 feet of water. At 5,000 feet below the surface, seawater is approximately 40o F (4.4o C), and the pressure is approximately 2,500 pounds per square inch (psi). Gas hydrates are stable at that depth and pressure, and can form as long as sufficient quantities of natural gas and water are present—as was the case for the Deepwater Horizon blowout. Indeed, gas hydrates may have had some role in the original blowout. </w:t>
      </w:r>
      <w:r w:rsidRPr="00FB20FD">
        <w:rPr>
          <w:rStyle w:val="StyleBoldUnderline"/>
        </w:rPr>
        <w:t>If a sufficient amount of methane were present in the seafloor sediments, gas hydrates could have formed at the temperatures and pressures in the sediments 1,000 or perhaps 1,500 feet below the seafloor at the Deepwater Horizon drill site (depending on the geothermal gradient—how rapidly the earth changes temperature with depth in that part of the Gulf of Mexico).</w:t>
      </w:r>
      <w:r w:rsidRPr="00FB20FD">
        <w:rPr>
          <w:sz w:val="16"/>
        </w:rPr>
        <w:t xml:space="preserve"> As discussed in the text of this report, </w:t>
      </w:r>
      <w:r w:rsidRPr="00FB20FD">
        <w:rPr>
          <w:rStyle w:val="StyleBoldUnderline"/>
        </w:rPr>
        <w:t xml:space="preserve">drilling and well completion activities may have disturbed hydrate-bearing sediments, resulting in depressurization or heating that could have caused the hydrate to dissociate into a gas. If the gas were able to enter the wellbore through some defect in the casing or cement, it may have contributed to the anomalous gas pressure inside the wellbore that led to the April 20 blowout. </w:t>
      </w:r>
    </w:p>
    <w:p w:rsidR="00FB20FD" w:rsidRPr="00FB20FD" w:rsidRDefault="00FB20FD" w:rsidP="00FB20FD">
      <w:pPr>
        <w:pStyle w:val="Heading4"/>
      </w:pPr>
      <w:r w:rsidRPr="00FB20FD">
        <w:t>Methane release increases global warming</w:t>
      </w:r>
    </w:p>
    <w:p w:rsidR="00FB20FD" w:rsidRPr="00FB20FD" w:rsidRDefault="00FB20FD" w:rsidP="00FB20FD">
      <w:r w:rsidRPr="00FB20FD">
        <w:rPr>
          <w:b/>
          <w:sz w:val="26"/>
          <w:szCs w:val="26"/>
        </w:rPr>
        <w:t xml:space="preserve">Foley 14 </w:t>
      </w:r>
      <w:r w:rsidRPr="00FB20FD">
        <w:t>[“Methane Emissions to Increase with Global Warming,” Nature World News, March 27</w:t>
      </w:r>
      <w:r w:rsidRPr="00FB20FD">
        <w:rPr>
          <w:vertAlign w:val="superscript"/>
        </w:rPr>
        <w:t>th</w:t>
      </w:r>
      <w:r w:rsidRPr="00FB20FD">
        <w:t xml:space="preserve"> 2014, http://www.natureworldnews.com/articles/6457/20140327/methane-emissions-to-increase-with-global-warming.htm/PMG]</w:t>
      </w:r>
    </w:p>
    <w:p w:rsidR="00FB20FD" w:rsidRPr="00FB20FD" w:rsidRDefault="00FB20FD" w:rsidP="00FB20FD">
      <w:pPr>
        <w:pStyle w:val="NormalWeb"/>
        <w:spacing w:before="0" w:beforeAutospacing="0" w:after="0" w:afterAutospacing="0" w:line="345" w:lineRule="atLeast"/>
        <w:rPr>
          <w:rStyle w:val="StyleBoldUnderline"/>
          <w:rFonts w:asciiTheme="minorHAnsi" w:hAnsiTheme="minorHAnsi"/>
        </w:rPr>
      </w:pPr>
      <w:r w:rsidRPr="00FB20FD">
        <w:rPr>
          <w:rStyle w:val="StyleBoldUnderline"/>
          <w:rFonts w:asciiTheme="minorHAnsi" w:hAnsiTheme="minorHAnsi"/>
        </w:rPr>
        <w:t xml:space="preserve">The amount of methane released from microorganisms dwelling in lakes and freshwater beds will increase </w:t>
      </w:r>
      <w:proofErr w:type="spellStart"/>
      <w:r w:rsidRPr="00FB20FD">
        <w:rPr>
          <w:rStyle w:val="StyleBoldUnderline"/>
          <w:rFonts w:asciiTheme="minorHAnsi" w:hAnsiTheme="minorHAnsi"/>
        </w:rPr>
        <w:t>severalfold</w:t>
      </w:r>
      <w:proofErr w:type="spellEnd"/>
      <w:r w:rsidRPr="00FB20FD">
        <w:rPr>
          <w:rStyle w:val="StyleBoldUnderline"/>
          <w:rFonts w:asciiTheme="minorHAnsi" w:hAnsiTheme="minorHAnsi"/>
        </w:rPr>
        <w:t xml:space="preserve"> for each degree Celsius the Earth's temperature rises, according to a new study.</w:t>
      </w:r>
      <w:r w:rsidRPr="00FB20FD">
        <w:rPr>
          <w:rFonts w:asciiTheme="minorHAnsi" w:hAnsiTheme="minorHAnsi"/>
          <w:sz w:val="16"/>
          <w:szCs w:val="22"/>
        </w:rPr>
        <w:t xml:space="preserve"> </w:t>
      </w:r>
      <w:r w:rsidRPr="00FB20FD">
        <w:rPr>
          <w:rStyle w:val="StyleBoldUnderline"/>
          <w:rFonts w:asciiTheme="minorHAnsi" w:hAnsiTheme="minorHAnsi"/>
        </w:rPr>
        <w:t xml:space="preserve">While much attention is given to climate change-linked rises in carbon dioxide, methane is roughly 30 times more potent as a heat-trapping gas, and as temperatures rise, methane output from freshwater sources - the primary methane emissions source - will </w:t>
      </w:r>
      <w:proofErr w:type="spellStart"/>
      <w:r w:rsidRPr="00FB20FD">
        <w:rPr>
          <w:rStyle w:val="StyleBoldUnderline"/>
          <w:rFonts w:asciiTheme="minorHAnsi" w:hAnsiTheme="minorHAnsi"/>
        </w:rPr>
        <w:t>will</w:t>
      </w:r>
      <w:proofErr w:type="spellEnd"/>
      <w:r w:rsidRPr="00FB20FD">
        <w:rPr>
          <w:rStyle w:val="StyleBoldUnderline"/>
          <w:rFonts w:asciiTheme="minorHAnsi" w:hAnsiTheme="minorHAnsi"/>
        </w:rPr>
        <w:t xml:space="preserve"> outpace carbon dioxide output. In freshwater systems</w:t>
      </w:r>
      <w:r w:rsidRPr="00FB20FD">
        <w:rPr>
          <w:rStyle w:val="StyleBoldUnderline"/>
          <w:rFonts w:asciiTheme="minorHAnsi" w:hAnsiTheme="minorHAnsi"/>
          <w:noProof/>
        </w:rPr>
        <w:drawing>
          <wp:inline distT="0" distB="0" distL="0" distR="0" wp14:anchorId="6B0AE3FF" wp14:editId="1BD99C4F">
            <wp:extent cx="95250" cy="95250"/>
            <wp:effectExtent l="0" t="0" r="0" b="0"/>
            <wp:docPr id="4" name="Picture 4"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0icon" descr="http://images.intellitxt.com/ast/adTypes/icon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sidRPr="00FB20FD">
        <w:rPr>
          <w:rStyle w:val="StyleBoldUnderline"/>
          <w:rFonts w:asciiTheme="minorHAnsi" w:hAnsiTheme="minorHAnsi"/>
        </w:rPr>
        <w:t>, methane is produced as a digestive byproduct of microorganisms that eat organic matter.</w:t>
      </w:r>
      <w:r w:rsidRPr="00FB20FD">
        <w:rPr>
          <w:rFonts w:asciiTheme="minorHAnsi" w:hAnsiTheme="minorHAnsi"/>
          <w:sz w:val="16"/>
          <w:szCs w:val="22"/>
        </w:rPr>
        <w:t xml:space="preserve"> This process, known as </w:t>
      </w:r>
      <w:proofErr w:type="spellStart"/>
      <w:r w:rsidRPr="00FB20FD">
        <w:rPr>
          <w:rFonts w:asciiTheme="minorHAnsi" w:hAnsiTheme="minorHAnsi"/>
          <w:sz w:val="16"/>
          <w:szCs w:val="22"/>
        </w:rPr>
        <w:t>methanogenesis</w:t>
      </w:r>
      <w:proofErr w:type="spellEnd"/>
      <w:r w:rsidRPr="00FB20FD">
        <w:rPr>
          <w:rFonts w:asciiTheme="minorHAnsi" w:hAnsiTheme="minorHAnsi"/>
          <w:sz w:val="16"/>
          <w:szCs w:val="22"/>
        </w:rPr>
        <w:t>, is a complex amalgamation of temperature, chemical, physical and</w:t>
      </w:r>
      <w:r w:rsidRPr="00FB20FD">
        <w:rPr>
          <w:rStyle w:val="apple-converted-space"/>
          <w:rFonts w:asciiTheme="minorHAnsi" w:hAnsiTheme="minorHAnsi"/>
          <w:sz w:val="16"/>
          <w:szCs w:val="22"/>
        </w:rPr>
        <w:t xml:space="preserve"> </w:t>
      </w:r>
      <w:r w:rsidRPr="00FB20FD">
        <w:rPr>
          <w:rStyle w:val="itxtrst"/>
          <w:rFonts w:asciiTheme="minorHAnsi" w:hAnsiTheme="minorHAnsi"/>
          <w:sz w:val="16"/>
          <w:szCs w:val="22"/>
          <w:bdr w:val="none" w:sz="0" w:space="0" w:color="auto" w:frame="1"/>
        </w:rPr>
        <w:t>ecological</w:t>
      </w:r>
      <w:r w:rsidRPr="00FB20FD">
        <w:rPr>
          <w:rFonts w:asciiTheme="minorHAnsi" w:hAnsiTheme="minorHAnsi"/>
          <w:noProof/>
          <w:sz w:val="16"/>
          <w:szCs w:val="22"/>
          <w:bdr w:val="none" w:sz="0" w:space="0" w:color="auto" w:frame="1"/>
        </w:rPr>
        <w:drawing>
          <wp:inline distT="0" distB="0" distL="0" distR="0" wp14:anchorId="064E411E" wp14:editId="0324DB24">
            <wp:extent cx="95250" cy="95250"/>
            <wp:effectExtent l="0" t="0" r="0" b="0"/>
            <wp:docPr id="3" name="Picture 3"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1icon" descr="http://images.intellitxt.com/ast/adTypes/icon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sidRPr="00FB20FD">
        <w:rPr>
          <w:rStyle w:val="apple-converted-space"/>
          <w:rFonts w:asciiTheme="minorHAnsi" w:hAnsiTheme="minorHAnsi"/>
          <w:sz w:val="16"/>
          <w:szCs w:val="22"/>
        </w:rPr>
        <w:t xml:space="preserve"> </w:t>
      </w:r>
      <w:r w:rsidRPr="00FB20FD">
        <w:rPr>
          <w:rFonts w:asciiTheme="minorHAnsi" w:hAnsiTheme="minorHAnsi"/>
          <w:sz w:val="16"/>
          <w:szCs w:val="22"/>
        </w:rPr>
        <w:t>factors. Writing in the journal</w:t>
      </w:r>
      <w:r w:rsidRPr="00FB20FD">
        <w:rPr>
          <w:rStyle w:val="apple-converted-space"/>
          <w:rFonts w:asciiTheme="minorHAnsi" w:hAnsiTheme="minorHAnsi"/>
          <w:sz w:val="16"/>
          <w:szCs w:val="22"/>
        </w:rPr>
        <w:t xml:space="preserve"> </w:t>
      </w:r>
      <w:r w:rsidRPr="00FB20FD">
        <w:rPr>
          <w:rStyle w:val="Emphasis"/>
          <w:rFonts w:asciiTheme="minorHAnsi" w:hAnsiTheme="minorHAnsi"/>
          <w:b w:val="0"/>
          <w:i/>
          <w:sz w:val="22"/>
          <w:szCs w:val="22"/>
        </w:rPr>
        <w:t>Nature</w:t>
      </w:r>
      <w:r w:rsidRPr="00FB20FD">
        <w:rPr>
          <w:rFonts w:asciiTheme="minorHAnsi" w:hAnsiTheme="minorHAnsi"/>
          <w:sz w:val="16"/>
          <w:szCs w:val="22"/>
        </w:rPr>
        <w:t xml:space="preserve">, the scientists suggest that methane emissions from freshwater sources will likely rise with the global temperature. However, the multiple processes that fuel </w:t>
      </w:r>
      <w:proofErr w:type="spellStart"/>
      <w:r w:rsidRPr="00FB20FD">
        <w:rPr>
          <w:rFonts w:asciiTheme="minorHAnsi" w:hAnsiTheme="minorHAnsi"/>
          <w:sz w:val="16"/>
          <w:szCs w:val="22"/>
        </w:rPr>
        <w:t>methanogenesis</w:t>
      </w:r>
      <w:proofErr w:type="spellEnd"/>
      <w:r w:rsidRPr="00FB20FD">
        <w:rPr>
          <w:rFonts w:asciiTheme="minorHAnsi" w:hAnsiTheme="minorHAnsi"/>
          <w:sz w:val="16"/>
          <w:szCs w:val="22"/>
        </w:rPr>
        <w:t xml:space="preserve"> has made it difficult for scientists to account for this phenomenon when creating climate models. Previously, omitted methane emissions from bodies of freshwater such as lakes, swamps, marshes and rice paddies rendered inaccuracies in climate projections." The freshwater systems we talk about in our paper are an important component to the climate</w:t>
      </w:r>
      <w:r w:rsidRPr="00FB20FD">
        <w:rPr>
          <w:rStyle w:val="apple-converted-space"/>
          <w:rFonts w:asciiTheme="minorHAnsi" w:hAnsiTheme="minorHAnsi"/>
          <w:sz w:val="16"/>
          <w:szCs w:val="22"/>
        </w:rPr>
        <w:t xml:space="preserve"> </w:t>
      </w:r>
      <w:r w:rsidRPr="00FB20FD">
        <w:rPr>
          <w:rStyle w:val="itxtrst"/>
          <w:rFonts w:asciiTheme="minorHAnsi" w:hAnsiTheme="minorHAnsi"/>
          <w:sz w:val="16"/>
          <w:szCs w:val="22"/>
          <w:bdr w:val="none" w:sz="0" w:space="0" w:color="auto" w:frame="1"/>
        </w:rPr>
        <w:t>system</w:t>
      </w:r>
      <w:r w:rsidRPr="00FB20FD">
        <w:rPr>
          <w:rFonts w:asciiTheme="minorHAnsi" w:hAnsiTheme="minorHAnsi"/>
          <w:noProof/>
          <w:sz w:val="16"/>
          <w:szCs w:val="22"/>
          <w:bdr w:val="none" w:sz="0" w:space="0" w:color="auto" w:frame="1"/>
        </w:rPr>
        <w:drawing>
          <wp:inline distT="0" distB="0" distL="0" distR="0" wp14:anchorId="37F7B33E" wp14:editId="34A43016">
            <wp:extent cx="95250" cy="95250"/>
            <wp:effectExtent l="0" t="0" r="0" b="0"/>
            <wp:docPr id="2" name="Picture 2"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2icon" descr="http://images.intellitxt.com/ast/adTypes/icon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sidRPr="00FB20FD">
        <w:rPr>
          <w:rFonts w:asciiTheme="minorHAnsi" w:hAnsiTheme="minorHAnsi"/>
          <w:sz w:val="16"/>
          <w:szCs w:val="22"/>
        </w:rPr>
        <w:t xml:space="preserve">," said study co-author Cristian </w:t>
      </w:r>
      <w:proofErr w:type="spellStart"/>
      <w:r w:rsidRPr="00FB20FD">
        <w:rPr>
          <w:rFonts w:asciiTheme="minorHAnsi" w:hAnsiTheme="minorHAnsi"/>
          <w:sz w:val="16"/>
          <w:szCs w:val="22"/>
        </w:rPr>
        <w:t>Gudasz</w:t>
      </w:r>
      <w:proofErr w:type="spellEnd"/>
      <w:r w:rsidRPr="00FB20FD">
        <w:rPr>
          <w:rFonts w:asciiTheme="minorHAnsi" w:hAnsiTheme="minorHAnsi"/>
          <w:sz w:val="16"/>
          <w:szCs w:val="22"/>
        </w:rPr>
        <w:t xml:space="preserve"> from Princeton University. "There is more and more evidence that they have a contribution to the methane emissions. </w:t>
      </w:r>
      <w:r w:rsidRPr="00FB20FD">
        <w:rPr>
          <w:rStyle w:val="StyleBoldUnderline"/>
          <w:rFonts w:asciiTheme="minorHAnsi" w:hAnsiTheme="minorHAnsi"/>
        </w:rPr>
        <w:t xml:space="preserve">Methane produced </w:t>
      </w:r>
      <w:r w:rsidRPr="00FB20FD">
        <w:rPr>
          <w:rStyle w:val="StyleBoldUnderline"/>
          <w:rFonts w:asciiTheme="minorHAnsi" w:hAnsiTheme="minorHAnsi"/>
        </w:rPr>
        <w:lastRenderedPageBreak/>
        <w:t>from natural or manmade freshwater systems will increase with temperature."</w:t>
      </w:r>
      <w:proofErr w:type="spellStart"/>
      <w:r w:rsidRPr="00FB20FD">
        <w:rPr>
          <w:rStyle w:val="StyleBoldUnderline"/>
          <w:rFonts w:asciiTheme="minorHAnsi" w:hAnsiTheme="minorHAnsi"/>
        </w:rPr>
        <w:t>Gudasz</w:t>
      </w:r>
      <w:proofErr w:type="spellEnd"/>
      <w:r w:rsidRPr="00FB20FD">
        <w:rPr>
          <w:rStyle w:val="StyleBoldUnderline"/>
          <w:rFonts w:asciiTheme="minorHAnsi" w:hAnsiTheme="minorHAnsi"/>
        </w:rPr>
        <w:t xml:space="preserve"> and his colleagues analyzed nearly 1,600 temperature and methane-emissions measurements from 127 freshwater ecosystems around the world. The common theme running through the analysis</w:t>
      </w:r>
      <w:r w:rsidRPr="00FB20FD">
        <w:rPr>
          <w:rStyle w:val="StyleBoldUnderline"/>
          <w:rFonts w:asciiTheme="minorHAnsi" w:hAnsiTheme="minorHAnsi"/>
          <w:noProof/>
        </w:rPr>
        <w:drawing>
          <wp:inline distT="0" distB="0" distL="0" distR="0" wp14:anchorId="19D58F51" wp14:editId="30E7C94E">
            <wp:extent cx="95250" cy="95250"/>
            <wp:effectExtent l="0" t="0" r="0" b="0"/>
            <wp:docPr id="1" name="Picture 1"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xthook3icon" descr="http://images.intellitxt.com/ast/adTypes/icon1.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250" cy="95250"/>
                    </a:xfrm>
                    <a:prstGeom prst="rect">
                      <a:avLst/>
                    </a:prstGeom>
                    <a:noFill/>
                    <a:ln>
                      <a:noFill/>
                    </a:ln>
                  </pic:spPr>
                </pic:pic>
              </a:graphicData>
            </a:graphic>
          </wp:inline>
        </w:drawing>
      </w:r>
      <w:r w:rsidRPr="00FB20FD">
        <w:rPr>
          <w:rStyle w:val="StyleBoldUnderline"/>
          <w:rFonts w:asciiTheme="minorHAnsi" w:hAnsiTheme="minorHAnsi"/>
        </w:rPr>
        <w:t xml:space="preserve"> is that methane generation thrives in high temperatures. The scientists learned that the state of methane emissions at a 0 degree Celsius scenario would rise 57 times higher when the temperature hit 30 degrees </w:t>
      </w:r>
      <w:proofErr w:type="spellStart"/>
      <w:r w:rsidRPr="00FB20FD">
        <w:rPr>
          <w:rStyle w:val="StyleBoldUnderline"/>
          <w:rFonts w:asciiTheme="minorHAnsi" w:hAnsiTheme="minorHAnsi"/>
        </w:rPr>
        <w:t>Celsius."We</w:t>
      </w:r>
      <w:proofErr w:type="spellEnd"/>
      <w:r w:rsidRPr="00FB20FD">
        <w:rPr>
          <w:rStyle w:val="StyleBoldUnderline"/>
          <w:rFonts w:asciiTheme="minorHAnsi" w:hAnsiTheme="minorHAnsi"/>
        </w:rPr>
        <w:t xml:space="preserve"> all want to make predictions about greenhouse gas emissions and their impact on global warming," </w:t>
      </w:r>
      <w:proofErr w:type="spellStart"/>
      <w:r w:rsidRPr="00FB20FD">
        <w:rPr>
          <w:rStyle w:val="StyleBoldUnderline"/>
          <w:rFonts w:asciiTheme="minorHAnsi" w:hAnsiTheme="minorHAnsi"/>
        </w:rPr>
        <w:t>Gudasz</w:t>
      </w:r>
      <w:proofErr w:type="spellEnd"/>
      <w:r w:rsidRPr="00FB20FD">
        <w:rPr>
          <w:rStyle w:val="StyleBoldUnderline"/>
          <w:rFonts w:asciiTheme="minorHAnsi" w:hAnsiTheme="minorHAnsi"/>
        </w:rPr>
        <w:t xml:space="preserve"> said. "Looking across these scales and constraining them as we have in this paper will allow us to make better predictions."</w:t>
      </w:r>
    </w:p>
    <w:p w:rsidR="00FB20FD" w:rsidRDefault="00FB20FD" w:rsidP="00FB20FD"/>
    <w:p w:rsidR="00211007" w:rsidRPr="00FB20FD" w:rsidRDefault="00211007" w:rsidP="00211007">
      <w:pPr>
        <w:rPr>
          <w:rFonts w:asciiTheme="minorHAnsi" w:eastAsia="Times New Roman" w:hAnsiTheme="minorHAnsi"/>
          <w:color w:val="000000"/>
          <w:sz w:val="16"/>
          <w:szCs w:val="20"/>
        </w:rPr>
      </w:pPr>
    </w:p>
    <w:p w:rsidR="00211007" w:rsidRDefault="00211007" w:rsidP="00FB20FD"/>
    <w:p w:rsidR="00211007" w:rsidRPr="00FB20FD" w:rsidRDefault="00211007" w:rsidP="00FB20FD"/>
    <w:p w:rsidR="00FB20FD" w:rsidRDefault="00211007" w:rsidP="00211007">
      <w:pPr>
        <w:pStyle w:val="Heading3"/>
      </w:pPr>
      <w:bookmarkStart w:id="32" w:name="_Toc392895280"/>
      <w:r>
        <w:lastRenderedPageBreak/>
        <w:t xml:space="preserve">Methane </w:t>
      </w:r>
      <w:r>
        <w:sym w:font="Wingdings" w:char="F0E0"/>
      </w:r>
      <w:r>
        <w:t xml:space="preserve"> Warming Ext</w:t>
      </w:r>
      <w:bookmarkEnd w:id="32"/>
    </w:p>
    <w:p w:rsidR="00FB20FD" w:rsidRPr="00FB20FD" w:rsidRDefault="00FB20FD" w:rsidP="00FB20FD">
      <w:pPr>
        <w:rPr>
          <w:rFonts w:ascii="Times" w:hAnsi="Times"/>
          <w:sz w:val="20"/>
          <w:szCs w:val="20"/>
        </w:rPr>
      </w:pPr>
    </w:p>
    <w:p w:rsidR="00FB20FD" w:rsidRPr="00FB20FD" w:rsidRDefault="00FB20FD" w:rsidP="00FB20FD">
      <w:pPr>
        <w:pStyle w:val="Heading4"/>
      </w:pPr>
      <w:r w:rsidRPr="00FB20FD">
        <w:t xml:space="preserve">Methane gas release spurs global warming </w:t>
      </w:r>
    </w:p>
    <w:p w:rsidR="00FB20FD" w:rsidRPr="00FB20FD" w:rsidRDefault="00FB20FD" w:rsidP="00FB20FD">
      <w:pPr>
        <w:rPr>
          <w:rFonts w:asciiTheme="majorHAnsi" w:eastAsia="Times New Roman" w:hAnsiTheme="majorHAnsi"/>
          <w:sz w:val="16"/>
          <w:szCs w:val="20"/>
        </w:rPr>
      </w:pPr>
      <w:proofErr w:type="spellStart"/>
      <w:r w:rsidRPr="00FB20FD">
        <w:rPr>
          <w:rStyle w:val="StyleStyleBold12pt"/>
        </w:rPr>
        <w:t>Kvenvolden</w:t>
      </w:r>
      <w:proofErr w:type="spellEnd"/>
      <w:r w:rsidRPr="00FB20FD">
        <w:rPr>
          <w:rStyle w:val="StyleStyleBold12pt"/>
        </w:rPr>
        <w:t xml:space="preserve"> </w:t>
      </w:r>
      <w:proofErr w:type="gramStart"/>
      <w:r w:rsidRPr="00FB20FD">
        <w:rPr>
          <w:rStyle w:val="StyleStyleBold12pt"/>
        </w:rPr>
        <w:t xml:space="preserve">93 </w:t>
      </w:r>
      <w:r w:rsidRPr="00FB20FD">
        <w:rPr>
          <w:rStyle w:val="StyleStyleBold12pt"/>
          <w:b w:val="0"/>
          <w:sz w:val="20"/>
        </w:rPr>
        <w:t xml:space="preserve"> </w:t>
      </w:r>
      <w:r w:rsidRPr="00FB20FD">
        <w:rPr>
          <w:rStyle w:val="StyleStyleBold12pt"/>
          <w:b w:val="0"/>
          <w:sz w:val="18"/>
        </w:rPr>
        <w:t>(</w:t>
      </w:r>
      <w:proofErr w:type="gramEnd"/>
      <w:r w:rsidRPr="00FB20FD">
        <w:rPr>
          <w:rStyle w:val="StyleStyleBold12pt"/>
          <w:b w:val="0"/>
          <w:sz w:val="18"/>
        </w:rPr>
        <w:t xml:space="preserve">Keith A. </w:t>
      </w:r>
      <w:proofErr w:type="spellStart"/>
      <w:r w:rsidRPr="00FB20FD">
        <w:rPr>
          <w:rStyle w:val="StyleStyleBold12pt"/>
          <w:b w:val="0"/>
          <w:sz w:val="18"/>
        </w:rPr>
        <w:t>Kvenvolden</w:t>
      </w:r>
      <w:proofErr w:type="spellEnd"/>
      <w:r w:rsidRPr="00FB20FD">
        <w:rPr>
          <w:rStyle w:val="StyleStyleBold12pt"/>
          <w:b w:val="0"/>
          <w:sz w:val="18"/>
        </w:rPr>
        <w:t xml:space="preserve"> is a </w:t>
      </w:r>
      <w:r w:rsidRPr="00FB20FD">
        <w:rPr>
          <w:rFonts w:asciiTheme="majorHAnsi" w:eastAsia="Times New Roman" w:hAnsiTheme="majorHAnsi"/>
          <w:color w:val="000000"/>
          <w:sz w:val="18"/>
          <w:shd w:val="clear" w:color="auto" w:fill="FFFFFF"/>
        </w:rPr>
        <w:t xml:space="preserve">graduated from Mines at the top of his class in 1952 as a geophysical engineer. He currently holds the position of senior scientist for the United States Geological Survey's Coastal and Marine Geology Team. During his career he has published more than 500 papers and abstracts dealing with a variety of subjects in organic geochemistry, often related to fossil-fuel energy and the environment. Available at </w:t>
      </w:r>
      <w:hyperlink r:id="rId23" w:history="1">
        <w:r w:rsidRPr="00FB20FD">
          <w:rPr>
            <w:rStyle w:val="Hyperlink"/>
            <w:rFonts w:asciiTheme="majorHAnsi" w:eastAsia="Times New Roman" w:hAnsiTheme="majorHAnsi"/>
            <w:sz w:val="18"/>
            <w:shd w:val="clear" w:color="auto" w:fill="FFFFFF"/>
          </w:rPr>
          <w:t>http://onlinelibrary.wiley.com/store/10.1029/93RG00268/asset/rog1407.pdf?v=1&amp;t=hx4xvj0r&amp;s=68759933da78fe9f01e0f4ff3b6be6c3c397c29b</w:t>
        </w:r>
      </w:hyperlink>
      <w:r w:rsidRPr="00FB20FD">
        <w:rPr>
          <w:rFonts w:asciiTheme="majorHAnsi" w:eastAsia="Times New Roman" w:hAnsiTheme="majorHAnsi"/>
          <w:color w:val="000000"/>
          <w:sz w:val="18"/>
          <w:shd w:val="clear" w:color="auto" w:fill="FFFFFF"/>
        </w:rPr>
        <w:t>. Accessed on July 2</w:t>
      </w:r>
      <w:r w:rsidRPr="00FB20FD">
        <w:rPr>
          <w:rFonts w:asciiTheme="majorHAnsi" w:eastAsia="Times New Roman" w:hAnsiTheme="majorHAnsi"/>
          <w:color w:val="000000"/>
          <w:sz w:val="18"/>
          <w:shd w:val="clear" w:color="auto" w:fill="FFFFFF"/>
          <w:vertAlign w:val="superscript"/>
        </w:rPr>
        <w:t>nd</w:t>
      </w:r>
      <w:r w:rsidRPr="00FB20FD">
        <w:rPr>
          <w:rFonts w:asciiTheme="majorHAnsi" w:eastAsia="Times New Roman" w:hAnsiTheme="majorHAnsi"/>
          <w:color w:val="000000"/>
          <w:sz w:val="18"/>
          <w:shd w:val="clear" w:color="auto" w:fill="FFFFFF"/>
        </w:rPr>
        <w:t xml:space="preserve">, 2014) </w:t>
      </w:r>
    </w:p>
    <w:p w:rsidR="00FB20FD" w:rsidRPr="00FB20FD" w:rsidRDefault="00FB20FD" w:rsidP="00FB20FD">
      <w:pPr>
        <w:rPr>
          <w:rFonts w:asciiTheme="majorHAnsi" w:hAnsiTheme="majorHAnsi"/>
        </w:rPr>
      </w:pPr>
      <w:r w:rsidRPr="00FB20FD">
        <w:rPr>
          <w:rFonts w:asciiTheme="majorHAnsi" w:hAnsiTheme="majorHAnsi"/>
          <w:b/>
          <w:u w:val="single"/>
        </w:rPr>
        <w:t>Methane is an important trace components of the atmosphere, having a current concentration</w:t>
      </w:r>
      <w:r w:rsidRPr="00FB20FD">
        <w:rPr>
          <w:rFonts w:asciiTheme="majorHAnsi" w:hAnsiTheme="majorHAnsi"/>
          <w:b/>
        </w:rPr>
        <w:t xml:space="preserve"> </w:t>
      </w:r>
      <w:r w:rsidRPr="00FB20FD">
        <w:rPr>
          <w:rFonts w:asciiTheme="majorHAnsi" w:hAnsiTheme="majorHAnsi"/>
          <w:b/>
          <w:u w:val="single"/>
        </w:rPr>
        <w:t>of</w:t>
      </w:r>
      <w:r w:rsidRPr="00FB20FD">
        <w:rPr>
          <w:rFonts w:asciiTheme="majorHAnsi" w:hAnsiTheme="majorHAnsi"/>
        </w:rPr>
        <w:t xml:space="preserve"> about 4.9 x 10 •5 g (3.7 x 10 •5 g methane carbon), </w:t>
      </w:r>
      <w:r w:rsidRPr="00FB20FD">
        <w:rPr>
          <w:rFonts w:asciiTheme="majorHAnsi" w:hAnsiTheme="majorHAnsi"/>
          <w:b/>
          <w:u w:val="single"/>
        </w:rPr>
        <w:t>approximately one half of the minimum amount of methane estimated by the Potential Gas Committee</w:t>
      </w:r>
      <w:r w:rsidRPr="00FB20FD">
        <w:rPr>
          <w:rFonts w:asciiTheme="majorHAnsi" w:hAnsiTheme="majorHAnsi"/>
          <w:b/>
        </w:rPr>
        <w:t xml:space="preserve"> </w:t>
      </w:r>
      <w:r w:rsidRPr="00FB20FD">
        <w:rPr>
          <w:rFonts w:asciiTheme="majorHAnsi" w:hAnsiTheme="majorHAnsi"/>
        </w:rPr>
        <w:t xml:space="preserve">[1981] to occur in gas hydrates of Arctic permafrost regions. </w:t>
      </w:r>
      <w:r w:rsidRPr="00FB20FD">
        <w:rPr>
          <w:rFonts w:asciiTheme="majorHAnsi" w:hAnsiTheme="majorHAnsi"/>
          <w:b/>
          <w:u w:val="single"/>
        </w:rPr>
        <w:t xml:space="preserve">The concentration of atmospheric methane is increasing at a rate of almost 1.0% </w:t>
      </w:r>
      <w:proofErr w:type="spellStart"/>
      <w:r w:rsidRPr="00FB20FD">
        <w:rPr>
          <w:rFonts w:asciiTheme="majorHAnsi" w:hAnsiTheme="majorHAnsi"/>
          <w:b/>
          <w:u w:val="single"/>
        </w:rPr>
        <w:t>yr</w:t>
      </w:r>
      <w:proofErr w:type="spellEnd"/>
      <w:r w:rsidRPr="00FB20FD">
        <w:rPr>
          <w:rFonts w:asciiTheme="majorHAnsi" w:hAnsiTheme="majorHAnsi"/>
        </w:rPr>
        <w:t xml:space="preserve">-• [Watson et al., 1990]. </w:t>
      </w:r>
      <w:r w:rsidRPr="00FB20FD">
        <w:rPr>
          <w:rFonts w:asciiTheme="majorHAnsi" w:hAnsiTheme="majorHAnsi"/>
          <w:b/>
          <w:u w:val="single"/>
        </w:rPr>
        <w:t xml:space="preserve">Because methane is radioactively active, it is a "green- house" gas that has a global warming potential </w:t>
      </w:r>
      <w:r w:rsidRPr="00FB20FD">
        <w:rPr>
          <w:rStyle w:val="Emphasis"/>
        </w:rPr>
        <w:t>20 times larger than an equivalent weight of carbon dioxide</w:t>
      </w:r>
      <w:r w:rsidRPr="00FB20FD">
        <w:rPr>
          <w:rFonts w:asciiTheme="majorHAnsi" w:hAnsiTheme="majorHAnsi"/>
        </w:rPr>
        <w:t xml:space="preserve"> when integrated over a 100-yr span of time [Shine et al., 1990]. </w:t>
      </w:r>
      <w:r w:rsidRPr="00FB20FD">
        <w:rPr>
          <w:rFonts w:asciiTheme="majorHAnsi" w:hAnsiTheme="majorHAnsi"/>
          <w:b/>
          <w:u w:val="single"/>
        </w:rPr>
        <w:t>The Earth's atmosphere has a wide variety of sources and sinks for methane</w:t>
      </w:r>
      <w:r w:rsidRPr="00FB20FD">
        <w:rPr>
          <w:rFonts w:asciiTheme="majorHAnsi" w:hAnsiTheme="majorHAnsi"/>
        </w:rPr>
        <w:t xml:space="preserve"> [Cicerone and </w:t>
      </w:r>
      <w:proofErr w:type="spellStart"/>
      <w:r w:rsidRPr="00FB20FD">
        <w:rPr>
          <w:rFonts w:asciiTheme="majorHAnsi" w:hAnsiTheme="majorHAnsi"/>
        </w:rPr>
        <w:t>Oreroland</w:t>
      </w:r>
      <w:proofErr w:type="spellEnd"/>
      <w:r w:rsidRPr="00FB20FD">
        <w:rPr>
          <w:rFonts w:asciiTheme="majorHAnsi" w:hAnsiTheme="majorHAnsi"/>
        </w:rPr>
        <w:t xml:space="preserve">, 1988], </w:t>
      </w:r>
      <w:r w:rsidRPr="00FB20FD">
        <w:rPr>
          <w:rFonts w:asciiTheme="majorHAnsi" w:hAnsiTheme="majorHAnsi"/>
          <w:b/>
          <w:u w:val="single"/>
        </w:rPr>
        <w:t xml:space="preserve">including gas hydrates, which exist in metastable equilibrium with their environment and are affected by changes in pressure and temperature. The amount of methane that is trapped in gas hydrates onshore and offshore is perhaps </w:t>
      </w:r>
      <w:r w:rsidRPr="00FB20FD">
        <w:rPr>
          <w:rStyle w:val="Emphasis"/>
        </w:rPr>
        <w:t>3000 times the amount in the atmosphere</w:t>
      </w:r>
      <w:r w:rsidRPr="00FB20FD">
        <w:rPr>
          <w:rFonts w:asciiTheme="majorHAnsi" w:hAnsiTheme="majorHAnsi"/>
          <w:b/>
          <w:u w:val="single"/>
        </w:rPr>
        <w:t xml:space="preserve">; a large release of methane from this source could have a </w:t>
      </w:r>
      <w:r w:rsidRPr="00FB20FD">
        <w:rPr>
          <w:rStyle w:val="Emphasis"/>
        </w:rPr>
        <w:t>significant impact on atmospheric composition</w:t>
      </w:r>
      <w:r w:rsidRPr="00FB20FD">
        <w:rPr>
          <w:rFonts w:asciiTheme="majorHAnsi" w:hAnsiTheme="majorHAnsi"/>
          <w:b/>
          <w:u w:val="single"/>
        </w:rPr>
        <w:t xml:space="preserve"> and thus on the radioactive properties of the atmosphere that affect global climate [MacDonald, 1990b]</w:t>
      </w:r>
      <w:r w:rsidRPr="00FB20FD">
        <w:rPr>
          <w:rFonts w:asciiTheme="majorHAnsi" w:hAnsiTheme="majorHAnsi"/>
          <w:u w:val="single"/>
        </w:rPr>
        <w:t>.</w:t>
      </w:r>
      <w:r w:rsidRPr="00FB20FD">
        <w:rPr>
          <w:rFonts w:asciiTheme="majorHAnsi" w:hAnsiTheme="majorHAnsi"/>
        </w:rPr>
        <w:t xml:space="preserve"> Warming and cooling. Pleistocene global climate changes likely caused methane release from gas hydrate deposits as suggested previously in Figure 12. However, the opposite may also be true.</w:t>
      </w:r>
      <w:r w:rsidRPr="00FB20FD">
        <w:rPr>
          <w:rFonts w:asciiTheme="majorHAnsi" w:hAnsiTheme="majorHAnsi"/>
          <w:u w:val="single"/>
        </w:rPr>
        <w:t xml:space="preserve"> </w:t>
      </w:r>
      <w:r w:rsidRPr="00FB20FD">
        <w:rPr>
          <w:rFonts w:asciiTheme="majorHAnsi" w:hAnsiTheme="majorHAnsi"/>
          <w:b/>
          <w:u w:val="single"/>
        </w:rPr>
        <w:t>Methane released from gas hydrates may in turn have caused changes in global climate.</w:t>
      </w:r>
      <w:r w:rsidRPr="00FB20FD">
        <w:rPr>
          <w:rFonts w:asciiTheme="majorHAnsi" w:hAnsiTheme="majorHAnsi"/>
          <w:u w:val="single"/>
        </w:rPr>
        <w:t xml:space="preserve"> </w:t>
      </w:r>
    </w:p>
    <w:p w:rsidR="00FB20FD" w:rsidRPr="00FB20FD" w:rsidRDefault="00FB20FD" w:rsidP="00FB20FD">
      <w:pPr>
        <w:pStyle w:val="Heading4"/>
      </w:pPr>
      <w:r w:rsidRPr="00FB20FD">
        <w:t xml:space="preserve">Methane release extends global warming </w:t>
      </w:r>
    </w:p>
    <w:p w:rsidR="00FB20FD" w:rsidRPr="00FB20FD" w:rsidRDefault="00FB20FD" w:rsidP="00FB20FD">
      <w:pPr>
        <w:rPr>
          <w:rFonts w:asciiTheme="majorHAnsi" w:eastAsia="Times New Roman" w:hAnsiTheme="majorHAnsi"/>
          <w:sz w:val="18"/>
          <w:szCs w:val="18"/>
        </w:rPr>
      </w:pPr>
      <w:proofErr w:type="spellStart"/>
      <w:r w:rsidRPr="00FB20FD">
        <w:rPr>
          <w:rStyle w:val="StyleStyleBold12pt"/>
        </w:rPr>
        <w:t>Ruppel</w:t>
      </w:r>
      <w:proofErr w:type="spellEnd"/>
      <w:r w:rsidRPr="00FB20FD">
        <w:rPr>
          <w:rStyle w:val="StyleStyleBold12pt"/>
        </w:rPr>
        <w:t xml:space="preserve"> and </w:t>
      </w:r>
      <w:proofErr w:type="spellStart"/>
      <w:r w:rsidRPr="00FB20FD">
        <w:rPr>
          <w:rStyle w:val="StyleStyleBold12pt"/>
        </w:rPr>
        <w:t>Noserale</w:t>
      </w:r>
      <w:proofErr w:type="spellEnd"/>
      <w:r w:rsidRPr="00FB20FD">
        <w:rPr>
          <w:rStyle w:val="StyleStyleBold12pt"/>
        </w:rPr>
        <w:t xml:space="preserve"> 12 </w:t>
      </w:r>
      <w:r w:rsidRPr="00FB20FD">
        <w:rPr>
          <w:rStyle w:val="StyleStyleBold12pt"/>
          <w:b w:val="0"/>
          <w:sz w:val="18"/>
        </w:rPr>
        <w:t>(</w:t>
      </w:r>
      <w:r w:rsidRPr="00FB20FD">
        <w:rPr>
          <w:rStyle w:val="StyleStyleBold12pt"/>
          <w:rFonts w:asciiTheme="majorHAnsi" w:hAnsiTheme="majorHAnsi"/>
          <w:b w:val="0"/>
          <w:sz w:val="18"/>
        </w:rPr>
        <w:t xml:space="preserve">Carolyn </w:t>
      </w:r>
      <w:proofErr w:type="spellStart"/>
      <w:r w:rsidRPr="00FB20FD">
        <w:rPr>
          <w:rStyle w:val="StyleStyleBold12pt"/>
          <w:rFonts w:asciiTheme="majorHAnsi" w:hAnsiTheme="majorHAnsi"/>
          <w:b w:val="0"/>
          <w:sz w:val="18"/>
        </w:rPr>
        <w:t>Ruppel</w:t>
      </w:r>
      <w:proofErr w:type="spellEnd"/>
      <w:r w:rsidRPr="00FB20FD">
        <w:rPr>
          <w:rStyle w:val="StyleStyleBold12pt"/>
          <w:rFonts w:asciiTheme="majorHAnsi" w:hAnsiTheme="majorHAnsi"/>
          <w:b w:val="0"/>
          <w:sz w:val="18"/>
        </w:rPr>
        <w:t xml:space="preserve"> is </w:t>
      </w:r>
      <w:r w:rsidRPr="00FB20FD">
        <w:rPr>
          <w:rStyle w:val="StyleStyleBold12pt"/>
          <w:rFonts w:asciiTheme="majorHAnsi" w:hAnsiTheme="majorHAnsi"/>
          <w:b w:val="0"/>
          <w:sz w:val="18"/>
          <w:szCs w:val="18"/>
        </w:rPr>
        <w:t>a</w:t>
      </w:r>
      <w:r w:rsidRPr="00FB20FD">
        <w:rPr>
          <w:rStyle w:val="StyleStyleBold12pt"/>
          <w:rFonts w:asciiTheme="majorHAnsi" w:hAnsiTheme="majorHAnsi"/>
          <w:sz w:val="18"/>
          <w:szCs w:val="18"/>
        </w:rPr>
        <w:t xml:space="preserve"> </w:t>
      </w:r>
      <w:r w:rsidRPr="00FB20FD">
        <w:rPr>
          <w:rFonts w:asciiTheme="majorHAnsi" w:eastAsia="Times New Roman" w:hAnsiTheme="majorHAnsi"/>
          <w:bCs/>
          <w:color w:val="000000"/>
          <w:sz w:val="18"/>
          <w:szCs w:val="18"/>
          <w:shd w:val="clear" w:color="auto" w:fill="FFFFFF"/>
        </w:rPr>
        <w:t xml:space="preserve">U.S. Geological Survey, for Woods Hole Field Center. She has a PhD in </w:t>
      </w:r>
      <w:r w:rsidRPr="00FB20FD">
        <w:rPr>
          <w:rFonts w:asciiTheme="majorHAnsi" w:eastAsia="Times New Roman" w:hAnsiTheme="majorHAnsi"/>
          <w:color w:val="000000"/>
          <w:sz w:val="18"/>
          <w:szCs w:val="18"/>
          <w:shd w:val="clear" w:color="auto" w:fill="FFFFFF"/>
        </w:rPr>
        <w:t>Solid Earth geophysics (continental) and geology from MIT, masters in geophysics from MIT, and is the chief of the USGS Gas Hydrates Project</w:t>
      </w:r>
      <w:r w:rsidRPr="00FB20FD">
        <w:rPr>
          <w:rStyle w:val="StyleStyleBold12pt"/>
          <w:rFonts w:asciiTheme="majorHAnsi" w:hAnsiTheme="majorHAnsi"/>
          <w:b w:val="0"/>
          <w:sz w:val="18"/>
        </w:rPr>
        <w:t xml:space="preserve">. Diane </w:t>
      </w:r>
      <w:proofErr w:type="spellStart"/>
      <w:r w:rsidRPr="00FB20FD">
        <w:rPr>
          <w:rStyle w:val="StyleStyleBold12pt"/>
          <w:rFonts w:asciiTheme="majorHAnsi" w:hAnsiTheme="majorHAnsi"/>
          <w:b w:val="0"/>
          <w:sz w:val="18"/>
        </w:rPr>
        <w:t>Noserale</w:t>
      </w:r>
      <w:proofErr w:type="spellEnd"/>
      <w:r w:rsidRPr="00FB20FD">
        <w:rPr>
          <w:rStyle w:val="StyleStyleBold12pt"/>
          <w:rFonts w:asciiTheme="majorHAnsi" w:hAnsiTheme="majorHAnsi"/>
          <w:b w:val="0"/>
          <w:sz w:val="18"/>
        </w:rPr>
        <w:t xml:space="preserve"> is </w:t>
      </w:r>
      <w:r w:rsidRPr="00FB20FD">
        <w:rPr>
          <w:rFonts w:asciiTheme="majorHAnsi" w:eastAsia="Times New Roman" w:hAnsiTheme="majorHAnsi"/>
          <w:color w:val="222222"/>
          <w:sz w:val="18"/>
          <w:szCs w:val="18"/>
          <w:shd w:val="clear" w:color="auto" w:fill="FFFFFF"/>
        </w:rPr>
        <w:t xml:space="preserve">part of the USGS Communications team. </w:t>
      </w:r>
      <w:r w:rsidRPr="00FB20FD">
        <w:rPr>
          <w:rFonts w:asciiTheme="majorHAnsi" w:eastAsia="Times New Roman" w:hAnsiTheme="majorHAnsi"/>
          <w:color w:val="000000"/>
          <w:sz w:val="18"/>
          <w:szCs w:val="18"/>
          <w:shd w:val="clear" w:color="auto" w:fill="FFFFFF"/>
        </w:rPr>
        <w:t xml:space="preserve">The USGS is a science organization that provides impartial information on the health of our ecosystems and environment, the natural hazards that threaten us, the natural resources we rely on, the impacts of climate and land-use change, and the core science systems that help us provide timely, relevant, and useable information. Available at: </w:t>
      </w:r>
      <w:hyperlink r:id="rId24" w:history="1">
        <w:r w:rsidRPr="00FB20FD">
          <w:rPr>
            <w:rStyle w:val="Hyperlink"/>
            <w:rFonts w:asciiTheme="majorHAnsi" w:eastAsia="Times New Roman" w:hAnsiTheme="majorHAnsi"/>
            <w:sz w:val="18"/>
            <w:szCs w:val="18"/>
            <w:shd w:val="clear" w:color="auto" w:fill="FFFFFF"/>
          </w:rPr>
          <w:t>file:///Users/Tripp/Desktop/130315_USGS_about_under_sea_bed_methane.pdf</w:t>
        </w:r>
      </w:hyperlink>
      <w:r w:rsidRPr="00FB20FD">
        <w:rPr>
          <w:rFonts w:asciiTheme="majorHAnsi" w:eastAsia="Times New Roman" w:hAnsiTheme="majorHAnsi"/>
          <w:color w:val="000000"/>
          <w:sz w:val="18"/>
          <w:szCs w:val="18"/>
          <w:shd w:val="clear" w:color="auto" w:fill="FFFFFF"/>
        </w:rPr>
        <w:t>. Accessed on July 2, 2014)</w:t>
      </w:r>
    </w:p>
    <w:p w:rsidR="00FB20FD" w:rsidRPr="00FB20FD" w:rsidRDefault="00FB20FD" w:rsidP="00FB20FD">
      <w:pPr>
        <w:widowControl w:val="0"/>
        <w:autoSpaceDE w:val="0"/>
        <w:autoSpaceDN w:val="0"/>
        <w:adjustRightInd w:val="0"/>
        <w:spacing w:after="240"/>
        <w:rPr>
          <w:rFonts w:ascii="Times" w:hAnsi="Times" w:cs="Times"/>
        </w:rPr>
      </w:pPr>
      <w:r w:rsidRPr="00FB20FD">
        <w:rPr>
          <w:rFonts w:asciiTheme="majorHAnsi" w:hAnsiTheme="majorHAnsi"/>
          <w:sz w:val="18"/>
        </w:rPr>
        <w:t>Gas hydrate researchers are examining the link between climate change and the stability of methane-hydrate deposits</w:t>
      </w:r>
      <w:r w:rsidRPr="00FB20FD">
        <w:rPr>
          <w:rFonts w:asciiTheme="majorHAnsi" w:hAnsiTheme="majorHAnsi"/>
        </w:rPr>
        <w:t xml:space="preserve">. </w:t>
      </w:r>
      <w:r w:rsidRPr="00FB20FD">
        <w:rPr>
          <w:rFonts w:asciiTheme="majorHAnsi" w:hAnsiTheme="majorHAnsi"/>
          <w:b/>
          <w:u w:val="single"/>
        </w:rPr>
        <w:t>Warming climate could cause gas hydrates to break down (dissociate), releasing the methane that they now trap. Methane is a potent greenhouse gas. For</w:t>
      </w:r>
      <w:r w:rsidRPr="00FB20FD">
        <w:rPr>
          <w:rFonts w:asciiTheme="majorHAnsi" w:hAnsiTheme="majorHAnsi" w:cs="Times"/>
          <w:b/>
          <w:u w:val="single"/>
        </w:rPr>
        <w:t xml:space="preserve"> </w:t>
      </w:r>
      <w:r w:rsidRPr="00FB20FD">
        <w:rPr>
          <w:rFonts w:asciiTheme="majorHAnsi" w:hAnsiTheme="majorHAnsi"/>
          <w:b/>
          <w:u w:val="single"/>
        </w:rPr>
        <w:t xml:space="preserve">a </w:t>
      </w:r>
      <w:r w:rsidRPr="00FB20FD">
        <w:rPr>
          <w:rFonts w:asciiTheme="majorHAnsi" w:hAnsiTheme="majorHAnsi"/>
          <w:b/>
          <w:u w:val="single"/>
        </w:rPr>
        <w:lastRenderedPageBreak/>
        <w:t xml:space="preserve">given volume, </w:t>
      </w:r>
      <w:r w:rsidRPr="00FB20FD">
        <w:rPr>
          <w:rStyle w:val="Emphasis"/>
        </w:rPr>
        <w:t>methane causes 15 to 20 times more greenhouse-gas warming than carbon dioxide</w:t>
      </w:r>
      <w:r w:rsidRPr="00FB20FD">
        <w:rPr>
          <w:rFonts w:asciiTheme="majorHAnsi" w:hAnsiTheme="majorHAnsi"/>
          <w:b/>
          <w:u w:val="single"/>
        </w:rPr>
        <w:t>, and so the release of large volumes of methane to the atmosphere could, in theory, exacerbate climate warming and cause more gas hydrates to destabilize.</w:t>
      </w:r>
      <w:r w:rsidRPr="00FB20FD">
        <w:rPr>
          <w:rFonts w:asciiTheme="majorHAnsi" w:hAnsiTheme="majorHAnsi" w:cs="Times"/>
          <w:b/>
          <w:u w:val="single"/>
        </w:rPr>
        <w:t xml:space="preserve"> </w:t>
      </w:r>
      <w:r w:rsidRPr="00FB20FD">
        <w:rPr>
          <w:rFonts w:asciiTheme="majorHAnsi" w:hAnsiTheme="majorHAnsi"/>
          <w:b/>
          <w:u w:val="single"/>
        </w:rPr>
        <w:t>Some research suggests that such large scale, climate driven dissociation events have occurred in the past</w:t>
      </w:r>
      <w:r w:rsidRPr="00FB20FD">
        <w:rPr>
          <w:rFonts w:asciiTheme="majorHAnsi" w:hAnsiTheme="majorHAnsi"/>
          <w:b/>
        </w:rPr>
        <w:t xml:space="preserve">. </w:t>
      </w:r>
      <w:r w:rsidRPr="00FB20FD">
        <w:rPr>
          <w:rFonts w:asciiTheme="majorHAnsi" w:hAnsiTheme="majorHAnsi"/>
          <w:sz w:val="18"/>
        </w:rPr>
        <w:t>For example,</w:t>
      </w:r>
      <w:r w:rsidRPr="00FB20FD">
        <w:rPr>
          <w:rFonts w:asciiTheme="majorHAnsi" w:hAnsiTheme="majorHAnsi"/>
          <w:b/>
          <w:sz w:val="18"/>
        </w:rPr>
        <w:t xml:space="preserve"> </w:t>
      </w:r>
      <w:r w:rsidRPr="00FB20FD">
        <w:rPr>
          <w:rFonts w:asciiTheme="majorHAnsi" w:hAnsiTheme="majorHAnsi"/>
          <w:b/>
          <w:u w:val="single"/>
        </w:rPr>
        <w:t>extreme warming during the Paleocene Eocene Thermal Maximum about 55 million years ago may have been related to a large-scale release of methane from global methane hydrates.</w:t>
      </w:r>
      <w:r w:rsidRPr="00FB20FD">
        <w:rPr>
          <w:rFonts w:asciiTheme="majorHAnsi" w:hAnsiTheme="majorHAnsi"/>
        </w:rPr>
        <w:t xml:space="preserve"> </w:t>
      </w:r>
      <w:r w:rsidRPr="00FB20FD">
        <w:rPr>
          <w:rFonts w:asciiTheme="majorHAnsi" w:hAnsiTheme="majorHAnsi"/>
          <w:sz w:val="18"/>
        </w:rPr>
        <w:t xml:space="preserve">Some scientists have also advanced the </w:t>
      </w:r>
      <w:proofErr w:type="spellStart"/>
      <w:r w:rsidRPr="00FB20FD">
        <w:rPr>
          <w:rFonts w:asciiTheme="majorHAnsi" w:hAnsiTheme="majorHAnsi"/>
          <w:sz w:val="18"/>
        </w:rPr>
        <w:t>clathrate</w:t>
      </w:r>
      <w:proofErr w:type="spellEnd"/>
      <w:r w:rsidRPr="00FB20FD">
        <w:rPr>
          <w:rFonts w:asciiTheme="majorHAnsi" w:hAnsiTheme="majorHAnsi"/>
          <w:sz w:val="18"/>
        </w:rPr>
        <w:t>-gun hypothesis to explain observations that may be consistent with repeated, catastrophic dissociation of gas hydrates and triggering of submarine landslides during the late Quaternary (400,000 to 10,000 years ago). The atmospheric concentration of methane, like that of carbon dioxide, has increased since the onset of the Industrial Revolution. Methane in the atmosphere comes from many sources, including wetlands, rice cultivation, termites, cows and other ruminants, forest fires, and fossil-fuel production</w:t>
      </w:r>
      <w:r w:rsidRPr="00FB20FD">
        <w:rPr>
          <w:rFonts w:asciiTheme="majorHAnsi" w:hAnsiTheme="majorHAnsi"/>
        </w:rPr>
        <w:t xml:space="preserve">. </w:t>
      </w:r>
      <w:r w:rsidRPr="00FB20FD">
        <w:rPr>
          <w:rFonts w:asciiTheme="majorHAnsi" w:hAnsiTheme="majorHAnsi"/>
          <w:b/>
          <w:u w:val="single"/>
        </w:rPr>
        <w:t>Some researchers have estimated that as much as 2 percent of atmospheric methane may originate with dissociation of global gas hydrates.</w:t>
      </w:r>
      <w:r w:rsidRPr="00FB20FD">
        <w:rPr>
          <w:rFonts w:asciiTheme="majorHAnsi" w:hAnsiTheme="majorHAnsi"/>
        </w:rPr>
        <w:t xml:space="preserve"> </w:t>
      </w:r>
      <w:r w:rsidRPr="00FB20FD">
        <w:rPr>
          <w:rFonts w:asciiTheme="majorHAnsi" w:hAnsiTheme="majorHAnsi"/>
          <w:sz w:val="18"/>
        </w:rPr>
        <w:t>Currently, scientists do not have a tool to say with certainty how much, if any, atmospheric methane comes from hydrates.</w:t>
      </w:r>
      <w:r w:rsidRPr="00FB20FD">
        <w:rPr>
          <w:rFonts w:asciiTheme="majorHAnsi" w:hAnsiTheme="majorHAnsi" w:cs="Times"/>
          <w:sz w:val="18"/>
        </w:rPr>
        <w:t xml:space="preserve"> </w:t>
      </w:r>
      <w:r w:rsidRPr="00FB20FD">
        <w:rPr>
          <w:rFonts w:asciiTheme="majorHAnsi" w:hAnsiTheme="majorHAnsi"/>
          <w:sz w:val="18"/>
        </w:rPr>
        <w:t xml:space="preserve">Although methane is a potent green- house gas, it does not remain in the atmosphere for long; within about 10 years, it reacts with other compounds in the atmosphere to form carbon dioxide and water. Thus, </w:t>
      </w:r>
      <w:r w:rsidRPr="00FB20FD">
        <w:rPr>
          <w:rFonts w:asciiTheme="majorHAnsi" w:hAnsiTheme="majorHAnsi"/>
          <w:b/>
          <w:u w:val="single"/>
        </w:rPr>
        <w:t>methane that is released to the atmosphere ultimately adds to the amount of carbon dioxide,</w:t>
      </w:r>
      <w:r w:rsidRPr="00FB20FD">
        <w:rPr>
          <w:rFonts w:asciiTheme="majorHAnsi" w:hAnsiTheme="majorHAnsi"/>
        </w:rPr>
        <w:t xml:space="preserve"> the main greenhouse gas</w:t>
      </w:r>
    </w:p>
    <w:p w:rsidR="00211007" w:rsidRPr="00FB20FD" w:rsidRDefault="00211007" w:rsidP="00211007">
      <w:pPr>
        <w:pStyle w:val="Heading4"/>
        <w:rPr>
          <w:sz w:val="22"/>
        </w:rPr>
      </w:pPr>
      <w:r w:rsidRPr="00FB20FD">
        <w:t>Disturbing methane hydrate reserves will cause an environmental disaster </w:t>
      </w:r>
      <w:r w:rsidRPr="00FB20FD">
        <w:br/>
        <w:t>(</w:t>
      </w:r>
      <w:r w:rsidRPr="00FB20FD">
        <w:rPr>
          <w:b w:val="0"/>
          <w:sz w:val="22"/>
        </w:rPr>
        <w:t>Michael</w:t>
      </w:r>
      <w:r w:rsidRPr="00FB20FD">
        <w:t xml:space="preserve"> Richardson, </w:t>
      </w:r>
      <w:r w:rsidRPr="00FB20FD">
        <w:rPr>
          <w:b w:val="0"/>
          <w:sz w:val="22"/>
        </w:rPr>
        <w:t>The Japan Times, “Untapped energy source fuels a paradox,”9-25-</w:t>
      </w:r>
      <w:r w:rsidRPr="00FB20FD">
        <w:rPr>
          <w:sz w:val="22"/>
        </w:rPr>
        <w:t>08.)</w:t>
      </w:r>
    </w:p>
    <w:p w:rsidR="00211007" w:rsidRPr="00FB20FD" w:rsidRDefault="00211007" w:rsidP="00211007"/>
    <w:p w:rsidR="00211007" w:rsidRPr="00FB20FD" w:rsidRDefault="00211007" w:rsidP="00211007">
      <w:pPr>
        <w:rPr>
          <w:rFonts w:asciiTheme="minorHAnsi" w:eastAsia="Times New Roman" w:hAnsiTheme="minorHAnsi"/>
          <w:color w:val="000000"/>
          <w:sz w:val="16"/>
          <w:szCs w:val="20"/>
        </w:rPr>
      </w:pPr>
      <w:r w:rsidRPr="00FB20FD">
        <w:rPr>
          <w:rFonts w:asciiTheme="minorHAnsi" w:eastAsia="Times New Roman" w:hAnsiTheme="minorHAnsi"/>
          <w:color w:val="000000"/>
          <w:sz w:val="16"/>
          <w:szCs w:val="20"/>
        </w:rPr>
        <w:t>Ice that burns? It sounds like a magician's trick. So do some of the exotic names given to gas hydrate - "flammable sorbet," "crystal gas" and "burning ice." But recent scientific surveys and test drilling in Asia and elsewhere have proven that this substance exists in massive, potentially recoverable quantities and that it could be an important commercial energy source for the future. Indeed, some of</w:t>
      </w:r>
      <w:r w:rsidRPr="00FB20FD">
        <w:rPr>
          <w:rStyle w:val="StyleBoldUnderline"/>
          <w:sz w:val="18"/>
        </w:rPr>
        <w:t xml:space="preserve"> </w:t>
      </w:r>
      <w:r w:rsidRPr="00FB20FD">
        <w:rPr>
          <w:rStyle w:val="StyleBoldUnderline"/>
        </w:rPr>
        <w:t>the world's biggest economies and energy users, including the United States, Japan, China, India, South Korea and Canada, are racing to develop production techniques and equipment to tap gas hydrate and bring it to market within the next decade</w:t>
      </w:r>
      <w:r w:rsidRPr="00FB20FD">
        <w:rPr>
          <w:rStyle w:val="StyleBoldUnderline"/>
          <w:rFonts w:asciiTheme="minorHAnsi" w:hAnsiTheme="minorHAnsi"/>
        </w:rPr>
        <w:t>.</w:t>
      </w:r>
      <w:r w:rsidRPr="00FB20FD">
        <w:rPr>
          <w:rFonts w:asciiTheme="minorHAnsi" w:eastAsia="Times New Roman" w:hAnsiTheme="minorHAnsi"/>
          <w:color w:val="000000"/>
          <w:sz w:val="20"/>
          <w:szCs w:val="20"/>
        </w:rPr>
        <w:t xml:space="preserve"> </w:t>
      </w:r>
      <w:r w:rsidRPr="00FB20FD">
        <w:rPr>
          <w:rFonts w:asciiTheme="minorHAnsi" w:eastAsia="Times New Roman" w:hAnsiTheme="minorHAnsi"/>
          <w:color w:val="000000"/>
          <w:sz w:val="16"/>
          <w:szCs w:val="20"/>
        </w:rPr>
        <w:t>For all of them, except energy self-sufficient Canada, the ability to tap new domestic sources of natural gas offers the prospect of substantially reducing dependence on expensive gas imports.</w:t>
      </w:r>
      <w:r w:rsidRPr="00FB20FD">
        <w:rPr>
          <w:rFonts w:asciiTheme="minorHAnsi" w:eastAsia="Times New Roman" w:hAnsiTheme="minorHAnsi"/>
          <w:sz w:val="20"/>
        </w:rPr>
        <w:t xml:space="preserve"> </w:t>
      </w:r>
      <w:r w:rsidRPr="00FB20FD">
        <w:rPr>
          <w:rFonts w:asciiTheme="minorHAnsi" w:eastAsia="Times New Roman" w:hAnsiTheme="minorHAnsi"/>
          <w:color w:val="000000"/>
          <w:sz w:val="16"/>
          <w:szCs w:val="20"/>
        </w:rPr>
        <w:t>Hydrate deposits up to several hundred meters thick are generally found in two places: on or beneath the deep ocean floor, or underground close to the Arctic permafrost layer, where high pressure and cold temperatures turn natural gas (methane, ethane and propane) into semi-solid form.</w:t>
      </w:r>
      <w:r w:rsidRPr="00FB20FD">
        <w:rPr>
          <w:rFonts w:asciiTheme="minorHAnsi" w:eastAsia="Times New Roman" w:hAnsiTheme="minorHAnsi"/>
          <w:sz w:val="20"/>
        </w:rPr>
        <w:t xml:space="preserve"> </w:t>
      </w:r>
      <w:r w:rsidRPr="00FB20FD">
        <w:rPr>
          <w:rFonts w:asciiTheme="minorHAnsi" w:eastAsia="Times New Roman" w:hAnsiTheme="minorHAnsi"/>
          <w:color w:val="000000"/>
          <w:sz w:val="16"/>
          <w:szCs w:val="20"/>
        </w:rPr>
        <w:t>Gas hydrate looks like ordinary ice, although it is sometimes discolored. But when brought to the surface and allowed to warm, it can be lit with a match. It then burns with a soft orange flame. One cubic meter of gas hydrate releases as much as 164 cubic meters of natural gas, in which methane is usually the chief constituent. While global estimates vary considerably, the U.S. government's energy department says that the energy content of methane in hydrate form is "immense, possibly exceeding the combined energy content of all other known fossil fuels," meaning coal, oil and conventional gas.</w:t>
      </w:r>
      <w:r w:rsidRPr="00FB20FD">
        <w:rPr>
          <w:rFonts w:ascii="Verdana" w:eastAsia="Times New Roman" w:hAnsi="Verdana"/>
          <w:color w:val="000000"/>
          <w:sz w:val="16"/>
          <w:szCs w:val="20"/>
        </w:rPr>
        <w:t xml:space="preserve"> </w:t>
      </w:r>
      <w:r w:rsidRPr="00FB20FD">
        <w:rPr>
          <w:rStyle w:val="StyleBoldUnderline"/>
        </w:rPr>
        <w:t>The presence of hydrates has been inferred from seismic surveys and subsea sampling</w:t>
      </w:r>
      <w:r w:rsidRPr="00FB20FD">
        <w:rPr>
          <w:rFonts w:ascii="Verdana" w:eastAsia="Times New Roman" w:hAnsi="Verdana"/>
          <w:color w:val="000000"/>
          <w:sz w:val="20"/>
          <w:szCs w:val="20"/>
        </w:rPr>
        <w:t xml:space="preserve"> </w:t>
      </w:r>
      <w:r w:rsidRPr="00FB20FD">
        <w:rPr>
          <w:rFonts w:asciiTheme="minorHAnsi" w:eastAsia="Times New Roman" w:hAnsiTheme="minorHAnsi"/>
          <w:color w:val="000000"/>
          <w:sz w:val="16"/>
          <w:szCs w:val="20"/>
        </w:rPr>
        <w:t xml:space="preserve">along most of the world's continental shelf margins. Some of the biggest deposits so far found are on the ocean floor off Japan, South Korea, India and China, and on and off U.S. and Canadian Arctic land territory. Japan's economy, trade and energy ministry announced last year that there were over 1.1 trillion cubic meters of methane hydrates in a Pacific Ocean trench, called the </w:t>
      </w:r>
      <w:proofErr w:type="spellStart"/>
      <w:r w:rsidRPr="00FB20FD">
        <w:rPr>
          <w:rFonts w:asciiTheme="minorHAnsi" w:eastAsia="Times New Roman" w:hAnsiTheme="minorHAnsi"/>
          <w:color w:val="000000"/>
          <w:sz w:val="16"/>
          <w:szCs w:val="20"/>
        </w:rPr>
        <w:t>Nankai</w:t>
      </w:r>
      <w:proofErr w:type="spellEnd"/>
      <w:r w:rsidRPr="00FB20FD">
        <w:rPr>
          <w:rFonts w:asciiTheme="minorHAnsi" w:eastAsia="Times New Roman" w:hAnsiTheme="minorHAnsi"/>
          <w:color w:val="000000"/>
          <w:sz w:val="16"/>
          <w:szCs w:val="20"/>
        </w:rPr>
        <w:t xml:space="preserve"> Trough, some 50 kilometers from the coast of Honshu, the main Japanese island. This reserve is equivalent to 14 years of gas use by Japan, which imports nearly all the oil, gas and coal needed to run its vast economy, the </w:t>
      </w:r>
      <w:proofErr w:type="gramStart"/>
      <w:r w:rsidRPr="00FB20FD">
        <w:rPr>
          <w:rFonts w:asciiTheme="minorHAnsi" w:eastAsia="Times New Roman" w:hAnsiTheme="minorHAnsi"/>
          <w:color w:val="000000"/>
          <w:sz w:val="16"/>
          <w:szCs w:val="20"/>
        </w:rPr>
        <w:t>world's</w:t>
      </w:r>
      <w:proofErr w:type="gramEnd"/>
      <w:r w:rsidRPr="00FB20FD">
        <w:rPr>
          <w:rFonts w:asciiTheme="minorHAnsi" w:eastAsia="Times New Roman" w:hAnsiTheme="minorHAnsi"/>
          <w:color w:val="000000"/>
          <w:sz w:val="16"/>
          <w:szCs w:val="20"/>
        </w:rPr>
        <w:t xml:space="preserve"> second-largest after the United States. Three years ago, the Japanese government said it believed commercial exploitation of methane hydrate was economically viable when oil traded above Dollars 54 a barrel, less than half its present price. In November 2007, the government in Seoul said it had found enough gas hydrates in the sea between South Korea and Japan to meet 30 years of demand. Six months earlier, China announced that it had for the first time managed to tap into seabed sediment containing gas hydrates in the northern part of the South China Sea. It said initial estimates indicated that the find contained the equivalent of </w:t>
      </w:r>
      <w:r w:rsidRPr="00FB20FD">
        <w:rPr>
          <w:rFonts w:asciiTheme="minorHAnsi" w:eastAsia="Times New Roman" w:hAnsiTheme="minorHAnsi"/>
          <w:color w:val="000000"/>
          <w:sz w:val="16"/>
          <w:szCs w:val="20"/>
        </w:rPr>
        <w:lastRenderedPageBreak/>
        <w:t xml:space="preserve">more than 100 million metric tons of oil - about one-third of China's annual oil consumption. In doing so, China became the fourth country after the U.S., Japan and India to achieve this technological breakthrough in the deep sea search for energy. India announced in 2006 that it had made several huge discoveries of gas hydrates off its east and west coasts. Since last April, the U.S. has signed separate agreements with India, South Korea and Japan to cooperate in hydrate research, exploration and production. Japan, the U.S. and Canada, working in close collaboration, have achieved several days of continuous extraction </w:t>
      </w:r>
      <w:r w:rsidRPr="00FB20FD">
        <w:rPr>
          <w:rFonts w:asciiTheme="minorHAnsi" w:eastAsia="Times New Roman" w:hAnsiTheme="minorHAnsi"/>
          <w:color w:val="000000"/>
          <w:sz w:val="12"/>
          <w:szCs w:val="20"/>
        </w:rPr>
        <w:t>of</w:t>
      </w:r>
      <w:r w:rsidRPr="00FB20FD">
        <w:rPr>
          <w:rFonts w:asciiTheme="minorHAnsi" w:eastAsia="Times New Roman" w:hAnsiTheme="minorHAnsi"/>
          <w:color w:val="000000"/>
          <w:sz w:val="16"/>
          <w:szCs w:val="20"/>
        </w:rPr>
        <w:t xml:space="preserve"> methane from underground</w:t>
      </w:r>
      <w:r w:rsidRPr="00FB20FD">
        <w:rPr>
          <w:rFonts w:ascii="Verdana" w:eastAsia="Times New Roman" w:hAnsi="Verdana"/>
          <w:color w:val="000000"/>
          <w:sz w:val="16"/>
          <w:szCs w:val="20"/>
        </w:rPr>
        <w:t xml:space="preserve"> </w:t>
      </w:r>
      <w:r w:rsidRPr="00FB20FD">
        <w:rPr>
          <w:rStyle w:val="StyleBoldUnderline"/>
        </w:rPr>
        <w:t>hydrate reserves</w:t>
      </w:r>
      <w:r w:rsidRPr="00FB20FD">
        <w:rPr>
          <w:rFonts w:ascii="Verdana" w:eastAsia="Times New Roman" w:hAnsi="Verdana"/>
          <w:color w:val="000000"/>
          <w:sz w:val="20"/>
          <w:szCs w:val="20"/>
        </w:rPr>
        <w:t xml:space="preserve"> </w:t>
      </w:r>
      <w:r w:rsidRPr="00FB20FD">
        <w:rPr>
          <w:rFonts w:asciiTheme="minorHAnsi" w:eastAsia="Times New Roman" w:hAnsiTheme="minorHAnsi"/>
          <w:color w:val="000000"/>
          <w:sz w:val="16"/>
          <w:szCs w:val="20"/>
        </w:rPr>
        <w:t>in the Arctic permafrost. Large-scale production tests are planned in the Canadian Arctic this winter and in the U.S. Arctic next year. Test production</w:t>
      </w:r>
      <w:r w:rsidRPr="00FB20FD">
        <w:rPr>
          <w:rFonts w:ascii="Verdana" w:eastAsia="Times New Roman" w:hAnsi="Verdana"/>
          <w:color w:val="000000"/>
          <w:sz w:val="16"/>
          <w:szCs w:val="20"/>
        </w:rPr>
        <w:t xml:space="preserve"> </w:t>
      </w:r>
      <w:r w:rsidRPr="00FB20FD">
        <w:rPr>
          <w:rFonts w:asciiTheme="minorHAnsi" w:eastAsia="Times New Roman" w:hAnsiTheme="minorHAnsi"/>
          <w:color w:val="000000"/>
          <w:sz w:val="16"/>
          <w:szCs w:val="20"/>
        </w:rPr>
        <w:t>from offshore Arctic</w:t>
      </w:r>
      <w:r w:rsidRPr="00FB20FD">
        <w:rPr>
          <w:rFonts w:ascii="Verdana" w:eastAsia="Times New Roman" w:hAnsi="Verdana"/>
          <w:color w:val="000000"/>
          <w:sz w:val="16"/>
          <w:szCs w:val="20"/>
        </w:rPr>
        <w:t xml:space="preserve"> </w:t>
      </w:r>
      <w:r w:rsidRPr="00FB20FD">
        <w:rPr>
          <w:rStyle w:val="StyleBoldUnderline"/>
        </w:rPr>
        <w:t>finds are expected to lag by three to five years, because marine deposits are less well documented</w:t>
      </w:r>
      <w:r w:rsidRPr="00FB20FD">
        <w:rPr>
          <w:rFonts w:ascii="Verdana" w:eastAsia="Times New Roman" w:hAnsi="Verdana"/>
          <w:color w:val="000000"/>
          <w:sz w:val="20"/>
          <w:szCs w:val="20"/>
        </w:rPr>
        <w:t xml:space="preserve"> </w:t>
      </w:r>
      <w:r w:rsidRPr="00FB20FD">
        <w:rPr>
          <w:rFonts w:asciiTheme="minorHAnsi" w:eastAsia="Times New Roman" w:hAnsiTheme="minorHAnsi"/>
          <w:color w:val="000000"/>
          <w:sz w:val="16"/>
          <w:szCs w:val="20"/>
        </w:rPr>
        <w:t>than those on land. Sea sampling</w:t>
      </w:r>
      <w:r w:rsidRPr="00FB20FD">
        <w:rPr>
          <w:rFonts w:ascii="Verdana" w:eastAsia="Times New Roman" w:hAnsi="Verdana"/>
          <w:color w:val="000000"/>
          <w:sz w:val="16"/>
          <w:szCs w:val="20"/>
        </w:rPr>
        <w:t xml:space="preserve"> </w:t>
      </w:r>
      <w:r w:rsidRPr="00FB20FD">
        <w:rPr>
          <w:rStyle w:val="StyleBoldUnderline"/>
        </w:rPr>
        <w:t xml:space="preserve">and </w:t>
      </w:r>
      <w:r w:rsidRPr="00FB20FD">
        <w:rPr>
          <w:sz w:val="16"/>
        </w:rPr>
        <w:t xml:space="preserve">drilling </w:t>
      </w:r>
      <w:r w:rsidRPr="00FB20FD">
        <w:rPr>
          <w:rStyle w:val="StyleBoldUnderline"/>
        </w:rPr>
        <w:t>are also much more expensive.</w:t>
      </w:r>
      <w:r w:rsidRPr="00FB20FD">
        <w:rPr>
          <w:rFonts w:ascii="Verdana" w:eastAsia="Times New Roman" w:hAnsi="Verdana"/>
          <w:color w:val="000000"/>
          <w:sz w:val="20"/>
          <w:szCs w:val="20"/>
        </w:rPr>
        <w:t xml:space="preserve"> </w:t>
      </w:r>
      <w:r w:rsidRPr="00FB20FD">
        <w:rPr>
          <w:rFonts w:asciiTheme="minorHAnsi" w:eastAsia="Times New Roman" w:hAnsiTheme="minorHAnsi"/>
          <w:color w:val="000000"/>
          <w:sz w:val="16"/>
          <w:szCs w:val="20"/>
        </w:rPr>
        <w:t xml:space="preserve">Japan said recently it plans to start test drilling in the </w:t>
      </w:r>
      <w:proofErr w:type="spellStart"/>
      <w:r w:rsidRPr="00FB20FD">
        <w:rPr>
          <w:rFonts w:asciiTheme="minorHAnsi" w:eastAsia="Times New Roman" w:hAnsiTheme="minorHAnsi"/>
          <w:color w:val="000000"/>
          <w:sz w:val="16"/>
          <w:szCs w:val="20"/>
        </w:rPr>
        <w:t>Nankai</w:t>
      </w:r>
      <w:proofErr w:type="spellEnd"/>
      <w:r w:rsidRPr="00FB20FD">
        <w:rPr>
          <w:rFonts w:asciiTheme="minorHAnsi" w:eastAsia="Times New Roman" w:hAnsiTheme="minorHAnsi"/>
          <w:color w:val="000000"/>
          <w:sz w:val="16"/>
          <w:szCs w:val="20"/>
        </w:rPr>
        <w:t xml:space="preserve"> Trough in 2012, possibly leading to commercial production by 2016. Korea has a similar production timetable.</w:t>
      </w:r>
      <w:r w:rsidRPr="00FB20FD">
        <w:rPr>
          <w:rFonts w:ascii="Verdana" w:eastAsia="Times New Roman" w:hAnsi="Verdana"/>
          <w:color w:val="000000"/>
          <w:sz w:val="16"/>
          <w:szCs w:val="20"/>
        </w:rPr>
        <w:t xml:space="preserve"> </w:t>
      </w:r>
      <w:r w:rsidRPr="00FB20FD">
        <w:rPr>
          <w:rStyle w:val="StyleBoldUnderline"/>
        </w:rPr>
        <w:t xml:space="preserve">However, apart from the high costs and technical challenge, all the hydrate explorers face another possible danger - environmental disaster. While governments are attracted to an abundant clean fuel, scientists are concerned that drilling when combined with global warming risks disturbing the seabed and triggering an uncontrolled release of methane, a potent greenhouse gas. </w:t>
      </w:r>
      <w:r w:rsidRPr="00FB20FD">
        <w:rPr>
          <w:rFonts w:asciiTheme="minorHAnsi" w:eastAsia="Times New Roman" w:hAnsiTheme="minorHAnsi"/>
          <w:color w:val="000000"/>
          <w:sz w:val="16"/>
          <w:szCs w:val="20"/>
        </w:rPr>
        <w:t>The British government's former chief scientific adviser, Sir David King, warned recently that</w:t>
      </w:r>
      <w:r w:rsidRPr="00FB20FD">
        <w:rPr>
          <w:rFonts w:ascii="Verdana" w:eastAsia="Times New Roman" w:hAnsi="Verdana"/>
          <w:color w:val="000000"/>
          <w:sz w:val="16"/>
          <w:szCs w:val="20"/>
        </w:rPr>
        <w:t xml:space="preserve"> </w:t>
      </w:r>
      <w:r w:rsidRPr="00FB20FD">
        <w:rPr>
          <w:rStyle w:val="StyleBoldUnderline"/>
        </w:rPr>
        <w:t>one big unknown about global warming is the stage at which dangerous tipping points may be reached that lead to runaway heating of the planet</w:t>
      </w:r>
      <w:r w:rsidRPr="00FB20FD">
        <w:rPr>
          <w:rStyle w:val="StyleBoldUnderline"/>
          <w:sz w:val="18"/>
        </w:rPr>
        <w:t>.</w:t>
      </w:r>
      <w:r w:rsidRPr="00FB20FD">
        <w:rPr>
          <w:rFonts w:ascii="Verdana" w:eastAsia="Times New Roman" w:hAnsi="Verdana"/>
          <w:color w:val="000000"/>
          <w:sz w:val="16"/>
          <w:szCs w:val="20"/>
        </w:rPr>
        <w:t xml:space="preserve"> </w:t>
      </w:r>
      <w:r w:rsidRPr="00FB20FD">
        <w:rPr>
          <w:rFonts w:asciiTheme="minorHAnsi" w:eastAsia="Times New Roman" w:hAnsiTheme="minorHAnsi"/>
          <w:color w:val="000000"/>
          <w:sz w:val="16"/>
          <w:szCs w:val="20"/>
        </w:rPr>
        <w:t xml:space="preserve">He cited as an example the release of methane hydrate deposits in the Arctic. Some evidence suggests that </w:t>
      </w:r>
      <w:r w:rsidRPr="00FB20FD">
        <w:rPr>
          <w:rStyle w:val="StyleBoldUnderline"/>
        </w:rPr>
        <w:t>a catastrophic release of methane from the ocean 55 million years ago</w:t>
      </w:r>
      <w:r w:rsidRPr="00FB20FD">
        <w:rPr>
          <w:rFonts w:ascii="Verdana" w:eastAsia="Times New Roman" w:hAnsi="Verdana"/>
          <w:color w:val="000000"/>
          <w:sz w:val="16"/>
          <w:szCs w:val="20"/>
        </w:rPr>
        <w:t xml:space="preserve">, </w:t>
      </w:r>
      <w:r w:rsidRPr="00FB20FD">
        <w:rPr>
          <w:rFonts w:asciiTheme="minorHAnsi" w:eastAsia="Times New Roman" w:hAnsiTheme="minorHAnsi"/>
          <w:color w:val="000000"/>
          <w:sz w:val="16"/>
          <w:szCs w:val="20"/>
        </w:rPr>
        <w:t>possibly caused by undersea volcanic explosions and landslides</w:t>
      </w:r>
      <w:r w:rsidRPr="00FB20FD">
        <w:rPr>
          <w:rFonts w:ascii="Verdana" w:eastAsia="Times New Roman" w:hAnsi="Verdana"/>
          <w:color w:val="000000"/>
          <w:sz w:val="16"/>
          <w:szCs w:val="20"/>
        </w:rPr>
        <w:t xml:space="preserve">, </w:t>
      </w:r>
      <w:r w:rsidRPr="00FB20FD">
        <w:rPr>
          <w:rStyle w:val="StyleBoldUnderline"/>
        </w:rPr>
        <w:t xml:space="preserve">was responsible for making the earth much warmer. </w:t>
      </w:r>
      <w:r w:rsidRPr="00FB20FD">
        <w:rPr>
          <w:rFonts w:ascii="Verdana" w:eastAsia="Times New Roman" w:hAnsi="Verdana"/>
          <w:color w:val="000000"/>
          <w:sz w:val="16"/>
          <w:szCs w:val="20"/>
        </w:rPr>
        <w:t xml:space="preserve">The </w:t>
      </w:r>
      <w:r w:rsidRPr="00FB20FD">
        <w:rPr>
          <w:rFonts w:asciiTheme="minorHAnsi" w:eastAsia="Times New Roman" w:hAnsiTheme="minorHAnsi"/>
          <w:color w:val="000000"/>
          <w:sz w:val="16"/>
          <w:szCs w:val="20"/>
        </w:rPr>
        <w:t>modern hydrate quest is built on a paradox.</w:t>
      </w:r>
      <w:r w:rsidRPr="00FB20FD">
        <w:rPr>
          <w:rFonts w:ascii="Verdana" w:eastAsia="Times New Roman" w:hAnsi="Verdana"/>
          <w:color w:val="000000"/>
          <w:sz w:val="16"/>
          <w:szCs w:val="20"/>
        </w:rPr>
        <w:t xml:space="preserve"> </w:t>
      </w:r>
      <w:r w:rsidRPr="00FB20FD">
        <w:rPr>
          <w:rStyle w:val="StyleBoldUnderline"/>
        </w:rPr>
        <w:t>When released to the air, methane is a greenhouse gas that traps around 20 times more solar heat in the earth's atmosphere than carbon dioxide, the main global warming gas.</w:t>
      </w:r>
      <w:r w:rsidRPr="00FB20FD">
        <w:rPr>
          <w:rFonts w:ascii="Verdana" w:eastAsia="Times New Roman" w:hAnsi="Verdana"/>
          <w:color w:val="000000"/>
          <w:sz w:val="20"/>
          <w:szCs w:val="20"/>
        </w:rPr>
        <w:t xml:space="preserve"> </w:t>
      </w:r>
      <w:r w:rsidRPr="00FB20FD">
        <w:rPr>
          <w:rFonts w:asciiTheme="minorHAnsi" w:eastAsia="Times New Roman" w:hAnsiTheme="minorHAnsi"/>
          <w:color w:val="000000"/>
          <w:sz w:val="16"/>
          <w:szCs w:val="20"/>
        </w:rPr>
        <w:t>But when burned, methane releases up to 25 percent less carbon dioxide than combustion of the same amount of coal. It also emits no nitrogen and sulfur oxides, which poison the air and human health when coal is burned without effective filters. The world's abundant methane hydrate deposits have been safely stored for thousands of years in the ocean depths and Arctic permafrost. Those who now seek to exploit what is probably the world's greatest reserve of new fossil fuel must therefore be sure that in doing so they improve, not harm, the global environment.</w:t>
      </w:r>
    </w:p>
    <w:p w:rsidR="00FB20FD" w:rsidRPr="00FB20FD" w:rsidRDefault="00FB20FD" w:rsidP="00FB20FD"/>
    <w:p w:rsidR="00FB20FD" w:rsidRPr="00FB20FD" w:rsidRDefault="00FB20FD" w:rsidP="00FB20FD"/>
    <w:p w:rsidR="00FB20FD" w:rsidRPr="00FB20FD" w:rsidRDefault="00FB20FD" w:rsidP="00FB20FD"/>
    <w:p w:rsidR="00FB20FD" w:rsidRPr="00FB20FD" w:rsidRDefault="00FB20FD" w:rsidP="00FB20FD">
      <w:pPr>
        <w:pStyle w:val="Heading3"/>
      </w:pPr>
      <w:bookmarkStart w:id="33" w:name="_Toc392895281"/>
      <w:r w:rsidRPr="00FB20FD">
        <w:lastRenderedPageBreak/>
        <w:t>Seismic Testing Impact</w:t>
      </w:r>
      <w:bookmarkEnd w:id="33"/>
    </w:p>
    <w:p w:rsidR="00FB20FD" w:rsidRPr="00FB20FD" w:rsidRDefault="00FB20FD" w:rsidP="00FB20FD"/>
    <w:p w:rsidR="00FB20FD" w:rsidRPr="00C7741D" w:rsidRDefault="00FB20FD" w:rsidP="00C7741D">
      <w:pPr>
        <w:pStyle w:val="Heading4"/>
      </w:pPr>
      <w:r w:rsidRPr="00C7741D">
        <w:t>Seismic testing alone destroys biodiversity</w:t>
      </w:r>
    </w:p>
    <w:p w:rsidR="00FB20FD" w:rsidRPr="00FB20FD" w:rsidRDefault="00FB20FD" w:rsidP="00FB20FD">
      <w:pPr>
        <w:rPr>
          <w:rStyle w:val="StyleStyleBold12pt"/>
          <w:sz w:val="16"/>
          <w:szCs w:val="16"/>
        </w:rPr>
      </w:pPr>
      <w:r w:rsidRPr="00FB20FD">
        <w:rPr>
          <w:rStyle w:val="StyleStyleBold12pt"/>
        </w:rPr>
        <w:t xml:space="preserve">Greenberg 13 </w:t>
      </w:r>
      <w:r w:rsidRPr="00FB20FD">
        <w:rPr>
          <w:sz w:val="16"/>
          <w:szCs w:val="16"/>
        </w:rPr>
        <w:t>(</w:t>
      </w:r>
      <w:r w:rsidRPr="00FB20FD">
        <w:rPr>
          <w:rFonts w:ascii="Times" w:eastAsia="Times New Roman" w:hAnsi="Times"/>
          <w:sz w:val="16"/>
          <w:szCs w:val="16"/>
        </w:rPr>
        <w:t xml:space="preserve">Paul Greenberg is the author of the James Beard Award-winning </w:t>
      </w:r>
      <w:r w:rsidRPr="00FB20FD">
        <w:rPr>
          <w:rFonts w:ascii="Times" w:eastAsia="Times New Roman" w:hAnsi="Times"/>
          <w:i/>
          <w:iCs/>
          <w:sz w:val="16"/>
          <w:szCs w:val="16"/>
        </w:rPr>
        <w:t>Four Fish: The Future of the Last Wild Food</w:t>
      </w:r>
      <w:r w:rsidRPr="00FB20FD">
        <w:rPr>
          <w:rFonts w:ascii="Times" w:eastAsia="Times New Roman" w:hAnsi="Times"/>
          <w:sz w:val="16"/>
          <w:szCs w:val="16"/>
        </w:rPr>
        <w:t xml:space="preserve"> and is a regular contributor to </w:t>
      </w:r>
      <w:r w:rsidRPr="00FB20FD">
        <w:rPr>
          <w:rFonts w:ascii="Times" w:eastAsia="Times New Roman" w:hAnsi="Times"/>
          <w:i/>
          <w:iCs/>
          <w:sz w:val="16"/>
          <w:szCs w:val="16"/>
        </w:rPr>
        <w:t>The New York Times Magazine</w:t>
      </w:r>
      <w:r w:rsidRPr="00FB20FD">
        <w:rPr>
          <w:rFonts w:ascii="Times" w:eastAsia="Times New Roman" w:hAnsi="Times"/>
          <w:sz w:val="16"/>
          <w:szCs w:val="16"/>
        </w:rPr>
        <w:t xml:space="preserve">, </w:t>
      </w:r>
      <w:r w:rsidRPr="00FB20FD">
        <w:rPr>
          <w:rFonts w:ascii="Times" w:eastAsia="Times New Roman" w:hAnsi="Times"/>
          <w:i/>
          <w:iCs/>
          <w:sz w:val="16"/>
          <w:szCs w:val="16"/>
        </w:rPr>
        <w:t>Book Review</w:t>
      </w:r>
      <w:r w:rsidRPr="00FB20FD">
        <w:rPr>
          <w:rFonts w:ascii="Times" w:eastAsia="Times New Roman" w:hAnsi="Times"/>
          <w:sz w:val="16"/>
          <w:szCs w:val="16"/>
        </w:rPr>
        <w:t xml:space="preserve">, and Opinion Page. He has also written for </w:t>
      </w:r>
      <w:r w:rsidRPr="00FB20FD">
        <w:rPr>
          <w:rFonts w:ascii="Times" w:eastAsia="Times New Roman" w:hAnsi="Times"/>
          <w:i/>
          <w:iCs/>
          <w:sz w:val="16"/>
          <w:szCs w:val="16"/>
        </w:rPr>
        <w:t>National Geographic Magazine, GQ, The Times (of London), Vogue</w:t>
      </w:r>
      <w:r w:rsidRPr="00FB20FD">
        <w:rPr>
          <w:rFonts w:ascii="Times" w:eastAsia="Times New Roman" w:hAnsi="Times"/>
          <w:sz w:val="16"/>
          <w:szCs w:val="16"/>
        </w:rPr>
        <w:t>, and many other publications. In the last five years he has been both a National Endowment for the Arts Literature Fellow and a W. K. Kellogg Foundation Food and Society Policy Fellow. [http://e360.yale.edu/feature/proposed_energy_exploration_sparks_worry_on_ocean_canyons/2610/]</w:t>
      </w:r>
      <w:r w:rsidRPr="00FB20FD">
        <w:rPr>
          <w:sz w:val="16"/>
          <w:szCs w:val="16"/>
        </w:rPr>
        <w:t>)</w:t>
      </w:r>
    </w:p>
    <w:p w:rsidR="00FB20FD" w:rsidRPr="00FB20FD" w:rsidRDefault="00FB20FD" w:rsidP="00FB20FD">
      <w:r w:rsidRPr="00FB20FD">
        <w:rPr>
          <w:rFonts w:eastAsia="Times New Roman"/>
        </w:rPr>
        <w:t xml:space="preserve">The beginning of </w:t>
      </w:r>
      <w:r w:rsidRPr="00FB20FD">
        <w:rPr>
          <w:rStyle w:val="StyleBoldUnderline"/>
        </w:rPr>
        <w:t>the beginning of continental shelf energy exploration is seismic testing.</w:t>
      </w:r>
      <w:r w:rsidRPr="00FB20FD">
        <w:rPr>
          <w:rFonts w:eastAsia="Times New Roman"/>
        </w:rPr>
        <w:t xml:space="preserve"> John </w:t>
      </w:r>
      <w:proofErr w:type="spellStart"/>
      <w:r w:rsidRPr="00FB20FD">
        <w:rPr>
          <w:rFonts w:eastAsia="Times New Roman"/>
        </w:rPr>
        <w:t>Filostrat</w:t>
      </w:r>
      <w:proofErr w:type="spellEnd"/>
      <w:r w:rsidRPr="00FB20FD">
        <w:rPr>
          <w:rFonts w:eastAsia="Times New Roman"/>
        </w:rPr>
        <w:t xml:space="preserve">, a spokesman with Interior’s Bureau of Offshore Energy Management, told me in an email that an environmental review is now underway “that could support approval of new seismic and other survey activity in the </w:t>
      </w:r>
      <w:proofErr w:type="gramStart"/>
      <w:r w:rsidRPr="00FB20FD">
        <w:rPr>
          <w:rFonts w:eastAsia="Times New Roman"/>
        </w:rPr>
        <w:t>Mid</w:t>
      </w:r>
      <w:proofErr w:type="gramEnd"/>
      <w:r w:rsidRPr="00FB20FD">
        <w:rPr>
          <w:rFonts w:eastAsia="Times New Roman"/>
        </w:rPr>
        <w:t>- and South Atlantic planning areas as early as 2013.” And while full-on Atlantic shelf development is still at least four years away (the current leasing plan does not include the Atlantic and expires in 2017), contractors understand that offshore prospecting is a long but potentially very profitable haul. John Young, a retired ExxonMobil seismic exploration expert who now consults for the Florida-based Continental Shelf Associates, says that “environmental impact statements are already being prepared and seismic companies are getting ready to submit permits. The chances are pretty good that at least some areas of the north and mid-Atlantic will soon be opened to exploration</w:t>
      </w:r>
      <w:r w:rsidRPr="00FB20FD">
        <w:rPr>
          <w:rStyle w:val="StyleBoldUnderline"/>
        </w:rPr>
        <w:t>.” Environmental organizations see seismic testing as a slippery slope.</w:t>
      </w:r>
      <w:r w:rsidRPr="00FB20FD">
        <w:rPr>
          <w:rFonts w:eastAsia="Times New Roman"/>
        </w:rPr>
        <w:t xml:space="preserve"> Brad Sewell, a Natural Resources Defense Council senior attorney, calls this kind of exploration “the gateway drug to full-fledged oil and gas development.” And though the public focuses on accidents such as BP’s Deepwater Horizon spill, Sewell and others worry that the </w:t>
      </w:r>
      <w:r w:rsidRPr="00FB20FD">
        <w:rPr>
          <w:rStyle w:val="StyleBoldUnderline"/>
        </w:rPr>
        <w:t>seismic testing</w:t>
      </w:r>
      <w:r w:rsidRPr="00FB20FD">
        <w:rPr>
          <w:rFonts w:eastAsia="Times New Roman"/>
        </w:rPr>
        <w:t xml:space="preserve"> phase, which is done well before any drilling</w:t>
      </w:r>
      <w:r w:rsidRPr="00FB20FD">
        <w:rPr>
          <w:rStyle w:val="StyleBoldUnderline"/>
        </w:rPr>
        <w:t>, poses considerable risks all by itself. In seismic testing, guns filled with compressed air are dragged over a target area and fired repeatedly.</w:t>
      </w:r>
      <w:r w:rsidRPr="00FB20FD">
        <w:rPr>
          <w:rFonts w:eastAsia="Times New Roman"/>
        </w:rPr>
        <w:t xml:space="preserve"> These mini explosions create high-impact sound pulses that echo deep into the earth’s crust, giving oil and gas prospectors </w:t>
      </w:r>
      <w:r w:rsidRPr="00FB20FD">
        <w:rPr>
          <w:rFonts w:eastAsia="Times New Roman"/>
          <w:sz w:val="12"/>
        </w:rPr>
        <w:t xml:space="preserve">¶ </w:t>
      </w:r>
      <w:proofErr w:type="gramStart"/>
      <w:r w:rsidRPr="00FB20FD">
        <w:rPr>
          <w:rFonts w:eastAsia="Times New Roman"/>
        </w:rPr>
        <w:t>The</w:t>
      </w:r>
      <w:proofErr w:type="gramEnd"/>
      <w:r w:rsidRPr="00FB20FD">
        <w:rPr>
          <w:rFonts w:eastAsia="Times New Roman"/>
        </w:rPr>
        <w:t xml:space="preserve"> scientific literature on the effects of seismic testing on marine mammals and fish is sparse.</w:t>
      </w:r>
      <w:r w:rsidRPr="00FB20FD">
        <w:rPr>
          <w:rFonts w:eastAsia="Times New Roman"/>
          <w:sz w:val="12"/>
        </w:rPr>
        <w:t xml:space="preserve">¶ </w:t>
      </w:r>
      <w:r w:rsidRPr="00FB20FD">
        <w:rPr>
          <w:rFonts w:eastAsia="Times New Roman"/>
        </w:rPr>
        <w:t xml:space="preserve">an acoustically derived image of the deposits below. While this may be good for the prospectors, saving them many millions on test wells, </w:t>
      </w:r>
      <w:r w:rsidRPr="00FB20FD">
        <w:rPr>
          <w:rStyle w:val="StyleBoldUnderline"/>
        </w:rPr>
        <w:t>the noise from seismic testing can reach 230 decibels, well above the threshold of 180 decibels that federal researchers have set as a safe level for marine mammals</w:t>
      </w:r>
      <w:r w:rsidRPr="00FB20FD">
        <w:rPr>
          <w:rFonts w:eastAsia="Times New Roman"/>
        </w:rPr>
        <w:t>. “</w:t>
      </w:r>
      <w:r w:rsidRPr="00FB20FD">
        <w:rPr>
          <w:rStyle w:val="Emphasis"/>
        </w:rPr>
        <w:t>Imagine dynamite exploding in your living room every 10 seconds for days, weeks or even months on end,”</w:t>
      </w:r>
      <w:r w:rsidRPr="00FB20FD">
        <w:rPr>
          <w:rFonts w:eastAsia="Times New Roman"/>
        </w:rPr>
        <w:t xml:space="preserve"> Oceana’s president, Andrew </w:t>
      </w:r>
      <w:proofErr w:type="spellStart"/>
      <w:r w:rsidRPr="00FB20FD">
        <w:rPr>
          <w:rFonts w:eastAsia="Times New Roman"/>
        </w:rPr>
        <w:t>Sharpless</w:t>
      </w:r>
      <w:proofErr w:type="spellEnd"/>
      <w:r w:rsidRPr="00FB20FD">
        <w:rPr>
          <w:rFonts w:eastAsia="Times New Roman"/>
        </w:rPr>
        <w:t xml:space="preserve">, wrote in a recent </w:t>
      </w:r>
      <w:r w:rsidRPr="00FB20FD">
        <w:t>USA Today editorial.</w:t>
      </w:r>
    </w:p>
    <w:p w:rsidR="00FB20FD" w:rsidRDefault="00FB20FD" w:rsidP="00FB20FD"/>
    <w:p w:rsidR="00211007" w:rsidRDefault="00211007" w:rsidP="00211007">
      <w:pPr>
        <w:pStyle w:val="Heading3"/>
      </w:pPr>
      <w:bookmarkStart w:id="34" w:name="_Toc392895282"/>
      <w:r>
        <w:lastRenderedPageBreak/>
        <w:t>Warming Impact</w:t>
      </w:r>
      <w:bookmarkEnd w:id="34"/>
    </w:p>
    <w:p w:rsidR="00211007" w:rsidRDefault="00211007" w:rsidP="00FB20FD"/>
    <w:p w:rsidR="00211007" w:rsidRPr="00FB20FD" w:rsidRDefault="00211007" w:rsidP="00211007">
      <w:pPr>
        <w:pStyle w:val="Heading4"/>
        <w:rPr>
          <w:rStyle w:val="verdana"/>
          <w:i/>
        </w:rPr>
      </w:pPr>
      <w:r w:rsidRPr="00FB20FD">
        <w:rPr>
          <w:rStyle w:val="verdana"/>
        </w:rPr>
        <w:t>Global Warming o/w all other impacts</w:t>
      </w:r>
    </w:p>
    <w:p w:rsidR="00211007" w:rsidRPr="00FB20FD" w:rsidRDefault="00211007" w:rsidP="00211007">
      <w:r w:rsidRPr="00FB20FD">
        <w:rPr>
          <w:rStyle w:val="verdana"/>
        </w:rPr>
        <w:t>Powers 2012</w:t>
      </w:r>
      <w:r w:rsidRPr="00FB20FD">
        <w:rPr>
          <w:b/>
        </w:rPr>
        <w:t xml:space="preserve"> </w:t>
      </w:r>
      <w:r w:rsidRPr="00FB20FD">
        <w:rPr>
          <w:sz w:val="16"/>
        </w:rPr>
        <w:t xml:space="preserve">[Ann Powers is an Associate Professor of Law at Pace Law School's Center for Environmental Legal Studies. She thanks Nicholas Curtiss-Rowlands and Sarah </w:t>
      </w:r>
      <w:proofErr w:type="spellStart"/>
      <w:r w:rsidRPr="00FB20FD">
        <w:rPr>
          <w:sz w:val="16"/>
        </w:rPr>
        <w:t>Mielke</w:t>
      </w:r>
      <w:proofErr w:type="spellEnd"/>
      <w:r w:rsidRPr="00FB20FD">
        <w:rPr>
          <w:sz w:val="16"/>
        </w:rPr>
        <w:t xml:space="preserve"> for their research assistance. </w:t>
      </w:r>
      <w:r w:rsidRPr="00FB20FD">
        <w:rPr>
          <w:sz w:val="16"/>
          <w:szCs w:val="20"/>
        </w:rPr>
        <w:t>Copyright (c) 2012 Louisiana Law Review</w:t>
      </w:r>
      <w:r w:rsidRPr="00FB20FD">
        <w:rPr>
          <w:sz w:val="16"/>
          <w:szCs w:val="20"/>
        </w:rPr>
        <w:br/>
        <w:t xml:space="preserve">Louisiana Law Review Fall, 2012 Louisiana Law Review 73 La. L. Rev. 151 </w:t>
      </w:r>
      <w:r w:rsidRPr="00FB20FD">
        <w:rPr>
          <w:sz w:val="16"/>
        </w:rPr>
        <w:t>http://www.lexisnexis.com.proxy.library.emory.edu/hottopics/lnacademic/?]</w:t>
      </w:r>
    </w:p>
    <w:p w:rsidR="00211007" w:rsidRPr="00FB20FD" w:rsidRDefault="00211007" w:rsidP="00211007">
      <w:pPr>
        <w:pStyle w:val="loose"/>
        <w:spacing w:before="2" w:after="2"/>
      </w:pPr>
      <w:r w:rsidRPr="00FB20FD">
        <w:rPr>
          <w:sz w:val="24"/>
          <w:u w:val="single"/>
        </w:rPr>
        <w:t>Of the myriad crises facing the world, none has more potential for global damage and long-term impacts as climate change. From coastal land loss in the Gulf of Mexico, to rising waters in the Netherlands, to drowning Pacific Islands, the impacts of a warming climate and rising seas are obvious</w:t>
      </w:r>
      <w:r w:rsidRPr="00FB20FD">
        <w:t xml:space="preserve">. Although skeptics remain, </w:t>
      </w:r>
      <w:r w:rsidRPr="00FB20FD">
        <w:rPr>
          <w:sz w:val="24"/>
          <w:u w:val="single"/>
        </w:rPr>
        <w:t>most nations recognize the problems posed by a warming world, and many are actively working to address them</w:t>
      </w:r>
      <w:r w:rsidRPr="00FB20FD">
        <w:t xml:space="preserve">. </w:t>
      </w:r>
      <w:proofErr w:type="gramStart"/>
      <w:r w:rsidRPr="00FB20FD">
        <w:t xml:space="preserve">Mitigation </w:t>
      </w:r>
      <w:bookmarkStart w:id="35" w:name="PAGE_152_8180"/>
      <w:bookmarkEnd w:id="35"/>
      <w:r w:rsidRPr="00FB20FD">
        <w:t> [</w:t>
      </w:r>
      <w:proofErr w:type="gramEnd"/>
      <w:r w:rsidRPr="00FB20FD">
        <w:t>*152]  measures aimed at reducing greenhouse gas emissions are being pursued, and efforts to adapt to changing conditions are debated and sometimes implemented. Few countries are more concerned with making progress in this regard than countries with low-lying coastal regions and island nations, which are directly threatened by a warming climate and concomitant rise in sea levels. Many are developing countries and small island developing states (SIDS) where tourism and fishing are usually key industries; climate change, and sea-level rise in particular, may gravely impact such areas. Unfortunately, these states also often have the least capacity, financing, or support for mitigation and adaptation initiatives.</w:t>
      </w:r>
    </w:p>
    <w:p w:rsidR="00211007" w:rsidRPr="00FB20FD" w:rsidRDefault="00211007" w:rsidP="00211007">
      <w:pPr>
        <w:pStyle w:val="loose"/>
        <w:spacing w:before="2" w:after="2"/>
      </w:pPr>
      <w:r w:rsidRPr="00FB20FD">
        <w:rPr>
          <w:sz w:val="24"/>
          <w:u w:val="single"/>
        </w:rPr>
        <w:t xml:space="preserve">Though the extent of sea-level rise and other consequences of climate change are uncertain, global sea level rose 16 centimeters (cm) in the twentieth century, and the rate of rise is rapidly accelerating. </w:t>
      </w:r>
      <w:bookmarkStart w:id="36" w:name="r1"/>
      <w:r w:rsidRPr="00FB20FD">
        <w:rPr>
          <w:sz w:val="24"/>
          <w:u w:val="single"/>
          <w:vertAlign w:val="superscript"/>
        </w:rPr>
        <w:fldChar w:fldCharType="begin"/>
      </w:r>
      <w:r w:rsidRPr="00FB20FD">
        <w:rPr>
          <w:sz w:val="24"/>
          <w:u w:val="single"/>
          <w:vertAlign w:val="superscript"/>
        </w:rPr>
        <w:instrText xml:space="preserve"> HYPERLINK "http://www.lexisnexis.com.proxy.library.emory.edu/lnacui2api/frame.do?tokenKey=rsh-20.850129.6436423721&amp;target=results_DocumentContent&amp;returnToKey=20_T20169911488&amp;parent=docview&amp;rand=1404314227912&amp;reloadEntirePage=true" \l "n1" </w:instrText>
      </w:r>
      <w:r w:rsidRPr="00FB20FD">
        <w:rPr>
          <w:sz w:val="24"/>
          <w:u w:val="single"/>
          <w:vertAlign w:val="superscript"/>
        </w:rPr>
        <w:fldChar w:fldCharType="separate"/>
      </w:r>
      <w:proofErr w:type="gramStart"/>
      <w:r w:rsidRPr="00FB20FD">
        <w:rPr>
          <w:rStyle w:val="blue"/>
          <w:color w:val="0000FF"/>
          <w:sz w:val="24"/>
          <w:u w:val="single"/>
          <w:vertAlign w:val="superscript"/>
        </w:rPr>
        <w:t>n1</w:t>
      </w:r>
      <w:proofErr w:type="gramEnd"/>
      <w:r w:rsidRPr="00FB20FD">
        <w:rPr>
          <w:sz w:val="24"/>
          <w:u w:val="single"/>
          <w:vertAlign w:val="superscript"/>
        </w:rPr>
        <w:fldChar w:fldCharType="end"/>
      </w:r>
      <w:bookmarkEnd w:id="36"/>
      <w:r w:rsidRPr="00FB20FD">
        <w:rPr>
          <w:sz w:val="24"/>
          <w:u w:val="single"/>
        </w:rPr>
        <w:t xml:space="preserve"> In its 2007 report, the Intergovernmental Panel on Climate Change (IPCC) predicted sea levels to rise between 18 cm to 59 cm in the next century. </w:t>
      </w:r>
      <w:bookmarkStart w:id="37" w:name="r2"/>
      <w:r w:rsidRPr="00FB20FD">
        <w:rPr>
          <w:sz w:val="24"/>
          <w:u w:val="single"/>
          <w:vertAlign w:val="superscript"/>
        </w:rPr>
        <w:fldChar w:fldCharType="begin"/>
      </w:r>
      <w:r w:rsidRPr="00FB20FD">
        <w:rPr>
          <w:sz w:val="24"/>
          <w:u w:val="single"/>
          <w:vertAlign w:val="superscript"/>
        </w:rPr>
        <w:instrText xml:space="preserve"> HYPERLINK "http://www.lexisnexis.com.proxy.library.emory.edu/lnacui2api/frame.do?tokenKey=rsh-20.850129.6436423721&amp;target=results_DocumentContent&amp;returnToKey=20_T20169911488&amp;parent=docview&amp;rand=1404314227912&amp;reloadEntirePage=true" \l "n2" </w:instrText>
      </w:r>
      <w:r w:rsidRPr="00FB20FD">
        <w:rPr>
          <w:sz w:val="24"/>
          <w:u w:val="single"/>
          <w:vertAlign w:val="superscript"/>
        </w:rPr>
        <w:fldChar w:fldCharType="separate"/>
      </w:r>
      <w:proofErr w:type="gramStart"/>
      <w:r w:rsidRPr="00FB20FD">
        <w:rPr>
          <w:rStyle w:val="blue"/>
          <w:color w:val="0000FF"/>
          <w:sz w:val="24"/>
          <w:u w:val="single"/>
          <w:vertAlign w:val="superscript"/>
        </w:rPr>
        <w:t>n2</w:t>
      </w:r>
      <w:proofErr w:type="gramEnd"/>
      <w:r w:rsidRPr="00FB20FD">
        <w:rPr>
          <w:sz w:val="24"/>
          <w:u w:val="single"/>
          <w:vertAlign w:val="superscript"/>
        </w:rPr>
        <w:fldChar w:fldCharType="end"/>
      </w:r>
      <w:bookmarkEnd w:id="37"/>
      <w:r w:rsidRPr="00FB20FD">
        <w:rPr>
          <w:sz w:val="24"/>
          <w:u w:val="single"/>
        </w:rPr>
        <w:t xml:space="preserve"> For many states, infrastructure and settlements built along coasts will become uninhabitable or even vanish, and a few nations face the real possibility of disappearance </w:t>
      </w:r>
      <w:r w:rsidRPr="00FB20FD">
        <w:t xml:space="preserve">beyond the next century mark. </w:t>
      </w:r>
      <w:bookmarkStart w:id="38" w:name="r3"/>
      <w:r w:rsidRPr="00FB20FD">
        <w:rPr>
          <w:vertAlign w:val="superscript"/>
        </w:rPr>
        <w:fldChar w:fldCharType="begin"/>
      </w:r>
      <w:r w:rsidRPr="00FB20FD">
        <w:rPr>
          <w:vertAlign w:val="superscript"/>
        </w:rPr>
        <w:instrText xml:space="preserve"> HYPERLINK "http://www.lexisnexis.com.proxy.library.emory.edu/lnacui2api/frame.do?tokenKey=rsh-20.850129.6436423721&amp;target=results_DocumentContent&amp;returnToKey=20_T20169911488&amp;parent=docview&amp;rand=1404314227912&amp;reloadEntirePage=true" \l "n3" </w:instrText>
      </w:r>
      <w:r w:rsidRPr="00FB20FD">
        <w:rPr>
          <w:vertAlign w:val="superscript"/>
        </w:rPr>
        <w:fldChar w:fldCharType="separate"/>
      </w:r>
      <w:proofErr w:type="gramStart"/>
      <w:r w:rsidRPr="00FB20FD">
        <w:rPr>
          <w:rStyle w:val="blue"/>
          <w:color w:val="0000FF"/>
          <w:u w:val="single"/>
          <w:vertAlign w:val="superscript"/>
        </w:rPr>
        <w:t>n3</w:t>
      </w:r>
      <w:proofErr w:type="gramEnd"/>
      <w:r w:rsidRPr="00FB20FD">
        <w:rPr>
          <w:vertAlign w:val="superscript"/>
        </w:rPr>
        <w:fldChar w:fldCharType="end"/>
      </w:r>
      <w:bookmarkEnd w:id="38"/>
      <w:r w:rsidRPr="00FB20FD">
        <w:t xml:space="preserve"> </w:t>
      </w:r>
      <w:r w:rsidRPr="00FB20FD">
        <w:rPr>
          <w:sz w:val="24"/>
          <w:u w:val="single"/>
        </w:rPr>
        <w:t xml:space="preserve">Developing countries are expected to suffer the earliest and to the greatest degree because of their geographical location, low incomes, weak institutional capacities, and greater reliance on climate-sensitive sectors like agriculture. </w:t>
      </w:r>
      <w:bookmarkStart w:id="39" w:name="r4"/>
      <w:r w:rsidRPr="00FB20FD">
        <w:rPr>
          <w:sz w:val="24"/>
          <w:u w:val="single"/>
          <w:vertAlign w:val="superscript"/>
        </w:rPr>
        <w:fldChar w:fldCharType="begin"/>
      </w:r>
      <w:r w:rsidRPr="00FB20FD">
        <w:rPr>
          <w:sz w:val="24"/>
          <w:u w:val="single"/>
          <w:vertAlign w:val="superscript"/>
        </w:rPr>
        <w:instrText xml:space="preserve"> HYPERLINK "http://www.lexisnexis.com.proxy.library.emory.edu/lnacui2api/frame.do?tokenKey=rsh-20.850129.6436423721&amp;target=results_DocumentContent&amp;returnToKey=20_T20169911488&amp;parent=docview&amp;rand=1404314227912&amp;reloadEntirePage=true" \l "n4" </w:instrText>
      </w:r>
      <w:r w:rsidRPr="00FB20FD">
        <w:rPr>
          <w:sz w:val="24"/>
          <w:u w:val="single"/>
          <w:vertAlign w:val="superscript"/>
        </w:rPr>
        <w:fldChar w:fldCharType="separate"/>
      </w:r>
      <w:r w:rsidRPr="00FB20FD">
        <w:rPr>
          <w:rStyle w:val="blue"/>
          <w:color w:val="0000FF"/>
          <w:sz w:val="24"/>
          <w:u w:val="single"/>
          <w:vertAlign w:val="superscript"/>
        </w:rPr>
        <w:t>n4</w:t>
      </w:r>
      <w:r w:rsidRPr="00FB20FD">
        <w:rPr>
          <w:sz w:val="24"/>
          <w:u w:val="single"/>
          <w:vertAlign w:val="superscript"/>
        </w:rPr>
        <w:fldChar w:fldCharType="end"/>
      </w:r>
      <w:bookmarkEnd w:id="39"/>
      <w:r w:rsidRPr="00FB20FD">
        <w:rPr>
          <w:sz w:val="24"/>
          <w:u w:val="single"/>
        </w:rPr>
        <w:t xml:space="preserve"> </w:t>
      </w:r>
      <w:bookmarkStart w:id="40" w:name="PAGE_153_8180"/>
      <w:bookmarkEnd w:id="40"/>
      <w:r w:rsidRPr="00FB20FD">
        <w:rPr>
          <w:sz w:val="24"/>
          <w:u w:val="single"/>
        </w:rPr>
        <w:t> [*153]  The threat to these areas from sea-level rise is often compounded by other changing climate patterns, leading to coastal wetlands losses, groundwater salinization, loss of arable land, and increased storm activity</w:t>
      </w:r>
      <w:r w:rsidRPr="00FB20FD">
        <w:t xml:space="preserve">. For the SIDS, even slight sea-level rise could be dangerous to the health of their economies, people, and environments. SIDS especially have a variety of factors that aggravate their inability to cope with the effects of rising sea levels and climate change. These factors include their limited physical size and natural resources; their often fragile economies and social and institutional structures; and their susceptibility to natural hazards, such as tsunamis and storms. </w:t>
      </w:r>
      <w:hyperlink r:id="rId25" w:anchor="n5" w:history="1">
        <w:r w:rsidRPr="00FB20FD">
          <w:rPr>
            <w:rStyle w:val="blue"/>
            <w:color w:val="0000FF"/>
            <w:u w:val="single"/>
            <w:vertAlign w:val="superscript"/>
          </w:rPr>
          <w:t>n5</w:t>
        </w:r>
      </w:hyperlink>
    </w:p>
    <w:p w:rsidR="00211007" w:rsidRPr="00FB20FD" w:rsidRDefault="00211007" w:rsidP="00FB20FD"/>
    <w:p w:rsidR="00FB20FD" w:rsidRPr="00FB20FD" w:rsidRDefault="00FB20FD" w:rsidP="00ED1C43">
      <w:pPr>
        <w:pStyle w:val="Heading4"/>
      </w:pPr>
    </w:p>
    <w:p w:rsidR="00ED1C43" w:rsidRPr="00FB20FD" w:rsidRDefault="00ED1C43" w:rsidP="00ED1C43"/>
    <w:p w:rsidR="00ED1C43" w:rsidRPr="00FB20FD" w:rsidRDefault="00ED1C43" w:rsidP="00ED1C43"/>
    <w:p w:rsidR="00ED1C43" w:rsidRPr="00FB20FD" w:rsidRDefault="00ED1C43" w:rsidP="00ED1C43"/>
    <w:p w:rsidR="00ED1C43" w:rsidRPr="00FB20FD" w:rsidRDefault="00ED1C43" w:rsidP="00ED1C43"/>
    <w:p w:rsidR="00ED1C43" w:rsidRPr="00FB20FD" w:rsidRDefault="00ED1C43" w:rsidP="00ED1C43"/>
    <w:p w:rsidR="00ED1C43" w:rsidRPr="00FB20FD" w:rsidRDefault="00ED1C43" w:rsidP="00ED1C43"/>
    <w:p w:rsidR="00ED1C43" w:rsidRPr="00FB20FD" w:rsidRDefault="00ED1C43" w:rsidP="00ED1C43"/>
    <w:p w:rsidR="00ED1C43" w:rsidRPr="00FB20FD" w:rsidRDefault="00ED1C43" w:rsidP="00ED1C43"/>
    <w:p w:rsidR="00FB20FD" w:rsidRPr="00FB20FD" w:rsidRDefault="00FB20FD" w:rsidP="00ED1C43"/>
    <w:p w:rsidR="00FB20FD" w:rsidRPr="00FB20FD" w:rsidRDefault="00FB20FD" w:rsidP="00ED1C43"/>
    <w:p w:rsidR="00FB20FD" w:rsidRPr="00FB20FD" w:rsidRDefault="00FB20FD" w:rsidP="00FB20FD">
      <w:pPr>
        <w:pStyle w:val="Heading1"/>
      </w:pPr>
      <w:bookmarkStart w:id="41" w:name="_Toc392895283"/>
      <w:proofErr w:type="spellStart"/>
      <w:r w:rsidRPr="00FB20FD">
        <w:lastRenderedPageBreak/>
        <w:t>Aff</w:t>
      </w:r>
      <w:proofErr w:type="spellEnd"/>
      <w:r w:rsidRPr="00FB20FD">
        <w:t xml:space="preserve"> Answers</w:t>
      </w:r>
      <w:bookmarkEnd w:id="41"/>
    </w:p>
    <w:p w:rsidR="00FB20FD" w:rsidRPr="00FB20FD" w:rsidRDefault="00FB20FD" w:rsidP="00FB20FD"/>
    <w:p w:rsidR="00FB20FD" w:rsidRDefault="00FB20FD" w:rsidP="00FB20FD"/>
    <w:p w:rsidR="00FB20FD" w:rsidRDefault="00FB20FD" w:rsidP="00FB20FD">
      <w:pPr>
        <w:pStyle w:val="Heading2"/>
      </w:pPr>
      <w:bookmarkStart w:id="42" w:name="_Toc392895284"/>
      <w:r>
        <w:lastRenderedPageBreak/>
        <w:t>Link</w:t>
      </w:r>
      <w:bookmarkEnd w:id="42"/>
    </w:p>
    <w:p w:rsidR="00FB20FD" w:rsidRDefault="00FB20FD" w:rsidP="00FB20FD"/>
    <w:p w:rsidR="00FB20FD" w:rsidRDefault="00FB20FD" w:rsidP="00FB20FD">
      <w:pPr>
        <w:pStyle w:val="Heading3"/>
      </w:pPr>
      <w:bookmarkStart w:id="43" w:name="_Toc392895285"/>
      <w:r>
        <w:lastRenderedPageBreak/>
        <w:t>Tech Solves</w:t>
      </w:r>
      <w:bookmarkEnd w:id="43"/>
    </w:p>
    <w:p w:rsidR="00FB20FD" w:rsidRPr="00FB20FD" w:rsidRDefault="00FB20FD" w:rsidP="00FB20FD"/>
    <w:p w:rsidR="00FB20FD" w:rsidRDefault="00FB20FD" w:rsidP="00FB20FD">
      <w:pPr>
        <w:pStyle w:val="Heading4"/>
      </w:pPr>
      <w:r>
        <w:t>New technology has greatly reduced the chance of accidents</w:t>
      </w:r>
    </w:p>
    <w:p w:rsidR="00FB20FD" w:rsidRPr="00601B22" w:rsidRDefault="00FB20FD" w:rsidP="00FB20FD">
      <w:r w:rsidRPr="00401A68">
        <w:rPr>
          <w:rStyle w:val="Heading4Char"/>
        </w:rPr>
        <w:t>(IER, no date</w:t>
      </w:r>
      <w:r>
        <w:t xml:space="preserve">, “Policy Area: Outer Continental Shelf,” </w:t>
      </w:r>
      <w:r w:rsidRPr="00401A68">
        <w:t>http://instituteforenergyresearch.org/topics/policy/ocs/</w:t>
      </w:r>
      <w:r>
        <w:t>)</w:t>
      </w:r>
    </w:p>
    <w:p w:rsidR="00FB20FD" w:rsidRPr="00D17C4E" w:rsidRDefault="00FB20FD" w:rsidP="00FB20FD">
      <w:r w:rsidRPr="00601B22">
        <w:rPr>
          <w:rFonts w:asciiTheme="minorHAnsi" w:hAnsiTheme="minorHAnsi" w:cs="Arial"/>
          <w:color w:val="121317"/>
          <w:sz w:val="16"/>
          <w:szCs w:val="16"/>
        </w:rPr>
        <w:t>What is the Outer Continental Shelf (OCS)?</w:t>
      </w:r>
      <w:r w:rsidRPr="00601B22">
        <w:rPr>
          <w:rFonts w:cs="Arial"/>
          <w:color w:val="121317"/>
          <w:sz w:val="16"/>
          <w:szCs w:val="16"/>
        </w:rPr>
        <w:t xml:space="preserve"> </w:t>
      </w:r>
      <w:r w:rsidRPr="00A83BFB">
        <w:rPr>
          <w:rFonts w:asciiTheme="minorHAnsi" w:hAnsiTheme="minorHAnsi" w:cs="Arial"/>
          <w:color w:val="121317"/>
          <w:sz w:val="16"/>
          <w:szCs w:val="16"/>
        </w:rPr>
        <w:t>The Outer Continental Shelf (OCS) is the submerged area between a continent and the deep ocean. America’s OCS encompasses 1.76 billion acres of submerged, taxpayer-owned lands.</w:t>
      </w:r>
      <w:r w:rsidRPr="00601B22">
        <w:rPr>
          <w:rFonts w:cs="Arial"/>
          <w:color w:val="121317"/>
          <w:sz w:val="16"/>
          <w:szCs w:val="16"/>
        </w:rPr>
        <w:t xml:space="preserve"> </w:t>
      </w:r>
      <w:r w:rsidRPr="00A83BFB">
        <w:rPr>
          <w:rFonts w:asciiTheme="minorHAnsi" w:hAnsiTheme="minorHAnsi" w:cs="Arial"/>
          <w:color w:val="121317"/>
          <w:sz w:val="16"/>
          <w:szCs w:val="16"/>
        </w:rPr>
        <w:t xml:space="preserve">In 1953, </w:t>
      </w:r>
      <w:r w:rsidRPr="00601B22">
        <w:rPr>
          <w:rFonts w:cs="Arial"/>
          <w:color w:val="121317"/>
          <w:sz w:val="16"/>
          <w:szCs w:val="16"/>
        </w:rPr>
        <w:t xml:space="preserve">Congress designated the Secretary of the Interior to administer mineral exploration and development of the entire OCS through the Outer Continental Shelf Lands Act (OCSLA). The OCSLA was amended in 1978 directing the secretary to develop oil and gas in a timely manner to help meet the energy needs of the nation. </w:t>
      </w:r>
      <w:r w:rsidRPr="00601B22">
        <w:rPr>
          <w:rFonts w:asciiTheme="minorHAnsi" w:hAnsiTheme="minorHAnsi" w:cs="Arial"/>
          <w:color w:val="121317"/>
          <w:sz w:val="16"/>
          <w:szCs w:val="16"/>
        </w:rPr>
        <w:t>How Much Energy Does the OCS Contain?</w:t>
      </w:r>
      <w:r w:rsidRPr="00601B22">
        <w:rPr>
          <w:rFonts w:cs="Arial"/>
          <w:color w:val="121317"/>
          <w:sz w:val="16"/>
          <w:szCs w:val="16"/>
        </w:rPr>
        <w:t xml:space="preserve"> </w:t>
      </w:r>
      <w:r w:rsidRPr="00A83BFB">
        <w:rPr>
          <w:rFonts w:asciiTheme="minorHAnsi" w:hAnsiTheme="minorHAnsi" w:cs="Arial"/>
          <w:color w:val="121317"/>
          <w:sz w:val="16"/>
          <w:szCs w:val="16"/>
        </w:rPr>
        <w:t>The Minerals Management Service (MMS) estimates that the outer continental shelf contains</w:t>
      </w:r>
      <w:r w:rsidRPr="00601B22">
        <w:rPr>
          <w:rFonts w:cs="Arial"/>
          <w:color w:val="121317"/>
          <w:sz w:val="16"/>
          <w:szCs w:val="16"/>
        </w:rPr>
        <w:t xml:space="preserve"> </w:t>
      </w:r>
      <w:r w:rsidRPr="00601B22">
        <w:rPr>
          <w:rFonts w:asciiTheme="minorHAnsi" w:hAnsiTheme="minorHAnsi" w:cs="Arial"/>
          <w:color w:val="121317"/>
          <w:sz w:val="16"/>
          <w:szCs w:val="16"/>
        </w:rPr>
        <w:t>86 billion</w:t>
      </w:r>
      <w:r w:rsidRPr="00601B22">
        <w:rPr>
          <w:rFonts w:cs="Arial"/>
          <w:color w:val="121317"/>
          <w:sz w:val="16"/>
          <w:szCs w:val="16"/>
        </w:rPr>
        <w:t xml:space="preserve"> </w:t>
      </w:r>
      <w:r w:rsidRPr="00A83BFB">
        <w:rPr>
          <w:rFonts w:asciiTheme="minorHAnsi" w:hAnsiTheme="minorHAnsi" w:cs="Arial"/>
          <w:color w:val="121317"/>
          <w:sz w:val="16"/>
          <w:szCs w:val="16"/>
        </w:rPr>
        <w:t>barrels of oil and</w:t>
      </w:r>
      <w:r w:rsidRPr="00601B22">
        <w:rPr>
          <w:rFonts w:cs="Arial"/>
          <w:color w:val="121317"/>
          <w:sz w:val="16"/>
          <w:szCs w:val="16"/>
        </w:rPr>
        <w:t xml:space="preserve"> </w:t>
      </w:r>
      <w:r w:rsidRPr="00601B22">
        <w:rPr>
          <w:rFonts w:asciiTheme="minorHAnsi" w:hAnsiTheme="minorHAnsi" w:cs="Arial"/>
          <w:color w:val="121317"/>
          <w:sz w:val="16"/>
          <w:szCs w:val="16"/>
        </w:rPr>
        <w:t>420 trillion</w:t>
      </w:r>
      <w:r w:rsidRPr="00601B22">
        <w:rPr>
          <w:rFonts w:cs="Arial"/>
          <w:color w:val="121317"/>
          <w:sz w:val="16"/>
          <w:szCs w:val="16"/>
        </w:rPr>
        <w:t xml:space="preserve"> </w:t>
      </w:r>
      <w:r w:rsidRPr="00A83BFB">
        <w:rPr>
          <w:rFonts w:asciiTheme="minorHAnsi" w:hAnsiTheme="minorHAnsi" w:cs="Arial"/>
          <w:color w:val="121317"/>
          <w:sz w:val="16"/>
          <w:szCs w:val="16"/>
        </w:rPr>
        <w:t>cubic feet of natural gas. These estimates are likely to be very conservative, as bans on offshore leasing have made it illegal to explore.</w:t>
      </w:r>
      <w:r w:rsidRPr="00601B22">
        <w:rPr>
          <w:rFonts w:cs="Arial"/>
          <w:color w:val="121317"/>
          <w:sz w:val="16"/>
          <w:szCs w:val="16"/>
        </w:rPr>
        <w:t xml:space="preserve"> </w:t>
      </w:r>
      <w:r w:rsidRPr="00601B22">
        <w:rPr>
          <w:color w:val="121317"/>
          <w:sz w:val="16"/>
          <w:szCs w:val="16"/>
        </w:rPr>
        <w:t>Offshore Energy Bans</w:t>
      </w:r>
      <w:r w:rsidRPr="00601B22">
        <w:rPr>
          <w:rFonts w:cs="Arial"/>
          <w:color w:val="121317"/>
          <w:sz w:val="16"/>
          <w:szCs w:val="16"/>
        </w:rPr>
        <w:t xml:space="preserve"> American oil and gas leasing has been prohibited on most of the OCS since the 1982. Today, 97 percent of America’s offshore OCS lands are not leased for energy exploration or production. The U.S. is now the only developed nation in the World that restricts access to its offshore energy resources. There were two federal bans that kept the U.S. from producing its vast offshore energy resources: an executive ban and a legislative ban. On July 14, 2008 President George W. Bush lifted the executive ban on offshore drilling, and the Congressional ban was allowed to expire on September 30, 2008, the end of the federal FY2008 fiscal year. Prior to this year, the Congressional Moratorium had been renewed every year since 1981. The Executive Moratorium was instituted by the President in 1990. Ending the moratorium will allow energy exploration and production to move forward, but there are many </w:t>
      </w:r>
      <w:hyperlink r:id="rId26" w:history="1">
        <w:r w:rsidRPr="00601B22">
          <w:rPr>
            <w:rFonts w:cs="Arial"/>
            <w:color w:val="121317"/>
            <w:sz w:val="16"/>
            <w:szCs w:val="16"/>
          </w:rPr>
          <w:t>activities that need to occur</w:t>
        </w:r>
      </w:hyperlink>
      <w:r w:rsidRPr="00601B22">
        <w:rPr>
          <w:rFonts w:cs="Arial"/>
          <w:color w:val="121317"/>
          <w:sz w:val="16"/>
          <w:szCs w:val="16"/>
        </w:rPr>
        <w:t xml:space="preserve"> for actual production to take place. </w:t>
      </w:r>
      <w:r w:rsidRPr="00601B22">
        <w:rPr>
          <w:color w:val="121317"/>
          <w:sz w:val="16"/>
          <w:szCs w:val="16"/>
        </w:rPr>
        <w:t>Cleaner, Safer Oil Production Technology</w:t>
      </w:r>
      <w:r w:rsidRPr="00601B22">
        <w:rPr>
          <w:rFonts w:cs="Arial"/>
          <w:b/>
          <w:bCs/>
          <w:color w:val="0A90C1"/>
          <w:sz w:val="16"/>
          <w:szCs w:val="16"/>
        </w:rPr>
        <w:t xml:space="preserve"> </w:t>
      </w:r>
      <w:r w:rsidRPr="00601B22">
        <w:rPr>
          <w:rFonts w:asciiTheme="minorHAnsi" w:hAnsiTheme="minorHAnsi" w:cs="Arial"/>
          <w:color w:val="121317"/>
          <w:sz w:val="16"/>
          <w:szCs w:val="16"/>
        </w:rPr>
        <w:t xml:space="preserve">The memory of offshore oil spills, like the 1969 blowout on Union Oil’s Platform </w:t>
      </w:r>
      <w:proofErr w:type="gramStart"/>
      <w:r w:rsidRPr="00601B22">
        <w:rPr>
          <w:rFonts w:asciiTheme="minorHAnsi" w:hAnsiTheme="minorHAnsi" w:cs="Arial"/>
          <w:color w:val="121317"/>
          <w:sz w:val="16"/>
          <w:szCs w:val="16"/>
        </w:rPr>
        <w:t>A</w:t>
      </w:r>
      <w:proofErr w:type="gramEnd"/>
      <w:r w:rsidRPr="00601B22">
        <w:rPr>
          <w:rFonts w:asciiTheme="minorHAnsi" w:hAnsiTheme="minorHAnsi" w:cs="Arial"/>
          <w:color w:val="121317"/>
          <w:sz w:val="16"/>
          <w:szCs w:val="16"/>
        </w:rPr>
        <w:t xml:space="preserve"> offshore from Santa Barbara, may deter some individuals from supporting offshore drilling. Opponents of domestic energy production on the OCS prey on the public’s fears that such an event will occur again, even though </w:t>
      </w:r>
      <w:r w:rsidRPr="00A918F7">
        <w:rPr>
          <w:rStyle w:val="StyleBoldUnderline"/>
        </w:rPr>
        <w:t>advances in exploration and production technology have greatly diminished the risks. The pursuit of safety has led to innovative technologies and modern methods that are more efficient and environmentally sound.</w:t>
      </w:r>
      <w:r w:rsidRPr="00A83BFB">
        <w:rPr>
          <w:rFonts w:asciiTheme="minorHAnsi" w:hAnsiTheme="minorHAnsi" w:cs="Arial"/>
          <w:color w:val="121317"/>
          <w:sz w:val="16"/>
          <w:szCs w:val="16"/>
        </w:rPr>
        <w:t xml:space="preserve"> For example:</w:t>
      </w:r>
      <w:r>
        <w:rPr>
          <w:rFonts w:asciiTheme="minorHAnsi" w:hAnsiTheme="minorHAnsi" w:cs="Arial"/>
          <w:color w:val="121317"/>
          <w:sz w:val="16"/>
          <w:szCs w:val="16"/>
        </w:rPr>
        <w:t xml:space="preserve"> </w:t>
      </w:r>
      <w:r w:rsidRPr="00A918F7">
        <w:rPr>
          <w:rStyle w:val="StyleBoldUnderline"/>
        </w:rPr>
        <w:t>Advanced 3-D seismic and 4-D time imaging technologies enable offshore operators to locate oil and gas resources far more accurately, resulting in less drilling and greater resource recovery.</w:t>
      </w:r>
      <w:r w:rsidRPr="00A83BFB">
        <w:rPr>
          <w:rFonts w:asciiTheme="minorHAnsi" w:hAnsiTheme="minorHAnsi" w:cs="Arial"/>
          <w:color w:val="121317"/>
          <w:sz w:val="16"/>
          <w:szCs w:val="16"/>
        </w:rPr>
        <w:t xml:space="preserve"> [2]</w:t>
      </w:r>
      <w:r>
        <w:rPr>
          <w:rFonts w:cs="Arial"/>
          <w:color w:val="121317"/>
          <w:sz w:val="16"/>
          <w:szCs w:val="16"/>
        </w:rPr>
        <w:t xml:space="preserve"> </w:t>
      </w:r>
      <w:r w:rsidRPr="00A83BFB">
        <w:rPr>
          <w:rFonts w:asciiTheme="minorHAnsi" w:hAnsiTheme="minorHAnsi" w:cs="Arial"/>
          <w:color w:val="121317"/>
          <w:sz w:val="16"/>
          <w:szCs w:val="16"/>
        </w:rPr>
        <w:t>All offshore wells have storm chokes that detect damage to surface valves and shut off the well in emergencies to prevent spills. [2]</w:t>
      </w:r>
      <w:r>
        <w:rPr>
          <w:rFonts w:cs="Arial"/>
          <w:color w:val="121317"/>
          <w:sz w:val="16"/>
          <w:szCs w:val="16"/>
        </w:rPr>
        <w:t xml:space="preserve"> </w:t>
      </w:r>
      <w:r w:rsidRPr="00A83BFB">
        <w:rPr>
          <w:rFonts w:asciiTheme="minorHAnsi" w:hAnsiTheme="minorHAnsi" w:cs="Arial"/>
          <w:color w:val="121317"/>
          <w:sz w:val="16"/>
          <w:szCs w:val="16"/>
        </w:rPr>
        <w:t xml:space="preserve">Blowout preventers – devices that would have prevented the Santa Barbara accident had they existed in 1969 – are installed beneath the seafloor. </w:t>
      </w:r>
      <w:r w:rsidRPr="00A918F7">
        <w:rPr>
          <w:rStyle w:val="StyleBoldUnderline"/>
        </w:rPr>
        <w:t>Sensors continuously monitor the subsurface and subsea-bed conditions to prevent spills in the event of unexpected changes in well pressure.</w:t>
      </w:r>
      <w:r w:rsidRPr="00A83BFB">
        <w:rPr>
          <w:rFonts w:asciiTheme="minorHAnsi" w:hAnsiTheme="minorHAnsi" w:cs="Arial"/>
          <w:color w:val="121317"/>
          <w:sz w:val="16"/>
          <w:szCs w:val="16"/>
        </w:rPr>
        <w:t xml:space="preserve"> [2]</w:t>
      </w:r>
      <w:r>
        <w:rPr>
          <w:rFonts w:cs="Arial"/>
          <w:color w:val="121317"/>
          <w:sz w:val="16"/>
          <w:szCs w:val="16"/>
        </w:rPr>
        <w:t xml:space="preserve"> </w:t>
      </w:r>
      <w:r w:rsidRPr="00A918F7">
        <w:rPr>
          <w:rStyle w:val="StyleBoldUnderline"/>
        </w:rPr>
        <w:t xml:space="preserve">Drill cuttings, a waste product of rock pieces and drilling fluids </w:t>
      </w:r>
      <w:r w:rsidRPr="00A83BFB">
        <w:rPr>
          <w:rFonts w:asciiTheme="minorHAnsi" w:hAnsiTheme="minorHAnsi" w:cs="Arial"/>
          <w:color w:val="121317"/>
          <w:sz w:val="16"/>
          <w:szCs w:val="16"/>
        </w:rPr>
        <w:t>produced when drilling a well</w:t>
      </w:r>
      <w:r w:rsidRPr="00A918F7">
        <w:rPr>
          <w:rStyle w:val="StyleBoldUnderline"/>
        </w:rPr>
        <w:t>, are now finding new uses as raw material for bricks, roads</w:t>
      </w:r>
      <w:r w:rsidRPr="00A83BFB">
        <w:rPr>
          <w:rFonts w:asciiTheme="minorHAnsi" w:hAnsiTheme="minorHAnsi" w:cs="Arial"/>
          <w:color w:val="121317"/>
          <w:sz w:val="16"/>
          <w:szCs w:val="16"/>
        </w:rPr>
        <w:t>, and even rebuilding Louisiana’s wetlands. [2]</w:t>
      </w:r>
      <w:r>
        <w:rPr>
          <w:rFonts w:cs="Arial"/>
          <w:color w:val="121317"/>
          <w:sz w:val="16"/>
          <w:szCs w:val="16"/>
        </w:rPr>
        <w:t xml:space="preserve"> </w:t>
      </w:r>
      <w:r w:rsidRPr="00601B22">
        <w:rPr>
          <w:color w:val="121317"/>
        </w:rPr>
        <w:t>The Environmental Benefits of</w:t>
      </w:r>
      <w:r w:rsidRPr="00A83BFB">
        <w:rPr>
          <w:rStyle w:val="Strong"/>
          <w:rFonts w:asciiTheme="minorHAnsi" w:hAnsiTheme="minorHAnsi" w:cs="Arial"/>
          <w:color w:val="0A90C1"/>
          <w:sz w:val="16"/>
          <w:szCs w:val="16"/>
        </w:rPr>
        <w:t xml:space="preserve"> </w:t>
      </w:r>
      <w:r w:rsidRPr="00601B22">
        <w:rPr>
          <w:color w:val="121317"/>
        </w:rPr>
        <w:t>Advanced Technology</w:t>
      </w:r>
      <w:r>
        <w:rPr>
          <w:rFonts w:cs="Arial"/>
          <w:b/>
          <w:bCs/>
          <w:color w:val="0A90C1"/>
          <w:sz w:val="16"/>
          <w:szCs w:val="16"/>
        </w:rPr>
        <w:t xml:space="preserve"> </w:t>
      </w:r>
      <w:r w:rsidRPr="00601B22">
        <w:rPr>
          <w:rStyle w:val="StyleBoldUnderline"/>
        </w:rPr>
        <w:t>According to the U.S. Department of Interior, offshore operators produced 7 billion barrels of oil from 1985 to 2001 with a spill rate of only .001%</w:t>
      </w:r>
      <w:r>
        <w:rPr>
          <w:rStyle w:val="apple-converted-space"/>
          <w:rFonts w:cs="Arial"/>
          <w:color w:val="121317"/>
          <w:sz w:val="16"/>
          <w:szCs w:val="16"/>
        </w:rPr>
        <w:t xml:space="preserve"> </w:t>
      </w:r>
      <w:r w:rsidRPr="00A83BFB">
        <w:rPr>
          <w:rFonts w:asciiTheme="minorHAnsi" w:hAnsiTheme="minorHAnsi" w:cs="Arial"/>
          <w:color w:val="121317"/>
          <w:sz w:val="16"/>
          <w:szCs w:val="16"/>
        </w:rPr>
        <w:t>[4]</w:t>
      </w:r>
      <w:r>
        <w:rPr>
          <w:rFonts w:cs="Arial"/>
          <w:color w:val="121317"/>
          <w:sz w:val="16"/>
          <w:szCs w:val="16"/>
        </w:rPr>
        <w:t xml:space="preserve"> </w:t>
      </w:r>
      <w:r w:rsidRPr="00A83BFB">
        <w:rPr>
          <w:rFonts w:asciiTheme="minorHAnsi" w:hAnsiTheme="minorHAnsi" w:cs="Arial"/>
          <w:color w:val="121317"/>
          <w:sz w:val="16"/>
          <w:szCs w:val="16"/>
        </w:rPr>
        <w:t>In 2005, Hurricanes Katrina and Rita destroyed 115 Gulf of Mexico oil and gas platforms and damaged 535 pipeline segments, but there were no major oil spills attributed to either storm. [4]</w:t>
      </w:r>
      <w:r>
        <w:rPr>
          <w:rFonts w:cs="Arial"/>
          <w:color w:val="121317"/>
          <w:sz w:val="16"/>
          <w:szCs w:val="16"/>
        </w:rPr>
        <w:t xml:space="preserve"> </w:t>
      </w:r>
      <w:r w:rsidRPr="00A83BFB">
        <w:rPr>
          <w:rFonts w:asciiTheme="minorHAnsi" w:eastAsia="Times New Roman" w:hAnsiTheme="minorHAnsi" w:cs="Arial"/>
          <w:color w:val="121317"/>
          <w:sz w:val="16"/>
          <w:szCs w:val="16"/>
        </w:rPr>
        <w:t>Today, nearly</w:t>
      </w:r>
      <w:r w:rsidRPr="00601B22">
        <w:rPr>
          <w:rStyle w:val="StyleBoldUnderline"/>
        </w:rPr>
        <w:t xml:space="preserve"> all Outer Continental Shelf operators are collaborating with the Minerals Management Service and other federal agencies to implement Safety and Environmental Management Programs</w:t>
      </w:r>
      <w:r w:rsidRPr="00A83BFB">
        <w:rPr>
          <w:rFonts w:asciiTheme="minorHAnsi" w:eastAsia="Times New Roman" w:hAnsiTheme="minorHAnsi" w:cs="Arial"/>
          <w:color w:val="121317"/>
          <w:sz w:val="16"/>
          <w:szCs w:val="16"/>
        </w:rPr>
        <w:t xml:space="preserve"> (SEMP); voluntary, </w:t>
      </w:r>
      <w:proofErr w:type="spellStart"/>
      <w:r w:rsidRPr="00A83BFB">
        <w:rPr>
          <w:rFonts w:asciiTheme="minorHAnsi" w:eastAsia="Times New Roman" w:hAnsiTheme="minorHAnsi" w:cs="Arial"/>
          <w:color w:val="121317"/>
          <w:sz w:val="16"/>
          <w:szCs w:val="16"/>
        </w:rPr>
        <w:t>nonregulatory</w:t>
      </w:r>
      <w:proofErr w:type="spellEnd"/>
      <w:r w:rsidRPr="00A83BFB">
        <w:rPr>
          <w:rFonts w:asciiTheme="minorHAnsi" w:eastAsia="Times New Roman" w:hAnsiTheme="minorHAnsi" w:cs="Arial"/>
          <w:color w:val="121317"/>
          <w:sz w:val="16"/>
          <w:szCs w:val="16"/>
        </w:rPr>
        <w:t xml:space="preserve"> strategies designed to identify and reduce risks and occurrences of offshore accidents, injuries, and spills [2]</w:t>
      </w:r>
      <w:r>
        <w:rPr>
          <w:rFonts w:eastAsia="Times New Roman" w:cs="Arial"/>
          <w:color w:val="121317"/>
          <w:sz w:val="16"/>
          <w:szCs w:val="16"/>
        </w:rPr>
        <w:t xml:space="preserve"> </w:t>
      </w:r>
      <w:r w:rsidRPr="00601B22">
        <w:rPr>
          <w:rStyle w:val="StyleBoldUnderline"/>
        </w:rPr>
        <w:t>Less than 1 percent of all oil found in the marine environment comes from offshore oil and gas development. According to the National Academy of Sciences</w:t>
      </w:r>
      <w:r w:rsidRPr="00A83BFB">
        <w:rPr>
          <w:rFonts w:asciiTheme="minorHAnsi" w:eastAsia="Times New Roman" w:hAnsiTheme="minorHAnsi" w:cs="Arial"/>
          <w:color w:val="121317"/>
          <w:sz w:val="16"/>
          <w:szCs w:val="16"/>
        </w:rPr>
        <w:t>, the majority –</w:t>
      </w:r>
      <w:r>
        <w:rPr>
          <w:rFonts w:eastAsia="Times New Roman" w:cs="Arial"/>
          <w:color w:val="121317"/>
          <w:sz w:val="16"/>
          <w:szCs w:val="16"/>
        </w:rPr>
        <w:t xml:space="preserve"> </w:t>
      </w:r>
      <w:r w:rsidRPr="00601B22">
        <w:rPr>
          <w:rStyle w:val="StyleBoldUnderline"/>
        </w:rPr>
        <w:t>62 percent - is the result of natural seeps through the ocean floor.</w:t>
      </w:r>
      <w:r>
        <w:rPr>
          <w:rStyle w:val="StyleBoldUnderline"/>
        </w:rPr>
        <w:t xml:space="preserve"> </w:t>
      </w:r>
      <w:r w:rsidRPr="00601B22">
        <w:rPr>
          <w:rFonts w:asciiTheme="minorHAnsi" w:hAnsiTheme="minorHAnsi"/>
          <w:color w:val="121317"/>
          <w:sz w:val="16"/>
          <w:szCs w:val="16"/>
        </w:rPr>
        <w:t>Natural Oil Seeps</w:t>
      </w:r>
      <w:r w:rsidRPr="00601B22">
        <w:rPr>
          <w:color w:val="121317"/>
          <w:sz w:val="16"/>
          <w:szCs w:val="16"/>
        </w:rPr>
        <w:t xml:space="preserve"> </w:t>
      </w:r>
      <w:r w:rsidRPr="00A83BFB">
        <w:rPr>
          <w:rFonts w:asciiTheme="minorHAnsi" w:hAnsiTheme="minorHAnsi"/>
          <w:color w:val="121317"/>
          <w:sz w:val="16"/>
          <w:szCs w:val="16"/>
        </w:rPr>
        <w:t>Oil seeps are underwater cracks in the Earth’s crust that release naked crude oil into the sea. As the graph below illustrates, offshore production accounts for the smallest fraction of petroleum that is leaked into North American waters.</w:t>
      </w:r>
      <w:r w:rsidRPr="00601B22">
        <w:rPr>
          <w:color w:val="121317"/>
          <w:sz w:val="16"/>
          <w:szCs w:val="16"/>
        </w:rPr>
        <w:t xml:space="preserve"> </w:t>
      </w:r>
      <w:r w:rsidRPr="00A83BFB">
        <w:rPr>
          <w:rFonts w:asciiTheme="minorHAnsi" w:hAnsiTheme="minorHAnsi"/>
          <w:color w:val="121317"/>
          <w:sz w:val="16"/>
          <w:szCs w:val="16"/>
        </w:rPr>
        <w:t>Source:</w:t>
      </w:r>
      <w:r w:rsidRPr="00601B22">
        <w:rPr>
          <w:color w:val="121317"/>
          <w:sz w:val="16"/>
          <w:szCs w:val="16"/>
        </w:rPr>
        <w:t xml:space="preserve"> </w:t>
      </w:r>
      <w:hyperlink r:id="rId27" w:tooltip="Oil in the Sea" w:history="1">
        <w:r w:rsidRPr="00601B22">
          <w:rPr>
            <w:rFonts w:asciiTheme="minorHAnsi" w:hAnsiTheme="minorHAnsi"/>
            <w:color w:val="121317"/>
            <w:sz w:val="16"/>
            <w:szCs w:val="16"/>
          </w:rPr>
          <w:t>National Academy of Sciences</w:t>
        </w:r>
      </w:hyperlink>
      <w:r w:rsidRPr="00601B22">
        <w:rPr>
          <w:rFonts w:eastAsia="Times New Roman" w:cs="Arial"/>
          <w:color w:val="121317"/>
          <w:sz w:val="16"/>
          <w:szCs w:val="16"/>
        </w:rPr>
        <w:t xml:space="preserve"> </w:t>
      </w:r>
      <w:r w:rsidRPr="00A83BFB">
        <w:rPr>
          <w:rFonts w:asciiTheme="minorHAnsi" w:eastAsia="Times New Roman" w:hAnsiTheme="minorHAnsi" w:cs="Arial"/>
          <w:color w:val="121317"/>
          <w:sz w:val="16"/>
          <w:szCs w:val="16"/>
        </w:rPr>
        <w:t>Natural seepage of crude oil from geologic formations below the seafloor is estimated to exceed</w:t>
      </w:r>
      <w:r w:rsidRPr="00601B22">
        <w:rPr>
          <w:rFonts w:eastAsia="Times New Roman" w:cs="Arial"/>
          <w:color w:val="121317"/>
          <w:sz w:val="16"/>
          <w:szCs w:val="16"/>
        </w:rPr>
        <w:t xml:space="preserve"> </w:t>
      </w:r>
      <w:r w:rsidRPr="00601B22">
        <w:rPr>
          <w:rFonts w:asciiTheme="minorHAnsi" w:eastAsia="Times New Roman" w:hAnsiTheme="minorHAnsi" w:cs="Arial"/>
          <w:b/>
          <w:bCs/>
          <w:color w:val="121317"/>
          <w:sz w:val="16"/>
          <w:szCs w:val="16"/>
        </w:rPr>
        <w:t>47,000,000 gallons</w:t>
      </w:r>
      <w:r w:rsidRPr="00601B22">
        <w:rPr>
          <w:rFonts w:eastAsia="Times New Roman" w:cs="Arial"/>
          <w:b/>
          <w:bCs/>
          <w:color w:val="121317"/>
          <w:sz w:val="16"/>
          <w:szCs w:val="16"/>
        </w:rPr>
        <w:t xml:space="preserve"> </w:t>
      </w:r>
      <w:r w:rsidRPr="00A83BFB">
        <w:rPr>
          <w:rFonts w:asciiTheme="minorHAnsi" w:eastAsia="Times New Roman" w:hAnsiTheme="minorHAnsi" w:cs="Arial"/>
          <w:color w:val="121317"/>
          <w:sz w:val="16"/>
          <w:szCs w:val="16"/>
        </w:rPr>
        <w:t>in North American waters and</w:t>
      </w:r>
      <w:r w:rsidRPr="00601B22">
        <w:rPr>
          <w:rFonts w:asciiTheme="minorHAnsi" w:eastAsia="Times New Roman" w:hAnsiTheme="minorHAnsi" w:cs="Arial"/>
          <w:b/>
          <w:bCs/>
          <w:color w:val="121317"/>
          <w:sz w:val="16"/>
          <w:szCs w:val="16"/>
        </w:rPr>
        <w:t>180</w:t>
      </w:r>
      <w:proofErr w:type="gramStart"/>
      <w:r w:rsidRPr="00601B22">
        <w:rPr>
          <w:rFonts w:asciiTheme="minorHAnsi" w:eastAsia="Times New Roman" w:hAnsiTheme="minorHAnsi" w:cs="Arial"/>
          <w:b/>
          <w:bCs/>
          <w:color w:val="121317"/>
          <w:sz w:val="16"/>
          <w:szCs w:val="16"/>
        </w:rPr>
        <w:t>,000,000</w:t>
      </w:r>
      <w:proofErr w:type="gramEnd"/>
      <w:r w:rsidRPr="00601B22">
        <w:rPr>
          <w:rFonts w:asciiTheme="minorHAnsi" w:eastAsia="Times New Roman" w:hAnsiTheme="minorHAnsi" w:cs="Arial"/>
          <w:b/>
          <w:bCs/>
          <w:color w:val="121317"/>
          <w:sz w:val="16"/>
          <w:szCs w:val="16"/>
        </w:rPr>
        <w:t xml:space="preserve"> gallons</w:t>
      </w:r>
      <w:r w:rsidRPr="00601B22">
        <w:rPr>
          <w:rFonts w:eastAsia="Times New Roman" w:cs="Arial"/>
          <w:b/>
          <w:bCs/>
          <w:color w:val="121317"/>
          <w:sz w:val="16"/>
          <w:szCs w:val="16"/>
        </w:rPr>
        <w:t xml:space="preserve"> </w:t>
      </w:r>
      <w:r w:rsidRPr="00A83BFB">
        <w:rPr>
          <w:rFonts w:asciiTheme="minorHAnsi" w:eastAsia="Times New Roman" w:hAnsiTheme="minorHAnsi" w:cs="Arial"/>
          <w:color w:val="121317"/>
          <w:sz w:val="16"/>
          <w:szCs w:val="16"/>
        </w:rPr>
        <w:t>globally every year. [3]</w:t>
      </w:r>
      <w:r w:rsidRPr="00601B22">
        <w:rPr>
          <w:rFonts w:eastAsia="Times New Roman" w:cs="Arial"/>
          <w:color w:val="121317"/>
          <w:sz w:val="16"/>
          <w:szCs w:val="16"/>
        </w:rPr>
        <w:t xml:space="preserve"> </w:t>
      </w:r>
      <w:r w:rsidRPr="00A83BFB">
        <w:rPr>
          <w:rFonts w:asciiTheme="minorHAnsi" w:eastAsia="Times New Roman" w:hAnsiTheme="minorHAnsi" w:cs="Arial"/>
          <w:color w:val="121317"/>
          <w:sz w:val="16"/>
          <w:szCs w:val="16"/>
        </w:rPr>
        <w:t>Natural oil seeps are responsible for over</w:t>
      </w:r>
      <w:r w:rsidRPr="00601B22">
        <w:rPr>
          <w:rFonts w:eastAsia="Times New Roman" w:cs="Arial"/>
          <w:color w:val="121317"/>
          <w:sz w:val="16"/>
          <w:szCs w:val="16"/>
        </w:rPr>
        <w:t xml:space="preserve"> </w:t>
      </w:r>
      <w:r w:rsidRPr="00601B22">
        <w:rPr>
          <w:rFonts w:asciiTheme="minorHAnsi" w:eastAsia="Times New Roman" w:hAnsiTheme="minorHAnsi" w:cs="Arial"/>
          <w:b/>
          <w:bCs/>
          <w:color w:val="121317"/>
          <w:sz w:val="16"/>
          <w:szCs w:val="16"/>
        </w:rPr>
        <w:t xml:space="preserve">60 </w:t>
      </w:r>
      <w:proofErr w:type="spellStart"/>
      <w:r w:rsidRPr="00601B22">
        <w:rPr>
          <w:rFonts w:asciiTheme="minorHAnsi" w:eastAsia="Times New Roman" w:hAnsiTheme="minorHAnsi" w:cs="Arial"/>
          <w:b/>
          <w:bCs/>
          <w:color w:val="121317"/>
          <w:sz w:val="16"/>
          <w:szCs w:val="16"/>
        </w:rPr>
        <w:t>percent</w:t>
      </w:r>
      <w:r w:rsidRPr="00A83BFB">
        <w:rPr>
          <w:rFonts w:asciiTheme="minorHAnsi" w:eastAsia="Times New Roman" w:hAnsiTheme="minorHAnsi" w:cs="Arial"/>
          <w:color w:val="121317"/>
          <w:sz w:val="16"/>
          <w:szCs w:val="16"/>
        </w:rPr>
        <w:t>of</w:t>
      </w:r>
      <w:proofErr w:type="spellEnd"/>
      <w:r w:rsidRPr="00A83BFB">
        <w:rPr>
          <w:rFonts w:asciiTheme="minorHAnsi" w:eastAsia="Times New Roman" w:hAnsiTheme="minorHAnsi" w:cs="Arial"/>
          <w:color w:val="121317"/>
          <w:sz w:val="16"/>
          <w:szCs w:val="16"/>
        </w:rPr>
        <w:t xml:space="preserve"> the petroleum entering North American waters, and over</w:t>
      </w:r>
      <w:r w:rsidRPr="00601B22">
        <w:rPr>
          <w:rFonts w:eastAsia="Times New Roman" w:cs="Arial"/>
          <w:color w:val="121317"/>
          <w:sz w:val="16"/>
          <w:szCs w:val="16"/>
        </w:rPr>
        <w:t xml:space="preserve"> </w:t>
      </w:r>
      <w:r w:rsidRPr="00601B22">
        <w:rPr>
          <w:rFonts w:asciiTheme="minorHAnsi" w:eastAsia="Times New Roman" w:hAnsiTheme="minorHAnsi" w:cs="Arial"/>
          <w:b/>
          <w:bCs/>
          <w:color w:val="121317"/>
          <w:sz w:val="16"/>
          <w:szCs w:val="16"/>
        </w:rPr>
        <w:t>45 percent</w:t>
      </w:r>
      <w:r w:rsidRPr="00601B22">
        <w:rPr>
          <w:rFonts w:eastAsia="Times New Roman" w:cs="Arial"/>
          <w:color w:val="121317"/>
          <w:sz w:val="16"/>
          <w:szCs w:val="16"/>
        </w:rPr>
        <w:t xml:space="preserve"> </w:t>
      </w:r>
      <w:r w:rsidRPr="00A83BFB">
        <w:rPr>
          <w:rFonts w:asciiTheme="minorHAnsi" w:eastAsia="Times New Roman" w:hAnsiTheme="minorHAnsi" w:cs="Arial"/>
          <w:color w:val="121317"/>
          <w:sz w:val="16"/>
          <w:szCs w:val="16"/>
        </w:rPr>
        <w:t>of the petroleum entering the marine environment worldwide. [3]</w:t>
      </w:r>
      <w:r>
        <w:rPr>
          <w:rFonts w:eastAsia="Times New Roman" w:cs="Arial"/>
          <w:color w:val="121317"/>
          <w:sz w:val="16"/>
          <w:szCs w:val="16"/>
        </w:rPr>
        <w:t xml:space="preserve"> </w:t>
      </w:r>
      <w:r w:rsidRPr="00A83BFB">
        <w:rPr>
          <w:rFonts w:asciiTheme="minorHAnsi" w:eastAsia="Times New Roman" w:hAnsiTheme="minorHAnsi" w:cs="Arial"/>
          <w:color w:val="121317"/>
          <w:sz w:val="16"/>
          <w:szCs w:val="16"/>
        </w:rPr>
        <w:t xml:space="preserve">Petroleum </w:t>
      </w:r>
      <w:r w:rsidRPr="00A83BFB">
        <w:rPr>
          <w:rFonts w:asciiTheme="minorHAnsi" w:hAnsiTheme="minorHAnsi"/>
          <w:color w:val="121317"/>
          <w:sz w:val="18"/>
        </w:rPr>
        <w:t xml:space="preserve">contamination from oil seeps in North American </w:t>
      </w:r>
      <w:r w:rsidRPr="00A83BFB">
        <w:rPr>
          <w:rFonts w:asciiTheme="minorHAnsi" w:hAnsiTheme="minorHAnsi"/>
          <w:color w:val="121317"/>
          <w:sz w:val="18"/>
        </w:rPr>
        <w:lastRenderedPageBreak/>
        <w:t>waters is about</w:t>
      </w:r>
      <w:r w:rsidRPr="00601B22">
        <w:rPr>
          <w:rFonts w:asciiTheme="minorHAnsi" w:hAnsiTheme="minorHAnsi"/>
          <w:color w:val="121317"/>
          <w:sz w:val="18"/>
        </w:rPr>
        <w:t>60 times greater</w:t>
      </w:r>
      <w:r w:rsidRPr="00601B22">
        <w:rPr>
          <w:color w:val="121317"/>
          <w:sz w:val="18"/>
        </w:rPr>
        <w:t xml:space="preserve"> </w:t>
      </w:r>
      <w:r w:rsidRPr="00A83BFB">
        <w:rPr>
          <w:rFonts w:asciiTheme="minorHAnsi" w:hAnsiTheme="minorHAnsi"/>
          <w:color w:val="121317"/>
          <w:sz w:val="18"/>
        </w:rPr>
        <w:t>than the amount released through oil exploration and production.</w:t>
      </w:r>
      <w:r w:rsidRPr="00601B22">
        <w:rPr>
          <w:color w:val="121317"/>
          <w:sz w:val="18"/>
        </w:rPr>
        <w:t xml:space="preserve"> </w:t>
      </w:r>
      <w:r w:rsidRPr="00601B22">
        <w:rPr>
          <w:rFonts w:asciiTheme="minorHAnsi" w:hAnsiTheme="minorHAnsi"/>
          <w:color w:val="121317"/>
          <w:sz w:val="18"/>
        </w:rPr>
        <w:t>Coal Oil Point</w:t>
      </w:r>
      <w:r w:rsidRPr="00601B22">
        <w:rPr>
          <w:color w:val="121317"/>
          <w:sz w:val="18"/>
        </w:rPr>
        <w:t xml:space="preserve"> </w:t>
      </w:r>
      <w:r w:rsidRPr="00A83BFB">
        <w:rPr>
          <w:rFonts w:asciiTheme="minorHAnsi" w:hAnsiTheme="minorHAnsi"/>
          <w:color w:val="121317"/>
          <w:sz w:val="18"/>
        </w:rPr>
        <w:t>The</w:t>
      </w:r>
      <w:r w:rsidRPr="00A83BFB">
        <w:rPr>
          <w:rFonts w:asciiTheme="minorHAnsi" w:eastAsia="Times New Roman" w:hAnsiTheme="minorHAnsi" w:cs="Arial"/>
          <w:color w:val="121317"/>
          <w:sz w:val="16"/>
          <w:szCs w:val="16"/>
        </w:rPr>
        <w:t xml:space="preserve"> marine </w:t>
      </w:r>
      <w:proofErr w:type="spellStart"/>
      <w:r w:rsidRPr="00A83BFB">
        <w:rPr>
          <w:rFonts w:asciiTheme="minorHAnsi" w:eastAsia="Times New Roman" w:hAnsiTheme="minorHAnsi" w:cs="Arial"/>
          <w:color w:val="121317"/>
          <w:sz w:val="16"/>
          <w:szCs w:val="16"/>
        </w:rPr>
        <w:t>seepfield</w:t>
      </w:r>
      <w:proofErr w:type="spellEnd"/>
      <w:r w:rsidRPr="00A83BFB">
        <w:rPr>
          <w:rFonts w:asciiTheme="minorHAnsi" w:eastAsia="Times New Roman" w:hAnsiTheme="minorHAnsi" w:cs="Arial"/>
          <w:color w:val="121317"/>
          <w:sz w:val="16"/>
          <w:szCs w:val="16"/>
        </w:rPr>
        <w:t xml:space="preserve"> offshore from Coal Oil Point, Santa Barbara, California is one of the largest natural oil seeps in the world. In fact, all of the tar found on Santa Barbara’s beaches and 55% of the tar on Los Angeles County’s beaches is derived from the Coal Oil Point seeps. [5]</w:t>
      </w:r>
      <w:r>
        <w:rPr>
          <w:rFonts w:eastAsia="Times New Roman" w:cs="Arial"/>
          <w:color w:val="121317"/>
          <w:sz w:val="16"/>
          <w:szCs w:val="16"/>
        </w:rPr>
        <w:t xml:space="preserve"> </w:t>
      </w:r>
      <w:r w:rsidRPr="00A83BFB">
        <w:rPr>
          <w:rFonts w:asciiTheme="minorHAnsi" w:eastAsia="Times New Roman" w:hAnsiTheme="minorHAnsi" w:cs="Arial"/>
          <w:color w:val="121317"/>
          <w:sz w:val="16"/>
          <w:szCs w:val="16"/>
        </w:rPr>
        <w:t>With roughly 1 billion barrels of oil in place in the Monterey Formation offshore from Coal Oil Point, it will take an estimated</w:t>
      </w:r>
      <w:r>
        <w:rPr>
          <w:rFonts w:eastAsia="Times New Roman" w:cs="Arial"/>
          <w:color w:val="121317"/>
          <w:sz w:val="16"/>
          <w:szCs w:val="16"/>
        </w:rPr>
        <w:t xml:space="preserve"> </w:t>
      </w:r>
      <w:r w:rsidRPr="00A83BFB">
        <w:rPr>
          <w:rFonts w:asciiTheme="minorHAnsi" w:eastAsia="Times New Roman" w:hAnsiTheme="minorHAnsi" w:cs="Arial"/>
          <w:b/>
          <w:bCs/>
          <w:color w:val="121317"/>
          <w:sz w:val="16"/>
          <w:szCs w:val="16"/>
        </w:rPr>
        <w:t>18,000 years</w:t>
      </w:r>
      <w:r>
        <w:rPr>
          <w:rFonts w:eastAsia="Times New Roman" w:cs="Arial"/>
          <w:color w:val="121317"/>
          <w:sz w:val="16"/>
          <w:szCs w:val="16"/>
        </w:rPr>
        <w:t xml:space="preserve"> </w:t>
      </w:r>
      <w:r w:rsidRPr="00A83BFB">
        <w:rPr>
          <w:rFonts w:asciiTheme="minorHAnsi" w:eastAsia="Times New Roman" w:hAnsiTheme="minorHAnsi" w:cs="Arial"/>
          <w:color w:val="121317"/>
          <w:sz w:val="16"/>
          <w:szCs w:val="16"/>
        </w:rPr>
        <w:t>to drain naturally at the current oil seepage rate. [5]</w:t>
      </w:r>
      <w:r>
        <w:rPr>
          <w:rFonts w:eastAsia="Times New Roman" w:cs="Arial"/>
          <w:color w:val="121317"/>
          <w:sz w:val="16"/>
          <w:szCs w:val="16"/>
        </w:rPr>
        <w:t xml:space="preserve"> </w:t>
      </w:r>
      <w:r w:rsidRPr="00A83BFB">
        <w:rPr>
          <w:rFonts w:asciiTheme="minorHAnsi" w:eastAsia="Times New Roman" w:hAnsiTheme="minorHAnsi" w:cs="Arial"/>
          <w:color w:val="121317"/>
          <w:sz w:val="16"/>
          <w:szCs w:val="16"/>
        </w:rPr>
        <w:t>According to former Jet Propulsion Laboratory (JPL) physicist Bruce Allen, the tectonically active zone is estimated to have leaked some 800 million barrels of oil over the last 10,000 years. [6]</w:t>
      </w:r>
      <w:r>
        <w:rPr>
          <w:rFonts w:eastAsia="Times New Roman" w:cs="Arial"/>
          <w:color w:val="121317"/>
          <w:sz w:val="16"/>
          <w:szCs w:val="16"/>
        </w:rPr>
        <w:t xml:space="preserve"> </w:t>
      </w:r>
      <w:r w:rsidRPr="00A83BFB">
        <w:rPr>
          <w:rFonts w:asciiTheme="minorHAnsi" w:eastAsia="Times New Roman" w:hAnsiTheme="minorHAnsi" w:cs="Arial"/>
          <w:color w:val="121317"/>
          <w:sz w:val="16"/>
          <w:szCs w:val="16"/>
        </w:rPr>
        <w:t>There is potential to drill the equivalent of</w:t>
      </w:r>
      <w:r>
        <w:rPr>
          <w:rFonts w:eastAsia="Times New Roman" w:cs="Arial"/>
          <w:color w:val="121317"/>
          <w:sz w:val="16"/>
          <w:szCs w:val="16"/>
        </w:rPr>
        <w:t xml:space="preserve"> </w:t>
      </w:r>
      <w:r w:rsidRPr="00A83BFB">
        <w:rPr>
          <w:rFonts w:asciiTheme="minorHAnsi" w:eastAsia="Times New Roman" w:hAnsiTheme="minorHAnsi" w:cs="Arial"/>
          <w:b/>
          <w:bCs/>
          <w:color w:val="121317"/>
          <w:sz w:val="16"/>
          <w:szCs w:val="16"/>
        </w:rPr>
        <w:t>1.85 billion barrels</w:t>
      </w:r>
      <w:r>
        <w:rPr>
          <w:rFonts w:eastAsia="Times New Roman" w:cs="Arial"/>
          <w:color w:val="121317"/>
          <w:sz w:val="16"/>
          <w:szCs w:val="16"/>
        </w:rPr>
        <w:t xml:space="preserve"> </w:t>
      </w:r>
      <w:r w:rsidRPr="00A83BFB">
        <w:rPr>
          <w:rFonts w:asciiTheme="minorHAnsi" w:eastAsia="Times New Roman" w:hAnsiTheme="minorHAnsi" w:cs="Arial"/>
          <w:color w:val="121317"/>
          <w:sz w:val="16"/>
          <w:szCs w:val="16"/>
        </w:rPr>
        <w:t>of oil from the Santa Barbara Channel from already discovered, but undeveloped fields. The production of these fields would bring tax revenues of at least</w:t>
      </w:r>
      <w:r>
        <w:rPr>
          <w:rFonts w:eastAsia="Times New Roman" w:cs="Arial"/>
          <w:color w:val="121317"/>
          <w:sz w:val="16"/>
          <w:szCs w:val="16"/>
        </w:rPr>
        <w:t xml:space="preserve"> </w:t>
      </w:r>
      <w:r w:rsidRPr="00A83BFB">
        <w:rPr>
          <w:rFonts w:asciiTheme="minorHAnsi" w:eastAsia="Times New Roman" w:hAnsiTheme="minorHAnsi" w:cs="Arial"/>
          <w:b/>
          <w:bCs/>
          <w:color w:val="121317"/>
          <w:sz w:val="16"/>
          <w:szCs w:val="16"/>
        </w:rPr>
        <w:t xml:space="preserve">$1.05 </w:t>
      </w:r>
      <w:proofErr w:type="spellStart"/>
      <w:r w:rsidRPr="00A83BFB">
        <w:rPr>
          <w:rFonts w:asciiTheme="minorHAnsi" w:eastAsia="Times New Roman" w:hAnsiTheme="minorHAnsi" w:cs="Arial"/>
          <w:b/>
          <w:bCs/>
          <w:color w:val="121317"/>
          <w:sz w:val="16"/>
          <w:szCs w:val="16"/>
        </w:rPr>
        <w:t>billion</w:t>
      </w:r>
      <w:r w:rsidRPr="00A83BFB">
        <w:rPr>
          <w:rFonts w:asciiTheme="minorHAnsi" w:eastAsia="Times New Roman" w:hAnsiTheme="minorHAnsi" w:cs="Arial"/>
          <w:color w:val="121317"/>
          <w:sz w:val="16"/>
          <w:szCs w:val="16"/>
        </w:rPr>
        <w:t>per</w:t>
      </w:r>
      <w:proofErr w:type="spellEnd"/>
      <w:r w:rsidRPr="00A83BFB">
        <w:rPr>
          <w:rFonts w:asciiTheme="minorHAnsi" w:eastAsia="Times New Roman" w:hAnsiTheme="minorHAnsi" w:cs="Arial"/>
          <w:color w:val="121317"/>
          <w:sz w:val="16"/>
          <w:szCs w:val="16"/>
        </w:rPr>
        <w:t xml:space="preserve"> year to the State of California and</w:t>
      </w:r>
      <w:r>
        <w:rPr>
          <w:rFonts w:eastAsia="Times New Roman" w:cs="Arial"/>
          <w:color w:val="121317"/>
          <w:sz w:val="16"/>
          <w:szCs w:val="16"/>
        </w:rPr>
        <w:t xml:space="preserve"> </w:t>
      </w:r>
      <w:r w:rsidRPr="00A83BFB">
        <w:rPr>
          <w:rFonts w:asciiTheme="minorHAnsi" w:eastAsia="Times New Roman" w:hAnsiTheme="minorHAnsi" w:cs="Arial"/>
          <w:b/>
          <w:bCs/>
          <w:color w:val="121317"/>
          <w:sz w:val="16"/>
          <w:szCs w:val="16"/>
        </w:rPr>
        <w:t>$210 million</w:t>
      </w:r>
      <w:r>
        <w:rPr>
          <w:rFonts w:eastAsia="Times New Roman" w:cs="Arial"/>
          <w:color w:val="121317"/>
          <w:sz w:val="16"/>
          <w:szCs w:val="16"/>
        </w:rPr>
        <w:t xml:space="preserve"> </w:t>
      </w:r>
      <w:r w:rsidRPr="00A83BFB">
        <w:rPr>
          <w:rFonts w:asciiTheme="minorHAnsi" w:eastAsia="Times New Roman" w:hAnsiTheme="minorHAnsi" w:cs="Arial"/>
          <w:color w:val="121317"/>
          <w:sz w:val="16"/>
          <w:szCs w:val="16"/>
        </w:rPr>
        <w:t>per year to Santa Barbara County. [9]</w:t>
      </w:r>
      <w:r>
        <w:rPr>
          <w:rFonts w:eastAsia="Times New Roman" w:cs="Arial"/>
          <w:color w:val="121317"/>
          <w:sz w:val="16"/>
          <w:szCs w:val="16"/>
        </w:rPr>
        <w:t xml:space="preserve"> </w:t>
      </w:r>
      <w:r w:rsidRPr="00A83BFB">
        <w:rPr>
          <w:rFonts w:asciiTheme="minorHAnsi" w:eastAsia="Times New Roman" w:hAnsiTheme="minorHAnsi" w:cs="Arial"/>
          <w:color w:val="121317"/>
          <w:sz w:val="16"/>
          <w:szCs w:val="16"/>
        </w:rPr>
        <w:t>The reactive organic gases (ROG) emission rates from the Coal Oil Point natural seeps was about</w:t>
      </w:r>
      <w:r>
        <w:rPr>
          <w:rFonts w:eastAsia="Times New Roman" w:cs="Arial"/>
          <w:color w:val="121317"/>
          <w:sz w:val="16"/>
          <w:szCs w:val="16"/>
        </w:rPr>
        <w:t xml:space="preserve"> </w:t>
      </w:r>
      <w:r w:rsidRPr="00A83BFB">
        <w:rPr>
          <w:rFonts w:asciiTheme="minorHAnsi" w:eastAsia="Times New Roman" w:hAnsiTheme="minorHAnsi" w:cs="Arial"/>
          <w:b/>
          <w:bCs/>
          <w:color w:val="121317"/>
          <w:sz w:val="16"/>
          <w:szCs w:val="16"/>
        </w:rPr>
        <w:t>twice</w:t>
      </w:r>
      <w:r>
        <w:rPr>
          <w:rFonts w:eastAsia="Times New Roman" w:cs="Arial"/>
          <w:color w:val="121317"/>
          <w:sz w:val="16"/>
          <w:szCs w:val="16"/>
        </w:rPr>
        <w:t xml:space="preserve"> </w:t>
      </w:r>
      <w:r w:rsidRPr="00A83BFB">
        <w:rPr>
          <w:rFonts w:asciiTheme="minorHAnsi" w:eastAsia="Times New Roman" w:hAnsiTheme="minorHAnsi" w:cs="Arial"/>
          <w:color w:val="121317"/>
          <w:sz w:val="16"/>
          <w:szCs w:val="16"/>
        </w:rPr>
        <w:t>the emission rate for all the on-road vehicle traffic in the county in 1990. [5]</w:t>
      </w:r>
      <w:r>
        <w:rPr>
          <w:rFonts w:eastAsia="Times New Roman" w:cs="Arial"/>
          <w:color w:val="121317"/>
          <w:sz w:val="16"/>
          <w:szCs w:val="16"/>
        </w:rPr>
        <w:t xml:space="preserve"> </w:t>
      </w:r>
      <w:r w:rsidRPr="00A83BFB">
        <w:rPr>
          <w:rFonts w:asciiTheme="minorHAnsi" w:eastAsia="Times New Roman" w:hAnsiTheme="minorHAnsi" w:cs="Arial"/>
          <w:color w:val="121317"/>
          <w:sz w:val="16"/>
          <w:szCs w:val="16"/>
        </w:rPr>
        <w:t>In spite of vigilant regulation of industrial sources of ROGs and large reductions in automobile emissions over the past decade, Santa Barbara County has had difficulty reaching Environmental Protection Agency (EPA) air quality standards because of the gasses emitted through natural seeps. [5]</w:t>
      </w:r>
      <w:r>
        <w:rPr>
          <w:rFonts w:eastAsia="Times New Roman" w:cs="Arial"/>
          <w:color w:val="121317"/>
          <w:sz w:val="16"/>
          <w:szCs w:val="16"/>
        </w:rPr>
        <w:t xml:space="preserve"> </w:t>
      </w:r>
    </w:p>
    <w:p w:rsidR="00FB20FD" w:rsidRDefault="00FB20FD" w:rsidP="00FB20FD"/>
    <w:p w:rsidR="00FB20FD" w:rsidRPr="00FB20FD" w:rsidRDefault="00FB20FD" w:rsidP="00FB20FD"/>
    <w:p w:rsidR="00FB20FD" w:rsidRPr="00FB20FD" w:rsidRDefault="00FB20FD" w:rsidP="00FB20FD">
      <w:pPr>
        <w:pStyle w:val="Heading2"/>
      </w:pPr>
      <w:bookmarkStart w:id="44" w:name="_Toc392895286"/>
      <w:r w:rsidRPr="00FB20FD">
        <w:lastRenderedPageBreak/>
        <w:t>Warming Ans.</w:t>
      </w:r>
      <w:bookmarkEnd w:id="44"/>
    </w:p>
    <w:p w:rsidR="00FB20FD" w:rsidRPr="00FB20FD" w:rsidRDefault="00FB20FD" w:rsidP="00FB20FD"/>
    <w:p w:rsidR="00FB20FD" w:rsidRPr="00FB20FD" w:rsidRDefault="00FB20FD" w:rsidP="00FB20FD">
      <w:pPr>
        <w:pStyle w:val="Heading3"/>
      </w:pPr>
      <w:bookmarkStart w:id="45" w:name="_Toc392895287"/>
      <w:r w:rsidRPr="00FB20FD">
        <w:lastRenderedPageBreak/>
        <w:t>Warming Inevitable</w:t>
      </w:r>
      <w:bookmarkEnd w:id="45"/>
    </w:p>
    <w:p w:rsidR="00FB20FD" w:rsidRPr="00FB20FD" w:rsidRDefault="00FB20FD" w:rsidP="00FB20FD"/>
    <w:p w:rsidR="00FB20FD" w:rsidRPr="00FB20FD" w:rsidRDefault="00FB20FD" w:rsidP="00FB20FD">
      <w:pPr>
        <w:pStyle w:val="Heading4"/>
      </w:pPr>
      <w:r w:rsidRPr="00FB20FD">
        <w:rPr>
          <w:u w:val="single"/>
        </w:rPr>
        <w:t>Global</w:t>
      </w:r>
      <w:r w:rsidRPr="00FB20FD">
        <w:t xml:space="preserve"> emissions make warming inevitable</w:t>
      </w:r>
    </w:p>
    <w:p w:rsidR="00FB20FD" w:rsidRPr="00FB20FD" w:rsidRDefault="00FB20FD" w:rsidP="00FB20FD">
      <w:pPr>
        <w:rPr>
          <w:sz w:val="18"/>
        </w:rPr>
      </w:pPr>
      <w:r w:rsidRPr="00FB20FD">
        <w:rPr>
          <w:rStyle w:val="StyleStyleBold12pt"/>
        </w:rPr>
        <w:t>Smith 13</w:t>
      </w:r>
      <w:r w:rsidRPr="00FB20FD">
        <w:t xml:space="preserve"> — </w:t>
      </w:r>
      <w:r w:rsidRPr="00FB20FD">
        <w:rPr>
          <w:sz w:val="18"/>
        </w:rPr>
        <w:t xml:space="preserve">Noah Smith, Assistant Professor of Finance at Stony Brook University, holds a Ph.D. in Economics from the University of Michigan and a B.S. in Physics from Stanford University, 2013 (“What can we do to put a stop to global warming?,” </w:t>
      </w:r>
      <w:proofErr w:type="spellStart"/>
      <w:r w:rsidRPr="00FB20FD">
        <w:rPr>
          <w:i/>
          <w:sz w:val="18"/>
        </w:rPr>
        <w:t>Noahpinion</w:t>
      </w:r>
      <w:proofErr w:type="spellEnd"/>
      <w:r w:rsidRPr="00FB20FD">
        <w:rPr>
          <w:sz w:val="18"/>
        </w:rPr>
        <w:t>—Noah Smith’s blog, February 1</w:t>
      </w:r>
      <w:r w:rsidRPr="00FB20FD">
        <w:rPr>
          <w:sz w:val="18"/>
          <w:vertAlign w:val="superscript"/>
        </w:rPr>
        <w:t>st</w:t>
      </w:r>
      <w:r w:rsidRPr="00FB20FD">
        <w:rPr>
          <w:sz w:val="18"/>
        </w:rPr>
        <w:t xml:space="preserve">, Available at </w:t>
      </w:r>
      <w:hyperlink r:id="rId28" w:history="1">
        <w:r w:rsidRPr="00FB20FD">
          <w:rPr>
            <w:rStyle w:val="Hyperlink"/>
            <w:sz w:val="18"/>
          </w:rPr>
          <w:t>http://noahpinionblog.blogspot.com/2013/02/what-can-we-do-to-put-stop-to-global.html</w:t>
        </w:r>
      </w:hyperlink>
      <w:r w:rsidRPr="00FB20FD">
        <w:rPr>
          <w:sz w:val="18"/>
        </w:rPr>
        <w:t>, Accessed July 2, 2014)</w:t>
      </w:r>
    </w:p>
    <w:p w:rsidR="00FB20FD" w:rsidRPr="00FB20FD" w:rsidRDefault="00FB20FD" w:rsidP="00FB20FD">
      <w:r w:rsidRPr="00FB20FD">
        <w:t>First, the good news. Here is an infographic about the U.S. contribution to global warming:</w:t>
      </w:r>
    </w:p>
    <w:p w:rsidR="00FB20FD" w:rsidRPr="00FB20FD" w:rsidRDefault="00FB20FD" w:rsidP="00FB20FD">
      <w:r w:rsidRPr="00FB20FD">
        <w:t>[</w:t>
      </w:r>
      <w:proofErr w:type="gramStart"/>
      <w:r w:rsidRPr="00FB20FD">
        <w:t>graph</w:t>
      </w:r>
      <w:proofErr w:type="gramEnd"/>
      <w:r w:rsidRPr="00FB20FD">
        <w:t xml:space="preserve"> omitted]</w:t>
      </w:r>
    </w:p>
    <w:p w:rsidR="00FB20FD" w:rsidRPr="00FB20FD" w:rsidRDefault="00FB20FD" w:rsidP="00FB20FD">
      <w:r w:rsidRPr="00FB20FD">
        <w:rPr>
          <w:rStyle w:val="StyleBoldUnderline"/>
        </w:rPr>
        <w:t>U.S. total energy-related carbon emissions are down 13% since 2007. That's huge. Although the U.S. refused to sign</w:t>
      </w:r>
      <w:r w:rsidRPr="00FB20FD">
        <w:t xml:space="preserve"> the </w:t>
      </w:r>
      <w:r w:rsidRPr="00FB20FD">
        <w:rPr>
          <w:rStyle w:val="StyleBoldUnderline"/>
        </w:rPr>
        <w:t>Kyoto</w:t>
      </w:r>
      <w:r w:rsidRPr="00FB20FD">
        <w:t xml:space="preserve"> Protocol, </w:t>
      </w:r>
      <w:r w:rsidRPr="00FB20FD">
        <w:rPr>
          <w:rStyle w:val="StyleBoldUnderline"/>
        </w:rPr>
        <w:t>we managed about 70% of the emissions reductions mandated by that treaty</w:t>
      </w:r>
      <w:r w:rsidRPr="00FB20FD">
        <w:t xml:space="preserve"> (which is much better than most of the actual signatories!).</w:t>
      </w:r>
    </w:p>
    <w:p w:rsidR="00FB20FD" w:rsidRPr="00FB20FD" w:rsidRDefault="00FB20FD" w:rsidP="00FB20FD">
      <w:r w:rsidRPr="00FB20FD">
        <w:rPr>
          <w:rStyle w:val="StyleBoldUnderline"/>
        </w:rPr>
        <w:t xml:space="preserve">Renewable energy now provides 12.1% of U.S. energy. That is </w:t>
      </w:r>
      <w:r w:rsidRPr="00FB20FD">
        <w:rPr>
          <w:rStyle w:val="Emphasis"/>
        </w:rPr>
        <w:t>big</w:t>
      </w:r>
      <w:r w:rsidRPr="00FB20FD">
        <w:t>.</w:t>
      </w:r>
    </w:p>
    <w:p w:rsidR="00FB20FD" w:rsidRPr="00FB20FD" w:rsidRDefault="00FB20FD" w:rsidP="00FB20FD">
      <w:r w:rsidRPr="00FB20FD">
        <w:rPr>
          <w:rStyle w:val="StyleBoldUnderline"/>
        </w:rPr>
        <w:t>Energy demand has fallen 6.4% since 2007, even though GDP is slightly higher</w:t>
      </w:r>
      <w:r w:rsidRPr="00FB20FD">
        <w:t xml:space="preserve">. Hence, </w:t>
      </w:r>
      <w:r w:rsidRPr="00FB20FD">
        <w:rPr>
          <w:rStyle w:val="StyleBoldUnderline"/>
        </w:rPr>
        <w:t>energy efficiency is responsible for the reduction in demand. That is good</w:t>
      </w:r>
      <w:r w:rsidRPr="00FB20FD">
        <w:t>.</w:t>
      </w:r>
    </w:p>
    <w:p w:rsidR="00FB20FD" w:rsidRPr="00FB20FD" w:rsidRDefault="00FB20FD" w:rsidP="00FB20FD">
      <w:r w:rsidRPr="00FB20FD">
        <w:t>Gas is replacing coal. That is good, provided that wellhead methane emissions are not making up the difference.</w:t>
      </w:r>
    </w:p>
    <w:p w:rsidR="00FB20FD" w:rsidRPr="00FB20FD" w:rsidRDefault="00FB20FD" w:rsidP="00FB20FD">
      <w:r w:rsidRPr="00FB20FD">
        <w:rPr>
          <w:rStyle w:val="StyleBoldUnderline"/>
        </w:rPr>
        <w:t xml:space="preserve">Bottom line: If the U.S. were the world, the fight against global warming would be </w:t>
      </w:r>
      <w:r w:rsidRPr="00FB20FD">
        <w:rPr>
          <w:rStyle w:val="Emphasis"/>
        </w:rPr>
        <w:t>going well</w:t>
      </w:r>
      <w:r w:rsidRPr="00FB20FD">
        <w:t>.</w:t>
      </w:r>
    </w:p>
    <w:p w:rsidR="00FB20FD" w:rsidRPr="00FB20FD" w:rsidRDefault="00FB20FD" w:rsidP="00FB20FD">
      <w:r w:rsidRPr="00FB20FD">
        <w:t xml:space="preserve">OK, </w:t>
      </w:r>
      <w:r w:rsidRPr="00FB20FD">
        <w:rPr>
          <w:rStyle w:val="StyleBoldUnderline"/>
        </w:rPr>
        <w:t xml:space="preserve">now for </w:t>
      </w:r>
      <w:r w:rsidRPr="00FB20FD">
        <w:rPr>
          <w:rStyle w:val="Emphasis"/>
        </w:rPr>
        <w:t>the bad news</w:t>
      </w:r>
      <w:r w:rsidRPr="00FB20FD">
        <w:rPr>
          <w:rStyle w:val="StyleBoldUnderline"/>
        </w:rPr>
        <w:t xml:space="preserve">: </w:t>
      </w:r>
      <w:r w:rsidRPr="00FB20FD">
        <w:rPr>
          <w:rStyle w:val="Emphasis"/>
        </w:rPr>
        <w:t>The U.S. is not the world</w:t>
      </w:r>
      <w:r w:rsidRPr="00FB20FD">
        <w:rPr>
          <w:rStyle w:val="StyleBoldUnderline"/>
        </w:rPr>
        <w:t xml:space="preserve">. Global warming is </w:t>
      </w:r>
      <w:r w:rsidRPr="00FB20FD">
        <w:rPr>
          <w:rStyle w:val="Emphasis"/>
        </w:rPr>
        <w:t>global</w:t>
      </w:r>
      <w:r w:rsidRPr="00FB20FD">
        <w:rPr>
          <w:rStyle w:val="StyleBoldUnderline"/>
        </w:rPr>
        <w:t xml:space="preserve">. The </w:t>
      </w:r>
      <w:r w:rsidRPr="00FB20FD">
        <w:rPr>
          <w:rStyle w:val="Emphasis"/>
        </w:rPr>
        <w:t>only thing</w:t>
      </w:r>
      <w:r w:rsidRPr="00FB20FD">
        <w:rPr>
          <w:rStyle w:val="StyleBoldUnderline"/>
        </w:rPr>
        <w:t xml:space="preserve"> that matters for the world is </w:t>
      </w:r>
      <w:r w:rsidRPr="00FB20FD">
        <w:rPr>
          <w:rStyle w:val="Emphasis"/>
        </w:rPr>
        <w:t>global</w:t>
      </w:r>
      <w:r w:rsidRPr="00FB20FD">
        <w:rPr>
          <w:rStyle w:val="StyleBoldUnderline"/>
        </w:rPr>
        <w:t xml:space="preserve"> emissions. And global emissions are </w:t>
      </w:r>
      <w:r w:rsidRPr="00FB20FD">
        <w:rPr>
          <w:rStyle w:val="Emphasis"/>
        </w:rPr>
        <w:t>still going up</w:t>
      </w:r>
      <w:r w:rsidRPr="00FB20FD">
        <w:rPr>
          <w:rStyle w:val="StyleBoldUnderline"/>
        </w:rPr>
        <w:t xml:space="preserve">, thanks to </w:t>
      </w:r>
      <w:r w:rsidRPr="00FB20FD">
        <w:rPr>
          <w:rStyle w:val="Emphasis"/>
        </w:rPr>
        <w:t>strong increases in emissions in the developing world</w:t>
      </w:r>
      <w:r w:rsidRPr="00FB20FD">
        <w:rPr>
          <w:rStyle w:val="StyleBoldUnderline"/>
        </w:rPr>
        <w:t xml:space="preserve">, notably </w:t>
      </w:r>
      <w:r w:rsidRPr="00FB20FD">
        <w:rPr>
          <w:rStyle w:val="Emphasis"/>
        </w:rPr>
        <w:t>China</w:t>
      </w:r>
      <w:r w:rsidRPr="00FB20FD">
        <w:t>.</w:t>
      </w:r>
    </w:p>
    <w:p w:rsidR="00FB20FD" w:rsidRPr="00FB20FD" w:rsidRDefault="00FB20FD" w:rsidP="00FB20FD">
      <w:r w:rsidRPr="00FB20FD">
        <w:rPr>
          <w:rStyle w:val="StyleBoldUnderline"/>
        </w:rPr>
        <w:t>Figures</w:t>
      </w:r>
      <w:r w:rsidRPr="00FB20FD">
        <w:t xml:space="preserve"> released this week </w:t>
      </w:r>
      <w:r w:rsidRPr="00FB20FD">
        <w:rPr>
          <w:rStyle w:val="StyleBoldUnderline"/>
        </w:rPr>
        <w:t xml:space="preserve">show </w:t>
      </w:r>
      <w:r w:rsidRPr="00FB20FD">
        <w:rPr>
          <w:rStyle w:val="Emphasis"/>
        </w:rPr>
        <w:t>skyrocketing Chinese coal use</w:t>
      </w:r>
      <w:r w:rsidRPr="00FB20FD">
        <w:rPr>
          <w:rStyle w:val="StyleBoldUnderline"/>
        </w:rPr>
        <w:t xml:space="preserve">. China now burns almost as much coal as </w:t>
      </w:r>
      <w:r w:rsidRPr="00FB20FD">
        <w:rPr>
          <w:rStyle w:val="Emphasis"/>
        </w:rPr>
        <w:t>the rest of the world combined</w:t>
      </w:r>
      <w:r w:rsidRPr="00FB20FD">
        <w:t>:</w:t>
      </w:r>
    </w:p>
    <w:p w:rsidR="00FB20FD" w:rsidRPr="00FB20FD" w:rsidRDefault="00FB20FD" w:rsidP="00FB20FD">
      <w:r w:rsidRPr="00FB20FD">
        <w:t>[</w:t>
      </w:r>
      <w:proofErr w:type="gramStart"/>
      <w:r w:rsidRPr="00FB20FD">
        <w:t>graph</w:t>
      </w:r>
      <w:proofErr w:type="gramEnd"/>
      <w:r w:rsidRPr="00FB20FD">
        <w:t xml:space="preserve"> omitted]</w:t>
      </w:r>
    </w:p>
    <w:p w:rsidR="00FB20FD" w:rsidRPr="00FB20FD" w:rsidRDefault="00FB20FD" w:rsidP="00FB20FD">
      <w:r w:rsidRPr="00FB20FD">
        <w:t xml:space="preserve">Meanwhile, </w:t>
      </w:r>
      <w:r w:rsidRPr="00FB20FD">
        <w:rPr>
          <w:rStyle w:val="StyleBoldUnderline"/>
        </w:rPr>
        <w:t xml:space="preserve">Indian coal use is also </w:t>
      </w:r>
      <w:r w:rsidRPr="00FB20FD">
        <w:rPr>
          <w:rStyle w:val="Emphasis"/>
        </w:rPr>
        <w:t>increasing strongly</w:t>
      </w:r>
      <w:r w:rsidRPr="00FB20FD">
        <w:t>.</w:t>
      </w:r>
    </w:p>
    <w:p w:rsidR="00FB20FD" w:rsidRPr="00FB20FD" w:rsidRDefault="00FB20FD" w:rsidP="00FB20FD">
      <w:r w:rsidRPr="00FB20FD">
        <w:rPr>
          <w:rStyle w:val="StyleBoldUnderline"/>
        </w:rPr>
        <w:t xml:space="preserve">If China and the other developing nations </w:t>
      </w:r>
      <w:r w:rsidRPr="00FB20FD">
        <w:rPr>
          <w:rStyle w:val="Emphasis"/>
        </w:rPr>
        <w:t>cook the world</w:t>
      </w:r>
      <w:r w:rsidRPr="00FB20FD">
        <w:rPr>
          <w:rStyle w:val="StyleBoldUnderline"/>
        </w:rPr>
        <w:t xml:space="preserve">, the world is </w:t>
      </w:r>
      <w:r w:rsidRPr="00FB20FD">
        <w:rPr>
          <w:rStyle w:val="Emphasis"/>
        </w:rPr>
        <w:t>cooked</w:t>
      </w:r>
      <w:r w:rsidRPr="00FB20FD">
        <w:rPr>
          <w:rStyle w:val="StyleBoldUnderline"/>
        </w:rPr>
        <w:t xml:space="preserve">, </w:t>
      </w:r>
      <w:r w:rsidRPr="00FB20FD">
        <w:rPr>
          <w:rStyle w:val="Emphasis"/>
        </w:rPr>
        <w:t>no matter what America or any other country does</w:t>
      </w:r>
      <w:r w:rsidRPr="00FB20FD">
        <w:rPr>
          <w:rStyle w:val="StyleBoldUnderline"/>
        </w:rPr>
        <w:t xml:space="preserve">. China et al. can probably cook the </w:t>
      </w:r>
      <w:r w:rsidRPr="00FB20FD">
        <w:rPr>
          <w:rStyle w:val="StyleBoldUnderline"/>
        </w:rPr>
        <w:lastRenderedPageBreak/>
        <w:t xml:space="preserve">world </w:t>
      </w:r>
      <w:r w:rsidRPr="00FB20FD">
        <w:rPr>
          <w:rStyle w:val="Emphasis"/>
        </w:rPr>
        <w:t>without our help</w:t>
      </w:r>
      <w:r w:rsidRPr="00FB20FD">
        <w:rPr>
          <w:rStyle w:val="StyleBoldUnderline"/>
        </w:rPr>
        <w:t>, because global warming has "threshold effects"</w:t>
      </w:r>
      <w:r w:rsidRPr="00FB20FD">
        <w:t xml:space="preserve"> (tipping points), </w:t>
      </w:r>
      <w:r w:rsidRPr="00FB20FD">
        <w:rPr>
          <w:rStyle w:val="StyleBoldUnderline"/>
        </w:rPr>
        <w:t>and because carbon stays in the air for thousands of years</w:t>
      </w:r>
      <w:r w:rsidRPr="00FB20FD">
        <w:t>.</w:t>
      </w:r>
    </w:p>
    <w:p w:rsidR="00FB20FD" w:rsidRPr="00FB20FD" w:rsidRDefault="00FB20FD" w:rsidP="00FB20FD">
      <w:r w:rsidRPr="00FB20FD">
        <w:rPr>
          <w:rStyle w:val="StyleBoldUnderline"/>
        </w:rPr>
        <w:t xml:space="preserve">Bottom line: We will only save the planet if China (and other developing countries) </w:t>
      </w:r>
      <w:r w:rsidRPr="00FB20FD">
        <w:rPr>
          <w:rStyle w:val="Emphasis"/>
        </w:rPr>
        <w:t>stop burning so much coal</w:t>
      </w:r>
      <w:r w:rsidRPr="00FB20FD">
        <w:rPr>
          <w:rStyle w:val="StyleBoldUnderline"/>
        </w:rPr>
        <w:t xml:space="preserve">. Any policy action we take to avert global warming will be </w:t>
      </w:r>
      <w:r w:rsidRPr="00FB20FD">
        <w:rPr>
          <w:rStyle w:val="Emphasis"/>
        </w:rPr>
        <w:t>ineffective</w:t>
      </w:r>
      <w:r w:rsidRPr="00FB20FD">
        <w:rPr>
          <w:rStyle w:val="StyleBoldUnderline"/>
        </w:rPr>
        <w:t xml:space="preserve"> unless it accomplishes this task</w:t>
      </w:r>
      <w:r w:rsidRPr="00FB20FD">
        <w:t>.</w:t>
      </w:r>
    </w:p>
    <w:p w:rsidR="00FB20FD" w:rsidRPr="00FB20FD" w:rsidRDefault="00FB20FD" w:rsidP="00FB20FD">
      <w:pPr>
        <w:rPr>
          <w:rFonts w:asciiTheme="majorHAnsi" w:eastAsia="Times New Roman" w:hAnsiTheme="majorHAnsi"/>
        </w:rPr>
      </w:pPr>
    </w:p>
    <w:p w:rsidR="00FB20FD" w:rsidRPr="00FB20FD" w:rsidRDefault="00FB20FD" w:rsidP="00FB20FD">
      <w:pPr>
        <w:pStyle w:val="Heading2"/>
      </w:pPr>
      <w:bookmarkStart w:id="46" w:name="_Toc392895288"/>
      <w:r w:rsidRPr="00FB20FD">
        <w:lastRenderedPageBreak/>
        <w:t>Biodiversity Ans.</w:t>
      </w:r>
      <w:bookmarkEnd w:id="46"/>
      <w:r w:rsidRPr="00FB20FD">
        <w:t xml:space="preserve"> </w:t>
      </w:r>
    </w:p>
    <w:p w:rsidR="00FB20FD" w:rsidRPr="00FB20FD" w:rsidRDefault="00FB20FD" w:rsidP="00FB20FD"/>
    <w:p w:rsidR="00FB20FD" w:rsidRPr="00FB20FD" w:rsidRDefault="00FB20FD" w:rsidP="00FB20FD">
      <w:pPr>
        <w:pStyle w:val="Heading3"/>
      </w:pPr>
      <w:bookmarkStart w:id="47" w:name="_Toc392895289"/>
      <w:proofErr w:type="spellStart"/>
      <w:r w:rsidRPr="00FB20FD">
        <w:lastRenderedPageBreak/>
        <w:t>BioD</w:t>
      </w:r>
      <w:proofErr w:type="spellEnd"/>
      <w:r w:rsidRPr="00FB20FD">
        <w:t xml:space="preserve"> Loss Inevitable</w:t>
      </w:r>
      <w:bookmarkEnd w:id="47"/>
    </w:p>
    <w:p w:rsidR="00FB20FD" w:rsidRPr="00FB20FD" w:rsidRDefault="00FB20FD" w:rsidP="00FB20FD">
      <w:pPr>
        <w:rPr>
          <w:rFonts w:asciiTheme="majorHAnsi" w:eastAsia="Times New Roman" w:hAnsiTheme="majorHAnsi"/>
        </w:rPr>
      </w:pPr>
    </w:p>
    <w:p w:rsidR="00FB20FD" w:rsidRPr="00FB20FD" w:rsidRDefault="00FB20FD" w:rsidP="00FB20FD">
      <w:pPr>
        <w:pStyle w:val="Heading4"/>
      </w:pPr>
      <w:r w:rsidRPr="00FB20FD">
        <w:t>Changes in biodiversity are inevitable – the impact can be managed</w:t>
      </w:r>
    </w:p>
    <w:p w:rsidR="00FB20FD" w:rsidRPr="00FB20FD" w:rsidRDefault="00FB20FD" w:rsidP="00FB20FD">
      <w:r w:rsidRPr="00FB20FD">
        <w:rPr>
          <w:rStyle w:val="StyleStyleBold12pt"/>
        </w:rPr>
        <w:t>Ellis 13</w:t>
      </w:r>
      <w:r w:rsidRPr="00FB20FD">
        <w:rPr>
          <w:sz w:val="16"/>
        </w:rPr>
        <w:t>(</w:t>
      </w:r>
      <w:proofErr w:type="spellStart"/>
      <w:r w:rsidRPr="00FB20FD">
        <w:rPr>
          <w:sz w:val="16"/>
        </w:rPr>
        <w:t>Erle</w:t>
      </w:r>
      <w:proofErr w:type="spellEnd"/>
      <w:r w:rsidRPr="00FB20FD">
        <w:rPr>
          <w:sz w:val="16"/>
        </w:rPr>
        <w:t xml:space="preserve"> C. Ellis, Associate professor of geography and environmental systems, University of Maryland, PhD at Cornell University, Jon </w:t>
      </w:r>
      <w:proofErr w:type="spellStart"/>
      <w:r w:rsidRPr="00FB20FD">
        <w:rPr>
          <w:sz w:val="16"/>
        </w:rPr>
        <w:t>Moen</w:t>
      </w:r>
      <w:proofErr w:type="gramStart"/>
      <w:r w:rsidRPr="00FB20FD">
        <w:rPr>
          <w:sz w:val="16"/>
        </w:rPr>
        <w:t>;editor</w:t>
      </w:r>
      <w:proofErr w:type="spellEnd"/>
      <w:proofErr w:type="gramEnd"/>
      <w:r w:rsidRPr="00FB20FD">
        <w:rPr>
          <w:sz w:val="16"/>
        </w:rPr>
        <w:t>, Umea University, Sweden, “All Is Not Loss: Plant Biodiversity in the Anthropocene”, PLOS ONE is an international, peer-reviewed, open-access, online publication and welcomes reports on primary research from any scientific discipline, 1/17/13, http://www.plosone.org/article/info:doi/10.1371/journal.pone.0030535, ACCESSED 7/17/13, KSM)</w:t>
      </w:r>
    </w:p>
    <w:p w:rsidR="00FB20FD" w:rsidRPr="00FB20FD" w:rsidRDefault="00FB20FD" w:rsidP="00FB20FD"/>
    <w:p w:rsidR="00FB20FD" w:rsidRPr="00FB20FD" w:rsidRDefault="00FB20FD" w:rsidP="00FB20FD">
      <w:pPr>
        <w:pStyle w:val="NormalWeb"/>
        <w:keepLines/>
        <w:widowControl w:val="0"/>
        <w:shd w:val="clear" w:color="auto" w:fill="FFFFFF"/>
        <w:spacing w:before="0" w:beforeAutospacing="0" w:after="0"/>
        <w:rPr>
          <w:rFonts w:asciiTheme="minorHAnsi" w:hAnsiTheme="minorHAnsi" w:cs="Arial"/>
          <w:sz w:val="22"/>
          <w:szCs w:val="22"/>
        </w:rPr>
      </w:pPr>
      <w:r w:rsidRPr="00FB20FD">
        <w:rPr>
          <w:rFonts w:asciiTheme="minorHAnsi" w:hAnsiTheme="minorHAnsi" w:cs="Arial"/>
          <w:sz w:val="22"/>
          <w:szCs w:val="22"/>
        </w:rPr>
        <w:t xml:space="preserve">In the Anthropocene, </w:t>
      </w:r>
      <w:r w:rsidRPr="00FB20FD">
        <w:rPr>
          <w:rFonts w:asciiTheme="minorHAnsi" w:hAnsiTheme="minorHAnsi" w:cs="Arial"/>
          <w:sz w:val="30"/>
          <w:szCs w:val="30"/>
          <w:u w:val="single"/>
        </w:rPr>
        <w:t>anthropogenic changes in biodiversity are neither temporary nor fully avoidable: they are the inevitable, predictable and</w:t>
      </w:r>
      <w:r w:rsidRPr="00FB20FD">
        <w:rPr>
          <w:rFonts w:asciiTheme="minorHAnsi" w:hAnsiTheme="minorHAnsi" w:cs="Arial"/>
          <w:sz w:val="22"/>
          <w:szCs w:val="22"/>
          <w:u w:val="single"/>
        </w:rPr>
        <w:t xml:space="preserve"> </w:t>
      </w:r>
      <w:r w:rsidRPr="00FB20FD">
        <w:rPr>
          <w:rFonts w:asciiTheme="minorHAnsi" w:hAnsiTheme="minorHAnsi" w:cs="Arial"/>
          <w:sz w:val="22"/>
          <w:szCs w:val="22"/>
        </w:rPr>
        <w:t xml:space="preserve">potentially </w:t>
      </w:r>
      <w:r w:rsidRPr="00FB20FD">
        <w:rPr>
          <w:rFonts w:asciiTheme="minorHAnsi" w:hAnsiTheme="minorHAnsi" w:cs="Arial"/>
          <w:sz w:val="30"/>
          <w:szCs w:val="30"/>
          <w:u w:val="single"/>
        </w:rPr>
        <w:t xml:space="preserve">manageable consequences of sustained human residence and use of land together with the interactive effects of global climate </w:t>
      </w:r>
      <w:proofErr w:type="gramStart"/>
      <w:r w:rsidRPr="00FB20FD">
        <w:rPr>
          <w:rFonts w:asciiTheme="minorHAnsi" w:hAnsiTheme="minorHAnsi" w:cs="Arial"/>
          <w:sz w:val="30"/>
          <w:szCs w:val="30"/>
          <w:u w:val="single"/>
        </w:rPr>
        <w:t>change</w:t>
      </w:r>
      <w:r w:rsidRPr="00FB20FD">
        <w:rPr>
          <w:rFonts w:asciiTheme="minorHAnsi" w:eastAsiaTheme="majorEastAsia" w:hAnsiTheme="minorHAnsi" w:cs="Arial"/>
          <w:sz w:val="22"/>
          <w:szCs w:val="22"/>
        </w:rPr>
        <w:t>[</w:t>
      </w:r>
      <w:proofErr w:type="gramEnd"/>
      <w:r w:rsidRPr="00FB20FD">
        <w:rPr>
          <w:rFonts w:asciiTheme="minorHAnsi" w:eastAsiaTheme="majorEastAsia" w:hAnsiTheme="minorHAnsi" w:cs="Arial"/>
          <w:sz w:val="22"/>
          <w:szCs w:val="22"/>
        </w:rPr>
        <w:t>2]</w:t>
      </w:r>
      <w:r w:rsidRPr="00FB20FD">
        <w:rPr>
          <w:rFonts w:asciiTheme="minorHAnsi" w:hAnsiTheme="minorHAnsi" w:cs="Arial"/>
          <w:sz w:val="22"/>
          <w:szCs w:val="22"/>
        </w:rPr>
        <w:t xml:space="preserve">, </w:t>
      </w:r>
      <w:r w:rsidRPr="00FB20FD">
        <w:rPr>
          <w:rFonts w:asciiTheme="minorHAnsi" w:eastAsiaTheme="majorEastAsia" w:hAnsiTheme="minorHAnsi" w:cs="Arial"/>
          <w:sz w:val="22"/>
          <w:szCs w:val="22"/>
        </w:rPr>
        <w:t>[4]</w:t>
      </w:r>
      <w:r w:rsidRPr="00FB20FD">
        <w:rPr>
          <w:rFonts w:asciiTheme="minorHAnsi" w:hAnsiTheme="minorHAnsi" w:cs="Arial"/>
          <w:sz w:val="22"/>
          <w:szCs w:val="22"/>
        </w:rPr>
        <w:t xml:space="preserve">, </w:t>
      </w:r>
      <w:r w:rsidRPr="00FB20FD">
        <w:rPr>
          <w:rFonts w:asciiTheme="minorHAnsi" w:eastAsiaTheme="majorEastAsia" w:hAnsiTheme="minorHAnsi" w:cs="Arial"/>
          <w:sz w:val="22"/>
          <w:szCs w:val="22"/>
        </w:rPr>
        <w:t>[7]</w:t>
      </w:r>
      <w:r w:rsidRPr="00FB20FD">
        <w:rPr>
          <w:rFonts w:asciiTheme="minorHAnsi" w:hAnsiTheme="minorHAnsi" w:cs="Arial"/>
          <w:sz w:val="22"/>
          <w:szCs w:val="22"/>
        </w:rPr>
        <w:t xml:space="preserve">, </w:t>
      </w:r>
      <w:r w:rsidRPr="00FB20FD">
        <w:rPr>
          <w:rFonts w:asciiTheme="minorHAnsi" w:eastAsiaTheme="majorEastAsia" w:hAnsiTheme="minorHAnsi" w:cs="Arial"/>
          <w:sz w:val="22"/>
          <w:szCs w:val="22"/>
        </w:rPr>
        <w:t>[22]</w:t>
      </w:r>
      <w:r w:rsidRPr="00FB20FD">
        <w:rPr>
          <w:rFonts w:asciiTheme="minorHAnsi" w:hAnsiTheme="minorHAnsi" w:cs="Arial"/>
          <w:sz w:val="22"/>
          <w:szCs w:val="22"/>
        </w:rPr>
        <w:t xml:space="preserve">, </w:t>
      </w:r>
      <w:r w:rsidRPr="00FB20FD">
        <w:rPr>
          <w:rFonts w:asciiTheme="minorHAnsi" w:eastAsiaTheme="majorEastAsia" w:hAnsiTheme="minorHAnsi" w:cs="Arial"/>
          <w:sz w:val="22"/>
          <w:szCs w:val="22"/>
        </w:rPr>
        <w:t>[23]</w:t>
      </w:r>
      <w:r w:rsidRPr="00FB20FD">
        <w:rPr>
          <w:rFonts w:asciiTheme="minorHAnsi" w:hAnsiTheme="minorHAnsi" w:cs="Arial"/>
          <w:sz w:val="22"/>
          <w:szCs w:val="22"/>
        </w:rPr>
        <w:t xml:space="preserve">. This study presents the first spatially explicit integrated assessment of the anthropogenic global patterns of vascular plant species richness created by the sustained actions of human populations and their use of land at regional landscape scale </w:t>
      </w:r>
      <w:r w:rsidRPr="00FB20FD">
        <w:rPr>
          <w:rFonts w:asciiTheme="minorHAnsi" w:eastAsiaTheme="majorEastAsia" w:hAnsiTheme="minorHAnsi" w:cs="Arial"/>
          <w:sz w:val="22"/>
          <w:szCs w:val="22"/>
        </w:rPr>
        <w:t>[24]</w:t>
      </w:r>
      <w:r w:rsidRPr="00FB20FD">
        <w:rPr>
          <w:rFonts w:asciiTheme="minorHAnsi" w:hAnsiTheme="minorHAnsi" w:cs="Arial"/>
          <w:sz w:val="22"/>
          <w:szCs w:val="22"/>
        </w:rPr>
        <w:t>. To accomplish this</w:t>
      </w:r>
      <w:r w:rsidRPr="00FB20FD">
        <w:rPr>
          <w:rFonts w:asciiTheme="minorHAnsi" w:hAnsiTheme="minorHAnsi" w:cs="Arial"/>
          <w:sz w:val="30"/>
          <w:szCs w:val="30"/>
        </w:rPr>
        <w:t xml:space="preserve">, </w:t>
      </w:r>
      <w:r w:rsidRPr="00FB20FD">
        <w:rPr>
          <w:rFonts w:asciiTheme="minorHAnsi" w:hAnsiTheme="minorHAnsi" w:cs="Arial"/>
          <w:sz w:val="30"/>
          <w:szCs w:val="30"/>
          <w:u w:val="single"/>
        </w:rPr>
        <w:t>a set of basic global models and estimates of anthropogenic species gains and losses were used to predict contemporary global patterns of plant species richness within regional landscapes,</w:t>
      </w:r>
      <w:r w:rsidRPr="00FB20FD">
        <w:rPr>
          <w:rFonts w:asciiTheme="minorHAnsi" w:hAnsiTheme="minorHAnsi" w:cs="Arial"/>
          <w:sz w:val="22"/>
          <w:szCs w:val="22"/>
        </w:rPr>
        <w:t xml:space="preserve"> which we define here by stratifying Earth's ice-free land surface into equal-area hexagonal grid cells of 7800 km</w:t>
      </w:r>
      <w:r w:rsidRPr="00FB20FD">
        <w:rPr>
          <w:rFonts w:asciiTheme="minorHAnsi" w:hAnsiTheme="minorHAnsi" w:cs="Arial"/>
          <w:sz w:val="22"/>
          <w:szCs w:val="22"/>
          <w:vertAlign w:val="superscript"/>
        </w:rPr>
        <w:t>2</w:t>
      </w:r>
      <w:r w:rsidRPr="00FB20FD">
        <w:rPr>
          <w:rFonts w:asciiTheme="minorHAnsi" w:hAnsiTheme="minorHAnsi" w:cs="Arial"/>
          <w:sz w:val="22"/>
          <w:szCs w:val="22"/>
        </w:rPr>
        <w:t xml:space="preserve">, a spatial scale well within the size range of the regional landscape units generally used to characterize regional and </w:t>
      </w:r>
      <w:proofErr w:type="spellStart"/>
      <w:r w:rsidRPr="00FB20FD">
        <w:rPr>
          <w:rFonts w:asciiTheme="minorHAnsi" w:hAnsiTheme="minorHAnsi" w:cs="Arial"/>
          <w:sz w:val="22"/>
          <w:szCs w:val="22"/>
        </w:rPr>
        <w:t>subregional</w:t>
      </w:r>
      <w:proofErr w:type="spellEnd"/>
      <w:r w:rsidRPr="00FB20FD">
        <w:rPr>
          <w:rFonts w:asciiTheme="minorHAnsi" w:hAnsiTheme="minorHAnsi" w:cs="Arial"/>
          <w:sz w:val="22"/>
          <w:szCs w:val="22"/>
        </w:rPr>
        <w:t xml:space="preserve"> patterns in biodiversity at the global scale </w:t>
      </w:r>
      <w:r w:rsidRPr="00FB20FD">
        <w:rPr>
          <w:rFonts w:asciiTheme="minorHAnsi" w:eastAsiaTheme="majorEastAsia" w:hAnsiTheme="minorHAnsi" w:cs="Arial"/>
          <w:sz w:val="22"/>
          <w:szCs w:val="22"/>
        </w:rPr>
        <w:t>[24]</w:t>
      </w:r>
      <w:r w:rsidRPr="00FB20FD">
        <w:rPr>
          <w:rFonts w:asciiTheme="minorHAnsi" w:hAnsiTheme="minorHAnsi" w:cs="Arial"/>
          <w:sz w:val="22"/>
          <w:szCs w:val="22"/>
        </w:rPr>
        <w:t xml:space="preserve">. We then use these modeled and estimated richness data to explore what these can tell us about the global patterns of plant species richness created by human populations and their use of land across biomes, </w:t>
      </w:r>
      <w:proofErr w:type="spellStart"/>
      <w:r w:rsidRPr="00FB20FD">
        <w:rPr>
          <w:rFonts w:asciiTheme="minorHAnsi" w:hAnsiTheme="minorHAnsi" w:cs="Arial"/>
          <w:sz w:val="22"/>
          <w:szCs w:val="22"/>
        </w:rPr>
        <w:t>anthromes</w:t>
      </w:r>
      <w:proofErr w:type="spellEnd"/>
      <w:r w:rsidRPr="00FB20FD">
        <w:rPr>
          <w:rFonts w:asciiTheme="minorHAnsi" w:hAnsiTheme="minorHAnsi" w:cs="Arial"/>
          <w:sz w:val="22"/>
          <w:szCs w:val="22"/>
        </w:rPr>
        <w:t>, biogeographic realms, and biodiversity hotspots.</w:t>
      </w:r>
    </w:p>
    <w:p w:rsidR="00FB20FD" w:rsidRPr="00FB20FD" w:rsidRDefault="00FB20FD" w:rsidP="00FB20FD">
      <w:pPr>
        <w:pStyle w:val="Heading3"/>
      </w:pPr>
      <w:bookmarkStart w:id="48" w:name="_Toc392895290"/>
      <w:proofErr w:type="spellStart"/>
      <w:r w:rsidRPr="00FB20FD">
        <w:lastRenderedPageBreak/>
        <w:t>Tek</w:t>
      </w:r>
      <w:proofErr w:type="spellEnd"/>
      <w:r w:rsidRPr="00FB20FD">
        <w:t xml:space="preserve"> Solves</w:t>
      </w:r>
      <w:bookmarkEnd w:id="48"/>
    </w:p>
    <w:p w:rsidR="00FB20FD" w:rsidRPr="00FB20FD" w:rsidRDefault="00FB20FD" w:rsidP="00FB20FD"/>
    <w:p w:rsidR="00FB20FD" w:rsidRPr="00FB20FD" w:rsidRDefault="00FB20FD" w:rsidP="00FB20FD">
      <w:pPr>
        <w:pStyle w:val="Heading4"/>
      </w:pPr>
      <w:r w:rsidRPr="00FB20FD">
        <w:t>Investment in protecting biodiversity now</w:t>
      </w:r>
    </w:p>
    <w:p w:rsidR="00FB20FD" w:rsidRPr="00FB20FD" w:rsidRDefault="00FB20FD" w:rsidP="00FB20FD">
      <w:r w:rsidRPr="00FB20FD">
        <w:rPr>
          <w:rStyle w:val="StyleStyleBold12pt"/>
        </w:rPr>
        <w:t>IUCN 13</w:t>
      </w:r>
      <w:r w:rsidRPr="00FB20FD">
        <w:rPr>
          <w:sz w:val="16"/>
        </w:rPr>
        <w:t xml:space="preserve">(IUCN, International Union for Conservation of Nature, “France and IUCN Enhance Their Efforts </w:t>
      </w:r>
      <w:proofErr w:type="gramStart"/>
      <w:r w:rsidRPr="00FB20FD">
        <w:rPr>
          <w:sz w:val="16"/>
        </w:rPr>
        <w:t>To</w:t>
      </w:r>
      <w:proofErr w:type="gramEnd"/>
      <w:r w:rsidRPr="00FB20FD">
        <w:rPr>
          <w:sz w:val="16"/>
        </w:rPr>
        <w:t xml:space="preserve"> Protect Global Diversity”, icun.org, 6/13/13, http://www.iucn.org/?uNewsID=13119, ACCESSED 7/18/13, KSM)</w:t>
      </w:r>
    </w:p>
    <w:p w:rsidR="00FB20FD" w:rsidRPr="00FB20FD" w:rsidRDefault="00FB20FD" w:rsidP="00FB20FD">
      <w:pPr>
        <w:pStyle w:val="NormalWeb"/>
        <w:spacing w:before="0" w:beforeAutospacing="0" w:after="0"/>
      </w:pPr>
    </w:p>
    <w:p w:rsidR="00FB20FD" w:rsidRPr="00FB20FD" w:rsidRDefault="00FB20FD" w:rsidP="00FB20FD">
      <w:pPr>
        <w:pStyle w:val="NormalWeb"/>
        <w:spacing w:before="0" w:beforeAutospacing="0" w:after="0"/>
        <w:rPr>
          <w:rFonts w:asciiTheme="minorHAnsi" w:hAnsiTheme="minorHAnsi"/>
          <w:sz w:val="22"/>
          <w:szCs w:val="22"/>
        </w:rPr>
      </w:pPr>
      <w:r w:rsidRPr="00FB20FD">
        <w:rPr>
          <w:rStyle w:val="Strong"/>
          <w:rFonts w:asciiTheme="minorHAnsi" w:hAnsiTheme="minorHAnsi"/>
          <w:sz w:val="22"/>
          <w:szCs w:val="22"/>
        </w:rPr>
        <w:t xml:space="preserve">Yesterday IUCN signed a new </w:t>
      </w:r>
      <w:hyperlink r:id="rId29" w:anchor="#" w:history="1">
        <w:r w:rsidRPr="00FB20FD">
          <w:rPr>
            <w:rStyle w:val="Hyperlink"/>
            <w:rFonts w:asciiTheme="minorHAnsi" w:hAnsiTheme="minorHAnsi"/>
            <w:sz w:val="22"/>
            <w:szCs w:val="22"/>
          </w:rPr>
          <w:t>partnership agreement</w:t>
        </w:r>
      </w:hyperlink>
      <w:r w:rsidRPr="00FB20FD">
        <w:rPr>
          <w:rStyle w:val="Strong"/>
          <w:rFonts w:asciiTheme="minorHAnsi" w:hAnsiTheme="minorHAnsi"/>
          <w:sz w:val="22"/>
          <w:szCs w:val="22"/>
        </w:rPr>
        <w:t xml:space="preserve"> with France, which aims to support the Union's global biodiversity conservation work, focusing on sub-Saharan Africa, oceans and global governance of natural resources.</w:t>
      </w:r>
      <w:r w:rsidRPr="00FB20FD">
        <w:rPr>
          <w:rFonts w:asciiTheme="minorHAnsi" w:hAnsiTheme="minorHAnsi"/>
          <w:sz w:val="22"/>
          <w:szCs w:val="22"/>
        </w:rPr>
        <w:t xml:space="preserve"> </w:t>
      </w:r>
      <w:proofErr w:type="spellStart"/>
      <w:r w:rsidRPr="00FB20FD">
        <w:rPr>
          <w:rFonts w:asciiTheme="minorHAnsi" w:hAnsiTheme="minorHAnsi"/>
          <w:sz w:val="22"/>
          <w:szCs w:val="22"/>
        </w:rPr>
        <w:t>Delphine</w:t>
      </w:r>
      <w:proofErr w:type="spellEnd"/>
      <w:r w:rsidRPr="00FB20FD">
        <w:rPr>
          <w:rFonts w:asciiTheme="minorHAnsi" w:hAnsiTheme="minorHAnsi"/>
          <w:sz w:val="22"/>
          <w:szCs w:val="22"/>
        </w:rPr>
        <w:t xml:space="preserve"> </w:t>
      </w:r>
      <w:proofErr w:type="spellStart"/>
      <w:r w:rsidRPr="00FB20FD">
        <w:rPr>
          <w:rFonts w:asciiTheme="minorHAnsi" w:hAnsiTheme="minorHAnsi"/>
          <w:sz w:val="22"/>
          <w:szCs w:val="22"/>
        </w:rPr>
        <w:t>Batho</w:t>
      </w:r>
      <w:proofErr w:type="spellEnd"/>
      <w:r w:rsidRPr="00FB20FD">
        <w:rPr>
          <w:rFonts w:asciiTheme="minorHAnsi" w:hAnsiTheme="minorHAnsi"/>
          <w:sz w:val="22"/>
          <w:szCs w:val="22"/>
        </w:rPr>
        <w:t xml:space="preserve">, Minister of Ecology, Sustainable Development and Energy, </w:t>
      </w:r>
      <w:proofErr w:type="spellStart"/>
      <w:r w:rsidRPr="00FB20FD">
        <w:rPr>
          <w:rFonts w:asciiTheme="minorHAnsi" w:hAnsiTheme="minorHAnsi"/>
          <w:sz w:val="22"/>
          <w:szCs w:val="22"/>
        </w:rPr>
        <w:t>Victorin</w:t>
      </w:r>
      <w:proofErr w:type="spellEnd"/>
      <w:r w:rsidRPr="00FB20FD">
        <w:rPr>
          <w:rFonts w:asciiTheme="minorHAnsi" w:hAnsiTheme="minorHAnsi"/>
          <w:sz w:val="22"/>
          <w:szCs w:val="22"/>
        </w:rPr>
        <w:t xml:space="preserve"> </w:t>
      </w:r>
      <w:proofErr w:type="spellStart"/>
      <w:r w:rsidRPr="00FB20FD">
        <w:rPr>
          <w:rFonts w:asciiTheme="minorHAnsi" w:hAnsiTheme="minorHAnsi"/>
          <w:sz w:val="22"/>
          <w:szCs w:val="22"/>
        </w:rPr>
        <w:t>Lurel</w:t>
      </w:r>
      <w:proofErr w:type="spellEnd"/>
      <w:r w:rsidRPr="00FB20FD">
        <w:rPr>
          <w:rFonts w:asciiTheme="minorHAnsi" w:hAnsiTheme="minorHAnsi"/>
          <w:sz w:val="22"/>
          <w:szCs w:val="22"/>
        </w:rPr>
        <w:t xml:space="preserve">, Minister of Overseas France, Pascal </w:t>
      </w:r>
      <w:proofErr w:type="spellStart"/>
      <w:r w:rsidRPr="00FB20FD">
        <w:rPr>
          <w:rFonts w:asciiTheme="minorHAnsi" w:hAnsiTheme="minorHAnsi"/>
          <w:sz w:val="22"/>
          <w:szCs w:val="22"/>
        </w:rPr>
        <w:t>Canfin</w:t>
      </w:r>
      <w:proofErr w:type="spellEnd"/>
      <w:r w:rsidRPr="00FB20FD">
        <w:rPr>
          <w:rFonts w:asciiTheme="minorHAnsi" w:hAnsiTheme="minorHAnsi"/>
          <w:sz w:val="22"/>
          <w:szCs w:val="22"/>
        </w:rPr>
        <w:t xml:space="preserve">, Deputy Minister for Development and Anne </w:t>
      </w:r>
      <w:proofErr w:type="spellStart"/>
      <w:r w:rsidRPr="00FB20FD">
        <w:rPr>
          <w:rFonts w:asciiTheme="minorHAnsi" w:hAnsiTheme="minorHAnsi"/>
          <w:sz w:val="22"/>
          <w:szCs w:val="22"/>
        </w:rPr>
        <w:t>Paugam</w:t>
      </w:r>
      <w:proofErr w:type="spellEnd"/>
      <w:r w:rsidRPr="00FB20FD">
        <w:rPr>
          <w:rFonts w:asciiTheme="minorHAnsi" w:hAnsiTheme="minorHAnsi"/>
          <w:sz w:val="22"/>
          <w:szCs w:val="22"/>
        </w:rPr>
        <w:t xml:space="preserve">, CEO of the French Development Agency signed the agreement with IUCN, represented by Julia </w:t>
      </w:r>
      <w:proofErr w:type="spellStart"/>
      <w:r w:rsidRPr="00FB20FD">
        <w:rPr>
          <w:rFonts w:asciiTheme="minorHAnsi" w:hAnsiTheme="minorHAnsi"/>
          <w:sz w:val="22"/>
          <w:szCs w:val="22"/>
        </w:rPr>
        <w:t>Marton-Lefèvre</w:t>
      </w:r>
      <w:proofErr w:type="spellEnd"/>
      <w:r w:rsidRPr="00FB20FD">
        <w:rPr>
          <w:rFonts w:asciiTheme="minorHAnsi" w:hAnsiTheme="minorHAnsi"/>
          <w:sz w:val="22"/>
          <w:szCs w:val="22"/>
        </w:rPr>
        <w:t xml:space="preserve">, its Director General. </w:t>
      </w:r>
      <w:r w:rsidRPr="00FB20FD">
        <w:rPr>
          <w:rFonts w:asciiTheme="minorHAnsi" w:hAnsiTheme="minorHAnsi"/>
          <w:sz w:val="30"/>
          <w:szCs w:val="30"/>
          <w:u w:val="single"/>
        </w:rPr>
        <w:t>The partnership aims to bring significant progress in biodiversity conservation that is expected to be achieved by 2016.</w:t>
      </w:r>
      <w:r w:rsidRPr="00FB20FD">
        <w:rPr>
          <w:rFonts w:asciiTheme="minorHAnsi" w:hAnsiTheme="minorHAnsi"/>
          <w:sz w:val="22"/>
          <w:szCs w:val="22"/>
          <w:u w:val="single"/>
        </w:rPr>
        <w:t xml:space="preserve"> </w:t>
      </w:r>
      <w:r w:rsidRPr="00FB20FD">
        <w:rPr>
          <w:rFonts w:asciiTheme="minorHAnsi" w:hAnsiTheme="minorHAnsi"/>
          <w:sz w:val="22"/>
          <w:szCs w:val="22"/>
        </w:rPr>
        <w:t xml:space="preserve">Initially signed in 2005 and renewed in 2009, </w:t>
      </w:r>
      <w:r w:rsidRPr="00FB20FD">
        <w:rPr>
          <w:rFonts w:asciiTheme="minorHAnsi" w:hAnsiTheme="minorHAnsi"/>
          <w:sz w:val="30"/>
          <w:szCs w:val="30"/>
          <w:u w:val="single"/>
        </w:rPr>
        <w:t>the partnership</w:t>
      </w:r>
      <w:r w:rsidRPr="00FB20FD">
        <w:rPr>
          <w:rFonts w:asciiTheme="minorHAnsi" w:hAnsiTheme="minorHAnsi"/>
          <w:sz w:val="22"/>
          <w:szCs w:val="22"/>
        </w:rPr>
        <w:t xml:space="preserve"> agreement between France and IUCN</w:t>
      </w:r>
      <w:r w:rsidRPr="00FB20FD">
        <w:rPr>
          <w:rFonts w:asciiTheme="minorHAnsi" w:hAnsiTheme="minorHAnsi"/>
          <w:sz w:val="30"/>
          <w:szCs w:val="30"/>
        </w:rPr>
        <w:t xml:space="preserve"> </w:t>
      </w:r>
      <w:r w:rsidRPr="00FB20FD">
        <w:rPr>
          <w:rFonts w:asciiTheme="minorHAnsi" w:hAnsiTheme="minorHAnsi"/>
          <w:sz w:val="30"/>
          <w:szCs w:val="30"/>
          <w:u w:val="single"/>
        </w:rPr>
        <w:t>has</w:t>
      </w:r>
      <w:r w:rsidRPr="00FB20FD">
        <w:rPr>
          <w:rFonts w:asciiTheme="minorHAnsi" w:hAnsiTheme="minorHAnsi"/>
          <w:sz w:val="22"/>
          <w:szCs w:val="22"/>
          <w:u w:val="single"/>
        </w:rPr>
        <w:t xml:space="preserve"> </w:t>
      </w:r>
      <w:r w:rsidRPr="00FB20FD">
        <w:rPr>
          <w:rFonts w:asciiTheme="minorHAnsi" w:hAnsiTheme="minorHAnsi"/>
          <w:sz w:val="22"/>
          <w:szCs w:val="22"/>
        </w:rPr>
        <w:t xml:space="preserve">thus </w:t>
      </w:r>
      <w:r w:rsidRPr="00FB20FD">
        <w:rPr>
          <w:rFonts w:asciiTheme="minorHAnsi" w:hAnsiTheme="minorHAnsi"/>
          <w:sz w:val="30"/>
          <w:szCs w:val="30"/>
          <w:u w:val="single"/>
        </w:rPr>
        <w:t>been extended for another four years, thereby strengthening France's commitment to</w:t>
      </w:r>
      <w:r w:rsidRPr="00FB20FD">
        <w:rPr>
          <w:rFonts w:asciiTheme="minorHAnsi" w:hAnsiTheme="minorHAnsi"/>
          <w:sz w:val="22"/>
          <w:szCs w:val="22"/>
          <w:u w:val="single"/>
        </w:rPr>
        <w:t xml:space="preserve"> </w:t>
      </w:r>
      <w:hyperlink r:id="rId30" w:anchor="#" w:tooltip="Click to Continue &gt; by Text-Enhance" w:history="1">
        <w:r w:rsidRPr="00FB20FD">
          <w:rPr>
            <w:rStyle w:val="Hyperlink"/>
            <w:rFonts w:asciiTheme="minorHAnsi" w:hAnsiTheme="minorHAnsi"/>
            <w:sz w:val="22"/>
            <w:szCs w:val="22"/>
          </w:rPr>
          <w:t>protecting</w:t>
        </w:r>
      </w:hyperlink>
      <w:r w:rsidRPr="00FB20FD">
        <w:rPr>
          <w:rFonts w:asciiTheme="minorHAnsi" w:hAnsiTheme="minorHAnsi"/>
          <w:sz w:val="22"/>
          <w:szCs w:val="22"/>
          <w:u w:val="single"/>
        </w:rPr>
        <w:t xml:space="preserve"> </w:t>
      </w:r>
      <w:r w:rsidRPr="00FB20FD">
        <w:rPr>
          <w:rFonts w:asciiTheme="minorHAnsi" w:hAnsiTheme="minorHAnsi"/>
          <w:sz w:val="30"/>
          <w:szCs w:val="30"/>
          <w:u w:val="single"/>
        </w:rPr>
        <w:t>biodiversity, in accordance with its international engagements regarding the</w:t>
      </w:r>
      <w:r w:rsidRPr="00FB20FD">
        <w:rPr>
          <w:rFonts w:asciiTheme="minorHAnsi" w:hAnsiTheme="minorHAnsi"/>
          <w:sz w:val="22"/>
          <w:szCs w:val="22"/>
        </w:rPr>
        <w:t xml:space="preserve"> Convention for Biological Diversity </w:t>
      </w:r>
      <w:r w:rsidRPr="00FB20FD">
        <w:rPr>
          <w:rFonts w:asciiTheme="minorHAnsi" w:hAnsiTheme="minorHAnsi"/>
          <w:sz w:val="30"/>
          <w:szCs w:val="30"/>
          <w:u w:val="single"/>
        </w:rPr>
        <w:t>(CBD</w:t>
      </w:r>
      <w:r w:rsidRPr="00FB20FD">
        <w:rPr>
          <w:rFonts w:asciiTheme="minorHAnsi" w:hAnsiTheme="minorHAnsi"/>
          <w:sz w:val="30"/>
          <w:szCs w:val="30"/>
        </w:rPr>
        <w:t>).</w:t>
      </w:r>
      <w:r w:rsidRPr="00FB20FD">
        <w:rPr>
          <w:rFonts w:asciiTheme="minorHAnsi" w:hAnsiTheme="minorHAnsi"/>
          <w:sz w:val="22"/>
          <w:szCs w:val="22"/>
        </w:rPr>
        <w:t xml:space="preserve"> </w:t>
      </w:r>
      <w:r w:rsidRPr="00FB20FD">
        <w:rPr>
          <w:rFonts w:asciiTheme="minorHAnsi" w:hAnsiTheme="minorHAnsi"/>
          <w:sz w:val="30"/>
          <w:szCs w:val="30"/>
          <w:u w:val="single"/>
        </w:rPr>
        <w:t xml:space="preserve">France will invest almost 8 million Euros in order to support actions in three major areas aimed at protecting global biodiversity: The conservation of biodiversity and the sustainable </w:t>
      </w:r>
      <w:hyperlink r:id="rId31" w:anchor="#" w:history="1">
        <w:r w:rsidRPr="00FB20FD">
          <w:rPr>
            <w:rStyle w:val="Hyperlink"/>
            <w:rFonts w:asciiTheme="minorHAnsi" w:hAnsiTheme="minorHAnsi"/>
            <w:sz w:val="30"/>
            <w:szCs w:val="30"/>
          </w:rPr>
          <w:t>management</w:t>
        </w:r>
      </w:hyperlink>
      <w:r w:rsidRPr="00FB20FD">
        <w:rPr>
          <w:rFonts w:asciiTheme="minorHAnsi" w:hAnsiTheme="minorHAnsi"/>
          <w:sz w:val="30"/>
          <w:szCs w:val="30"/>
          <w:u w:val="single"/>
        </w:rPr>
        <w:t xml:space="preserve"> of natural resources</w:t>
      </w:r>
      <w:r w:rsidRPr="00FB20FD">
        <w:rPr>
          <w:rFonts w:asciiTheme="minorHAnsi" w:hAnsiTheme="minorHAnsi"/>
          <w:sz w:val="22"/>
          <w:szCs w:val="22"/>
        </w:rPr>
        <w:t xml:space="preserve"> in sub-Saharan Africa; </w:t>
      </w:r>
      <w:r w:rsidRPr="00FB20FD">
        <w:rPr>
          <w:rFonts w:asciiTheme="minorHAnsi" w:hAnsiTheme="minorHAnsi"/>
          <w:sz w:val="30"/>
          <w:szCs w:val="30"/>
          <w:u w:val="single"/>
        </w:rPr>
        <w:t>The governance of the Oceans and the protection of the marine, coastal and insular ecosystems</w:t>
      </w:r>
      <w:r w:rsidRPr="00FB20FD">
        <w:rPr>
          <w:rFonts w:asciiTheme="minorHAnsi" w:hAnsiTheme="minorHAnsi"/>
          <w:sz w:val="22"/>
          <w:szCs w:val="22"/>
        </w:rPr>
        <w:t xml:space="preserve">, the EU overseas entities; </w:t>
      </w:r>
      <w:r w:rsidRPr="00FB20FD">
        <w:rPr>
          <w:rFonts w:asciiTheme="minorHAnsi" w:hAnsiTheme="minorHAnsi"/>
          <w:sz w:val="30"/>
          <w:szCs w:val="30"/>
          <w:u w:val="single"/>
        </w:rPr>
        <w:t>Global biodiversity governance</w:t>
      </w:r>
      <w:r w:rsidRPr="00FB20FD">
        <w:rPr>
          <w:rFonts w:asciiTheme="minorHAnsi" w:hAnsiTheme="minorHAnsi"/>
          <w:sz w:val="22"/>
          <w:szCs w:val="22"/>
          <w:u w:val="single"/>
        </w:rPr>
        <w:t>.</w:t>
      </w:r>
    </w:p>
    <w:p w:rsidR="00FB20FD" w:rsidRPr="00FB20FD" w:rsidRDefault="00FB20FD" w:rsidP="00FB20FD">
      <w:pPr>
        <w:pStyle w:val="Heading4"/>
      </w:pPr>
    </w:p>
    <w:p w:rsidR="00FB20FD" w:rsidRPr="00FB20FD" w:rsidRDefault="00FB20FD" w:rsidP="00FB20FD">
      <w:pPr>
        <w:pStyle w:val="Heading3"/>
      </w:pPr>
      <w:bookmarkStart w:id="49" w:name="_Toc392895291"/>
      <w:r w:rsidRPr="00FB20FD">
        <w:lastRenderedPageBreak/>
        <w:t>No Impact</w:t>
      </w:r>
      <w:bookmarkEnd w:id="49"/>
    </w:p>
    <w:p w:rsidR="00FB20FD" w:rsidRPr="00FB20FD" w:rsidRDefault="00FB20FD" w:rsidP="00FB20FD"/>
    <w:p w:rsidR="00FB20FD" w:rsidRPr="00FB20FD" w:rsidRDefault="00FB20FD" w:rsidP="00FB20FD">
      <w:pPr>
        <w:pStyle w:val="Heading4"/>
      </w:pPr>
      <w:r w:rsidRPr="00FB20FD">
        <w:t>No impact – previous mass extinctions prove</w:t>
      </w:r>
    </w:p>
    <w:p w:rsidR="00FB20FD" w:rsidRPr="00FB20FD" w:rsidRDefault="00FB20FD" w:rsidP="00FB20FD">
      <w:proofErr w:type="spellStart"/>
      <w:r w:rsidRPr="00FB20FD">
        <w:rPr>
          <w:rStyle w:val="StyleStyleBold12pt"/>
        </w:rPr>
        <w:t>NatGeo</w:t>
      </w:r>
      <w:proofErr w:type="spellEnd"/>
      <w:r w:rsidRPr="00FB20FD">
        <w:rPr>
          <w:rStyle w:val="StyleStyleBold12pt"/>
        </w:rPr>
        <w:t>, ’12</w:t>
      </w:r>
      <w:r w:rsidRPr="00FB20FD">
        <w:t xml:space="preserve"> (National Geographic, “Mass Extinctions, What Causes Animal Die Offs?</w:t>
      </w:r>
      <w:proofErr w:type="gramStart"/>
      <w:r w:rsidRPr="00FB20FD">
        <w:t>”,</w:t>
      </w:r>
      <w:proofErr w:type="gramEnd"/>
      <w:r w:rsidRPr="00FB20FD">
        <w:t xml:space="preserve"> science.nationalgeographic.com, 2012, https://science.nationalgeographic.com/prehistoric-world/mass-extinction, ACCESSED 7/18/13, KSM)</w:t>
      </w:r>
    </w:p>
    <w:p w:rsidR="00FB20FD" w:rsidRPr="00FB20FD" w:rsidRDefault="00FB20FD" w:rsidP="00FB20FD"/>
    <w:p w:rsidR="00FB20FD" w:rsidRPr="00FB20FD" w:rsidRDefault="00FB20FD" w:rsidP="00FB20FD">
      <w:pPr>
        <w:pStyle w:val="NormalWeb"/>
        <w:spacing w:before="0" w:beforeAutospacing="0" w:after="0"/>
        <w:rPr>
          <w:rFonts w:asciiTheme="minorHAnsi" w:hAnsiTheme="minorHAnsi"/>
          <w:sz w:val="22"/>
          <w:szCs w:val="22"/>
        </w:rPr>
      </w:pPr>
      <w:r w:rsidRPr="00FB20FD">
        <w:rPr>
          <w:rFonts w:asciiTheme="minorHAnsi" w:hAnsiTheme="minorHAnsi"/>
          <w:sz w:val="28"/>
          <w:szCs w:val="28"/>
          <w:u w:val="single"/>
        </w:rPr>
        <w:t>More than 90 percent of all organisms that have ever lived on Earth are extinct</w:t>
      </w:r>
      <w:r w:rsidRPr="00FB20FD">
        <w:rPr>
          <w:rFonts w:asciiTheme="minorHAnsi" w:hAnsiTheme="minorHAnsi"/>
          <w:sz w:val="28"/>
          <w:szCs w:val="28"/>
        </w:rPr>
        <w:t xml:space="preserve">. </w:t>
      </w:r>
      <w:r w:rsidRPr="00FB20FD">
        <w:rPr>
          <w:rFonts w:asciiTheme="minorHAnsi" w:hAnsiTheme="minorHAnsi"/>
          <w:sz w:val="28"/>
          <w:szCs w:val="28"/>
          <w:u w:val="single"/>
        </w:rPr>
        <w:t xml:space="preserve">As new species evolve to fit ever changing ecological niches, older species fade away. But </w:t>
      </w:r>
      <w:hyperlink r:id="rId32" w:anchor="#" w:tooltip="Click to Continue &gt; by Savings Explorer" w:history="1">
        <w:r w:rsidRPr="00FB20FD">
          <w:rPr>
            <w:rStyle w:val="Hyperlink"/>
            <w:rFonts w:asciiTheme="minorHAnsi" w:hAnsiTheme="minorHAnsi"/>
            <w:sz w:val="22"/>
            <w:szCs w:val="22"/>
          </w:rPr>
          <w:t>the rate</w:t>
        </w:r>
      </w:hyperlink>
      <w:r w:rsidRPr="00FB20FD">
        <w:rPr>
          <w:rFonts w:asciiTheme="minorHAnsi" w:hAnsiTheme="minorHAnsi"/>
          <w:sz w:val="22"/>
          <w:szCs w:val="22"/>
          <w:u w:val="single"/>
        </w:rPr>
        <w:t xml:space="preserve"> </w:t>
      </w:r>
      <w:r w:rsidRPr="00FB20FD">
        <w:rPr>
          <w:rFonts w:asciiTheme="minorHAnsi" w:hAnsiTheme="minorHAnsi"/>
          <w:sz w:val="28"/>
          <w:szCs w:val="28"/>
          <w:u w:val="single"/>
        </w:rPr>
        <w:t>of extinction is far from constant. At least a handful of times in the last 500 million years, 50 to more than 90 percent of all species on Earth have disappeared in a geological blink of the eye</w:t>
      </w:r>
      <w:r w:rsidRPr="00FB20FD">
        <w:rPr>
          <w:rFonts w:asciiTheme="minorHAnsi" w:hAnsiTheme="minorHAnsi"/>
          <w:sz w:val="28"/>
          <w:szCs w:val="28"/>
        </w:rPr>
        <w:t xml:space="preserve">. </w:t>
      </w:r>
      <w:r w:rsidRPr="00FB20FD">
        <w:rPr>
          <w:rFonts w:asciiTheme="minorHAnsi" w:hAnsiTheme="minorHAnsi"/>
          <w:sz w:val="22"/>
          <w:szCs w:val="22"/>
        </w:rPr>
        <w:t xml:space="preserve">Though these mass extinctions are deadly events, </w:t>
      </w:r>
      <w:r w:rsidRPr="00FB20FD">
        <w:rPr>
          <w:rFonts w:asciiTheme="minorHAnsi" w:hAnsiTheme="minorHAnsi"/>
          <w:sz w:val="28"/>
          <w:szCs w:val="28"/>
          <w:u w:val="single"/>
        </w:rPr>
        <w:t>they open up the planet for new life-forms to emerge. Dinosaurs appeared after one of the biggest mass extinction events on Earth</w:t>
      </w:r>
      <w:r w:rsidRPr="00FB20FD">
        <w:rPr>
          <w:rFonts w:asciiTheme="minorHAnsi" w:hAnsiTheme="minorHAnsi"/>
          <w:sz w:val="22"/>
          <w:szCs w:val="22"/>
        </w:rPr>
        <w:t xml:space="preserve">, the Permian-Triassic extinction about 250 million years ago. </w:t>
      </w:r>
      <w:r w:rsidRPr="00FB20FD">
        <w:rPr>
          <w:rFonts w:asciiTheme="minorHAnsi" w:hAnsiTheme="minorHAnsi"/>
          <w:sz w:val="28"/>
          <w:szCs w:val="28"/>
          <w:u w:val="single"/>
        </w:rPr>
        <w:t>The</w:t>
      </w:r>
      <w:r w:rsidRPr="00FB20FD">
        <w:rPr>
          <w:rFonts w:asciiTheme="minorHAnsi" w:hAnsiTheme="minorHAnsi"/>
          <w:sz w:val="22"/>
          <w:szCs w:val="22"/>
        </w:rPr>
        <w:t xml:space="preserve"> most studied mass </w:t>
      </w:r>
      <w:r w:rsidRPr="00FB20FD">
        <w:rPr>
          <w:rFonts w:asciiTheme="minorHAnsi" w:hAnsiTheme="minorHAnsi"/>
          <w:sz w:val="28"/>
          <w:szCs w:val="28"/>
          <w:u w:val="single"/>
        </w:rPr>
        <w:t>extinction,</w:t>
      </w:r>
      <w:r w:rsidRPr="00FB20FD">
        <w:rPr>
          <w:rFonts w:asciiTheme="minorHAnsi" w:hAnsiTheme="minorHAnsi"/>
          <w:sz w:val="22"/>
          <w:szCs w:val="22"/>
        </w:rPr>
        <w:t xml:space="preserve"> between the Cretaceous and Paleocene periods about </w:t>
      </w:r>
      <w:r w:rsidRPr="00FB20FD">
        <w:rPr>
          <w:rFonts w:asciiTheme="minorHAnsi" w:hAnsiTheme="minorHAnsi"/>
          <w:sz w:val="28"/>
          <w:szCs w:val="28"/>
          <w:u w:val="single"/>
        </w:rPr>
        <w:t>65 million years ago, killed off the dinosaurs and made room for mammals to rapidly diversify and evolve</w:t>
      </w:r>
      <w:r w:rsidRPr="00FB20FD">
        <w:rPr>
          <w:rFonts w:asciiTheme="minorHAnsi" w:hAnsiTheme="minorHAnsi"/>
          <w:sz w:val="22"/>
          <w:szCs w:val="22"/>
          <w:u w:val="single"/>
        </w:rPr>
        <w:t>.</w:t>
      </w:r>
    </w:p>
    <w:p w:rsidR="00FB20FD" w:rsidRPr="00FB20FD" w:rsidRDefault="00FB20FD" w:rsidP="00FB20FD"/>
    <w:p w:rsidR="00FB20FD" w:rsidRPr="00FB20FD" w:rsidRDefault="00FB20FD" w:rsidP="00FB20FD">
      <w:pPr>
        <w:rPr>
          <w:sz w:val="16"/>
        </w:rPr>
      </w:pPr>
      <w:proofErr w:type="spellStart"/>
      <w:r w:rsidRPr="00FB20FD">
        <w:rPr>
          <w:rStyle w:val="StyleStyleBold12pt"/>
        </w:rPr>
        <w:t>Mandell</w:t>
      </w:r>
      <w:proofErr w:type="spellEnd"/>
      <w:r w:rsidRPr="00FB20FD">
        <w:rPr>
          <w:rStyle w:val="StyleStyleBold12pt"/>
        </w:rPr>
        <w:t xml:space="preserve"> ’12</w:t>
      </w:r>
      <w:r w:rsidRPr="00FB20FD">
        <w:rPr>
          <w:sz w:val="16"/>
        </w:rPr>
        <w:t xml:space="preserve"> – Erik </w:t>
      </w:r>
      <w:proofErr w:type="spellStart"/>
      <w:r w:rsidRPr="00FB20FD">
        <w:rPr>
          <w:sz w:val="16"/>
        </w:rPr>
        <w:t>Mandell</w:t>
      </w:r>
      <w:proofErr w:type="spellEnd"/>
      <w:r w:rsidRPr="00FB20FD">
        <w:rPr>
          <w:sz w:val="16"/>
        </w:rPr>
        <w:t xml:space="preserve"> is an intern for Global Envision and a current graduate student at Portland State University. He graduated from Middlebury College in Vermont and has traveled extensively to numerous countries and six of the seven continent, September 11, 2012, Global Envision, DON'T PANIC, ENVIRONMENTALISTS: A RICHER WORLD CAN BE A BETTER ONE, </w:t>
      </w:r>
      <w:hyperlink r:id="rId33" w:history="1">
        <w:r w:rsidRPr="00FB20FD">
          <w:rPr>
            <w:rStyle w:val="Hyperlink"/>
            <w:sz w:val="16"/>
          </w:rPr>
          <w:t>http://www.globalenvision.org/2012/09/11/dont-panic-environmentalists-richer-world-can-be-better-one</w:t>
        </w:r>
      </w:hyperlink>
      <w:r w:rsidRPr="00FB20FD">
        <w:rPr>
          <w:sz w:val="16"/>
        </w:rPr>
        <w:t xml:space="preserve">, </w:t>
      </w:r>
      <w:proofErr w:type="spellStart"/>
      <w:proofErr w:type="gramStart"/>
      <w:r w:rsidRPr="00FB20FD">
        <w:rPr>
          <w:sz w:val="16"/>
        </w:rPr>
        <w:t>jj</w:t>
      </w:r>
      <w:proofErr w:type="spellEnd"/>
      <w:proofErr w:type="gramEnd"/>
    </w:p>
    <w:p w:rsidR="00FB20FD" w:rsidRPr="00FB20FD" w:rsidRDefault="00FB20FD" w:rsidP="00FB20FD"/>
    <w:p w:rsidR="00FB20FD" w:rsidRPr="00EC5BC8" w:rsidRDefault="00FB20FD" w:rsidP="00FB20FD">
      <w:pPr>
        <w:rPr>
          <w:sz w:val="16"/>
        </w:rPr>
      </w:pPr>
      <w:r w:rsidRPr="00FB20FD">
        <w:rPr>
          <w:sz w:val="16"/>
        </w:rPr>
        <w:t xml:space="preserve">3. Certain </w:t>
      </w:r>
      <w:r w:rsidRPr="00FB20FD">
        <w:rPr>
          <w:rStyle w:val="StyleBoldUnderline"/>
          <w:sz w:val="30"/>
          <w:szCs w:val="30"/>
          <w:u w:val="none"/>
        </w:rPr>
        <w:t>threatening pollution trends have halted</w:t>
      </w:r>
      <w:r w:rsidRPr="00FB20FD">
        <w:rPr>
          <w:b/>
          <w:sz w:val="30"/>
          <w:szCs w:val="30"/>
        </w:rPr>
        <w:t xml:space="preserve">. </w:t>
      </w:r>
      <w:r w:rsidRPr="00FB20FD">
        <w:rPr>
          <w:rStyle w:val="StyleBoldUnderline"/>
          <w:sz w:val="30"/>
          <w:szCs w:val="30"/>
          <w:u w:val="none"/>
        </w:rPr>
        <w:t>Specific pollutants, including DDT, lead, mercury and pesticides,</w:t>
      </w:r>
      <w:r w:rsidRPr="00FB20FD">
        <w:rPr>
          <w:sz w:val="16"/>
        </w:rPr>
        <w:t xml:space="preserve"> which were predicted to spike in the report, “</w:t>
      </w:r>
      <w:r w:rsidRPr="00FB20FD">
        <w:rPr>
          <w:rStyle w:val="StyleBoldUnderline"/>
          <w:sz w:val="30"/>
          <w:szCs w:val="30"/>
          <w:u w:val="none"/>
        </w:rPr>
        <w:t>haven’t gotten more deadly, and the risk of death from air pollution is predicted to continue to drop” due to environmental regulations</w:t>
      </w:r>
      <w:r w:rsidRPr="00FB20FD">
        <w:rPr>
          <w:sz w:val="16"/>
        </w:rPr>
        <w:t xml:space="preserve">, </w:t>
      </w:r>
      <w:proofErr w:type="spellStart"/>
      <w:r w:rsidRPr="00FB20FD">
        <w:rPr>
          <w:sz w:val="16"/>
        </w:rPr>
        <w:t>Lomborg</w:t>
      </w:r>
      <w:proofErr w:type="spellEnd"/>
      <w:r w:rsidRPr="00FB20FD">
        <w:rPr>
          <w:sz w:val="16"/>
        </w:rPr>
        <w:t xml:space="preserve"> says.</w:t>
      </w:r>
      <w:r w:rsidRPr="00FB20FD">
        <w:rPr>
          <w:sz w:val="12"/>
        </w:rPr>
        <w:t>¶</w:t>
      </w:r>
      <w:r w:rsidRPr="00FB20FD">
        <w:rPr>
          <w:sz w:val="16"/>
        </w:rPr>
        <w:t xml:space="preserve"> The second problem with “Limits to Growth,” </w:t>
      </w:r>
      <w:proofErr w:type="spellStart"/>
      <w:r w:rsidRPr="00FB20FD">
        <w:rPr>
          <w:sz w:val="16"/>
        </w:rPr>
        <w:t>Lomborg</w:t>
      </w:r>
      <w:proofErr w:type="spellEnd"/>
      <w:r w:rsidRPr="00FB20FD">
        <w:rPr>
          <w:sz w:val="16"/>
        </w:rPr>
        <w:t xml:space="preserve"> argues, is that while its three </w:t>
      </w:r>
      <w:r w:rsidRPr="00FB20FD">
        <w:rPr>
          <w:rStyle w:val="StyleBoldUnderline"/>
          <w:sz w:val="30"/>
          <w:szCs w:val="30"/>
          <w:u w:val="none"/>
        </w:rPr>
        <w:t>primary predicted drivers of collapse have proven incorrect</w:t>
      </w:r>
      <w:r w:rsidRPr="00FB20FD">
        <w:rPr>
          <w:b/>
          <w:sz w:val="16"/>
        </w:rPr>
        <w:t>,</w:t>
      </w:r>
      <w:r w:rsidRPr="00FB20FD">
        <w:rPr>
          <w:sz w:val="16"/>
        </w:rPr>
        <w:t xml:space="preserve"> it shaped how people think about environmental policy and behavior in a way that led to responses that actually do little to help, and in fact exacerbate problems by focusing away from economic growth.</w:t>
      </w:r>
      <w:r w:rsidRPr="00FB20FD">
        <w:rPr>
          <w:sz w:val="12"/>
        </w:rPr>
        <w:t xml:space="preserve">¶ </w:t>
      </w:r>
      <w:r w:rsidRPr="00FB20FD">
        <w:rPr>
          <w:rStyle w:val="StyleBoldUnderline"/>
          <w:sz w:val="30"/>
          <w:szCs w:val="30"/>
          <w:u w:val="none"/>
        </w:rPr>
        <w:t>Supposed solutions are often just “feel-good gestures that provide little environmental benefit at a significant cost</w:t>
      </w:r>
      <w:r w:rsidRPr="00FB20FD">
        <w:rPr>
          <w:b/>
          <w:sz w:val="16"/>
        </w:rPr>
        <w:t>,”</w:t>
      </w:r>
      <w:r w:rsidRPr="00FB20FD">
        <w:rPr>
          <w:sz w:val="16"/>
        </w:rPr>
        <w:t xml:space="preserve"> writes </w:t>
      </w:r>
      <w:proofErr w:type="spellStart"/>
      <w:r w:rsidRPr="00FB20FD">
        <w:rPr>
          <w:sz w:val="16"/>
        </w:rPr>
        <w:t>Lomborg</w:t>
      </w:r>
      <w:proofErr w:type="spellEnd"/>
      <w:r w:rsidRPr="00FB20FD">
        <w:rPr>
          <w:sz w:val="16"/>
        </w:rPr>
        <w:t xml:space="preserve">. Recycling paper cuts demand for tree farming, he says, tree farming which replants trees because it's profitable to do so. Without that demand, those forests are more likely to be turned into slash-and-burn farming </w:t>
      </w:r>
      <w:r w:rsidRPr="00FB20FD">
        <w:rPr>
          <w:sz w:val="16"/>
        </w:rPr>
        <w:lastRenderedPageBreak/>
        <w:t>tracts. Organic farming is less efficient and so drives up agricultural costs, which lowers consumption of healthy produce for those who can't afford it.</w:t>
      </w:r>
      <w:r w:rsidRPr="00FB20FD">
        <w:rPr>
          <w:sz w:val="12"/>
        </w:rPr>
        <w:t>¶</w:t>
      </w:r>
      <w:r w:rsidRPr="00FB20FD">
        <w:rPr>
          <w:sz w:val="16"/>
        </w:rPr>
        <w:t xml:space="preserve"> </w:t>
      </w:r>
      <w:proofErr w:type="gramStart"/>
      <w:r w:rsidRPr="00FB20FD">
        <w:rPr>
          <w:sz w:val="16"/>
        </w:rPr>
        <w:t>What</w:t>
      </w:r>
      <w:proofErr w:type="gramEnd"/>
      <w:r w:rsidRPr="00FB20FD">
        <w:rPr>
          <w:sz w:val="16"/>
        </w:rPr>
        <w:t xml:space="preserve"> should we have chosen to focus on for well-being instead? </w:t>
      </w:r>
      <w:proofErr w:type="spellStart"/>
      <w:r w:rsidRPr="00FB20FD">
        <w:rPr>
          <w:sz w:val="16"/>
        </w:rPr>
        <w:t>Lomborg</w:t>
      </w:r>
      <w:proofErr w:type="spellEnd"/>
      <w:r w:rsidRPr="00FB20FD">
        <w:rPr>
          <w:sz w:val="16"/>
        </w:rPr>
        <w:t xml:space="preserve"> puts it in simple terms, writing that “poverty is one of the greatest of all killers, and economic growth is one of the best ways to prevent it.” Painting growth as the antithesis of improved well-being, as he argues that “Limits to Growth” did, caused people to see growth as the core problem, rather than an important part of the solution.</w:t>
      </w:r>
      <w:r w:rsidRPr="00FB20FD">
        <w:rPr>
          <w:sz w:val="12"/>
        </w:rPr>
        <w:t>¶</w:t>
      </w:r>
      <w:r w:rsidRPr="00FB20FD">
        <w:rPr>
          <w:sz w:val="16"/>
        </w:rPr>
        <w:t xml:space="preserve"> Alarmism, he said, creates a lot of attention but makes realistic policy solutions hard to achieve. For example, “Limits to Growth” and other publications directed significant attention to specific pesticides like DDT, but led to little action on the broader issue of air pollution. </w:t>
      </w:r>
      <w:r w:rsidRPr="00FB20FD">
        <w:rPr>
          <w:rStyle w:val="StyleBoldUnderline"/>
          <w:sz w:val="30"/>
          <w:szCs w:val="30"/>
          <w:u w:val="none"/>
        </w:rPr>
        <w:t>He compares</w:t>
      </w:r>
      <w:r w:rsidRPr="00FB20FD">
        <w:rPr>
          <w:sz w:val="16"/>
        </w:rPr>
        <w:t xml:space="preserve"> the </w:t>
      </w:r>
      <w:r w:rsidRPr="00FB20FD">
        <w:rPr>
          <w:rStyle w:val="StyleBoldUnderline"/>
          <w:sz w:val="30"/>
          <w:szCs w:val="30"/>
          <w:u w:val="none"/>
        </w:rPr>
        <w:t xml:space="preserve">alarmism </w:t>
      </w:r>
      <w:r w:rsidRPr="00FB20FD">
        <w:rPr>
          <w:sz w:val="16"/>
        </w:rPr>
        <w:t xml:space="preserve">triggered by “Limits to Growth” </w:t>
      </w:r>
      <w:r w:rsidRPr="00FB20FD">
        <w:rPr>
          <w:rStyle w:val="StyleBoldUnderline"/>
          <w:sz w:val="30"/>
          <w:szCs w:val="30"/>
          <w:u w:val="none"/>
        </w:rPr>
        <w:t>to crying wolf</w:t>
      </w:r>
      <w:r w:rsidRPr="00FB20FD">
        <w:rPr>
          <w:b/>
          <w:sz w:val="30"/>
          <w:szCs w:val="30"/>
        </w:rPr>
        <w:t>:</w:t>
      </w:r>
      <w:r w:rsidRPr="00FB20FD">
        <w:rPr>
          <w:sz w:val="16"/>
        </w:rPr>
        <w:t xml:space="preserve"> real, dangerous wolves exist, but they are often overlooked due to false cries. </w:t>
      </w:r>
      <w:r w:rsidRPr="00FB20FD">
        <w:rPr>
          <w:rStyle w:val="StyleBoldUnderline"/>
          <w:sz w:val="30"/>
          <w:szCs w:val="30"/>
          <w:u w:val="none"/>
        </w:rPr>
        <w:t>For much of the world, the wolf at the door isn't environmental cataclysm</w:t>
      </w:r>
      <w:r w:rsidRPr="00FB20FD">
        <w:rPr>
          <w:sz w:val="16"/>
        </w:rPr>
        <w:t>—it's old-fashioned poverty.</w:t>
      </w:r>
    </w:p>
    <w:p w:rsidR="00FB20FD" w:rsidRDefault="00FB20FD" w:rsidP="00FB20FD"/>
    <w:p w:rsidR="00FB20FD" w:rsidRPr="00FB20FD" w:rsidRDefault="00FB20FD" w:rsidP="00FB20FD"/>
    <w:p w:rsidR="006F2D3D" w:rsidRPr="006F2D3D" w:rsidRDefault="006F2D3D" w:rsidP="002F40E6"/>
    <w:sectPr w:rsidR="006F2D3D" w:rsidRPr="006F2D3D" w:rsidSect="00A154E7">
      <w:footerReference w:type="default" r:id="rId3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B69A6" w:rsidRDefault="00EB69A6" w:rsidP="001E6666">
      <w:pPr>
        <w:spacing w:after="0" w:line="240" w:lineRule="auto"/>
      </w:pPr>
      <w:r>
        <w:separator/>
      </w:r>
    </w:p>
  </w:endnote>
  <w:endnote w:type="continuationSeparator" w:id="0">
    <w:p w:rsidR="00EB69A6" w:rsidRDefault="00EB69A6" w:rsidP="001E6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84023756"/>
      <w:docPartObj>
        <w:docPartGallery w:val="Page Numbers (Bottom of Page)"/>
        <w:docPartUnique/>
      </w:docPartObj>
    </w:sdtPr>
    <w:sdtEndPr>
      <w:rPr>
        <w:noProof/>
      </w:rPr>
    </w:sdtEndPr>
    <w:sdtContent>
      <w:p w:rsidR="001E6666" w:rsidRDefault="001E6666">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1E6666" w:rsidRDefault="001E666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B69A6" w:rsidRDefault="00EB69A6" w:rsidP="001E6666">
      <w:pPr>
        <w:spacing w:after="0" w:line="240" w:lineRule="auto"/>
      </w:pPr>
      <w:r>
        <w:separator/>
      </w:r>
    </w:p>
  </w:footnote>
  <w:footnote w:type="continuationSeparator" w:id="0">
    <w:p w:rsidR="00EB69A6" w:rsidRDefault="00EB69A6" w:rsidP="001E666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1C43"/>
    <w:rsid w:val="000C651A"/>
    <w:rsid w:val="001408C0"/>
    <w:rsid w:val="001C34ED"/>
    <w:rsid w:val="001E6666"/>
    <w:rsid w:val="00211007"/>
    <w:rsid w:val="002B6353"/>
    <w:rsid w:val="002B68C8"/>
    <w:rsid w:val="002F40E6"/>
    <w:rsid w:val="003438E0"/>
    <w:rsid w:val="0042635A"/>
    <w:rsid w:val="004B5FA5"/>
    <w:rsid w:val="004D1F82"/>
    <w:rsid w:val="00517479"/>
    <w:rsid w:val="005E2C99"/>
    <w:rsid w:val="00692C26"/>
    <w:rsid w:val="006F2D3D"/>
    <w:rsid w:val="00700835"/>
    <w:rsid w:val="007D7924"/>
    <w:rsid w:val="007F105A"/>
    <w:rsid w:val="00900E48"/>
    <w:rsid w:val="0091595A"/>
    <w:rsid w:val="009653F2"/>
    <w:rsid w:val="009829F2"/>
    <w:rsid w:val="009C198B"/>
    <w:rsid w:val="00A074CB"/>
    <w:rsid w:val="00A369C4"/>
    <w:rsid w:val="00A47986"/>
    <w:rsid w:val="00A66917"/>
    <w:rsid w:val="00B65E97"/>
    <w:rsid w:val="00C7741D"/>
    <w:rsid w:val="00CD2C6D"/>
    <w:rsid w:val="00D15C0D"/>
    <w:rsid w:val="00D36252"/>
    <w:rsid w:val="00D4330B"/>
    <w:rsid w:val="00DA2E40"/>
    <w:rsid w:val="00DE627C"/>
    <w:rsid w:val="00EB69A6"/>
    <w:rsid w:val="00ED1C43"/>
    <w:rsid w:val="00FB20F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AD4D261-39AF-462B-AE7F-290AD002C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E6666"/>
    <w:pPr>
      <w:spacing w:after="160" w:line="259" w:lineRule="auto"/>
    </w:pPr>
    <w:rPr>
      <w:rFonts w:ascii="Times New Roman" w:eastAsiaTheme="minorHAnsi" w:hAnsi="Times New Roman" w:cs="Times New Roman"/>
      <w:szCs w:val="22"/>
    </w:rPr>
  </w:style>
  <w:style w:type="paragraph" w:styleId="Heading1">
    <w:name w:val="heading 1"/>
    <w:aliases w:val="Pocket"/>
    <w:basedOn w:val="Normal"/>
    <w:next w:val="Normal"/>
    <w:link w:val="Heading1Char"/>
    <w:autoRedefine/>
    <w:qFormat/>
    <w:rsid w:val="001E66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1E66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1E66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1E6666"/>
    <w:pPr>
      <w:keepNext/>
      <w:keepLines/>
      <w:spacing w:before="40" w:after="0"/>
      <w:outlineLvl w:val="3"/>
    </w:pPr>
    <w:rPr>
      <w:rFonts w:eastAsiaTheme="majorEastAsia" w:cstheme="majorBidi"/>
      <w:b/>
      <w:iCs/>
      <w:sz w:val="28"/>
    </w:rPr>
  </w:style>
  <w:style w:type="character" w:default="1" w:styleId="DefaultParagraphFont">
    <w:name w:val="Default Paragraph Font"/>
    <w:uiPriority w:val="1"/>
    <w:semiHidden/>
    <w:unhideWhenUsed/>
    <w:rsid w:val="001E66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6666"/>
  </w:style>
  <w:style w:type="character" w:styleId="Emphasis">
    <w:name w:val="Emphasis"/>
    <w:aliases w:val="Minimized,tag2,Size 10,emphasis in card,Evidence,minimized,Highlighted,Underlined,CD Card,ED - Tag,emphasis,Bold Underline,Emphasis!!,small,Qualifications"/>
    <w:basedOn w:val="DefaultParagraphFont"/>
    <w:uiPriority w:val="7"/>
    <w:qFormat/>
    <w:rsid w:val="001E6666"/>
    <w:rPr>
      <w:rFonts w:ascii="Times New Roman" w:hAnsi="Times New Roman" w:cs="Times New Roman"/>
      <w:b/>
      <w:i w:val="0"/>
      <w:iCs/>
      <w:sz w:val="24"/>
      <w:u w:val="single"/>
      <w:bdr w:val="single" w:sz="18" w:space="0" w:color="auto"/>
    </w:rPr>
  </w:style>
  <w:style w:type="character" w:customStyle="1" w:styleId="Heading1Char">
    <w:name w:val="Heading 1 Char"/>
    <w:aliases w:val="Pocket Char"/>
    <w:basedOn w:val="DefaultParagraphFont"/>
    <w:link w:val="Heading1"/>
    <w:rsid w:val="001E666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1E6666"/>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1E6666"/>
    <w:rPr>
      <w:rFonts w:ascii="Times New Roman" w:eastAsiaTheme="majorEastAsia" w:hAnsi="Times New Roman" w:cstheme="majorBidi"/>
      <w:b/>
      <w:sz w:val="32"/>
      <w:u w:val="single"/>
    </w:rPr>
  </w:style>
  <w:style w:type="character" w:customStyle="1" w:styleId="Heading4Char">
    <w:name w:val="Heading 4 Char"/>
    <w:aliases w:val="Tag Char"/>
    <w:basedOn w:val="DefaultParagraphFont"/>
    <w:link w:val="Heading4"/>
    <w:uiPriority w:val="3"/>
    <w:rsid w:val="001E6666"/>
    <w:rPr>
      <w:rFonts w:ascii="Times New Roman" w:eastAsiaTheme="majorEastAsia" w:hAnsi="Times New Roman" w:cstheme="majorBidi"/>
      <w:b/>
      <w:iCs/>
      <w:sz w:val="28"/>
      <w:szCs w:val="22"/>
    </w:rPr>
  </w:style>
  <w:style w:type="paragraph" w:styleId="NoSpacing">
    <w:name w:val="No Spacing"/>
    <w:uiPriority w:val="1"/>
    <w:rsid w:val="009C198B"/>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
    <w:basedOn w:val="DefaultParagraphFont"/>
    <w:uiPriority w:val="5"/>
    <w:qFormat/>
    <w:rsid w:val="001E6666"/>
    <w:rPr>
      <w:b/>
      <w:bCs/>
      <w:sz w:val="26"/>
      <w:u w:val="none"/>
    </w:rPr>
  </w:style>
  <w:style w:type="character" w:customStyle="1" w:styleId="StyleBoldUnderline">
    <w:name w:val="Style Bold Underline"/>
    <w:aliases w:val="Intense Emphasis,Underline,apple-style-span + 6 pt,Kern at 16 pt,Bold,Intense Emphasis1,Intense Emphasis2,Title Char,HHeading 3 + 12 pt,Cards + Font: 12 pt Char,Style,Bold Cite Char,Citation Char Char Char,ci,Intense Emphasis11,c,Bo"/>
    <w:basedOn w:val="DefaultParagraphFont"/>
    <w:uiPriority w:val="6"/>
    <w:qFormat/>
    <w:rsid w:val="001E6666"/>
    <w:rPr>
      <w:b/>
      <w:sz w:val="24"/>
      <w:u w:val="single"/>
    </w:rPr>
  </w:style>
  <w:style w:type="paragraph" w:styleId="DocumentMap">
    <w:name w:val="Document Map"/>
    <w:basedOn w:val="Normal"/>
    <w:link w:val="DocumentMapChar"/>
    <w:uiPriority w:val="99"/>
    <w:semiHidden/>
    <w:unhideWhenUsed/>
    <w:rsid w:val="006F2D3D"/>
    <w:rPr>
      <w:rFonts w:ascii="Lucida Grande" w:hAnsi="Lucida Grande" w:cs="Lucida Grande"/>
      <w:sz w:val="20"/>
    </w:rPr>
  </w:style>
  <w:style w:type="character" w:customStyle="1" w:styleId="DocumentMapChar">
    <w:name w:val="Document Map Char"/>
    <w:basedOn w:val="DefaultParagraphFont"/>
    <w:link w:val="DocumentMap"/>
    <w:uiPriority w:val="99"/>
    <w:semiHidden/>
    <w:rsid w:val="006F2D3D"/>
    <w:rPr>
      <w:rFonts w:ascii="Lucida Grande" w:hAnsi="Lucida Grande" w:cs="Lucida Grande"/>
    </w:rPr>
  </w:style>
  <w:style w:type="paragraph" w:styleId="ListParagraph">
    <w:name w:val="List Paragraph"/>
    <w:basedOn w:val="Normal"/>
    <w:uiPriority w:val="34"/>
    <w:rsid w:val="002F40E6"/>
    <w:pPr>
      <w:ind w:left="720"/>
      <w:contextualSpacing/>
    </w:pPr>
    <w:rPr>
      <w:sz w:val="20"/>
    </w:rPr>
  </w:style>
  <w:style w:type="character" w:styleId="Strong">
    <w:name w:val="Strong"/>
    <w:basedOn w:val="DefaultParagraphFont"/>
    <w:uiPriority w:val="22"/>
    <w:qFormat/>
    <w:rsid w:val="00ED1C43"/>
    <w:rPr>
      <w:b/>
      <w:bCs/>
    </w:rPr>
  </w:style>
  <w:style w:type="character" w:customStyle="1" w:styleId="verdana">
    <w:name w:val="verdana"/>
    <w:basedOn w:val="DefaultParagraphFont"/>
    <w:rsid w:val="00ED1C43"/>
  </w:style>
  <w:style w:type="character" w:customStyle="1" w:styleId="ssl0">
    <w:name w:val="ss_l0"/>
    <w:basedOn w:val="DefaultParagraphFont"/>
    <w:rsid w:val="00ED1C43"/>
  </w:style>
  <w:style w:type="character" w:styleId="Hyperlink">
    <w:name w:val="Hyperlink"/>
    <w:aliases w:val="heading 1 (block title),Important,Read,Internet Link,Card Text"/>
    <w:basedOn w:val="DefaultParagraphFont"/>
    <w:uiPriority w:val="99"/>
    <w:unhideWhenUsed/>
    <w:rsid w:val="001E6666"/>
    <w:rPr>
      <w:color w:val="auto"/>
      <w:u w:val="none"/>
    </w:rPr>
  </w:style>
  <w:style w:type="character" w:customStyle="1" w:styleId="at">
    <w:name w:val="at"/>
    <w:basedOn w:val="DefaultParagraphFont"/>
    <w:rsid w:val="00ED1C43"/>
  </w:style>
  <w:style w:type="character" w:customStyle="1" w:styleId="n">
    <w:name w:val="n"/>
    <w:basedOn w:val="DefaultParagraphFont"/>
    <w:rsid w:val="00ED1C43"/>
  </w:style>
  <w:style w:type="character" w:customStyle="1" w:styleId="full-name">
    <w:name w:val="full-name"/>
    <w:basedOn w:val="DefaultParagraphFont"/>
    <w:rsid w:val="00ED1C43"/>
  </w:style>
  <w:style w:type="character" w:customStyle="1" w:styleId="given-name">
    <w:name w:val="given-name"/>
    <w:basedOn w:val="DefaultParagraphFont"/>
    <w:rsid w:val="00ED1C43"/>
  </w:style>
  <w:style w:type="character" w:customStyle="1" w:styleId="family-name">
    <w:name w:val="family-name"/>
    <w:basedOn w:val="DefaultParagraphFont"/>
    <w:rsid w:val="00ED1C43"/>
  </w:style>
  <w:style w:type="paragraph" w:styleId="NormalWeb">
    <w:name w:val="Normal (Web)"/>
    <w:basedOn w:val="Normal"/>
    <w:uiPriority w:val="99"/>
    <w:unhideWhenUsed/>
    <w:rsid w:val="00ED1C43"/>
    <w:pPr>
      <w:spacing w:before="100" w:beforeAutospacing="1" w:after="100" w:afterAutospacing="1"/>
    </w:pPr>
    <w:rPr>
      <w:rFonts w:ascii="Times" w:hAnsi="Times"/>
      <w:sz w:val="20"/>
      <w:szCs w:val="20"/>
    </w:rPr>
  </w:style>
  <w:style w:type="character" w:customStyle="1" w:styleId="caps">
    <w:name w:val="caps"/>
    <w:basedOn w:val="DefaultParagraphFont"/>
    <w:rsid w:val="00ED1C43"/>
  </w:style>
  <w:style w:type="character" w:customStyle="1" w:styleId="org">
    <w:name w:val="org"/>
    <w:basedOn w:val="DefaultParagraphFont"/>
    <w:rsid w:val="00ED1C43"/>
  </w:style>
  <w:style w:type="character" w:customStyle="1" w:styleId="apple-converted-space">
    <w:name w:val="apple-converted-space"/>
    <w:basedOn w:val="DefaultParagraphFont"/>
    <w:rsid w:val="00ED1C43"/>
  </w:style>
  <w:style w:type="character" w:customStyle="1" w:styleId="blue">
    <w:name w:val="blue"/>
    <w:basedOn w:val="DefaultParagraphFont"/>
    <w:rsid w:val="00ED1C43"/>
  </w:style>
  <w:style w:type="paragraph" w:customStyle="1" w:styleId="loose">
    <w:name w:val="loose"/>
    <w:basedOn w:val="Normal"/>
    <w:rsid w:val="00ED1C43"/>
    <w:pPr>
      <w:spacing w:beforeLines="1" w:afterLines="1" w:after="200"/>
    </w:pPr>
    <w:rPr>
      <w:rFonts w:ascii="Times" w:hAnsi="Times"/>
      <w:sz w:val="20"/>
      <w:szCs w:val="20"/>
    </w:rPr>
  </w:style>
  <w:style w:type="character" w:customStyle="1" w:styleId="itxtrst">
    <w:name w:val="itxtrst"/>
    <w:basedOn w:val="DefaultParagraphFont"/>
    <w:rsid w:val="00ED1C43"/>
  </w:style>
  <w:style w:type="character" w:styleId="FollowedHyperlink">
    <w:name w:val="FollowedHyperlink"/>
    <w:basedOn w:val="DefaultParagraphFont"/>
    <w:uiPriority w:val="99"/>
    <w:semiHidden/>
    <w:unhideWhenUsed/>
    <w:rsid w:val="001E6666"/>
    <w:rPr>
      <w:color w:val="auto"/>
      <w:u w:val="none"/>
    </w:rPr>
  </w:style>
  <w:style w:type="paragraph" w:styleId="Title">
    <w:name w:val="Title"/>
    <w:aliases w:val="Cites and Cards,Bold Underlined,UNDERLINE"/>
    <w:basedOn w:val="Normal"/>
    <w:next w:val="Normal"/>
    <w:link w:val="TitleChar1"/>
    <w:uiPriority w:val="6"/>
    <w:qFormat/>
    <w:rsid w:val="00FB20FD"/>
    <w:pPr>
      <w:outlineLvl w:val="0"/>
    </w:pPr>
    <w:rPr>
      <w:rFonts w:asciiTheme="minorHAnsi" w:hAnsiTheme="minorHAnsi" w:cstheme="minorBidi"/>
      <w:bCs/>
      <w:u w:val="single"/>
    </w:rPr>
  </w:style>
  <w:style w:type="character" w:customStyle="1" w:styleId="TitleChar1">
    <w:name w:val="Title Char1"/>
    <w:aliases w:val="Cites and Cards Char,Bold Underlined Char,UNDERLINE Char"/>
    <w:basedOn w:val="DefaultParagraphFont"/>
    <w:link w:val="Title"/>
    <w:uiPriority w:val="6"/>
    <w:rsid w:val="00FB20FD"/>
    <w:rPr>
      <w:rFonts w:eastAsiaTheme="minorHAnsi"/>
      <w:bCs/>
      <w:szCs w:val="22"/>
      <w:u w:val="single"/>
    </w:rPr>
  </w:style>
  <w:style w:type="paragraph" w:styleId="Header">
    <w:name w:val="header"/>
    <w:basedOn w:val="Normal"/>
    <w:link w:val="HeaderChar"/>
    <w:uiPriority w:val="99"/>
    <w:unhideWhenUsed/>
    <w:rsid w:val="001E66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6666"/>
    <w:rPr>
      <w:rFonts w:ascii="Times New Roman" w:eastAsiaTheme="minorHAnsi" w:hAnsi="Times New Roman" w:cs="Times New Roman"/>
      <w:szCs w:val="22"/>
    </w:rPr>
  </w:style>
  <w:style w:type="paragraph" w:styleId="Footer">
    <w:name w:val="footer"/>
    <w:basedOn w:val="Normal"/>
    <w:link w:val="FooterChar"/>
    <w:uiPriority w:val="99"/>
    <w:unhideWhenUsed/>
    <w:rsid w:val="001E66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6666"/>
    <w:rPr>
      <w:rFonts w:ascii="Times New Roman" w:eastAsiaTheme="minorHAnsi" w:hAnsi="Times New Roman" w:cs="Times New Roman"/>
      <w:szCs w:val="22"/>
    </w:rPr>
  </w:style>
  <w:style w:type="paragraph" w:styleId="TOCHeading">
    <w:name w:val="TOC Heading"/>
    <w:basedOn w:val="Heading1"/>
    <w:next w:val="Normal"/>
    <w:uiPriority w:val="39"/>
    <w:unhideWhenUsed/>
    <w:qFormat/>
    <w:rsid w:val="001E6666"/>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365F91" w:themeColor="accent1" w:themeShade="BF"/>
      <w:sz w:val="32"/>
    </w:rPr>
  </w:style>
  <w:style w:type="paragraph" w:styleId="TOC1">
    <w:name w:val="toc 1"/>
    <w:basedOn w:val="Normal"/>
    <w:next w:val="Normal"/>
    <w:autoRedefine/>
    <w:uiPriority w:val="39"/>
    <w:unhideWhenUsed/>
    <w:rsid w:val="001E6666"/>
    <w:pPr>
      <w:spacing w:after="100"/>
    </w:pPr>
  </w:style>
  <w:style w:type="paragraph" w:styleId="TOC2">
    <w:name w:val="toc 2"/>
    <w:basedOn w:val="Normal"/>
    <w:next w:val="Normal"/>
    <w:autoRedefine/>
    <w:uiPriority w:val="39"/>
    <w:unhideWhenUsed/>
    <w:rsid w:val="001E6666"/>
    <w:pPr>
      <w:spacing w:after="100"/>
      <w:ind w:left="240"/>
    </w:pPr>
  </w:style>
  <w:style w:type="paragraph" w:styleId="TOC3">
    <w:name w:val="toc 3"/>
    <w:basedOn w:val="Normal"/>
    <w:next w:val="Normal"/>
    <w:autoRedefine/>
    <w:uiPriority w:val="39"/>
    <w:unhideWhenUsed/>
    <w:rsid w:val="001E6666"/>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3"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8" Type="http://schemas.openxmlformats.org/officeDocument/2006/relationships/hyperlink" Target="http://www.davidsuzuki.org/publications/reports/2011/is-natural-gas-a-climate-change-solution-for-canada/" TargetMode="External"/><Relationship Id="rId26" Type="http://schemas.openxmlformats.org/officeDocument/2006/relationships/hyperlink" Target="http://instituteforenergyresearch.org/2008/09/24/congress-will-end-the-ocs-moratoriumnow-what/" TargetMode="External"/><Relationship Id="rId3" Type="http://schemas.openxmlformats.org/officeDocument/2006/relationships/styles" Target="styles.xml"/><Relationship Id="rId21" Type="http://schemas.openxmlformats.org/officeDocument/2006/relationships/hyperlink" Target="http://csis.org/files/publication/130710_Conley_ArcticEconomics_WEB.pdf"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7" Type="http://schemas.openxmlformats.org/officeDocument/2006/relationships/hyperlink" Target="http://ca.linkedin.com/company/david-suzuki-foundation?trk=ppro_cprof" TargetMode="External"/><Relationship Id="rId25" Type="http://schemas.openxmlformats.org/officeDocument/2006/relationships/hyperlink" Target="http://www.lexisnexis.com.proxy.library.emory.edu/lnacui2api/frame.do?tokenKey=rsh-20.850129.6436423721&amp;target=results_DocumentContent&amp;returnToKey=20_T20169911488&amp;parent=docview&amp;rand=1404314227912&amp;reloadEntirePage=true" TargetMode="External"/><Relationship Id="rId33" Type="http://schemas.openxmlformats.org/officeDocument/2006/relationships/hyperlink" Target="http://www.globalenvision.org/2012/09/11/dont-panic-environmentalists-richer-world-can-be-better-one" TargetMode="External"/><Relationship Id="rId2" Type="http://schemas.openxmlformats.org/officeDocument/2006/relationships/numbering" Target="numbering.xml"/><Relationship Id="rId16" Type="http://schemas.openxmlformats.org/officeDocument/2006/relationships/hyperlink" Target="http://guardianlv.com/2014/03/seismic-air-guns-for-oil-exploration-impact-on-marine-life/" TargetMode="External"/><Relationship Id="rId20" Type="http://schemas.openxmlformats.org/officeDocument/2006/relationships/hyperlink" Target="http://www.academia.edu/1536096/Global_biodiversity_conservation_the_critical_role_of_hotspots" TargetMode="External"/><Relationship Id="rId29" Type="http://schemas.openxmlformats.org/officeDocument/2006/relationships/hyperlink" Target="http://www.iucn.org/?uNewsID=1311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4" Type="http://schemas.openxmlformats.org/officeDocument/2006/relationships/hyperlink" Target="file:///C:\Users\Tripp\Desktop\130315_USGS_about_under_sea_bed_methane.pdf" TargetMode="External"/><Relationship Id="rId32" Type="http://schemas.openxmlformats.org/officeDocument/2006/relationships/hyperlink" Target="http://science.nationalgeographic.com/science/prehistoric-world/mass-extinction/" TargetMode="External"/><Relationship Id="rId5" Type="http://schemas.openxmlformats.org/officeDocument/2006/relationships/webSettings" Target="webSettings.xml"/><Relationship Id="rId15" Type="http://schemas.openxmlformats.org/officeDocument/2006/relationships/hyperlink" Target="http://www.huffingtonpost.com/2010/12/01/obama-administration-no-o_n_790407.html" TargetMode="External"/><Relationship Id="rId23" Type="http://schemas.openxmlformats.org/officeDocument/2006/relationships/hyperlink" Target="http://onlinelibrary.wiley.com/store/10.1029/93RG00268/asset/rog1407.pdf?v=1&amp;t=hx4xvj0r&amp;s=68759933da78fe9f01e0f4ff3b6be6c3c397c29b" TargetMode="External"/><Relationship Id="rId28" Type="http://schemas.openxmlformats.org/officeDocument/2006/relationships/hyperlink" Target="http://noahpinionblog.blogspot.com/2013/02/what-can-we-do-to-put-stop-to-global.html" TargetMode="External"/><Relationship Id="rId36" Type="http://schemas.openxmlformats.org/officeDocument/2006/relationships/theme" Target="theme/theme1.xml"/><Relationship Id="rId10"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9" Type="http://schemas.openxmlformats.org/officeDocument/2006/relationships/hyperlink" Target="http://www.ens-newswire.com/ens/may2005/2005-05-24-01.html" TargetMode="External"/><Relationship Id="rId31" Type="http://schemas.openxmlformats.org/officeDocument/2006/relationships/hyperlink" Target="http://www.iucn.org/?uNewsID=13119" TargetMode="External"/><Relationship Id="rId4" Type="http://schemas.openxmlformats.org/officeDocument/2006/relationships/settings" Target="settings.xml"/><Relationship Id="rId9"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14" Type="http://schemas.openxmlformats.org/officeDocument/2006/relationships/hyperlink" Target="http://www.lexisnexis.com.proxy.library.emory.edu/lnacui2api/frame.do?reloadEntirePage=true&amp;rand=1348077471187&amp;returnToKey=20_T15565363878&amp;parent=docview&amp;target=results_DocumentContent&amp;tokenKey=rsh-20.167770.63840861383" TargetMode="External"/><Relationship Id="rId22" Type="http://schemas.openxmlformats.org/officeDocument/2006/relationships/image" Target="media/image1.png"/><Relationship Id="rId27" Type="http://schemas.openxmlformats.org/officeDocument/2006/relationships/hyperlink" Target="http://books.nap.edu/openbook.php?record_id=10388&amp;page=65" TargetMode="External"/><Relationship Id="rId30" Type="http://schemas.openxmlformats.org/officeDocument/2006/relationships/hyperlink" Target="http://www.iucn.org/?uNewsID=13119"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i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4A4398-D41A-473E-BAD4-0937405F7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45</Pages>
  <Words>14574</Words>
  <Characters>83077</Characters>
  <Application>Microsoft Office Word</Application>
  <DocSecurity>0</DocSecurity>
  <Lines>692</Lines>
  <Paragraphs>194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97457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Turner</dc:creator>
  <cp:keywords/>
  <dc:description/>
  <cp:lastModifiedBy>William Mosley-Jensen</cp:lastModifiedBy>
  <cp:revision>4</cp:revision>
  <dcterms:created xsi:type="dcterms:W3CDTF">2014-07-12T05:19:00Z</dcterms:created>
  <dcterms:modified xsi:type="dcterms:W3CDTF">2014-07-12T06:25:00Z</dcterms:modified>
</cp:coreProperties>
</file>