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AC8" w:rsidRDefault="00871AC8" w:rsidP="00440EF0">
      <w:pPr>
        <w:pStyle w:val="Heading1"/>
      </w:pPr>
      <w:proofErr w:type="spellStart"/>
      <w:r>
        <w:t>Neg</w:t>
      </w:r>
      <w:proofErr w:type="spellEnd"/>
      <w:r>
        <w:t xml:space="preserve"> – wind</w:t>
      </w:r>
    </w:p>
    <w:p w:rsidR="00ED1C3F" w:rsidRPr="00ED1C3F" w:rsidRDefault="00ED1C3F" w:rsidP="00ED1C3F">
      <w:pPr>
        <w:pStyle w:val="Heading1"/>
      </w:pPr>
      <w:r>
        <w:t>Warming</w:t>
      </w:r>
    </w:p>
    <w:p w:rsidR="000C4D0E" w:rsidRPr="000C4D0E" w:rsidRDefault="000C4D0E" w:rsidP="00871AC8">
      <w:pPr>
        <w:pStyle w:val="Heading2"/>
      </w:pPr>
      <w:proofErr w:type="gramStart"/>
      <w:r>
        <w:t>c</w:t>
      </w:r>
      <w:r w:rsidR="00440EF0">
        <w:t>a</w:t>
      </w:r>
      <w:r w:rsidR="004D20D1">
        <w:t>n</w:t>
      </w:r>
      <w:r>
        <w:t>’t</w:t>
      </w:r>
      <w:proofErr w:type="gramEnd"/>
      <w:r>
        <w:t xml:space="preserve"> solve </w:t>
      </w:r>
    </w:p>
    <w:p w:rsidR="005F117F" w:rsidRDefault="00E90F80" w:rsidP="00E90F80">
      <w:pPr>
        <w:pStyle w:val="Heading4"/>
      </w:pPr>
      <w:r>
        <w:t xml:space="preserve">Their models are wrong – off-shore wind has little effect on climate </w:t>
      </w:r>
    </w:p>
    <w:p w:rsidR="00A2560A" w:rsidRDefault="005F117F" w:rsidP="00BE7303">
      <w:r w:rsidRPr="005F117F">
        <w:rPr>
          <w:b/>
        </w:rPr>
        <w:t>Kirk-Davidoff 3-14</w:t>
      </w:r>
      <w:r w:rsidRPr="005F117F">
        <w:t xml:space="preserve">-14 -- </w:t>
      </w:r>
      <w:r w:rsidR="00A2560A">
        <w:t xml:space="preserve">Assistant Professor of </w:t>
      </w:r>
    </w:p>
    <w:p w:rsidR="005F117F" w:rsidRDefault="00A2560A" w:rsidP="00BE7303">
      <w:r>
        <w:t xml:space="preserve">Atmospheric and Oceanic Science @ University of Maryland </w:t>
      </w:r>
      <w:r w:rsidR="005F117F" w:rsidRPr="005F117F">
        <w:t>(Daniel, "Wind Power Found to Affect Local Climate," Scientific American, www.scientificamerican.com/article/wind-power-found-to-affect-local-climate/)</w:t>
      </w:r>
      <w:r w:rsidR="005F117F">
        <w:t>//SL</w:t>
      </w:r>
    </w:p>
    <w:p w:rsidR="005F117F" w:rsidRPr="00E90F80" w:rsidRDefault="005F117F" w:rsidP="00BE7303">
      <w:pPr>
        <w:rPr>
          <w:rStyle w:val="StyleUnderline"/>
        </w:rPr>
      </w:pPr>
      <w:r w:rsidRPr="00C905A5">
        <w:rPr>
          <w:sz w:val="16"/>
        </w:rPr>
        <w:t>Wind turbines take energy from the atmosphere and turn it into electricity: so we know they must have some impact on the atmosphere’s flow. With industrial grade turbines being built at a terrific rate, scientists have been trying to assess exactly what the effects are both at local and at global levels.</w:t>
      </w:r>
      <w:r w:rsidR="00C905A5" w:rsidRPr="00C905A5">
        <w:rPr>
          <w:sz w:val="16"/>
        </w:rPr>
        <w:t xml:space="preserve"> </w:t>
      </w:r>
      <w:r w:rsidRPr="00E90F80">
        <w:rPr>
          <w:rStyle w:val="StyleUnderline"/>
        </w:rPr>
        <w:t>New research using a finely resolved model</w:t>
      </w:r>
      <w:r w:rsidRPr="00C905A5">
        <w:rPr>
          <w:sz w:val="16"/>
        </w:rPr>
        <w:t xml:space="preserve"> which focuses on Europe </w:t>
      </w:r>
      <w:r w:rsidRPr="00E90F80">
        <w:rPr>
          <w:rStyle w:val="StyleUnderline"/>
        </w:rPr>
        <w:t>indicates</w:t>
      </w:r>
      <w:r w:rsidRPr="00C905A5">
        <w:rPr>
          <w:sz w:val="16"/>
        </w:rPr>
        <w:t xml:space="preserve"> that </w:t>
      </w:r>
      <w:r w:rsidRPr="00E90F80">
        <w:rPr>
          <w:rStyle w:val="StyleUnderline"/>
        </w:rPr>
        <w:t>the effects of doubling the present wind capacity by 2020 are at the level of a couple of percent changes in rain and a few tenths of a degree of temperature</w:t>
      </w:r>
      <w:r w:rsidRPr="00C905A5">
        <w:rPr>
          <w:sz w:val="16"/>
        </w:rPr>
        <w:t xml:space="preserve">. The study by </w:t>
      </w:r>
      <w:proofErr w:type="spellStart"/>
      <w:r w:rsidRPr="00C905A5">
        <w:rPr>
          <w:sz w:val="16"/>
        </w:rPr>
        <w:t>Vautard</w:t>
      </w:r>
      <w:proofErr w:type="spellEnd"/>
      <w:r w:rsidRPr="00C905A5">
        <w:rPr>
          <w:sz w:val="16"/>
        </w:rPr>
        <w:t xml:space="preserve"> and colleagues shows that these effects include a mix of more rain and less rain, and warming and cooling, depending on where you are around Europe. </w:t>
      </w:r>
      <w:r w:rsidRPr="00E90F80">
        <w:rPr>
          <w:rStyle w:val="StyleUnderline"/>
        </w:rPr>
        <w:t>But a key policy question left unresolved by this paper is: to what should these changes be compared?</w:t>
      </w:r>
      <w:r w:rsidR="00C905A5">
        <w:rPr>
          <w:rStyle w:val="StyleUnderline"/>
        </w:rPr>
        <w:t xml:space="preserve"> </w:t>
      </w:r>
      <w:r w:rsidRPr="00C905A5">
        <w:rPr>
          <w:sz w:val="16"/>
        </w:rPr>
        <w:t>Measuring impact</w:t>
      </w:r>
      <w:r w:rsidR="00C905A5" w:rsidRPr="00C905A5">
        <w:rPr>
          <w:sz w:val="16"/>
        </w:rPr>
        <w:t xml:space="preserve"> </w:t>
      </w:r>
      <w:proofErr w:type="gramStart"/>
      <w:r w:rsidRPr="00C905A5">
        <w:rPr>
          <w:sz w:val="16"/>
        </w:rPr>
        <w:t>There</w:t>
      </w:r>
      <w:proofErr w:type="gramEnd"/>
      <w:r w:rsidRPr="00C905A5">
        <w:rPr>
          <w:sz w:val="16"/>
        </w:rPr>
        <w:t xml:space="preserve"> are two main ways of estimating the climate impact of wind turbines. One is to </w:t>
      </w:r>
      <w:r w:rsidRPr="00E90F80">
        <w:rPr>
          <w:rStyle w:val="StyleUnderline"/>
        </w:rPr>
        <w:t>compare the real climate of a region before and after wind farms are installed there</w:t>
      </w:r>
      <w:r w:rsidRPr="00C905A5">
        <w:rPr>
          <w:sz w:val="16"/>
        </w:rPr>
        <w:t xml:space="preserve">. </w:t>
      </w:r>
      <w:r w:rsidRPr="00E90F80">
        <w:rPr>
          <w:rStyle w:val="StyleUnderline"/>
        </w:rPr>
        <w:t>This approach is limited by the availability of observations</w:t>
      </w:r>
      <w:r w:rsidRPr="00C905A5">
        <w:rPr>
          <w:sz w:val="16"/>
        </w:rPr>
        <w:t xml:space="preserve"> – modern </w:t>
      </w:r>
      <w:r w:rsidRPr="00E90F80">
        <w:rPr>
          <w:rStyle w:val="StyleUnderline"/>
        </w:rPr>
        <w:t>wind farms are a relatively new phenomenon so there is not much data to compare the climate after wind farms are installed with the years before.</w:t>
      </w:r>
      <w:r w:rsidRPr="00C905A5">
        <w:rPr>
          <w:sz w:val="16"/>
        </w:rPr>
        <w:t xml:space="preserve"> Ruling out other reasons for the climate changes we observe is also a challenge.</w:t>
      </w:r>
      <w:r w:rsidR="00C905A5" w:rsidRPr="00C905A5">
        <w:rPr>
          <w:sz w:val="16"/>
        </w:rPr>
        <w:t xml:space="preserve"> </w:t>
      </w:r>
      <w:r w:rsidRPr="00C905A5">
        <w:rPr>
          <w:sz w:val="16"/>
        </w:rPr>
        <w:t xml:space="preserve">Using this observational approach, </w:t>
      </w:r>
      <w:r w:rsidRPr="00E90F80">
        <w:rPr>
          <w:rStyle w:val="StyleUnderline"/>
        </w:rPr>
        <w:t>researchers have found that the climate around a large wind farm in Texas was affected by the presence of the turbines.</w:t>
      </w:r>
      <w:r w:rsidRPr="00C905A5">
        <w:rPr>
          <w:sz w:val="16"/>
        </w:rPr>
        <w:t xml:space="preserve"> Taking the ground temperatures measured by satellites, </w:t>
      </w:r>
      <w:r w:rsidRPr="00E90F80">
        <w:rPr>
          <w:rStyle w:val="StyleUnderline"/>
        </w:rPr>
        <w:t>they detected a warming of 0.5°C at night in the region directly under the farm.</w:t>
      </w:r>
      <w:r w:rsidRPr="00C905A5">
        <w:rPr>
          <w:sz w:val="16"/>
        </w:rPr>
        <w:t xml:space="preserve"> This </w:t>
      </w:r>
      <w:r w:rsidRPr="00E90F80">
        <w:rPr>
          <w:rStyle w:val="StyleUnderline"/>
        </w:rPr>
        <w:t>warming effect was local and small</w:t>
      </w:r>
      <w:r w:rsidRPr="00C905A5">
        <w:rPr>
          <w:sz w:val="16"/>
        </w:rPr>
        <w:t xml:space="preserve"> – the </w:t>
      </w:r>
      <w:r w:rsidRPr="00E90F80">
        <w:rPr>
          <w:rStyle w:val="StyleUnderline"/>
        </w:rPr>
        <w:t>nighttime warming did not extend beyond the farm’s immediate neighborhood.</w:t>
      </w:r>
      <w:r w:rsidR="00C905A5">
        <w:rPr>
          <w:rStyle w:val="StyleUnderline"/>
        </w:rPr>
        <w:t xml:space="preserve"> </w:t>
      </w:r>
      <w:r w:rsidRPr="00C905A5">
        <w:rPr>
          <w:sz w:val="16"/>
        </w:rPr>
        <w:t xml:space="preserve">But not </w:t>
      </w:r>
      <w:r w:rsidRPr="00E90F80">
        <w:rPr>
          <w:rStyle w:val="StyleUnderline"/>
        </w:rPr>
        <w:t>many people live right among the wind turbines</w:t>
      </w:r>
      <w:r w:rsidRPr="00C905A5">
        <w:rPr>
          <w:sz w:val="16"/>
        </w:rPr>
        <w:t xml:space="preserve">. To look at smaller effects far from the wind farms, another approach is to simulate the earth’s climate with computer models. Using climate history data, </w:t>
      </w:r>
      <w:r w:rsidRPr="00E90F80">
        <w:rPr>
          <w:rStyle w:val="StyleUnderline"/>
        </w:rPr>
        <w:t>projections are made that account for motion, thermodynamics, chemistry and radiation in the atmosphere, land and sea. Years of simulations are run with and without wind farms installed.</w:t>
      </w:r>
      <w:r w:rsidR="00C905A5">
        <w:rPr>
          <w:rStyle w:val="StyleUnderline"/>
        </w:rPr>
        <w:t xml:space="preserve"> </w:t>
      </w:r>
      <w:r w:rsidRPr="00C905A5">
        <w:rPr>
          <w:sz w:val="16"/>
        </w:rPr>
        <w:t xml:space="preserve">This method has the advantage of being able to detect very small climate change signals, since the model can be run for a long time, and natural variability gets smaller as you average over more and more years. Also, all factors besides wind that might cause climate changes can be held constant. </w:t>
      </w:r>
      <w:r w:rsidRPr="00E90F80">
        <w:rPr>
          <w:rStyle w:val="StyleUnderline"/>
        </w:rPr>
        <w:t>The disadvantage is that the model of climate behavior may not correspond exactly to what happens in reality.</w:t>
      </w:r>
    </w:p>
    <w:p w:rsidR="00E90F80" w:rsidRDefault="00E90F80" w:rsidP="00BE7303"/>
    <w:p w:rsidR="00E90F80" w:rsidRDefault="00E90F80" w:rsidP="00BE7303"/>
    <w:p w:rsidR="005F117F" w:rsidRDefault="005F117F" w:rsidP="00BE7303"/>
    <w:p w:rsidR="00BE7303" w:rsidRDefault="00BE7303" w:rsidP="00BE7303"/>
    <w:p w:rsidR="00BE7303" w:rsidRDefault="00C905A5" w:rsidP="00C905A5">
      <w:pPr>
        <w:pStyle w:val="Heading4"/>
      </w:pPr>
      <w:r>
        <w:t xml:space="preserve">No spillover – too expensive </w:t>
      </w:r>
    </w:p>
    <w:p w:rsidR="00C905A5" w:rsidRDefault="00BE7303" w:rsidP="00BE7303">
      <w:r w:rsidRPr="00BE7303">
        <w:rPr>
          <w:b/>
        </w:rPr>
        <w:t>Fairley 6-30</w:t>
      </w:r>
      <w:r w:rsidRPr="00BE7303">
        <w:t>-14 --</w:t>
      </w:r>
      <w:r w:rsidR="000C5FD1">
        <w:t xml:space="preserve">contributing editor at MIT Technology </w:t>
      </w:r>
      <w:r w:rsidRPr="00BE7303">
        <w:t>(Peter, "Two-Bladed Wind Turbines Make a Comeback," MIT Technology Review, www.technologyreview.com/news/528581/two-bladed-wind-turbines-make-a-comeback/)</w:t>
      </w:r>
      <w:r w:rsidR="00871AC8">
        <w:t>//SL</w:t>
      </w:r>
    </w:p>
    <w:p w:rsidR="00BE7303" w:rsidRPr="00C905A5" w:rsidRDefault="00BE7303" w:rsidP="00BE7303">
      <w:pPr>
        <w:rPr>
          <w:sz w:val="16"/>
        </w:rPr>
      </w:pPr>
      <w:r w:rsidRPr="00C905A5">
        <w:rPr>
          <w:rStyle w:val="StyleUnderline"/>
        </w:rPr>
        <w:t>Offshore wind is</w:t>
      </w:r>
      <w:r w:rsidRPr="00C905A5">
        <w:rPr>
          <w:sz w:val="16"/>
        </w:rPr>
        <w:t xml:space="preserve"> steadier than most places on land. But installing and maintaining offshore wind turbines is </w:t>
      </w:r>
      <w:r w:rsidRPr="00C905A5">
        <w:rPr>
          <w:rStyle w:val="StyleUnderline"/>
        </w:rPr>
        <w:t>expensive, costing twice as much as onshore wind turbines on average.</w:t>
      </w:r>
      <w:r w:rsidR="00C905A5">
        <w:rPr>
          <w:rStyle w:val="StyleUnderline"/>
        </w:rPr>
        <w:t xml:space="preserve"> </w:t>
      </w:r>
      <w:r w:rsidRPr="00C905A5">
        <w:rPr>
          <w:sz w:val="16"/>
        </w:rPr>
        <w:t>Two-bladed turbines cost less because they use fewer materials. The removal of one blade makes the rotor lighter, which in turn makes it possible to place the rotor on the downwind side of the tower. Conventional wind turbine rotors face the wind and must resist bending back into the turbine’s tower, but downwind rotors can use lighter and even hinged blades that bend away from heavy gusts.</w:t>
      </w:r>
      <w:r w:rsidR="00C905A5" w:rsidRPr="00C905A5">
        <w:rPr>
          <w:sz w:val="16"/>
        </w:rPr>
        <w:t xml:space="preserve"> </w:t>
      </w:r>
      <w:r w:rsidRPr="00C905A5">
        <w:rPr>
          <w:sz w:val="16"/>
        </w:rPr>
        <w:t xml:space="preserve">Light, flexible rotors translate into further materials savings in the turbine’s gearbox, tower, and foundation. The 140-meter diameter rotor, gearbox, and generator for Ming Yang’s six-megawatt prototype </w:t>
      </w:r>
      <w:proofErr w:type="gramStart"/>
      <w:r w:rsidRPr="00C905A5">
        <w:rPr>
          <w:sz w:val="16"/>
        </w:rPr>
        <w:t>weighs</w:t>
      </w:r>
      <w:proofErr w:type="gramEnd"/>
      <w:r w:rsidRPr="00C905A5">
        <w:rPr>
          <w:sz w:val="16"/>
        </w:rPr>
        <w:t xml:space="preserve"> just 308 tons—about 40 tons less than those of offshore market leader Siemens’s conventional six-megawatt offshore turbines.</w:t>
      </w:r>
      <w:r w:rsidR="00C905A5" w:rsidRPr="00C905A5">
        <w:rPr>
          <w:sz w:val="16"/>
        </w:rPr>
        <w:t xml:space="preserve"> </w:t>
      </w:r>
      <w:r w:rsidRPr="00C905A5">
        <w:rPr>
          <w:sz w:val="16"/>
        </w:rPr>
        <w:t>Two-bladed wind turbines are also easier to install. Whereas the three-bladed rotors spinning in today’s offshore farms must be assembled on site, two-bladed rotors can be preinstalled on the turbine’s machinery onshore; the assembled package fits more conveniently on ships and is light enough to lift onto the tower.</w:t>
      </w:r>
      <w:r w:rsidR="00C905A5" w:rsidRPr="00C905A5">
        <w:rPr>
          <w:sz w:val="16"/>
        </w:rPr>
        <w:t xml:space="preserve"> </w:t>
      </w:r>
      <w:r w:rsidRPr="00C905A5">
        <w:rPr>
          <w:sz w:val="16"/>
        </w:rPr>
        <w:t xml:space="preserve">But </w:t>
      </w:r>
      <w:r w:rsidRPr="00C905A5">
        <w:rPr>
          <w:rStyle w:val="StyleUnderline"/>
        </w:rPr>
        <w:t>the two-bladed, downwind turbine design has had problems in the past, which have kept it from the market</w:t>
      </w:r>
      <w:r w:rsidRPr="00C905A5">
        <w:rPr>
          <w:sz w:val="16"/>
        </w:rPr>
        <w:t xml:space="preserve">. </w:t>
      </w:r>
      <w:r w:rsidRPr="00C905A5">
        <w:rPr>
          <w:rStyle w:val="StyleUnderline"/>
        </w:rPr>
        <w:t>It’s louder, for one thing, in part because the blades spin faster, although this isn’t a problem offshore</w:t>
      </w:r>
      <w:r w:rsidRPr="00C905A5">
        <w:rPr>
          <w:sz w:val="16"/>
        </w:rPr>
        <w:t xml:space="preserve">. More importantly, in some wind conditions, </w:t>
      </w:r>
      <w:r w:rsidRPr="00C905A5">
        <w:rPr>
          <w:rStyle w:val="StyleUnderline"/>
        </w:rPr>
        <w:t>the flexible blades can spring back and hit the turbine tower.</w:t>
      </w:r>
      <w:r w:rsidRPr="00C905A5">
        <w:rPr>
          <w:sz w:val="16"/>
        </w:rPr>
        <w:t xml:space="preserve"> In fact, </w:t>
      </w:r>
      <w:r w:rsidRPr="00C905A5">
        <w:rPr>
          <w:rStyle w:val="StyleUnderline"/>
        </w:rPr>
        <w:t>this caused the undoing of a major attempt to revive two-blade turbines in 2002</w:t>
      </w:r>
      <w:r w:rsidRPr="00C905A5">
        <w:rPr>
          <w:sz w:val="16"/>
        </w:rPr>
        <w:t xml:space="preserve"> (see “Wind Power for Pennies”). </w:t>
      </w:r>
    </w:p>
    <w:p w:rsidR="009F614D" w:rsidRDefault="009F614D" w:rsidP="00BE7303"/>
    <w:p w:rsidR="009F614D" w:rsidRDefault="009F614D" w:rsidP="009F614D">
      <w:pPr>
        <w:pStyle w:val="Heading4"/>
      </w:pPr>
      <w:r>
        <w:t xml:space="preserve">Wind power doesn’t work </w:t>
      </w:r>
    </w:p>
    <w:p w:rsidR="000C5FD1" w:rsidRPr="000C5FD1" w:rsidRDefault="000C5FD1" w:rsidP="000C5FD1">
      <w:r w:rsidRPr="000C5FD1">
        <w:rPr>
          <w:b/>
        </w:rPr>
        <w:t>Lea 12</w:t>
      </w:r>
      <w:r w:rsidRPr="000C5FD1">
        <w:t xml:space="preserve"> -- British political economist working in the financial sector (</w:t>
      </w:r>
      <w:proofErr w:type="spellStart"/>
      <w:r w:rsidRPr="000C5FD1">
        <w:t>Civitas</w:t>
      </w:r>
      <w:proofErr w:type="spellEnd"/>
      <w:r w:rsidRPr="000C5FD1">
        <w:t>, "</w:t>
      </w:r>
      <w:proofErr w:type="spellStart"/>
      <w:r w:rsidRPr="000C5FD1">
        <w:t>Electriciy</w:t>
      </w:r>
      <w:proofErr w:type="spellEnd"/>
      <w:r w:rsidRPr="000C5FD1">
        <w:t xml:space="preserve"> Costs: The Folly of Wind-power"www.civitas.org.uk/economy/electricitycosts2012.pdf</w:t>
      </w:r>
      <w:r w:rsidR="000340D0">
        <w:t>)</w:t>
      </w:r>
    </w:p>
    <w:p w:rsidR="00B759F8" w:rsidRPr="00A30656" w:rsidRDefault="00B759F8" w:rsidP="00BE7303">
      <w:pPr>
        <w:rPr>
          <w:sz w:val="16"/>
        </w:rPr>
      </w:pPr>
      <w:r w:rsidRPr="00B759F8">
        <w:rPr>
          <w:rStyle w:val="StyleUnderline"/>
        </w:rPr>
        <w:t>Wind-power is not effective in cutting CO2 emissions</w:t>
      </w:r>
      <w:r w:rsidR="000340D0">
        <w:rPr>
          <w:rStyle w:val="StyleUnderline"/>
        </w:rPr>
        <w:t xml:space="preserve"> </w:t>
      </w:r>
      <w:proofErr w:type="gramStart"/>
      <w:r w:rsidRPr="00B759F8">
        <w:rPr>
          <w:rStyle w:val="StyleUnderline"/>
        </w:rPr>
        <w:t>At</w:t>
      </w:r>
      <w:proofErr w:type="gramEnd"/>
      <w:r w:rsidRPr="00B759F8">
        <w:rPr>
          <w:rStyle w:val="StyleUnderline"/>
        </w:rPr>
        <w:t xml:space="preserve"> first glance it could be assumed that wind-power could </w:t>
      </w:r>
      <w:r w:rsidRPr="000340D0">
        <w:rPr>
          <w:sz w:val="16"/>
        </w:rPr>
        <w:t>play a major part in</w:t>
      </w:r>
      <w:r w:rsidRPr="00B759F8">
        <w:rPr>
          <w:rStyle w:val="StyleUnderline"/>
        </w:rPr>
        <w:t xml:space="preserve"> </w:t>
      </w:r>
      <w:r w:rsidRPr="000340D0">
        <w:rPr>
          <w:sz w:val="16"/>
        </w:rPr>
        <w:t>cutting CO2</w:t>
      </w:r>
      <w:r w:rsidR="000340D0" w:rsidRPr="000340D0">
        <w:rPr>
          <w:sz w:val="16"/>
        </w:rPr>
        <w:t xml:space="preserve"> </w:t>
      </w:r>
      <w:r w:rsidRPr="000340D0">
        <w:rPr>
          <w:sz w:val="16"/>
        </w:rPr>
        <w:t>emissions. Once the turbines are manufactured (an energy-intensive business in itself) and</w:t>
      </w:r>
      <w:r w:rsidR="000340D0" w:rsidRPr="000340D0">
        <w:rPr>
          <w:sz w:val="16"/>
        </w:rPr>
        <w:t xml:space="preserve"> </w:t>
      </w:r>
      <w:r w:rsidRPr="000340D0">
        <w:rPr>
          <w:sz w:val="16"/>
        </w:rPr>
        <w:t>installed then emissions associated with the electricity could be expected to be zero - as</w:t>
      </w:r>
      <w:r w:rsidR="000340D0" w:rsidRPr="000340D0">
        <w:rPr>
          <w:sz w:val="16"/>
        </w:rPr>
        <w:t xml:space="preserve"> </w:t>
      </w:r>
      <w:r w:rsidRPr="000340D0">
        <w:rPr>
          <w:sz w:val="16"/>
        </w:rPr>
        <w:t>indeed for nuclear power.</w:t>
      </w:r>
      <w:r w:rsidR="000340D0" w:rsidRPr="000340D0">
        <w:rPr>
          <w:sz w:val="16"/>
        </w:rPr>
        <w:t xml:space="preserve"> </w:t>
      </w:r>
      <w:r w:rsidRPr="000340D0">
        <w:rPr>
          <w:sz w:val="16"/>
        </w:rPr>
        <w:t xml:space="preserve">But, as pointed out in chapter 2, </w:t>
      </w:r>
      <w:r w:rsidRPr="00B759F8">
        <w:rPr>
          <w:rStyle w:val="StyleUnderline"/>
        </w:rPr>
        <w:t>wind-power is unreliable and intermittent and requires</w:t>
      </w:r>
      <w:r w:rsidR="000340D0">
        <w:rPr>
          <w:rStyle w:val="StyleUnderline"/>
        </w:rPr>
        <w:t xml:space="preserve"> </w:t>
      </w:r>
      <w:r w:rsidRPr="00B759F8">
        <w:rPr>
          <w:rStyle w:val="StyleUnderline"/>
        </w:rPr>
        <w:t>conventional back-up plant to provide electricity when the wind is either blowing at very low</w:t>
      </w:r>
      <w:r w:rsidR="000340D0">
        <w:rPr>
          <w:rStyle w:val="StyleUnderline"/>
        </w:rPr>
        <w:t xml:space="preserve"> </w:t>
      </w:r>
      <w:r w:rsidRPr="00B759F8">
        <w:rPr>
          <w:rStyle w:val="StyleUnderline"/>
        </w:rPr>
        <w:t>speeds</w:t>
      </w:r>
      <w:r w:rsidRPr="000340D0">
        <w:rPr>
          <w:sz w:val="16"/>
        </w:rPr>
        <w:t xml:space="preserve"> (or not at all) </w:t>
      </w:r>
      <w:r w:rsidRPr="00B759F8">
        <w:rPr>
          <w:rStyle w:val="StyleUnderline"/>
        </w:rPr>
        <w:t>or with uncontrolled variability</w:t>
      </w:r>
      <w:r w:rsidRPr="000340D0">
        <w:rPr>
          <w:sz w:val="16"/>
        </w:rPr>
        <w:t xml:space="preserve"> (intermittency). Clearly the </w:t>
      </w:r>
      <w:r w:rsidRPr="00B759F8">
        <w:rPr>
          <w:rStyle w:val="StyleUnderline"/>
        </w:rPr>
        <w:t>CO2</w:t>
      </w:r>
      <w:r w:rsidR="000340D0">
        <w:rPr>
          <w:rStyle w:val="StyleUnderline"/>
        </w:rPr>
        <w:t xml:space="preserve"> </w:t>
      </w:r>
      <w:r w:rsidRPr="00B759F8">
        <w:rPr>
          <w:rStyle w:val="StyleUnderline"/>
        </w:rPr>
        <w:t>emissions associated with using back-up capacity must be regarded as an intrinsic aspect of</w:t>
      </w:r>
      <w:r w:rsidR="000340D0">
        <w:rPr>
          <w:rStyle w:val="StyleUnderline"/>
        </w:rPr>
        <w:t xml:space="preserve"> </w:t>
      </w:r>
      <w:r w:rsidRPr="00B759F8">
        <w:rPr>
          <w:rStyle w:val="StyleUnderline"/>
        </w:rPr>
        <w:t xml:space="preserve">deploying wind turbines. </w:t>
      </w:r>
      <w:r w:rsidRPr="000340D0">
        <w:rPr>
          <w:sz w:val="16"/>
        </w:rPr>
        <w:t>This is all the more relevant given the relatively high CO2 emissions</w:t>
      </w:r>
      <w:r w:rsidR="000340D0" w:rsidRPr="000340D0">
        <w:rPr>
          <w:sz w:val="16"/>
        </w:rPr>
        <w:t xml:space="preserve"> </w:t>
      </w:r>
      <w:r w:rsidRPr="000340D0">
        <w:rPr>
          <w:sz w:val="16"/>
        </w:rPr>
        <w:t>from conventional plants when they are used in a back-up capacity.</w:t>
      </w:r>
      <w:r w:rsidR="000340D0" w:rsidRPr="000340D0">
        <w:rPr>
          <w:sz w:val="16"/>
        </w:rPr>
        <w:t xml:space="preserve"> </w:t>
      </w:r>
      <w:r w:rsidRPr="000340D0">
        <w:rPr>
          <w:sz w:val="16"/>
        </w:rPr>
        <w:t>As energy consultant David White has written: 5</w:t>
      </w:r>
      <w:r w:rsidR="000340D0" w:rsidRPr="000340D0">
        <w:rPr>
          <w:sz w:val="16"/>
        </w:rPr>
        <w:t xml:space="preserve"> </w:t>
      </w:r>
      <w:r w:rsidRPr="000340D0">
        <w:rPr>
          <w:sz w:val="16"/>
        </w:rPr>
        <w:t> “… (fossil-fuelled) capacity is placed under particular strains when working in this</w:t>
      </w:r>
      <w:r w:rsidR="000340D0" w:rsidRPr="000340D0">
        <w:rPr>
          <w:sz w:val="16"/>
        </w:rPr>
        <w:t xml:space="preserve"> </w:t>
      </w:r>
      <w:r w:rsidRPr="000340D0">
        <w:rPr>
          <w:sz w:val="16"/>
        </w:rPr>
        <w:t>supporting role because it is being used to balance a reasonably predictable but</w:t>
      </w:r>
      <w:r w:rsidR="000340D0" w:rsidRPr="000340D0">
        <w:rPr>
          <w:sz w:val="16"/>
        </w:rPr>
        <w:t xml:space="preserve"> </w:t>
      </w:r>
      <w:r w:rsidRPr="000340D0">
        <w:rPr>
          <w:sz w:val="16"/>
        </w:rPr>
        <w:t>fluctuating demand with a variable and largely unpredictable output from wind turbines. 30</w:t>
      </w:r>
      <w:r w:rsidR="000340D0" w:rsidRPr="000340D0">
        <w:rPr>
          <w:sz w:val="16"/>
        </w:rPr>
        <w:t xml:space="preserve"> </w:t>
      </w:r>
      <w:proofErr w:type="gramStart"/>
      <w:r w:rsidRPr="000340D0">
        <w:rPr>
          <w:sz w:val="16"/>
        </w:rPr>
        <w:t>Consequently</w:t>
      </w:r>
      <w:proofErr w:type="gramEnd"/>
      <w:r w:rsidRPr="000340D0">
        <w:rPr>
          <w:sz w:val="16"/>
        </w:rPr>
        <w:t>, operating fossil capacity in this mode generates more CO2 per kWh</w:t>
      </w:r>
      <w:r w:rsidR="000340D0" w:rsidRPr="000340D0">
        <w:rPr>
          <w:sz w:val="16"/>
        </w:rPr>
        <w:t xml:space="preserve"> </w:t>
      </w:r>
      <w:r w:rsidRPr="000340D0">
        <w:rPr>
          <w:sz w:val="16"/>
        </w:rPr>
        <w:t>generated than if operating normally.”</w:t>
      </w:r>
      <w:r w:rsidR="000340D0" w:rsidRPr="000340D0">
        <w:rPr>
          <w:sz w:val="16"/>
        </w:rPr>
        <w:t xml:space="preserve"> </w:t>
      </w:r>
      <w:r w:rsidRPr="000340D0">
        <w:rPr>
          <w:sz w:val="16"/>
        </w:rPr>
        <w:t> “…it seems reasonable to ask why wind-power is the beneficiary of such extensive</w:t>
      </w:r>
      <w:r w:rsidR="000340D0" w:rsidRPr="000340D0">
        <w:rPr>
          <w:sz w:val="16"/>
        </w:rPr>
        <w:t xml:space="preserve"> </w:t>
      </w:r>
      <w:r w:rsidRPr="000340D0">
        <w:rPr>
          <w:sz w:val="16"/>
        </w:rPr>
        <w:t>support if it not only fails to achieve the CO2 reductions required, but also causes cost</w:t>
      </w:r>
      <w:r w:rsidR="000340D0" w:rsidRPr="000340D0">
        <w:rPr>
          <w:sz w:val="16"/>
        </w:rPr>
        <w:t xml:space="preserve"> </w:t>
      </w:r>
      <w:r w:rsidRPr="000340D0">
        <w:rPr>
          <w:sz w:val="16"/>
        </w:rPr>
        <w:t>increases in back-up, maintenance and transmission, while at the same time</w:t>
      </w:r>
      <w:r w:rsidR="000340D0" w:rsidRPr="000340D0">
        <w:rPr>
          <w:sz w:val="16"/>
        </w:rPr>
        <w:t xml:space="preserve"> </w:t>
      </w:r>
      <w:r w:rsidRPr="000340D0">
        <w:rPr>
          <w:sz w:val="16"/>
        </w:rPr>
        <w:t>discouraging investment in clean, firm generation.”6</w:t>
      </w:r>
      <w:r w:rsidR="000340D0" w:rsidRPr="000340D0">
        <w:rPr>
          <w:sz w:val="16"/>
        </w:rPr>
        <w:t xml:space="preserve"> </w:t>
      </w:r>
      <w:r w:rsidRPr="000340D0">
        <w:rPr>
          <w:sz w:val="16"/>
        </w:rPr>
        <w:t>In a comprehensive quantitative analysis of CO2 emissions and wind-power, Dutch physicist</w:t>
      </w:r>
      <w:r w:rsidR="000340D0" w:rsidRPr="000340D0">
        <w:rPr>
          <w:sz w:val="16"/>
        </w:rPr>
        <w:t xml:space="preserve"> </w:t>
      </w:r>
      <w:r w:rsidRPr="000340D0">
        <w:rPr>
          <w:sz w:val="16"/>
        </w:rPr>
        <w:t>C. le Pair has recently shown that deploying wind turbines on “normal windy days” in the</w:t>
      </w:r>
      <w:r w:rsidR="000340D0" w:rsidRPr="000340D0">
        <w:rPr>
          <w:sz w:val="16"/>
        </w:rPr>
        <w:t xml:space="preserve"> </w:t>
      </w:r>
      <w:r w:rsidRPr="000340D0">
        <w:rPr>
          <w:sz w:val="16"/>
        </w:rPr>
        <w:t>Netherlands actually increased fuel (gas) consumption, rather than saving it, when</w:t>
      </w:r>
      <w:r w:rsidR="000340D0" w:rsidRPr="000340D0">
        <w:rPr>
          <w:sz w:val="16"/>
        </w:rPr>
        <w:t xml:space="preserve"> </w:t>
      </w:r>
      <w:r w:rsidRPr="000340D0">
        <w:rPr>
          <w:sz w:val="16"/>
        </w:rPr>
        <w:t>compared to electricity generation with modern high-efficiency gas turbines.7,8 Ironically and</w:t>
      </w:r>
      <w:r w:rsidR="000340D0" w:rsidRPr="000340D0">
        <w:rPr>
          <w:sz w:val="16"/>
        </w:rPr>
        <w:t xml:space="preserve"> </w:t>
      </w:r>
      <w:r w:rsidRPr="000340D0">
        <w:rPr>
          <w:sz w:val="16"/>
        </w:rPr>
        <w:t>paradoxically the use of wind farms therefore actually increased CO2 emissions, compared</w:t>
      </w:r>
      <w:r w:rsidR="000340D0" w:rsidRPr="000340D0">
        <w:rPr>
          <w:sz w:val="16"/>
        </w:rPr>
        <w:t xml:space="preserve"> </w:t>
      </w:r>
      <w:r w:rsidRPr="000340D0">
        <w:rPr>
          <w:sz w:val="16"/>
        </w:rPr>
        <w:t>with using efficient gas-fired combined cycle gas turbines (CCGTs) at full power.</w:t>
      </w:r>
      <w:r w:rsidR="000340D0" w:rsidRPr="000340D0">
        <w:rPr>
          <w:sz w:val="16"/>
        </w:rPr>
        <w:t xml:space="preserve"> </w:t>
      </w:r>
      <w:r w:rsidRPr="000340D0">
        <w:rPr>
          <w:sz w:val="16"/>
        </w:rPr>
        <w:t>Conclusions</w:t>
      </w:r>
      <w:r w:rsidR="000340D0" w:rsidRPr="000340D0">
        <w:rPr>
          <w:sz w:val="16"/>
        </w:rPr>
        <w:t xml:space="preserve"> </w:t>
      </w:r>
      <w:r w:rsidRPr="000340D0">
        <w:rPr>
          <w:sz w:val="16"/>
        </w:rPr>
        <w:t xml:space="preserve">Britain has committed itself to draconian cuts in CO2 emissions. On the basis of the </w:t>
      </w:r>
      <w:proofErr w:type="spellStart"/>
      <w:r w:rsidRPr="000340D0">
        <w:rPr>
          <w:sz w:val="16"/>
        </w:rPr>
        <w:t>costings</w:t>
      </w:r>
      <w:proofErr w:type="spellEnd"/>
      <w:r w:rsidR="000340D0" w:rsidRPr="000340D0">
        <w:rPr>
          <w:sz w:val="16"/>
        </w:rPr>
        <w:t xml:space="preserve"> </w:t>
      </w:r>
      <w:r w:rsidRPr="000340D0">
        <w:rPr>
          <w:sz w:val="16"/>
        </w:rPr>
        <w:t>discussed in chapter 2, nuclear power and gas-fired CCGT were the preferred technologies</w:t>
      </w:r>
      <w:r w:rsidR="000340D0" w:rsidRPr="000340D0">
        <w:rPr>
          <w:sz w:val="16"/>
        </w:rPr>
        <w:t xml:space="preserve"> </w:t>
      </w:r>
      <w:r w:rsidRPr="000340D0">
        <w:rPr>
          <w:sz w:val="16"/>
        </w:rPr>
        <w:t>for generating reliable and affordable electricity. On the basis of the evidence presented</w:t>
      </w:r>
      <w:r w:rsidR="000340D0" w:rsidRPr="000340D0">
        <w:rPr>
          <w:sz w:val="16"/>
        </w:rPr>
        <w:t xml:space="preserve"> </w:t>
      </w:r>
      <w:r w:rsidRPr="000340D0">
        <w:rPr>
          <w:sz w:val="16"/>
        </w:rPr>
        <w:t>above, these two technologies are also the preferred technologies for reducing CO2</w:t>
      </w:r>
      <w:r w:rsidR="000340D0" w:rsidRPr="000340D0">
        <w:rPr>
          <w:sz w:val="16"/>
        </w:rPr>
        <w:t xml:space="preserve"> </w:t>
      </w:r>
      <w:r w:rsidRPr="000340D0">
        <w:rPr>
          <w:sz w:val="16"/>
        </w:rPr>
        <w:t>emissions.</w:t>
      </w:r>
      <w:r w:rsidR="000340D0" w:rsidRPr="000340D0">
        <w:rPr>
          <w:sz w:val="16"/>
        </w:rPr>
        <w:t xml:space="preserve"> </w:t>
      </w:r>
      <w:r w:rsidRPr="00B759F8">
        <w:rPr>
          <w:rStyle w:val="StyleUnderline"/>
        </w:rPr>
        <w:t>Wind-power fails the test on both counts. It is expensive and yet it is not effective in cutting</w:t>
      </w:r>
      <w:r w:rsidR="000340D0">
        <w:rPr>
          <w:rStyle w:val="StyleUnderline"/>
        </w:rPr>
        <w:t xml:space="preserve"> </w:t>
      </w:r>
      <w:r w:rsidRPr="00B759F8">
        <w:rPr>
          <w:rStyle w:val="StyleUnderline"/>
        </w:rPr>
        <w:t>CO2 emissions. If it were not for the renewables targets set by the Renewables Directive,</w:t>
      </w:r>
      <w:r w:rsidR="000340D0">
        <w:rPr>
          <w:rStyle w:val="StyleUnderline"/>
        </w:rPr>
        <w:t xml:space="preserve"> </w:t>
      </w:r>
      <w:r w:rsidRPr="00B759F8">
        <w:rPr>
          <w:rStyle w:val="StyleUnderline"/>
        </w:rPr>
        <w:t>wind-power would not even be entertained as a cost-effective way of generating electricity</w:t>
      </w:r>
      <w:r w:rsidR="000340D0">
        <w:rPr>
          <w:rStyle w:val="StyleUnderline"/>
        </w:rPr>
        <w:t xml:space="preserve"> </w:t>
      </w:r>
      <w:r w:rsidRPr="00B759F8">
        <w:rPr>
          <w:rStyle w:val="StyleUnderline"/>
        </w:rPr>
        <w:t>or cutting emissions</w:t>
      </w:r>
      <w:r w:rsidRPr="000340D0">
        <w:rPr>
          <w:sz w:val="16"/>
        </w:rPr>
        <w:t>. The renewables targets should be renegotiated with the EU.</w:t>
      </w:r>
    </w:p>
    <w:p w:rsidR="00B759F8" w:rsidRDefault="00B759F8" w:rsidP="00BE7303"/>
    <w:p w:rsidR="00B759F8" w:rsidRDefault="009F614D" w:rsidP="009F614D">
      <w:pPr>
        <w:pStyle w:val="Heading4"/>
      </w:pPr>
      <w:r>
        <w:t xml:space="preserve">Offshore wind ineffective – construction offsets any CO2 reduction </w:t>
      </w:r>
    </w:p>
    <w:p w:rsidR="009F614D" w:rsidRPr="009F614D" w:rsidRDefault="009F614D" w:rsidP="009F614D">
      <w:r w:rsidRPr="009F614D">
        <w:t>http://www.civitas.org.uk/economy/electricitycosts2012.pdf</w:t>
      </w:r>
    </w:p>
    <w:p w:rsidR="00B759F8" w:rsidRDefault="009F614D" w:rsidP="00BE7303">
      <w:pPr>
        <w:rPr>
          <w:rStyle w:val="StyleUnderline"/>
        </w:rPr>
      </w:pPr>
      <w:proofErr w:type="gramStart"/>
      <w:r w:rsidRPr="00A30656">
        <w:rPr>
          <w:sz w:val="16"/>
        </w:rPr>
        <w:t>o</w:t>
      </w:r>
      <w:proofErr w:type="gramEnd"/>
      <w:r w:rsidRPr="00A30656">
        <w:rPr>
          <w:sz w:val="16"/>
        </w:rPr>
        <w:t xml:space="preserve"> </w:t>
      </w:r>
      <w:r w:rsidRPr="009F614D">
        <w:rPr>
          <w:rStyle w:val="StyleUnderline"/>
        </w:rPr>
        <w:t>Offshore wind</w:t>
      </w:r>
      <w:r w:rsidRPr="00A30656">
        <w:rPr>
          <w:sz w:val="16"/>
        </w:rPr>
        <w:t xml:space="preserve"> (even before allowing for additional costs) and Carbon Capture and</w:t>
      </w:r>
      <w:r w:rsidR="00A30656" w:rsidRPr="00A30656">
        <w:rPr>
          <w:sz w:val="16"/>
        </w:rPr>
        <w:t xml:space="preserve"> </w:t>
      </w:r>
      <w:r w:rsidRPr="00A30656">
        <w:rPr>
          <w:sz w:val="16"/>
        </w:rPr>
        <w:t xml:space="preserve">Storage (CCS) </w:t>
      </w:r>
      <w:r w:rsidRPr="009F614D">
        <w:rPr>
          <w:rStyle w:val="StyleUnderline"/>
        </w:rPr>
        <w:t>technologies are inordinately expensive</w:t>
      </w:r>
      <w:r w:rsidRPr="00A30656">
        <w:rPr>
          <w:sz w:val="16"/>
        </w:rPr>
        <w:t>.</w:t>
      </w:r>
      <w:r w:rsidR="00A30656" w:rsidRPr="00A30656">
        <w:rPr>
          <w:sz w:val="16"/>
        </w:rPr>
        <w:t xml:space="preserve"> </w:t>
      </w:r>
      <w:r w:rsidRPr="00A30656">
        <w:rPr>
          <w:sz w:val="16"/>
        </w:rPr>
        <w:t> Nuclear power and gas-fired CCGT are therefore the preferred technologies for</w:t>
      </w:r>
      <w:r w:rsidR="00A30656" w:rsidRPr="00A30656">
        <w:rPr>
          <w:sz w:val="16"/>
        </w:rPr>
        <w:t xml:space="preserve"> </w:t>
      </w:r>
      <w:r w:rsidRPr="00A30656">
        <w:rPr>
          <w:sz w:val="16"/>
        </w:rPr>
        <w:t>generating reliable and affordable electricity. There is no economic case for wind-power.</w:t>
      </w:r>
      <w:r w:rsidR="00A30656" w:rsidRPr="00A30656">
        <w:rPr>
          <w:sz w:val="16"/>
        </w:rPr>
        <w:t xml:space="preserve"> </w:t>
      </w:r>
      <w:r w:rsidRPr="00A30656">
        <w:rPr>
          <w:sz w:val="16"/>
        </w:rPr>
        <w:t xml:space="preserve">(Chapter 2) </w:t>
      </w:r>
      <w:r w:rsidRPr="009F614D">
        <w:rPr>
          <w:rStyle w:val="StyleUnderline"/>
        </w:rPr>
        <w:t>Wind-power is also an inefficient way of cutting CO2 emissions, once allowance is made</w:t>
      </w:r>
      <w:r w:rsidR="00A30656">
        <w:rPr>
          <w:rStyle w:val="StyleUnderline"/>
        </w:rPr>
        <w:t xml:space="preserve"> </w:t>
      </w:r>
      <w:r w:rsidRPr="009F614D">
        <w:rPr>
          <w:rStyle w:val="StyleUnderline"/>
        </w:rPr>
        <w:t>for the CO2 emissions involved in the construction of the turbines and the deployment of</w:t>
      </w:r>
      <w:r w:rsidR="00A30656">
        <w:rPr>
          <w:rStyle w:val="StyleUnderline"/>
        </w:rPr>
        <w:t xml:space="preserve"> </w:t>
      </w:r>
      <w:r w:rsidRPr="009F614D">
        <w:rPr>
          <w:rStyle w:val="StyleUnderline"/>
        </w:rPr>
        <w:t>conventional back-up generatio</w:t>
      </w:r>
      <w:r w:rsidRPr="00A30656">
        <w:rPr>
          <w:sz w:val="16"/>
        </w:rPr>
        <w:t>n. Nuclear power and gas-fired CCGT, replacing coal-fired</w:t>
      </w:r>
      <w:r w:rsidR="00A30656" w:rsidRPr="00A30656">
        <w:rPr>
          <w:sz w:val="16"/>
        </w:rPr>
        <w:t xml:space="preserve"> </w:t>
      </w:r>
      <w:r w:rsidRPr="00A30656">
        <w:rPr>
          <w:sz w:val="16"/>
        </w:rPr>
        <w:t>plant, are the preferred technologies for reducing CO2 emissions. (Chapter 3)</w:t>
      </w:r>
      <w:r w:rsidR="00A30656" w:rsidRPr="00A30656">
        <w:rPr>
          <w:sz w:val="16"/>
        </w:rPr>
        <w:t xml:space="preserve"> </w:t>
      </w:r>
      <w:r w:rsidRPr="00A30656">
        <w:rPr>
          <w:sz w:val="16"/>
        </w:rPr>
        <w:t xml:space="preserve"> </w:t>
      </w:r>
      <w:r w:rsidRPr="009F614D">
        <w:rPr>
          <w:rStyle w:val="StyleUnderline"/>
        </w:rPr>
        <w:t>Wind-power is therefore expensive</w:t>
      </w:r>
      <w:r w:rsidRPr="00A30656">
        <w:rPr>
          <w:sz w:val="16"/>
        </w:rPr>
        <w:t xml:space="preserve"> (chapter 2) </w:t>
      </w:r>
      <w:r w:rsidRPr="009F614D">
        <w:rPr>
          <w:rStyle w:val="StyleUnderline"/>
        </w:rPr>
        <w:t>and ineffective in cutting CO2 emissions</w:t>
      </w:r>
      <w:r w:rsidR="00A30656">
        <w:rPr>
          <w:rStyle w:val="StyleUnderline"/>
        </w:rPr>
        <w:t xml:space="preserve"> </w:t>
      </w:r>
      <w:r w:rsidRPr="00A30656">
        <w:rPr>
          <w:sz w:val="16"/>
        </w:rPr>
        <w:t xml:space="preserve">(chapter 3). If </w:t>
      </w:r>
      <w:r w:rsidRPr="009F614D">
        <w:rPr>
          <w:rStyle w:val="StyleUnderline"/>
        </w:rPr>
        <w:t>it were not for the renewables targets set by the Renewables Directive,</w:t>
      </w:r>
      <w:r w:rsidR="00A30656">
        <w:rPr>
          <w:rStyle w:val="StyleUnderline"/>
        </w:rPr>
        <w:t xml:space="preserve"> </w:t>
      </w:r>
      <w:r w:rsidRPr="009F614D">
        <w:rPr>
          <w:rStyle w:val="StyleUnderline"/>
        </w:rPr>
        <w:t>wind-power would not even be entertained as a cost-effective way of generating</w:t>
      </w:r>
      <w:r w:rsidR="00A30656">
        <w:rPr>
          <w:rStyle w:val="StyleUnderline"/>
        </w:rPr>
        <w:t xml:space="preserve"> </w:t>
      </w:r>
      <w:r w:rsidRPr="009F614D">
        <w:rPr>
          <w:rStyle w:val="StyleUnderline"/>
        </w:rPr>
        <w:t>electricity and/or cutting emissions. The renewables targets should be renegotiated with</w:t>
      </w:r>
      <w:r w:rsidR="00A30656">
        <w:rPr>
          <w:rStyle w:val="StyleUnderline"/>
        </w:rPr>
        <w:t xml:space="preserve"> </w:t>
      </w:r>
      <w:r w:rsidRPr="009F614D">
        <w:rPr>
          <w:rStyle w:val="StyleUnderline"/>
        </w:rPr>
        <w:t xml:space="preserve">the EU. </w:t>
      </w:r>
    </w:p>
    <w:p w:rsidR="001D635C" w:rsidRDefault="001D635C" w:rsidP="00BE7303">
      <w:pPr>
        <w:rPr>
          <w:rStyle w:val="StyleUnderline"/>
          <w:u w:val="none"/>
        </w:rPr>
      </w:pPr>
    </w:p>
    <w:p w:rsidR="001D635C" w:rsidRDefault="001D635C" w:rsidP="00BE7303">
      <w:pPr>
        <w:rPr>
          <w:rStyle w:val="StyleUnderline"/>
          <w:u w:val="none"/>
        </w:rPr>
      </w:pPr>
    </w:p>
    <w:p w:rsidR="001D635C" w:rsidRDefault="001D635C" w:rsidP="001D635C">
      <w:pPr>
        <w:pStyle w:val="Heading4"/>
        <w:rPr>
          <w:rStyle w:val="StyleUnderline"/>
          <w:u w:val="none"/>
        </w:rPr>
      </w:pPr>
      <w:r>
        <w:rPr>
          <w:rStyle w:val="StyleUnderline"/>
          <w:u w:val="none"/>
        </w:rPr>
        <w:t xml:space="preserve">Offshore wind is too expensive </w:t>
      </w:r>
      <w:r w:rsidR="00570FD1">
        <w:rPr>
          <w:rStyle w:val="StyleUnderline"/>
          <w:u w:val="none"/>
        </w:rPr>
        <w:t>– 1ac author</w:t>
      </w:r>
    </w:p>
    <w:p w:rsidR="001D635C" w:rsidRPr="00DA3E21" w:rsidRDefault="001D635C" w:rsidP="001D635C">
      <w:pPr>
        <w:rPr>
          <w:rFonts w:cs="Times New Roman"/>
        </w:rPr>
      </w:pPr>
      <w:proofErr w:type="spellStart"/>
      <w:r w:rsidRPr="00DA3E21">
        <w:rPr>
          <w:rStyle w:val="Style13ptBold"/>
          <w:rFonts w:cs="Times New Roman"/>
        </w:rPr>
        <w:t>Levitan</w:t>
      </w:r>
      <w:proofErr w:type="spellEnd"/>
      <w:r w:rsidRPr="00DA3E21">
        <w:rPr>
          <w:rStyle w:val="Style13ptBold"/>
          <w:rFonts w:cs="Times New Roman"/>
        </w:rPr>
        <w:t xml:space="preserve"> 13</w:t>
      </w:r>
      <w:r w:rsidRPr="00DA3E21">
        <w:rPr>
          <w:rFonts w:cs="Times New Roman"/>
        </w:rPr>
        <w:t xml:space="preserve"> - 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w:t>
      </w:r>
    </w:p>
    <w:p w:rsidR="001D635C" w:rsidRDefault="001D635C" w:rsidP="001D635C">
      <w:pPr>
        <w:rPr>
          <w:rStyle w:val="StyleUnderline"/>
          <w:u w:val="none"/>
        </w:rPr>
      </w:pPr>
      <w:r w:rsidRPr="00DA3E21">
        <w:rPr>
          <w:rFonts w:cs="Times New Roman"/>
        </w:rPr>
        <w:t>(Dave, “Will Offshore Wind Finally Take Off on U.S. East Coast</w:t>
      </w:r>
      <w:proofErr w:type="gramStart"/>
      <w:r w:rsidRPr="00DA3E21">
        <w:rPr>
          <w:rFonts w:cs="Times New Roman"/>
        </w:rPr>
        <w:t>?,</w:t>
      </w:r>
      <w:proofErr w:type="gramEnd"/>
      <w:r w:rsidRPr="00DA3E21">
        <w:rPr>
          <w:rFonts w:cs="Times New Roman"/>
        </w:rPr>
        <w:t>”</w:t>
      </w:r>
    </w:p>
    <w:p w:rsidR="001D635C" w:rsidRDefault="001D635C" w:rsidP="00BE7303">
      <w:pPr>
        <w:rPr>
          <w:rStyle w:val="StyleUnderline"/>
          <w:u w:val="none"/>
        </w:rPr>
      </w:pPr>
      <w:r w:rsidRPr="001D635C">
        <w:rPr>
          <w:rStyle w:val="StyleUnderline"/>
        </w:rPr>
        <w:t>The uncertainty of federal funding has taken a toll on the proposed Atlantic City Wind Farm off the coast of New Jersey, which would feature five turbines totaling 25 megawatts of capacity</w:t>
      </w:r>
      <w:r>
        <w:rPr>
          <w:rStyle w:val="StyleUnderline"/>
          <w:u w:val="none"/>
        </w:rPr>
        <w:t>. The company behind the project, Fisherman’s Energy, was founded by commercial fishermen intent on both developing wind energy and maintaining a strong fishing industry in the region. But the New Jersey Public Utilities Commission is balking at a potential multi-million dollar taxpayer hit if federal funding for the project disappears.</w:t>
      </w:r>
    </w:p>
    <w:p w:rsidR="001D635C" w:rsidRPr="001D635C" w:rsidRDefault="001D635C" w:rsidP="00BE7303">
      <w:pPr>
        <w:rPr>
          <w:rStyle w:val="StyleUnderline"/>
        </w:rPr>
      </w:pPr>
      <w:r w:rsidRPr="001D635C">
        <w:rPr>
          <w:rStyle w:val="StyleUnderline"/>
        </w:rPr>
        <w:t>The price of electricity generated offshore is initially expected to be several times the cost of power from coal or natural gas.</w:t>
      </w:r>
    </w:p>
    <w:p w:rsidR="001D635C" w:rsidRDefault="001D635C" w:rsidP="00BE7303">
      <w:pPr>
        <w:rPr>
          <w:rStyle w:val="StyleUnderline"/>
          <w:u w:val="none"/>
        </w:rPr>
      </w:pPr>
      <w:r w:rsidRPr="001D635C">
        <w:rPr>
          <w:rStyle w:val="StyleUnderline"/>
        </w:rPr>
        <w:t>A major problem at this point is the high cost of offshore wind. Because of the difficulty of building wind turbines offshore and connecting them to the power grid, the price of electricity generated offshore along the U.S. East Coast is expected to be more than 15 cents per kilowatt hour, or several times the cost of producing electricity with coal or natural gas</w:t>
      </w:r>
      <w:r>
        <w:rPr>
          <w:rStyle w:val="StyleUnderline"/>
          <w:u w:val="none"/>
        </w:rPr>
        <w:t xml:space="preserve">, according to a 2012 report by the U.S. National Energy Technology Laboratory. </w:t>
      </w:r>
      <w:r w:rsidRPr="001D635C">
        <w:rPr>
          <w:rStyle w:val="StyleUnderline"/>
        </w:rPr>
        <w:t>Those costs are expected to fall as more offshore wind farms are built and connected by an offshore grid.</w:t>
      </w:r>
      <w:r>
        <w:rPr>
          <w:rStyle w:val="StyleUnderline"/>
          <w:u w:val="none"/>
        </w:rPr>
        <w:t xml:space="preserve"> Another U.S. report says that a reasonable goal for offshore wind prices would be 10 cents per kilowatt hour by 2020 and 7 cents per kilowatt hour by 2030.</w:t>
      </w:r>
    </w:p>
    <w:p w:rsidR="00570FD1" w:rsidRDefault="00570FD1" w:rsidP="00BE7303">
      <w:pPr>
        <w:rPr>
          <w:rStyle w:val="StyleUnderline"/>
          <w:u w:val="none"/>
        </w:rPr>
      </w:pPr>
    </w:p>
    <w:p w:rsidR="00570FD1" w:rsidRDefault="00570FD1" w:rsidP="00BE7303">
      <w:pPr>
        <w:rPr>
          <w:rStyle w:val="StyleUnderline"/>
          <w:u w:val="none"/>
        </w:rPr>
      </w:pPr>
    </w:p>
    <w:p w:rsidR="000C4D0E" w:rsidRPr="00F37AE8" w:rsidRDefault="000C4D0E" w:rsidP="000C4D0E">
      <w:pPr>
        <w:pStyle w:val="Heading4"/>
      </w:pPr>
      <w:r>
        <w:t>Intermittency ensures they can’t solve warming --- increases dependence on gas</w:t>
      </w:r>
    </w:p>
    <w:p w:rsidR="000C4D0E" w:rsidRDefault="000C4D0E" w:rsidP="000C4D0E">
      <w:r w:rsidRPr="00F37AE8">
        <w:rPr>
          <w:rStyle w:val="Style13ptBold"/>
        </w:rPr>
        <w:t>Global Insight 8</w:t>
      </w:r>
      <w:r w:rsidRPr="00F37AE8">
        <w:rPr>
          <w:sz w:val="16"/>
        </w:rPr>
        <w:t xml:space="preserve"> (“AN ASSESSMENT OF THE POTENTIAL COSTS AND BENEFITS OF </w:t>
      </w:r>
      <w:r w:rsidRPr="00F37AE8">
        <w:rPr>
          <w:rStyle w:val="StyleUnderline"/>
        </w:rPr>
        <w:t>OFFSHORE WIND TURBINES</w:t>
      </w:r>
      <w:r w:rsidRPr="00F37AE8">
        <w:rPr>
          <w:sz w:val="16"/>
        </w:rPr>
        <w:t xml:space="preserve">”, </w:t>
      </w:r>
      <w:hyperlink r:id="rId10" w:history="1">
        <w:r w:rsidRPr="00F37AE8">
          <w:rPr>
            <w:rStyle w:val="Hyperlink"/>
            <w:sz w:val="16"/>
          </w:rPr>
          <w:t>http://www.bpu.state.nj.us/bpu/pdf/announcements/njoswt.pdf</w:t>
        </w:r>
      </w:hyperlink>
      <w:r w:rsidRPr="00F37AE8">
        <w:rPr>
          <w:rStyle w:val="Hyperlink"/>
          <w:sz w:val="16"/>
        </w:rPr>
        <w:t>)//trepka</w:t>
      </w:r>
    </w:p>
    <w:p w:rsidR="000C4D0E" w:rsidRPr="00F37AE8" w:rsidRDefault="000C4D0E" w:rsidP="000C4D0E">
      <w:pPr>
        <w:rPr>
          <w:rStyle w:val="StyleUnderline"/>
        </w:rPr>
      </w:pPr>
      <w:r w:rsidRPr="00F37AE8">
        <w:rPr>
          <w:rStyle w:val="StyleUnderline"/>
        </w:rPr>
        <w:t>Because wind units have variable electricity output that is determined by the weather and not</w:t>
      </w:r>
      <w:r>
        <w:rPr>
          <w:rStyle w:val="StyleUnderline"/>
        </w:rPr>
        <w:t xml:space="preserve"> </w:t>
      </w:r>
      <w:r w:rsidRPr="00F37AE8">
        <w:rPr>
          <w:rStyle w:val="StyleUnderline"/>
        </w:rPr>
        <w:t xml:space="preserve">by demand, </w:t>
      </w:r>
      <w:r w:rsidRPr="00F37AE8">
        <w:rPr>
          <w:sz w:val="14"/>
        </w:rPr>
        <w:t xml:space="preserve">a </w:t>
      </w:r>
      <w:r w:rsidRPr="00F37AE8">
        <w:rPr>
          <w:rStyle w:val="StyleUnderline"/>
        </w:rPr>
        <w:t>back-up generation</w:t>
      </w:r>
      <w:r w:rsidRPr="00F37AE8">
        <w:rPr>
          <w:sz w:val="14"/>
        </w:rPr>
        <w:t xml:space="preserve"> or storage source </w:t>
      </w:r>
      <w:r w:rsidRPr="00F37AE8">
        <w:rPr>
          <w:rStyle w:val="StyleUnderline"/>
        </w:rPr>
        <w:t>is required</w:t>
      </w:r>
      <w:r w:rsidRPr="00F37AE8">
        <w:rPr>
          <w:sz w:val="14"/>
        </w:rPr>
        <w:t xml:space="preserve"> when wind is not available. </w:t>
      </w:r>
      <w:r w:rsidRPr="00F37AE8">
        <w:rPr>
          <w:rStyle w:val="StyleUnderline"/>
        </w:rPr>
        <w:t>During hot weather, demand for electricity is high, but wind speed may be low, resulting in</w:t>
      </w:r>
      <w:r>
        <w:rPr>
          <w:rStyle w:val="StyleUnderline"/>
        </w:rPr>
        <w:t xml:space="preserve"> </w:t>
      </w:r>
      <w:r w:rsidRPr="00F37AE8">
        <w:rPr>
          <w:rStyle w:val="StyleUnderline"/>
        </w:rPr>
        <w:t>low power output</w:t>
      </w:r>
      <w:r w:rsidRPr="00F37AE8">
        <w:rPr>
          <w:sz w:val="14"/>
        </w:rPr>
        <w:t xml:space="preserve">. For this analysis, we used 15% availability in the summer and 35% availability in the winter for offshore wind.8 </w:t>
      </w:r>
      <w:proofErr w:type="gramStart"/>
      <w:r w:rsidRPr="00F37AE8">
        <w:rPr>
          <w:sz w:val="14"/>
        </w:rPr>
        <w:t>Filling</w:t>
      </w:r>
      <w:proofErr w:type="gramEnd"/>
      <w:r w:rsidRPr="00F37AE8">
        <w:rPr>
          <w:sz w:val="14"/>
        </w:rPr>
        <w:t xml:space="preserve"> power needs when wind is not available is typically provided by natural-gas-fired units. The importance of rapid response, back-up power when wind dies down has recently become an important issue in Texas, the state with the largest amount of wind power. On January 27, 2008, the RTO for Texas, ERCOT, was forced to order interruptible industrial electricity customers off of the grid because wind suddenly stopped blowing during warm weather.9 Whether or not wind generation increases gas use depends on the size of the wind generation. If wind generation is large enough to keep an inefficient coal plant from operating, then when the wind dies down, gas must be available to make up the difference, since the coal plant </w:t>
      </w:r>
      <w:proofErr w:type="spellStart"/>
      <w:r w:rsidRPr="00F37AE8">
        <w:rPr>
          <w:sz w:val="14"/>
        </w:rPr>
        <w:t>can not</w:t>
      </w:r>
      <w:proofErr w:type="spellEnd"/>
      <w:r w:rsidRPr="00F37AE8">
        <w:rPr>
          <w:sz w:val="14"/>
        </w:rPr>
        <w:t xml:space="preserve"> respond quickly enough to restart. Under this case, wind plus gas provides the grid- reliability that the inefficient coal plant once provided. However, </w:t>
      </w:r>
      <w:r w:rsidRPr="00F37AE8">
        <w:rPr>
          <w:rStyle w:val="StyleUnderline"/>
        </w:rPr>
        <w:t>the unintended consequence</w:t>
      </w:r>
      <w:r>
        <w:rPr>
          <w:rStyle w:val="StyleUnderline"/>
        </w:rPr>
        <w:t xml:space="preserve"> </w:t>
      </w:r>
      <w:r w:rsidRPr="00F37AE8">
        <w:rPr>
          <w:rStyle w:val="StyleUnderline"/>
        </w:rPr>
        <w:t xml:space="preserve">is </w:t>
      </w:r>
      <w:r w:rsidRPr="00F37AE8">
        <w:rPr>
          <w:rStyle w:val="Emphasis"/>
        </w:rPr>
        <w:t>more dependence</w:t>
      </w:r>
      <w:r w:rsidRPr="00F37AE8">
        <w:rPr>
          <w:rStyle w:val="StyleUnderline"/>
        </w:rPr>
        <w:t xml:space="preserve"> on high-variable cost natural-gas-fired generation. </w:t>
      </w:r>
    </w:p>
    <w:p w:rsidR="000C4D0E" w:rsidRPr="00A7570C" w:rsidRDefault="000C4D0E" w:rsidP="000C4D0E"/>
    <w:p w:rsidR="000C4D0E" w:rsidRPr="00A7570C" w:rsidRDefault="000C4D0E" w:rsidP="000C4D0E"/>
    <w:p w:rsidR="000C4D0E" w:rsidRPr="0074580A" w:rsidRDefault="000C4D0E" w:rsidP="000C4D0E">
      <w:pPr>
        <w:pStyle w:val="Heading4"/>
      </w:pPr>
      <w:r>
        <w:t xml:space="preserve">Offshore wind </w:t>
      </w:r>
      <w:r w:rsidRPr="0074580A">
        <w:t>spikes emissions</w:t>
      </w:r>
      <w:r>
        <w:t xml:space="preserve"> --- </w:t>
      </w:r>
      <w:r w:rsidRPr="0074580A">
        <w:t>best studies</w:t>
      </w:r>
      <w:r>
        <w:t xml:space="preserve"> prove they </w:t>
      </w:r>
      <w:r w:rsidRPr="0074580A">
        <w:t>can’t solve</w:t>
      </w:r>
      <w:r>
        <w:t xml:space="preserve"> </w:t>
      </w:r>
    </w:p>
    <w:p w:rsidR="000C4D0E" w:rsidRDefault="000C4D0E" w:rsidP="000C4D0E">
      <w:r w:rsidRPr="00F37AE8">
        <w:rPr>
          <w:rStyle w:val="Style13ptBold"/>
        </w:rPr>
        <w:t>Lea 12</w:t>
      </w:r>
      <w:r>
        <w:t xml:space="preserve"> --- </w:t>
      </w:r>
      <w:proofErr w:type="spellStart"/>
      <w:r>
        <w:t>Civitas</w:t>
      </w:r>
      <w:proofErr w:type="spellEnd"/>
      <w:r>
        <w:t xml:space="preserve">, company limited by guarantee, registered in England and Wales </w:t>
      </w:r>
      <w:r w:rsidRPr="00F37AE8">
        <w:rPr>
          <w:sz w:val="16"/>
        </w:rPr>
        <w:t xml:space="preserve">(Ruth, “Electricity Costs: The Folly of Wind Power”, </w:t>
      </w:r>
      <w:hyperlink r:id="rId11" w:history="1">
        <w:r w:rsidRPr="00F37AE8">
          <w:rPr>
            <w:rStyle w:val="Hyperlink"/>
            <w:sz w:val="16"/>
          </w:rPr>
          <w:t>http://www.civitas.org.uk/economy/electricitycosts2012.pdf</w:t>
        </w:r>
      </w:hyperlink>
      <w:r w:rsidRPr="00F37AE8">
        <w:rPr>
          <w:sz w:val="16"/>
        </w:rPr>
        <w:t>)//trepka</w:t>
      </w:r>
    </w:p>
    <w:p w:rsidR="000C4D0E" w:rsidRPr="0074580A" w:rsidRDefault="000C4D0E" w:rsidP="000C4D0E">
      <w:pPr>
        <w:rPr>
          <w:rStyle w:val="StyleUnderline"/>
        </w:rPr>
      </w:pPr>
      <w:r w:rsidRPr="0074580A">
        <w:rPr>
          <w:rStyle w:val="StyleUnderline"/>
        </w:rPr>
        <w:t>Offshore wind</w:t>
      </w:r>
      <w:r w:rsidRPr="0074580A">
        <w:rPr>
          <w:sz w:val="16"/>
        </w:rPr>
        <w:t xml:space="preserve"> (</w:t>
      </w:r>
      <w:r w:rsidRPr="0074580A">
        <w:rPr>
          <w:rStyle w:val="StyleUnderline"/>
        </w:rPr>
        <w:t xml:space="preserve">even </w:t>
      </w:r>
      <w:r w:rsidRPr="0074580A">
        <w:rPr>
          <w:rStyle w:val="Emphasis"/>
        </w:rPr>
        <w:t>before</w:t>
      </w:r>
      <w:r w:rsidRPr="0074580A">
        <w:rPr>
          <w:rStyle w:val="StyleUnderline"/>
        </w:rPr>
        <w:t xml:space="preserve"> allowing for additional costs</w:t>
      </w:r>
      <w:r w:rsidRPr="0074580A">
        <w:rPr>
          <w:sz w:val="16"/>
        </w:rPr>
        <w:t xml:space="preserve">) and Carbon Capture and Storage (CCS) technologies </w:t>
      </w:r>
      <w:r w:rsidRPr="0074580A">
        <w:rPr>
          <w:rStyle w:val="StyleUnderline"/>
        </w:rPr>
        <w:t xml:space="preserve">are </w:t>
      </w:r>
      <w:r w:rsidRPr="0074580A">
        <w:rPr>
          <w:rStyle w:val="Emphasis"/>
        </w:rPr>
        <w:t>inordinately expensive</w:t>
      </w:r>
      <w:r w:rsidRPr="0074580A">
        <w:rPr>
          <w:sz w:val="16"/>
        </w:rPr>
        <w:t xml:space="preserve">. [CONTINUES] </w:t>
      </w:r>
      <w:r w:rsidRPr="0074580A">
        <w:rPr>
          <w:rStyle w:val="StyleUnderline"/>
        </w:rPr>
        <w:t xml:space="preserve">Wind-power is </w:t>
      </w:r>
      <w:r w:rsidRPr="0074580A">
        <w:rPr>
          <w:rStyle w:val="Emphasis"/>
        </w:rPr>
        <w:t>not effective</w:t>
      </w:r>
      <w:r w:rsidRPr="0074580A">
        <w:rPr>
          <w:rStyle w:val="StyleUnderline"/>
        </w:rPr>
        <w:t xml:space="preserve"> in cutting CO2 emissions</w:t>
      </w:r>
      <w:r>
        <w:rPr>
          <w:rStyle w:val="StyleUnderline"/>
        </w:rPr>
        <w:t xml:space="preserve"> </w:t>
      </w:r>
      <w:proofErr w:type="gramStart"/>
      <w:r w:rsidRPr="0074580A">
        <w:rPr>
          <w:rStyle w:val="StyleUnderline"/>
        </w:rPr>
        <w:t>At</w:t>
      </w:r>
      <w:proofErr w:type="gramEnd"/>
      <w:r w:rsidRPr="0074580A">
        <w:rPr>
          <w:rStyle w:val="StyleUnderline"/>
        </w:rPr>
        <w:t xml:space="preserve"> first glance it could be assumed</w:t>
      </w:r>
      <w:r w:rsidRPr="0074580A">
        <w:rPr>
          <w:sz w:val="16"/>
        </w:rPr>
        <w:t xml:space="preserve"> that </w:t>
      </w:r>
      <w:r w:rsidRPr="0074580A">
        <w:rPr>
          <w:rStyle w:val="StyleUnderline"/>
        </w:rPr>
        <w:t>wind-power could</w:t>
      </w:r>
      <w:r w:rsidRPr="0074580A">
        <w:rPr>
          <w:sz w:val="16"/>
        </w:rPr>
        <w:t xml:space="preserve"> play a major part in </w:t>
      </w:r>
      <w:r w:rsidRPr="0074580A">
        <w:rPr>
          <w:rStyle w:val="StyleUnderline"/>
        </w:rPr>
        <w:t>cut</w:t>
      </w:r>
      <w:r w:rsidRPr="0074580A">
        <w:rPr>
          <w:sz w:val="16"/>
        </w:rPr>
        <w:t xml:space="preserve">ting CO2 </w:t>
      </w:r>
      <w:r w:rsidRPr="0074580A">
        <w:rPr>
          <w:rStyle w:val="StyleUnderline"/>
        </w:rPr>
        <w:t>emissions</w:t>
      </w:r>
      <w:r w:rsidRPr="0074580A">
        <w:rPr>
          <w:sz w:val="16"/>
        </w:rPr>
        <w:t xml:space="preserve">. </w:t>
      </w:r>
      <w:r w:rsidRPr="0074580A">
        <w:rPr>
          <w:rStyle w:val="StyleUnderline"/>
        </w:rPr>
        <w:t>Once the turbines are manufactured</w:t>
      </w:r>
      <w:r w:rsidRPr="0074580A">
        <w:rPr>
          <w:sz w:val="16"/>
        </w:rPr>
        <w:t xml:space="preserve"> (</w:t>
      </w:r>
      <w:r w:rsidRPr="0074580A">
        <w:rPr>
          <w:rStyle w:val="StyleUnderline"/>
        </w:rPr>
        <w:t xml:space="preserve">an </w:t>
      </w:r>
      <w:r w:rsidRPr="0074580A">
        <w:rPr>
          <w:rStyle w:val="Emphasis"/>
        </w:rPr>
        <w:t>energy-intensive business</w:t>
      </w:r>
      <w:r w:rsidRPr="0074580A">
        <w:rPr>
          <w:sz w:val="16"/>
        </w:rPr>
        <w:t xml:space="preserve"> in itself) and installed then emissions associated with the electricity could be expected to be zero - as indeed for nuclear power. But, as pointed out in chapter 2, </w:t>
      </w:r>
      <w:r w:rsidRPr="0074580A">
        <w:rPr>
          <w:rStyle w:val="StyleUnderline"/>
        </w:rPr>
        <w:t xml:space="preserve">wind-power is </w:t>
      </w:r>
      <w:r w:rsidRPr="0074580A">
        <w:rPr>
          <w:rStyle w:val="Emphasis"/>
        </w:rPr>
        <w:t>unreliable</w:t>
      </w:r>
      <w:r w:rsidRPr="0074580A">
        <w:rPr>
          <w:sz w:val="16"/>
        </w:rPr>
        <w:t xml:space="preserve"> </w:t>
      </w:r>
      <w:r w:rsidRPr="0074580A">
        <w:rPr>
          <w:rStyle w:val="StyleUnderline"/>
        </w:rPr>
        <w:t>and</w:t>
      </w:r>
      <w:r w:rsidRPr="0074580A">
        <w:rPr>
          <w:sz w:val="16"/>
        </w:rPr>
        <w:t xml:space="preserve"> </w:t>
      </w:r>
      <w:r w:rsidRPr="0074580A">
        <w:rPr>
          <w:rStyle w:val="Emphasis"/>
        </w:rPr>
        <w:t>intermittent</w:t>
      </w:r>
      <w:r w:rsidRPr="0074580A">
        <w:rPr>
          <w:sz w:val="16"/>
        </w:rPr>
        <w:t xml:space="preserve"> </w:t>
      </w:r>
      <w:r w:rsidRPr="0074580A">
        <w:rPr>
          <w:rStyle w:val="StyleUnderline"/>
        </w:rPr>
        <w:t>and requires</w:t>
      </w:r>
      <w:r>
        <w:rPr>
          <w:rStyle w:val="StyleUnderline"/>
        </w:rPr>
        <w:t xml:space="preserve"> </w:t>
      </w:r>
      <w:r w:rsidRPr="0074580A">
        <w:rPr>
          <w:rStyle w:val="StyleUnderline"/>
        </w:rPr>
        <w:t>conventional back-up plant to provide electricity</w:t>
      </w:r>
      <w:r w:rsidRPr="0074580A">
        <w:rPr>
          <w:sz w:val="16"/>
        </w:rPr>
        <w:t xml:space="preserve"> when the wind is either blowing at very low speeds (or not at all) or with uncontrolled variability (intermittency). Clearly</w:t>
      </w:r>
      <w:r w:rsidRPr="0074580A">
        <w:rPr>
          <w:rStyle w:val="StyleUnderline"/>
        </w:rPr>
        <w:t xml:space="preserve"> the CO2</w:t>
      </w:r>
      <w:r>
        <w:rPr>
          <w:rStyle w:val="StyleUnderline"/>
        </w:rPr>
        <w:t xml:space="preserve"> </w:t>
      </w:r>
      <w:r w:rsidRPr="0074580A">
        <w:rPr>
          <w:rStyle w:val="StyleUnderline"/>
        </w:rPr>
        <w:t xml:space="preserve">emissions associated with using back-up capacity must be regarded as an </w:t>
      </w:r>
      <w:r w:rsidRPr="0074580A">
        <w:rPr>
          <w:rStyle w:val="Emphasis"/>
        </w:rPr>
        <w:t>intrinsic aspect</w:t>
      </w:r>
      <w:r w:rsidRPr="0074580A">
        <w:rPr>
          <w:sz w:val="16"/>
        </w:rPr>
        <w:t xml:space="preserve"> </w:t>
      </w:r>
      <w:r w:rsidRPr="0074580A">
        <w:rPr>
          <w:rStyle w:val="StyleUnderline"/>
        </w:rPr>
        <w:t>of</w:t>
      </w:r>
      <w:r w:rsidRPr="0074580A">
        <w:rPr>
          <w:sz w:val="16"/>
        </w:rPr>
        <w:t xml:space="preserve"> deploying </w:t>
      </w:r>
      <w:r w:rsidRPr="0074580A">
        <w:rPr>
          <w:rStyle w:val="StyleUnderline"/>
        </w:rPr>
        <w:t>wind turbines</w:t>
      </w:r>
      <w:r w:rsidRPr="0074580A">
        <w:rPr>
          <w:sz w:val="16"/>
        </w:rPr>
        <w:t xml:space="preserve">. </w:t>
      </w:r>
      <w:r w:rsidRPr="0074580A">
        <w:rPr>
          <w:rStyle w:val="StyleUnderline"/>
        </w:rPr>
        <w:t xml:space="preserve">This is all the more relevant given the </w:t>
      </w:r>
      <w:r w:rsidRPr="0074580A">
        <w:rPr>
          <w:rStyle w:val="Emphasis"/>
        </w:rPr>
        <w:t>relatively high CO2 emissions</w:t>
      </w:r>
      <w:r>
        <w:rPr>
          <w:rStyle w:val="StyleUnderline"/>
        </w:rPr>
        <w:t xml:space="preserve"> </w:t>
      </w:r>
      <w:r w:rsidRPr="0074580A">
        <w:rPr>
          <w:rStyle w:val="StyleUnderline"/>
        </w:rPr>
        <w:t xml:space="preserve">from conventional plants </w:t>
      </w:r>
      <w:r w:rsidRPr="0074580A">
        <w:rPr>
          <w:rStyle w:val="Emphasis"/>
        </w:rPr>
        <w:t>when they are used in a back-up capacity.</w:t>
      </w:r>
      <w:r>
        <w:rPr>
          <w:rStyle w:val="Emphasis"/>
        </w:rPr>
        <w:t xml:space="preserve"> </w:t>
      </w:r>
      <w:r w:rsidRPr="0074580A">
        <w:rPr>
          <w:sz w:val="16"/>
        </w:rPr>
        <w:t xml:space="preserve">As energy consultant David White has written: 5 </w:t>
      </w:r>
      <w:r w:rsidRPr="0074580A">
        <w:rPr>
          <w:sz w:val="16"/>
        </w:rPr>
        <w:t> “… (</w:t>
      </w:r>
      <w:r w:rsidRPr="0074580A">
        <w:rPr>
          <w:rStyle w:val="StyleUnderline"/>
        </w:rPr>
        <w:t xml:space="preserve">fossil-fuelled) capacity is placed under </w:t>
      </w:r>
      <w:r w:rsidRPr="0074580A">
        <w:rPr>
          <w:rStyle w:val="Emphasis"/>
        </w:rPr>
        <w:t>particular strains</w:t>
      </w:r>
      <w:r w:rsidRPr="0074580A">
        <w:rPr>
          <w:rStyle w:val="StyleUnderline"/>
        </w:rPr>
        <w:t xml:space="preserve"> when working in this</w:t>
      </w:r>
      <w:r>
        <w:rPr>
          <w:rStyle w:val="StyleUnderline"/>
        </w:rPr>
        <w:t xml:space="preserve"> </w:t>
      </w:r>
      <w:r w:rsidRPr="0074580A">
        <w:rPr>
          <w:rStyle w:val="StyleUnderline"/>
        </w:rPr>
        <w:t>supporting role because it is being used to balance a reasonably predictable but</w:t>
      </w:r>
      <w:r>
        <w:rPr>
          <w:rStyle w:val="StyleUnderline"/>
        </w:rPr>
        <w:t xml:space="preserve"> </w:t>
      </w:r>
      <w:r w:rsidRPr="0074580A">
        <w:rPr>
          <w:rStyle w:val="Emphasis"/>
        </w:rPr>
        <w:t>fluctuating demand</w:t>
      </w:r>
      <w:r w:rsidRPr="0074580A">
        <w:rPr>
          <w:sz w:val="16"/>
        </w:rPr>
        <w:t xml:space="preserve"> with a variable and largely unpredictable output from wind turbines. Consequently, operating fossil capacity in this mode generates more CO2 per kWh generated than if operating normally.” </w:t>
      </w:r>
      <w:r w:rsidRPr="0074580A">
        <w:rPr>
          <w:sz w:val="16"/>
        </w:rPr>
        <w:t xml:space="preserve"> “…it seems reasonable to ask why </w:t>
      </w:r>
      <w:r w:rsidRPr="0074580A">
        <w:rPr>
          <w:rStyle w:val="StyleUnderline"/>
        </w:rPr>
        <w:t>wind-power</w:t>
      </w:r>
      <w:r w:rsidRPr="0074580A">
        <w:rPr>
          <w:sz w:val="16"/>
        </w:rPr>
        <w:t xml:space="preserve"> is the beneficiary of such extensive support if it not only </w:t>
      </w:r>
      <w:r w:rsidRPr="0074580A">
        <w:rPr>
          <w:rStyle w:val="Emphasis"/>
        </w:rPr>
        <w:t>fails</w:t>
      </w:r>
      <w:r w:rsidRPr="0074580A">
        <w:rPr>
          <w:sz w:val="16"/>
        </w:rPr>
        <w:t xml:space="preserve"> </w:t>
      </w:r>
      <w:r w:rsidRPr="0074580A">
        <w:rPr>
          <w:rStyle w:val="StyleUnderline"/>
        </w:rPr>
        <w:t xml:space="preserve">to achieve </w:t>
      </w:r>
      <w:r w:rsidRPr="0074580A">
        <w:rPr>
          <w:sz w:val="16"/>
        </w:rPr>
        <w:t xml:space="preserve">the </w:t>
      </w:r>
      <w:r w:rsidRPr="0074580A">
        <w:rPr>
          <w:rStyle w:val="StyleUnderline"/>
        </w:rPr>
        <w:t>CO2 reductions</w:t>
      </w:r>
      <w:r w:rsidRPr="0074580A">
        <w:rPr>
          <w:sz w:val="16"/>
        </w:rPr>
        <w:t xml:space="preserve"> required, </w:t>
      </w:r>
      <w:r w:rsidRPr="0074580A">
        <w:rPr>
          <w:rStyle w:val="StyleUnderline"/>
        </w:rPr>
        <w:t>but also causes cost</w:t>
      </w:r>
      <w:r>
        <w:rPr>
          <w:rStyle w:val="StyleUnderline"/>
        </w:rPr>
        <w:t xml:space="preserve"> </w:t>
      </w:r>
      <w:r w:rsidRPr="0074580A">
        <w:rPr>
          <w:rStyle w:val="StyleUnderline"/>
        </w:rPr>
        <w:t>increases in back-up, maintenance and transmission</w:t>
      </w:r>
      <w:r w:rsidRPr="0074580A">
        <w:rPr>
          <w:sz w:val="16"/>
        </w:rPr>
        <w:t xml:space="preserve">, </w:t>
      </w:r>
      <w:r w:rsidRPr="0074580A">
        <w:rPr>
          <w:rStyle w:val="StyleUnderline"/>
        </w:rPr>
        <w:t>while</w:t>
      </w:r>
      <w:r w:rsidRPr="0074580A">
        <w:rPr>
          <w:sz w:val="16"/>
        </w:rPr>
        <w:t xml:space="preserve"> at the same time </w:t>
      </w:r>
      <w:r w:rsidRPr="0074580A">
        <w:rPr>
          <w:rStyle w:val="StyleUnderline"/>
        </w:rPr>
        <w:t>discouraging investment in clean, firm generation</w:t>
      </w:r>
      <w:r w:rsidRPr="0074580A">
        <w:rPr>
          <w:sz w:val="16"/>
        </w:rPr>
        <w:t xml:space="preserve">.”6 </w:t>
      </w:r>
      <w:r w:rsidRPr="0074580A">
        <w:rPr>
          <w:rStyle w:val="StyleUnderline"/>
        </w:rPr>
        <w:t xml:space="preserve">In a </w:t>
      </w:r>
      <w:r w:rsidRPr="0074580A">
        <w:rPr>
          <w:rStyle w:val="Emphasis"/>
        </w:rPr>
        <w:t>comprehensive quantitative analysis</w:t>
      </w:r>
      <w:r w:rsidRPr="0074580A">
        <w:rPr>
          <w:sz w:val="16"/>
        </w:rPr>
        <w:t xml:space="preserve"> </w:t>
      </w:r>
      <w:r w:rsidRPr="0074580A">
        <w:rPr>
          <w:rStyle w:val="StyleUnderline"/>
        </w:rPr>
        <w:t>of CO2 emissions and wind-power,</w:t>
      </w:r>
      <w:r w:rsidRPr="0074580A">
        <w:rPr>
          <w:sz w:val="16"/>
        </w:rPr>
        <w:t xml:space="preserve"> Dutch physicist C. le </w:t>
      </w:r>
      <w:r w:rsidRPr="0074580A">
        <w:rPr>
          <w:rStyle w:val="StyleUnderline"/>
        </w:rPr>
        <w:t xml:space="preserve">Pair has </w:t>
      </w:r>
      <w:r w:rsidRPr="0074580A">
        <w:rPr>
          <w:rStyle w:val="Emphasis"/>
        </w:rPr>
        <w:t>recently</w:t>
      </w:r>
      <w:r w:rsidRPr="0074580A">
        <w:rPr>
          <w:rStyle w:val="StyleUnderline"/>
        </w:rPr>
        <w:t xml:space="preserve"> shown that deploying wind turbines</w:t>
      </w:r>
      <w:r w:rsidRPr="0074580A">
        <w:rPr>
          <w:sz w:val="16"/>
        </w:rPr>
        <w:t xml:space="preserve"> on “normal windy days” </w:t>
      </w:r>
      <w:r w:rsidRPr="0074580A">
        <w:rPr>
          <w:rStyle w:val="StyleUnderline"/>
        </w:rPr>
        <w:t>in the</w:t>
      </w:r>
      <w:r>
        <w:rPr>
          <w:rStyle w:val="StyleUnderline"/>
        </w:rPr>
        <w:t xml:space="preserve"> </w:t>
      </w:r>
      <w:r w:rsidRPr="0074580A">
        <w:rPr>
          <w:rStyle w:val="StyleUnderline"/>
        </w:rPr>
        <w:t xml:space="preserve">Netherlands actually </w:t>
      </w:r>
      <w:r w:rsidRPr="0074580A">
        <w:rPr>
          <w:rStyle w:val="Emphasis"/>
        </w:rPr>
        <w:t>increased fuel</w:t>
      </w:r>
      <w:r w:rsidRPr="0074580A">
        <w:rPr>
          <w:sz w:val="16"/>
        </w:rPr>
        <w:t xml:space="preserve"> (gas) </w:t>
      </w:r>
      <w:r w:rsidRPr="0074580A">
        <w:rPr>
          <w:rStyle w:val="Emphasis"/>
        </w:rPr>
        <w:t>consumption</w:t>
      </w:r>
      <w:r w:rsidRPr="0074580A">
        <w:rPr>
          <w:sz w:val="16"/>
        </w:rPr>
        <w:t xml:space="preserve">, rather than saving it, when </w:t>
      </w:r>
      <w:r w:rsidRPr="0074580A">
        <w:rPr>
          <w:rStyle w:val="StyleUnderline"/>
        </w:rPr>
        <w:t>compared to</w:t>
      </w:r>
      <w:r w:rsidRPr="0074580A">
        <w:rPr>
          <w:sz w:val="16"/>
        </w:rPr>
        <w:t xml:space="preserve"> electricity generation </w:t>
      </w:r>
      <w:r w:rsidRPr="0074580A">
        <w:rPr>
          <w:rStyle w:val="StyleUnderline"/>
        </w:rPr>
        <w:t>with</w:t>
      </w:r>
      <w:r w:rsidRPr="0074580A">
        <w:rPr>
          <w:sz w:val="16"/>
        </w:rPr>
        <w:t xml:space="preserve"> modern </w:t>
      </w:r>
      <w:r w:rsidRPr="0074580A">
        <w:rPr>
          <w:rStyle w:val="StyleUnderline"/>
        </w:rPr>
        <w:t>high-efficiency gas turbines</w:t>
      </w:r>
      <w:r w:rsidRPr="0074580A">
        <w:rPr>
          <w:sz w:val="16"/>
        </w:rPr>
        <w:t xml:space="preserve">.7,8 Ironically and paradoxically the use of </w:t>
      </w:r>
      <w:r w:rsidRPr="0074580A">
        <w:rPr>
          <w:rStyle w:val="StyleUnderline"/>
        </w:rPr>
        <w:t>wind farms</w:t>
      </w:r>
      <w:r w:rsidRPr="0074580A">
        <w:rPr>
          <w:sz w:val="16"/>
        </w:rPr>
        <w:t xml:space="preserve"> therefore actually </w:t>
      </w:r>
      <w:r w:rsidRPr="0074580A">
        <w:rPr>
          <w:rStyle w:val="Emphasis"/>
        </w:rPr>
        <w:t>increased</w:t>
      </w:r>
      <w:r w:rsidRPr="0074580A">
        <w:rPr>
          <w:sz w:val="16"/>
        </w:rPr>
        <w:t xml:space="preserve"> </w:t>
      </w:r>
      <w:r w:rsidRPr="0074580A">
        <w:rPr>
          <w:rStyle w:val="StyleUnderline"/>
        </w:rPr>
        <w:t>CO2 emissions</w:t>
      </w:r>
      <w:r w:rsidRPr="0074580A">
        <w:rPr>
          <w:sz w:val="16"/>
        </w:rPr>
        <w:t xml:space="preserve">, </w:t>
      </w:r>
      <w:r w:rsidRPr="0074580A">
        <w:rPr>
          <w:rStyle w:val="StyleUnderline"/>
        </w:rPr>
        <w:t>compared</w:t>
      </w:r>
      <w:r>
        <w:rPr>
          <w:rStyle w:val="StyleUnderline"/>
        </w:rPr>
        <w:t xml:space="preserve"> </w:t>
      </w:r>
      <w:r w:rsidRPr="0074580A">
        <w:rPr>
          <w:rStyle w:val="StyleUnderline"/>
        </w:rPr>
        <w:t xml:space="preserve">with using efficient gas-fired combined cycle gas turbines (CCGTs) at full power. </w:t>
      </w:r>
    </w:p>
    <w:p w:rsidR="000C4D0E" w:rsidRDefault="000C4D0E" w:rsidP="000C4D0E"/>
    <w:p w:rsidR="000C4D0E" w:rsidRDefault="000C4D0E" w:rsidP="000C4D0E"/>
    <w:p w:rsidR="000C4D0E" w:rsidRPr="00315528" w:rsidRDefault="000C4D0E" w:rsidP="000C4D0E">
      <w:pPr>
        <w:pStyle w:val="Heading4"/>
      </w:pPr>
      <w:r>
        <w:t>Wind power fails --- their data is flawed</w:t>
      </w:r>
    </w:p>
    <w:p w:rsidR="000C4D0E" w:rsidRPr="0074580A" w:rsidRDefault="000C4D0E" w:rsidP="000C4D0E">
      <w:pPr>
        <w:rPr>
          <w:sz w:val="16"/>
        </w:rPr>
      </w:pPr>
      <w:r w:rsidRPr="0074580A">
        <w:rPr>
          <w:rStyle w:val="Style13ptBold"/>
        </w:rPr>
        <w:t>Post 12</w:t>
      </w:r>
      <w:r>
        <w:t xml:space="preserve"> --- New Jersey Institute of Technology, Consulting Engineer and Project Manager for Energy Efficiency Projects </w:t>
      </w:r>
      <w:r w:rsidRPr="00315528">
        <w:rPr>
          <w:sz w:val="16"/>
        </w:rPr>
        <w:t>(</w:t>
      </w:r>
      <w:r w:rsidRPr="0074580A">
        <w:rPr>
          <w:sz w:val="16"/>
        </w:rPr>
        <w:t xml:space="preserve">Willem, “Wind Energy CO2 Emissions Reductions are Overstated”, </w:t>
      </w:r>
      <w:hyperlink r:id="rId12" w:history="1">
        <w:r w:rsidRPr="0074580A">
          <w:rPr>
            <w:rStyle w:val="Hyperlink"/>
            <w:sz w:val="16"/>
          </w:rPr>
          <w:t>http://theenergycollective.com/willem-post/89476/wind-energy-co2-emissions-are-overstated</w:t>
        </w:r>
      </w:hyperlink>
      <w:r w:rsidRPr="0074580A">
        <w:rPr>
          <w:rStyle w:val="Hyperlink"/>
          <w:sz w:val="16"/>
        </w:rPr>
        <w:t>)//trepka</w:t>
      </w:r>
    </w:p>
    <w:p w:rsidR="000C4D0E" w:rsidRPr="00315528" w:rsidRDefault="000C4D0E" w:rsidP="000C4D0E">
      <w:pPr>
        <w:rPr>
          <w:rStyle w:val="Emphasis"/>
        </w:rPr>
      </w:pPr>
      <w:r w:rsidRPr="0074580A">
        <w:rPr>
          <w:rStyle w:val="StyleUnderline"/>
        </w:rPr>
        <w:t>Governments</w:t>
      </w:r>
      <w:r w:rsidRPr="00315528">
        <w:rPr>
          <w:sz w:val="16"/>
        </w:rPr>
        <w:t xml:space="preserve"> have </w:t>
      </w:r>
      <w:r w:rsidRPr="0074580A">
        <w:rPr>
          <w:rStyle w:val="StyleUnderline"/>
        </w:rPr>
        <w:t xml:space="preserve">passed laws that provide various subsidies to promote </w:t>
      </w:r>
      <w:r w:rsidRPr="00315528">
        <w:rPr>
          <w:sz w:val="16"/>
        </w:rPr>
        <w:t xml:space="preserve">build-outs of wind and solar power systems </w:t>
      </w:r>
      <w:r w:rsidRPr="0074580A">
        <w:rPr>
          <w:rStyle w:val="StyleUnderline"/>
        </w:rPr>
        <w:t xml:space="preserve">to reduce </w:t>
      </w:r>
      <w:r w:rsidRPr="00315528">
        <w:rPr>
          <w:sz w:val="16"/>
        </w:rPr>
        <w:t xml:space="preserve">CO2 emissions from fossil-fueled energy generators; CO2 is one of many contributors to global </w:t>
      </w:r>
      <w:r w:rsidRPr="0074580A">
        <w:rPr>
          <w:rStyle w:val="StyleUnderline"/>
        </w:rPr>
        <w:t>warming</w:t>
      </w:r>
      <w:r w:rsidRPr="00315528">
        <w:rPr>
          <w:sz w:val="16"/>
        </w:rPr>
        <w:t xml:space="preserve">. </w:t>
      </w:r>
      <w:r w:rsidRPr="0074580A">
        <w:rPr>
          <w:rStyle w:val="StyleUnderline"/>
        </w:rPr>
        <w:t xml:space="preserve">If CO2 is so important, why are real-time, 1/4-hr grid operations data </w:t>
      </w:r>
      <w:r w:rsidRPr="00315528">
        <w:rPr>
          <w:rStyle w:val="Emphasis"/>
        </w:rPr>
        <w:t>not reported</w:t>
      </w:r>
      <w:r w:rsidRPr="0074580A">
        <w:rPr>
          <w:rStyle w:val="StyleUnderline"/>
        </w:rPr>
        <w:t xml:space="preserve"> by grid operators to determine just how effective wind </w:t>
      </w:r>
      <w:r w:rsidRPr="00315528">
        <w:rPr>
          <w:sz w:val="16"/>
        </w:rPr>
        <w:t xml:space="preserve">and solar </w:t>
      </w:r>
      <w:r w:rsidRPr="0074580A">
        <w:rPr>
          <w:rStyle w:val="StyleUnderline"/>
        </w:rPr>
        <w:t>energy is for reducing CO2 emissions and how effective one balancing generator is versus another?</w:t>
      </w:r>
      <w:r w:rsidRPr="00315528">
        <w:rPr>
          <w:sz w:val="16"/>
        </w:rPr>
        <w:t xml:space="preserve"> If Ireland and Texas can do it, so can Germany and every other nation with wind energy on their grids. Instead, </w:t>
      </w:r>
      <w:r w:rsidRPr="00315528">
        <w:rPr>
          <w:rStyle w:val="StyleUnderline"/>
        </w:rPr>
        <w:t>elaborate systems of emission factors are applied to fuel consumption data or energy production data for a week, or a month, or a year to calculate CO2 emission reductions, i.e., nothing is measured, monitored and reported on a real-time, 1/4-hr basis.</w:t>
      </w:r>
      <w:r>
        <w:rPr>
          <w:rStyle w:val="StyleUnderline"/>
        </w:rPr>
        <w:t xml:space="preserve"> </w:t>
      </w:r>
      <w:r w:rsidRPr="00315528">
        <w:rPr>
          <w:sz w:val="16"/>
        </w:rPr>
        <w:t xml:space="preserve">Government statistics end up showing their CO2 emissions are declining month-to-month or year-to-year, i.e., our subsidizing policies are working, let’s charge ahead and tell everyone to do the same. Various power systems engineers, with decades of experience designing and operating power plants and grids, some retired and finally free to speak their minds, have doubts whether the CO2 emissions reductions claimed by government officials and wind energy promoters are actually true. The purpose of this article is to examine the issue of CO2 emissions reduction by wind energy in some detail. INTRODUCTION </w:t>
      </w:r>
      <w:proofErr w:type="gramStart"/>
      <w:r w:rsidRPr="00315528">
        <w:rPr>
          <w:sz w:val="16"/>
        </w:rPr>
        <w:t>All</w:t>
      </w:r>
      <w:proofErr w:type="gramEnd"/>
      <w:r w:rsidRPr="00315528">
        <w:rPr>
          <w:sz w:val="16"/>
        </w:rPr>
        <w:t xml:space="preserve"> generators on a grid, not dependent on the weather or the sun, are available to produce energy up to rated output throughout the year, except during scheduled and unscheduled outages. The scheduled outages are for annual maintenance, usually a 3-4 week period of the year, usually scheduled during low demand periods of the year. The unscheduled outages occur at random, such as due to a failure of an item of equipment. Such outages are kept to a minimum by having multiple identical items of equipment that perform the same function, such as having three 50% pumps of which only two are required at plant rated output. Wind and solar energy generators, dependent on the weather and the sun, are available to produce energy at only a fraction of their rated outputs; in case of wind energy, only when the wind blows above about 7.5 mph to turn the rotors; in case of solar energy, during about 8-10 daytime hours. The variability and intermittency of wind and solar energy present grid operators with extra challenges to maintain grid frequency and voltages within prescribed ranges. When too much wind energy, usually at night when demand is low, and too much solar energy, always during the day, are fed into the grid, other quick-ramping generators, such as OCGTs and CCGTs, need to operate at part-load (which is inefficient) to be able to ramp down when wind energy surges and ramp up when it ebbs (which is also inefficient and more quickly wears out equipment). If grids do not have sufficient capacity of such quick-ramping generators, wind energy needs to be curtailed by feathering the blades and/or stopping the rotors, or exported to other grids, if THEY have the capacity to deal with it. Solar energy presents some special challenges, because it cannot be turned off, which is an issue in areas with many PV solar systems, such as in Southern Germany, Southern California, Spain, etc. Much of those challenges would not exist, if economically-feasible, utility-scale, energy storage systems had been invented AND were deployed in sufficient energy storage capacity, </w:t>
      </w:r>
      <w:proofErr w:type="spellStart"/>
      <w:r w:rsidRPr="00315528">
        <w:rPr>
          <w:sz w:val="16"/>
        </w:rPr>
        <w:t>GWh</w:t>
      </w:r>
      <w:proofErr w:type="spellEnd"/>
      <w:r w:rsidRPr="00315528">
        <w:rPr>
          <w:sz w:val="16"/>
        </w:rPr>
        <w:t xml:space="preserve">. The US capital cost for energy storage systems would be many tens of billions of dollars and deployment in meaningful energy storage capacity would not exist for at least 10-15 years AFTER it has been invented. DISPATCH AND CAPACITY VALUE, VARIABILITY AND INTERMITTENCY OF WIND ENERGY Dispatch Value: </w:t>
      </w:r>
      <w:r w:rsidRPr="00315528">
        <w:rPr>
          <w:rStyle w:val="StyleUnderline"/>
        </w:rPr>
        <w:t>Wind</w:t>
      </w:r>
      <w:r w:rsidRPr="00315528">
        <w:rPr>
          <w:sz w:val="16"/>
        </w:rPr>
        <w:t xml:space="preserve"> energy </w:t>
      </w:r>
      <w:r w:rsidRPr="00315528">
        <w:rPr>
          <w:rStyle w:val="StyleUnderline"/>
        </w:rPr>
        <w:t>is</w:t>
      </w:r>
      <w:r w:rsidRPr="00315528">
        <w:rPr>
          <w:sz w:val="16"/>
        </w:rPr>
        <w:t xml:space="preserve"> significantly different from conventional gas, coal, nuclear and hydro energy. </w:t>
      </w:r>
      <w:proofErr w:type="gramStart"/>
      <w:r w:rsidRPr="00315528">
        <w:rPr>
          <w:sz w:val="16"/>
        </w:rPr>
        <w:t>Conventional generators, such as coal, gas and nuclear, are available for service 24/7/365, except during scheduled and unscheduled outages, i.e., reliable, staffed, fueled and controllable.</w:t>
      </w:r>
      <w:proofErr w:type="gramEnd"/>
      <w:r w:rsidRPr="00315528">
        <w:rPr>
          <w:sz w:val="16"/>
        </w:rPr>
        <w:t xml:space="preserve"> Some are base-loaded or load-following, others can be put in service, i.e., dispatched, on short notice, whereas the “fuel” of wind turbines is a product of </w:t>
      </w:r>
      <w:r w:rsidRPr="00315528">
        <w:rPr>
          <w:rStyle w:val="StyleUnderline"/>
        </w:rPr>
        <w:t>weather-dependent, variable</w:t>
      </w:r>
      <w:r w:rsidRPr="00315528">
        <w:rPr>
          <w:sz w:val="16"/>
        </w:rPr>
        <w:t xml:space="preserve"> wind speeds, i.e., its supply is </w:t>
      </w:r>
      <w:r w:rsidRPr="00315528">
        <w:rPr>
          <w:rStyle w:val="StyleUnderline"/>
        </w:rPr>
        <w:t>unpredictable, unreliable and uncontrollable, and therefore</w:t>
      </w:r>
      <w:r w:rsidRPr="00315528">
        <w:rPr>
          <w:sz w:val="16"/>
        </w:rPr>
        <w:t xml:space="preserve">, it </w:t>
      </w:r>
      <w:r w:rsidRPr="00315528">
        <w:rPr>
          <w:rStyle w:val="StyleUnderline"/>
        </w:rPr>
        <w:t>has</w:t>
      </w:r>
      <w:r w:rsidRPr="00315528">
        <w:rPr>
          <w:sz w:val="16"/>
        </w:rPr>
        <w:t xml:space="preserve"> </w:t>
      </w:r>
      <w:r w:rsidRPr="00315528">
        <w:rPr>
          <w:rStyle w:val="StyleUnderline"/>
        </w:rPr>
        <w:t>zero-dispatch value to a grid operator</w:t>
      </w:r>
      <w:r w:rsidRPr="00315528">
        <w:rPr>
          <w:sz w:val="16"/>
        </w:rPr>
        <w:t xml:space="preserve">. </w:t>
      </w:r>
      <w:r w:rsidRPr="00315528">
        <w:rPr>
          <w:rStyle w:val="StyleUnderline"/>
        </w:rPr>
        <w:t>Wind energy DISPLACES conventional energy</w:t>
      </w:r>
      <w:r w:rsidRPr="00315528">
        <w:rPr>
          <w:sz w:val="16"/>
        </w:rPr>
        <w:t xml:space="preserve"> on the grid, but </w:t>
      </w:r>
      <w:r w:rsidRPr="00315528">
        <w:rPr>
          <w:rStyle w:val="StyleUnderline"/>
        </w:rPr>
        <w:t xml:space="preserve">in an </w:t>
      </w:r>
      <w:r w:rsidRPr="00315528">
        <w:rPr>
          <w:rStyle w:val="Emphasis"/>
        </w:rPr>
        <w:t xml:space="preserve">inefficient manner. </w:t>
      </w:r>
      <w:r w:rsidRPr="00315528">
        <w:rPr>
          <w:rStyle w:val="StyleUnderline"/>
        </w:rPr>
        <w:t>Wind energy does not REPLACE conventional energy.</w:t>
      </w:r>
      <w:r>
        <w:rPr>
          <w:rStyle w:val="StyleUnderline"/>
        </w:rPr>
        <w:t xml:space="preserve"> </w:t>
      </w:r>
      <w:r w:rsidRPr="00315528">
        <w:rPr>
          <w:sz w:val="16"/>
        </w:rPr>
        <w:t xml:space="preserve">Real-time wind speed prediction has become more accurate in recent years. It gives a grid operator a few </w:t>
      </w:r>
      <w:proofErr w:type="spellStart"/>
      <w:r w:rsidRPr="00315528">
        <w:rPr>
          <w:sz w:val="16"/>
        </w:rPr>
        <w:t>hours notice</w:t>
      </w:r>
      <w:proofErr w:type="spellEnd"/>
      <w:r w:rsidRPr="00315528">
        <w:rPr>
          <w:sz w:val="16"/>
        </w:rPr>
        <w:t xml:space="preserve"> regarding ESTIMATES of wind speed changes, which will give him time to more efficiently order the starting or stopping of OCGTs and CCGTs to maintain adequate spinning and ramping capacity at all times. </w:t>
      </w:r>
      <w:r w:rsidRPr="00315528">
        <w:rPr>
          <w:rStyle w:val="StyleUnderline"/>
        </w:rPr>
        <w:t>This extra “</w:t>
      </w:r>
      <w:r w:rsidRPr="00315528">
        <w:rPr>
          <w:rStyle w:val="Emphasis"/>
        </w:rPr>
        <w:t>juggling” of generators</w:t>
      </w:r>
      <w:r w:rsidRPr="00315528">
        <w:rPr>
          <w:sz w:val="16"/>
        </w:rPr>
        <w:t xml:space="preserve"> </w:t>
      </w:r>
      <w:r w:rsidRPr="00315528">
        <w:rPr>
          <w:rStyle w:val="StyleUnderline"/>
        </w:rPr>
        <w:t xml:space="preserve">just to accommodate wind energy </w:t>
      </w:r>
      <w:r w:rsidRPr="00315528">
        <w:rPr>
          <w:sz w:val="16"/>
        </w:rPr>
        <w:t xml:space="preserve">is less efficient, i.e., </w:t>
      </w:r>
      <w:r w:rsidRPr="00315528">
        <w:rPr>
          <w:rStyle w:val="StyleUnderline"/>
        </w:rPr>
        <w:t xml:space="preserve">consumes </w:t>
      </w:r>
      <w:r w:rsidRPr="00315528">
        <w:rPr>
          <w:rStyle w:val="Emphasis"/>
        </w:rPr>
        <w:t>extra fuel</w:t>
      </w:r>
      <w:r w:rsidRPr="00315528">
        <w:rPr>
          <w:sz w:val="16"/>
        </w:rPr>
        <w:t xml:space="preserve">/kWh </w:t>
      </w:r>
      <w:r w:rsidRPr="00315528">
        <w:rPr>
          <w:rStyle w:val="StyleUnderline"/>
        </w:rPr>
        <w:t>and</w:t>
      </w:r>
      <w:r w:rsidRPr="00315528">
        <w:rPr>
          <w:sz w:val="16"/>
        </w:rPr>
        <w:t xml:space="preserve"> </w:t>
      </w:r>
      <w:r w:rsidRPr="00315528">
        <w:rPr>
          <w:rStyle w:val="StyleUnderline"/>
        </w:rPr>
        <w:t xml:space="preserve">emits </w:t>
      </w:r>
      <w:r w:rsidRPr="00315528">
        <w:rPr>
          <w:rStyle w:val="Emphasis"/>
        </w:rPr>
        <w:t>extra CO2</w:t>
      </w:r>
      <w:r w:rsidRPr="00315528">
        <w:rPr>
          <w:sz w:val="16"/>
        </w:rPr>
        <w:t xml:space="preserve">/kWh, </w:t>
      </w:r>
      <w:r w:rsidRPr="00315528">
        <w:rPr>
          <w:rStyle w:val="StyleUnderline"/>
        </w:rPr>
        <w:t>than without wind energy.</w:t>
      </w:r>
      <w:r>
        <w:rPr>
          <w:rStyle w:val="StyleUnderline"/>
        </w:rPr>
        <w:t xml:space="preserve"> </w:t>
      </w:r>
      <w:r w:rsidRPr="00315528">
        <w:rPr>
          <w:sz w:val="16"/>
        </w:rPr>
        <w:t xml:space="preserve">Capacity Value: A grid operator needs to have available an adequate mix of generating capacity to serve peak demands for long-term planning purposes. The mix varies from grid to grid. Wind turbine systems have a capacity value in this mix. Example: For summer peak capacity planning, ERCOT, the operator of the Texas grid, counts 8.7 percent of the Texas wind turbine rated capacity as dependable capacity at peak demand, in accordance with ERCOT’s stakeholder-adopted methodology. According to ERCOT, the capacity value is a statistical concept created for generator planning purposes. It is based on multiyear averages of wind energy generation at key peak demand periods. ERCOT's capacity planning value of 8.7% does not mean the ENERGY of 8.7% of wind turbine rated capacity would be available at any specified “time-ahead” period. Because of the randomness of wind speeds, no one can accurately predict available wind energy at any future time. Hence, it's not available “on-demand”, i.e., not </w:t>
      </w:r>
      <w:proofErr w:type="spellStart"/>
      <w:r w:rsidRPr="00315528">
        <w:rPr>
          <w:sz w:val="16"/>
        </w:rPr>
        <w:t>dispatchable</w:t>
      </w:r>
      <w:proofErr w:type="spellEnd"/>
      <w:r w:rsidRPr="00315528">
        <w:rPr>
          <w:sz w:val="16"/>
        </w:rPr>
        <w:t xml:space="preserve">. Variability: </w:t>
      </w:r>
      <w:r w:rsidRPr="00315528">
        <w:rPr>
          <w:rStyle w:val="StyleUnderline"/>
        </w:rPr>
        <w:t xml:space="preserve">Because wind energy increases by the </w:t>
      </w:r>
      <w:r w:rsidRPr="00315528">
        <w:rPr>
          <w:rStyle w:val="Emphasis"/>
        </w:rPr>
        <w:t>cube</w:t>
      </w:r>
      <w:r w:rsidRPr="00315528">
        <w:rPr>
          <w:rStyle w:val="StyleUnderline"/>
        </w:rPr>
        <w:t xml:space="preserve"> of the wind speed, any change in wind speed creates </w:t>
      </w:r>
      <w:r w:rsidRPr="00315528">
        <w:rPr>
          <w:rStyle w:val="Emphasis"/>
        </w:rPr>
        <w:t>significant surges and ebb</w:t>
      </w:r>
      <w:r w:rsidRPr="00315528">
        <w:rPr>
          <w:rStyle w:val="StyleUnderline"/>
        </w:rPr>
        <w:t xml:space="preserve">s of wind energy. If such energy were fed into the grid, it would create </w:t>
      </w:r>
      <w:r w:rsidRPr="00315528">
        <w:rPr>
          <w:rStyle w:val="Emphasis"/>
        </w:rPr>
        <w:t>chaos</w:t>
      </w:r>
      <w:r w:rsidRPr="00315528">
        <w:rPr>
          <w:rStyle w:val="StyleUnderline"/>
        </w:rPr>
        <w:t>.</w:t>
      </w:r>
      <w:r>
        <w:rPr>
          <w:rStyle w:val="StyleUnderline"/>
        </w:rPr>
        <w:t xml:space="preserve"> </w:t>
      </w:r>
      <w:r w:rsidRPr="00315528">
        <w:rPr>
          <w:sz w:val="16"/>
        </w:rPr>
        <w:t xml:space="preserve">Thus, </w:t>
      </w:r>
      <w:r w:rsidRPr="00315528">
        <w:rPr>
          <w:rStyle w:val="StyleUnderline"/>
        </w:rPr>
        <w:t>wind energy</w:t>
      </w:r>
      <w:r w:rsidRPr="00315528">
        <w:rPr>
          <w:sz w:val="16"/>
        </w:rPr>
        <w:t xml:space="preserve"> cannot stand on its own, </w:t>
      </w:r>
      <w:r w:rsidRPr="00315528">
        <w:rPr>
          <w:rStyle w:val="StyleUnderline"/>
        </w:rPr>
        <w:t xml:space="preserve">has no value on its own, is completely useless, unless the grid has an adequate capacity of </w:t>
      </w:r>
      <w:r w:rsidRPr="00315528">
        <w:rPr>
          <w:rStyle w:val="Emphasis"/>
        </w:rPr>
        <w:t>quick-ramping gas turbines</w:t>
      </w:r>
      <w:r w:rsidRPr="00315528">
        <w:rPr>
          <w:sz w:val="16"/>
        </w:rPr>
        <w:t xml:space="preserve"> and/or hydro plants </w:t>
      </w:r>
      <w:r w:rsidRPr="00315528">
        <w:rPr>
          <w:rStyle w:val="StyleUnderline"/>
        </w:rPr>
        <w:t xml:space="preserve">that are required to </w:t>
      </w:r>
      <w:r w:rsidRPr="00315528">
        <w:rPr>
          <w:rStyle w:val="Emphasis"/>
        </w:rPr>
        <w:t>inefficiently operate</w:t>
      </w:r>
      <w:r w:rsidRPr="00315528">
        <w:rPr>
          <w:sz w:val="16"/>
        </w:rPr>
        <w:t xml:space="preserve"> at part-load to be able to ramp up </w:t>
      </w:r>
      <w:r w:rsidRPr="00315528">
        <w:rPr>
          <w:rStyle w:val="StyleUnderline"/>
        </w:rPr>
        <w:t xml:space="preserve">when wind energy ebbs and ramp down when it surges, which happens at least </w:t>
      </w:r>
      <w:r w:rsidRPr="00315528">
        <w:rPr>
          <w:rStyle w:val="Emphasis"/>
        </w:rPr>
        <w:t xml:space="preserve">100 times per day, </w:t>
      </w:r>
      <w:r w:rsidRPr="00315528">
        <w:rPr>
          <w:sz w:val="16"/>
        </w:rPr>
        <w:t xml:space="preserve">to maintain grid frequency and voltage within required limits. If a grid does not have adequate capacity of such ramping plants, it either must acquire it, or connect to grids that do have it and do not need it for their own variable wind and solar energy. </w:t>
      </w:r>
      <w:r w:rsidRPr="00315528">
        <w:rPr>
          <w:rStyle w:val="StyleUnderline"/>
        </w:rPr>
        <w:t>During periods of high wind energy generation, many grids,</w:t>
      </w:r>
      <w:r w:rsidRPr="00315528">
        <w:rPr>
          <w:sz w:val="16"/>
        </w:rPr>
        <w:t xml:space="preserve"> such as of Germany, the Bonneville Power Authority, Texas, Colorado, Germany, Spain, etc., </w:t>
      </w:r>
      <w:r w:rsidRPr="00315528">
        <w:rPr>
          <w:rStyle w:val="StyleUnderline"/>
        </w:rPr>
        <w:t xml:space="preserve">do not have a </w:t>
      </w:r>
      <w:r w:rsidRPr="00315528">
        <w:rPr>
          <w:rStyle w:val="Emphasis"/>
        </w:rPr>
        <w:t>sufficient capacity</w:t>
      </w:r>
      <w:r w:rsidRPr="00315528">
        <w:rPr>
          <w:sz w:val="16"/>
        </w:rPr>
        <w:t xml:space="preserve"> </w:t>
      </w:r>
      <w:r w:rsidRPr="00315528">
        <w:rPr>
          <w:rStyle w:val="StyleUnderline"/>
        </w:rPr>
        <w:t>of such quick-ramping generators</w:t>
      </w:r>
      <w:r w:rsidRPr="00315528">
        <w:rPr>
          <w:sz w:val="16"/>
        </w:rPr>
        <w:t xml:space="preserve">. </w:t>
      </w:r>
      <w:r w:rsidRPr="00315528">
        <w:rPr>
          <w:rStyle w:val="StyleUnderline"/>
        </w:rPr>
        <w:t xml:space="preserve">As annual wind energy </w:t>
      </w:r>
      <w:proofErr w:type="spellStart"/>
      <w:r w:rsidRPr="00315528">
        <w:rPr>
          <w:rStyle w:val="StyleUnderline"/>
        </w:rPr>
        <w:t>percents</w:t>
      </w:r>
      <w:proofErr w:type="spellEnd"/>
      <w:r w:rsidRPr="00315528">
        <w:rPr>
          <w:rStyle w:val="StyleUnderline"/>
        </w:rPr>
        <w:t xml:space="preserve"> on the grids </w:t>
      </w:r>
      <w:r w:rsidRPr="00315528">
        <w:rPr>
          <w:rStyle w:val="Emphasis"/>
        </w:rPr>
        <w:t>increase</w:t>
      </w:r>
      <w:r w:rsidRPr="00315528">
        <w:rPr>
          <w:rStyle w:val="StyleUnderline"/>
        </w:rPr>
        <w:t xml:space="preserve">, the grid operators are </w:t>
      </w:r>
      <w:r w:rsidRPr="00315528">
        <w:rPr>
          <w:rStyle w:val="Emphasis"/>
        </w:rPr>
        <w:t xml:space="preserve">unable to balance the wind energy </w:t>
      </w:r>
      <w:r w:rsidRPr="00315528">
        <w:rPr>
          <w:rStyle w:val="StyleUnderline"/>
        </w:rPr>
        <w:t>and need to transfer it to neighboring grids for balancing</w:t>
      </w:r>
      <w:r w:rsidRPr="00315528">
        <w:rPr>
          <w:sz w:val="16"/>
        </w:rPr>
        <w:t xml:space="preserve">, if possible, and/or implement curtailments, which upsets wind turbine owners, because subsidy payments may be at risk; in the US, the production tax credit, PTC, is 2.2 cent per kWh produced. Example: German wind power output peaked at about 12,000 MW on July 24, </w:t>
      </w:r>
      <w:proofErr w:type="gramStart"/>
      <w:r w:rsidRPr="00315528">
        <w:rPr>
          <w:sz w:val="16"/>
        </w:rPr>
        <w:t>2011,</w:t>
      </w:r>
      <w:proofErr w:type="gramEnd"/>
      <w:r w:rsidRPr="00315528">
        <w:rPr>
          <w:sz w:val="16"/>
        </w:rPr>
        <w:t xml:space="preserve"> four days later the peak was 315 MW. Germany’s wind turbines are located mostly in Northern Germany which lacks adequate transmission facilities to Southern Germany, where the unpredictable, excess wind energy is likely not needed, because it usually occurs at night when demands are minimal. http://en.wikipedia.org/wiki/Wind_power_in_Germany Intermittency: Wind energy usually is minimal during summer (almost non-existent in New England), moderate during spring and </w:t>
      </w:r>
      <w:proofErr w:type="gramStart"/>
      <w:r w:rsidRPr="00315528">
        <w:rPr>
          <w:sz w:val="16"/>
        </w:rPr>
        <w:t>fall,</w:t>
      </w:r>
      <w:proofErr w:type="gramEnd"/>
      <w:r w:rsidRPr="00315528">
        <w:rPr>
          <w:sz w:val="16"/>
        </w:rPr>
        <w:t xml:space="preserve"> and maximal during winter. Almost all the time, it is maximal at night. In the US Great Plains, with excellent wind conditions most of the year, about 10-15 percent of the hours of a year near-zero wind energy is produced, because wind speeds are insufficient (less than 7.5 mph) to turn the rotors, or too great for safety. During these hours, wind turbines draw self-use (parasitic) energy FROM the grid, and also during hours with slowly turning rotors when self-use energy exceeds the generated energy. Rotors are often kept turning with grid energy to prevent the rotor shaft from “taking a set”, or to not disappoint visiting lay public, including legislators, etc. New England, with good wind conditions only on 2,000-ft or higher ridge lines, about 30 percent of the hours of the year near-zero wind energy is produced, because wind speeds are insufficient, or too great for safety, as would be the case during windy weather fronts or tropical storms, such as Sandy, passing over the ridge lines. About 60% of the annual wind energy is produced during about 30% of the hours of the year, mostly at night, and mostly during winter. There are times, not predictable, when wind energy is minimal, sometimes for days, even in New England, and then conventional capacity, MW, plus non-wind RE capacity, such as biomass, need to be sufficient to serve demand; remember, economically viable, utility-size energy storage, other than hydro, has not yet been invented. </w:t>
      </w:r>
      <w:r w:rsidRPr="00315528">
        <w:rPr>
          <w:rStyle w:val="StyleUnderline"/>
        </w:rPr>
        <w:t>Offshore</w:t>
      </w:r>
      <w:r w:rsidRPr="00315528">
        <w:rPr>
          <w:sz w:val="16"/>
        </w:rPr>
        <w:t xml:space="preserve">, New England </w:t>
      </w:r>
      <w:r w:rsidRPr="00315528">
        <w:rPr>
          <w:rStyle w:val="StyleUnderline"/>
        </w:rPr>
        <w:t>wind</w:t>
      </w:r>
      <w:r w:rsidRPr="00315528">
        <w:rPr>
          <w:sz w:val="16"/>
        </w:rPr>
        <w:t xml:space="preserve"> energy </w:t>
      </w:r>
      <w:r w:rsidRPr="00315528">
        <w:rPr>
          <w:rStyle w:val="StyleUnderline"/>
        </w:rPr>
        <w:t>production</w:t>
      </w:r>
      <w:r w:rsidRPr="00315528">
        <w:rPr>
          <w:sz w:val="16"/>
        </w:rPr>
        <w:t xml:space="preserve"> is technically feasible, but its subsidized energy </w:t>
      </w:r>
      <w:r w:rsidRPr="00315528">
        <w:rPr>
          <w:rStyle w:val="StyleUnderline"/>
        </w:rPr>
        <w:t xml:space="preserve">cost would be at least </w:t>
      </w:r>
      <w:r w:rsidRPr="00315528">
        <w:rPr>
          <w:sz w:val="16"/>
        </w:rPr>
        <w:t xml:space="preserve">20 c/kWh, </w:t>
      </w:r>
      <w:r w:rsidRPr="00315528">
        <w:rPr>
          <w:rStyle w:val="Emphasis"/>
        </w:rPr>
        <w:t>2 times</w:t>
      </w:r>
      <w:r w:rsidRPr="00315528">
        <w:rPr>
          <w:sz w:val="16"/>
        </w:rPr>
        <w:t xml:space="preserve"> </w:t>
      </w:r>
      <w:r w:rsidRPr="00315528">
        <w:rPr>
          <w:rStyle w:val="StyleUnderline"/>
        </w:rPr>
        <w:t xml:space="preserve">ridge line energy cost, excluding wind energy </w:t>
      </w:r>
      <w:r w:rsidRPr="00315528">
        <w:rPr>
          <w:rStyle w:val="Emphasis"/>
        </w:rPr>
        <w:t>integration costs</w:t>
      </w:r>
      <w:r w:rsidRPr="00315528">
        <w:rPr>
          <w:sz w:val="16"/>
        </w:rPr>
        <w:t xml:space="preserve"> of at least 1.0 c/kWh. This compares with New England annual average grid prices of about 5 c/kWh, unchanged for the past 3 years. The capital costs of a utility-scale offshore project is about $4,200,000/MW, of which about 35% is for the capital cost of new transmission systems to connect the offshore wind turbines to each other and to shore. </w:t>
      </w:r>
      <w:r w:rsidRPr="00315528">
        <w:rPr>
          <w:rStyle w:val="StyleUnderline"/>
        </w:rPr>
        <w:t xml:space="preserve">The capital cost of </w:t>
      </w:r>
      <w:r w:rsidRPr="00315528">
        <w:rPr>
          <w:rStyle w:val="Emphasis"/>
        </w:rPr>
        <w:t>reinforcing the onshore grid</w:t>
      </w:r>
      <w:r w:rsidRPr="00315528">
        <w:rPr>
          <w:sz w:val="16"/>
        </w:rPr>
        <w:t xml:space="preserve"> </w:t>
      </w:r>
      <w:r w:rsidRPr="00315528">
        <w:rPr>
          <w:rStyle w:val="StyleUnderline"/>
        </w:rPr>
        <w:t xml:space="preserve">and the capital cost of the </w:t>
      </w:r>
      <w:r w:rsidRPr="00315528">
        <w:rPr>
          <w:rStyle w:val="Emphasis"/>
        </w:rPr>
        <w:t>balancing plants</w:t>
      </w:r>
      <w:r w:rsidRPr="00315528">
        <w:rPr>
          <w:sz w:val="16"/>
        </w:rPr>
        <w:t xml:space="preserve">, etc., </w:t>
      </w:r>
      <w:r w:rsidRPr="00315528">
        <w:rPr>
          <w:rStyle w:val="StyleUnderline"/>
        </w:rPr>
        <w:t xml:space="preserve">are </w:t>
      </w:r>
      <w:r w:rsidRPr="00315528">
        <w:rPr>
          <w:rStyle w:val="Emphasis"/>
        </w:rPr>
        <w:t>not included.</w:t>
      </w:r>
    </w:p>
    <w:p w:rsidR="000C4D0E" w:rsidRPr="00CB2E75" w:rsidRDefault="000C4D0E" w:rsidP="000C4D0E">
      <w:pPr>
        <w:pStyle w:val="Heading4"/>
      </w:pPr>
      <w:r>
        <w:t xml:space="preserve">Variable wind speed </w:t>
      </w:r>
      <w:r>
        <w:rPr>
          <w:u w:val="single"/>
        </w:rPr>
        <w:t>devastates</w:t>
      </w:r>
      <w:r>
        <w:t xml:space="preserve"> the </w:t>
      </w:r>
      <w:r>
        <w:rPr>
          <w:u w:val="single"/>
        </w:rPr>
        <w:t>individual turbines</w:t>
      </w:r>
      <w:r>
        <w:t xml:space="preserve"> --- takes out solvency</w:t>
      </w:r>
    </w:p>
    <w:p w:rsidR="000C4D0E" w:rsidRPr="00CB2E75" w:rsidRDefault="000C4D0E" w:rsidP="000C4D0E">
      <w:pPr>
        <w:rPr>
          <w:sz w:val="16"/>
        </w:rPr>
      </w:pPr>
      <w:r w:rsidRPr="00CB2E75">
        <w:rPr>
          <w:rStyle w:val="Style13ptBold"/>
        </w:rPr>
        <w:t>EDF 14</w:t>
      </w:r>
      <w:r>
        <w:t xml:space="preserve"> --- EDF Energy </w:t>
      </w:r>
      <w:r w:rsidRPr="00CB2E75">
        <w:rPr>
          <w:sz w:val="16"/>
        </w:rPr>
        <w:t xml:space="preserve">(“Wind's intermittent electrical output”, </w:t>
      </w:r>
      <w:hyperlink r:id="rId13" w:history="1">
        <w:r w:rsidRPr="00CB2E75">
          <w:rPr>
            <w:rStyle w:val="Hyperlink"/>
            <w:sz w:val="16"/>
          </w:rPr>
          <w:t>http://www.edfenergy.com/energyfuture/energy-gap-reliability/wind-and-the-energy-gap-reliability</w:t>
        </w:r>
      </w:hyperlink>
      <w:r w:rsidRPr="00CB2E75">
        <w:rPr>
          <w:rStyle w:val="Hyperlink"/>
          <w:sz w:val="16"/>
        </w:rPr>
        <w:t>)//trepka</w:t>
      </w:r>
    </w:p>
    <w:p w:rsidR="000C4D0E" w:rsidRPr="00CB2E75" w:rsidRDefault="000C4D0E" w:rsidP="000C4D0E">
      <w:pPr>
        <w:rPr>
          <w:sz w:val="16"/>
        </w:rPr>
      </w:pPr>
      <w:r w:rsidRPr="00CB2E75">
        <w:rPr>
          <w:rStyle w:val="StyleUnderline"/>
        </w:rPr>
        <w:t xml:space="preserve">One of the most significant challenges for wind power is </w:t>
      </w:r>
      <w:r w:rsidRPr="00CB2E75">
        <w:rPr>
          <w:sz w:val="16"/>
        </w:rPr>
        <w:t xml:space="preserve">its </w:t>
      </w:r>
      <w:r w:rsidRPr="00CB2E75">
        <w:rPr>
          <w:rStyle w:val="Emphasis"/>
        </w:rPr>
        <w:t>intermittency</w:t>
      </w:r>
      <w:r w:rsidRPr="00CB2E75">
        <w:rPr>
          <w:sz w:val="16"/>
        </w:rPr>
        <w:t xml:space="preserve">. </w:t>
      </w:r>
      <w:r w:rsidRPr="00CB2E75">
        <w:rPr>
          <w:rStyle w:val="StyleUnderline"/>
        </w:rPr>
        <w:t xml:space="preserve">The speed at which the wind blows is </w:t>
      </w:r>
      <w:r w:rsidRPr="00CB2E75">
        <w:rPr>
          <w:rStyle w:val="Emphasis"/>
        </w:rPr>
        <w:t>not constant</w:t>
      </w:r>
      <w:r w:rsidRPr="00CB2E75">
        <w:rPr>
          <w:sz w:val="16"/>
        </w:rPr>
        <w:t xml:space="preserve">, </w:t>
      </w:r>
      <w:r w:rsidRPr="00CB2E75">
        <w:rPr>
          <w:rStyle w:val="StyleUnderline"/>
        </w:rPr>
        <w:t>and</w:t>
      </w:r>
      <w:r w:rsidRPr="00CB2E75">
        <w:rPr>
          <w:sz w:val="16"/>
        </w:rPr>
        <w:t xml:space="preserve"> this </w:t>
      </w:r>
      <w:r w:rsidRPr="00CB2E75">
        <w:rPr>
          <w:rStyle w:val="StyleUnderline"/>
        </w:rPr>
        <w:t>hampers the ability of wind turbines to generate a consistent output and to cover predicted peaks in demand for electricity</w:t>
      </w:r>
      <w:r w:rsidRPr="00CB2E75">
        <w:rPr>
          <w:sz w:val="16"/>
        </w:rPr>
        <w:t xml:space="preserve">. Only 10% of the UK's wind generating capacity can be assumed to be available to help meet peak demand for electricity. This assumption – which is used by National Grid when forecasting supply and demand – is deliberately conservative. In 2010, the load factor of the UK's onshore wind farms was about 21% – that is, they generated around 21% of their theoretical maximum electrical output. The load factor of the country's offshore wind farms in 2010 was about 29%. Wind speed </w:t>
      </w:r>
      <w:proofErr w:type="gramStart"/>
      <w:r w:rsidRPr="00CB2E75">
        <w:rPr>
          <w:sz w:val="16"/>
        </w:rPr>
        <w:t>Most</w:t>
      </w:r>
      <w:proofErr w:type="gramEnd"/>
      <w:r w:rsidRPr="00CB2E75">
        <w:rPr>
          <w:sz w:val="16"/>
        </w:rPr>
        <w:t xml:space="preserve"> wind turbines are designed to reach their maximum electrical output at a wind speed of about 30 miles per hour (mph). Few areas of the UK consistently experience wind speeds as high as this. </w:t>
      </w:r>
      <w:r w:rsidRPr="00CB2E75">
        <w:rPr>
          <w:rStyle w:val="StyleUnderline"/>
        </w:rPr>
        <w:t xml:space="preserve">When the wind drops below about 9mph turbines generally </w:t>
      </w:r>
      <w:r w:rsidRPr="00CB2E75">
        <w:rPr>
          <w:rStyle w:val="Emphasis"/>
        </w:rPr>
        <w:t>can't generate electricity</w:t>
      </w:r>
      <w:r w:rsidRPr="00CB2E75">
        <w:rPr>
          <w:rStyle w:val="StyleUnderline"/>
        </w:rPr>
        <w:t xml:space="preserve">, but especially high winds can </w:t>
      </w:r>
      <w:r w:rsidRPr="00CB2E75">
        <w:rPr>
          <w:rStyle w:val="Emphasis"/>
        </w:rPr>
        <w:t>damage them.</w:t>
      </w:r>
      <w:r w:rsidRPr="00CB2E75">
        <w:rPr>
          <w:sz w:val="16"/>
        </w:rPr>
        <w:t xml:space="preserve"> Consequently, most are designed to brake automatically when the wind speed goes above 56mph.</w:t>
      </w:r>
    </w:p>
    <w:p w:rsidR="000C4D0E" w:rsidRPr="00CB2E75" w:rsidRDefault="000C4D0E" w:rsidP="000C4D0E">
      <w:pPr>
        <w:pStyle w:val="Heading4"/>
      </w:pPr>
      <w:r>
        <w:rPr>
          <w:u w:val="single"/>
        </w:rPr>
        <w:t>Models</w:t>
      </w:r>
      <w:r>
        <w:t xml:space="preserve"> and </w:t>
      </w:r>
      <w:r>
        <w:rPr>
          <w:u w:val="single"/>
        </w:rPr>
        <w:t>empirical data</w:t>
      </w:r>
      <w:r>
        <w:t xml:space="preserve"> proves offshore wind </w:t>
      </w:r>
      <w:r>
        <w:rPr>
          <w:u w:val="single"/>
        </w:rPr>
        <w:t>spikes prices</w:t>
      </w:r>
      <w:r>
        <w:t xml:space="preserve"> and </w:t>
      </w:r>
      <w:r>
        <w:rPr>
          <w:u w:val="single"/>
        </w:rPr>
        <w:t>collapses</w:t>
      </w:r>
      <w:r>
        <w:t xml:space="preserve"> --- turns the case</w:t>
      </w:r>
    </w:p>
    <w:p w:rsidR="000C4D0E" w:rsidRDefault="000C4D0E" w:rsidP="000C4D0E">
      <w:r w:rsidRPr="00CB2E75">
        <w:rPr>
          <w:rStyle w:val="Style13ptBold"/>
        </w:rPr>
        <w:t>Aardvark 6/20/14</w:t>
      </w:r>
      <w:r>
        <w:t xml:space="preserve"> </w:t>
      </w:r>
      <w:r w:rsidRPr="00CB2E75">
        <w:rPr>
          <w:sz w:val="16"/>
        </w:rPr>
        <w:t xml:space="preserve">(Tony, “Green Energy Fails Again Offshore Wind Farms Are Sinking”, </w:t>
      </w:r>
      <w:hyperlink r:id="rId14" w:history="1">
        <w:r w:rsidRPr="00CB2E75">
          <w:rPr>
            <w:rStyle w:val="Hyperlink"/>
            <w:sz w:val="16"/>
          </w:rPr>
          <w:t>http://toryaardvark.com/2012/06/20/green-energy-fails-again-offshore-wind-farms-are-sinking/</w:t>
        </w:r>
      </w:hyperlink>
      <w:r w:rsidRPr="00CB2E75">
        <w:rPr>
          <w:rStyle w:val="Hyperlink"/>
          <w:sz w:val="16"/>
        </w:rPr>
        <w:t>)//trepka</w:t>
      </w:r>
    </w:p>
    <w:p w:rsidR="000C4D0E" w:rsidRPr="00CB2E75" w:rsidRDefault="000C4D0E" w:rsidP="000C4D0E">
      <w:pPr>
        <w:rPr>
          <w:sz w:val="16"/>
        </w:rPr>
      </w:pPr>
      <w:r w:rsidRPr="00CB2E75">
        <w:rPr>
          <w:rStyle w:val="StyleUnderline"/>
        </w:rPr>
        <w:t xml:space="preserve">A question mark hangs over the </w:t>
      </w:r>
      <w:r w:rsidRPr="00CB2E75">
        <w:rPr>
          <w:rStyle w:val="Emphasis"/>
        </w:rPr>
        <w:t xml:space="preserve">long-term stability </w:t>
      </w:r>
      <w:r w:rsidRPr="00CB2E75">
        <w:rPr>
          <w:rStyle w:val="StyleUnderline"/>
        </w:rPr>
        <w:t>of Europe’s shallow-water turbines</w:t>
      </w:r>
      <w:r w:rsidRPr="00CB2E75">
        <w:rPr>
          <w:sz w:val="16"/>
        </w:rPr>
        <w:t xml:space="preserve">, after research linked to the Horns Rev 1 wind farm found that </w:t>
      </w:r>
      <w:r w:rsidRPr="00CB2E75">
        <w:rPr>
          <w:rStyle w:val="StyleUnderline"/>
        </w:rPr>
        <w:t xml:space="preserve">high-powered </w:t>
      </w:r>
      <w:r w:rsidRPr="00CB2E75">
        <w:rPr>
          <w:rStyle w:val="Emphasis"/>
        </w:rPr>
        <w:t>currents</w:t>
      </w:r>
      <w:r w:rsidRPr="00CB2E75">
        <w:rPr>
          <w:rStyle w:val="StyleUnderline"/>
        </w:rPr>
        <w:t xml:space="preserve"> were causing the stone “</w:t>
      </w:r>
      <w:proofErr w:type="spellStart"/>
      <w:r w:rsidRPr="00CB2E75">
        <w:rPr>
          <w:rStyle w:val="StyleUnderline"/>
        </w:rPr>
        <w:t>armour</w:t>
      </w:r>
      <w:proofErr w:type="spellEnd"/>
      <w:r w:rsidRPr="00CB2E75">
        <w:rPr>
          <w:rStyle w:val="StyleUnderline"/>
        </w:rPr>
        <w:t xml:space="preserve">” around the </w:t>
      </w:r>
      <w:r w:rsidRPr="00CB2E75">
        <w:rPr>
          <w:rStyle w:val="Emphasis"/>
        </w:rPr>
        <w:t>base</w:t>
      </w:r>
      <w:r w:rsidRPr="00CB2E75">
        <w:rPr>
          <w:sz w:val="16"/>
        </w:rPr>
        <w:t xml:space="preserve"> </w:t>
      </w:r>
      <w:r w:rsidRPr="00CB2E75">
        <w:rPr>
          <w:rStyle w:val="StyleUnderline"/>
        </w:rPr>
        <w:t xml:space="preserve">of </w:t>
      </w:r>
      <w:proofErr w:type="spellStart"/>
      <w:r w:rsidRPr="00CB2E75">
        <w:rPr>
          <w:rStyle w:val="StyleUnderline"/>
        </w:rPr>
        <w:t>monopile</w:t>
      </w:r>
      <w:proofErr w:type="spellEnd"/>
      <w:r w:rsidRPr="00CB2E75">
        <w:rPr>
          <w:rStyle w:val="StyleUnderline"/>
        </w:rPr>
        <w:t xml:space="preserve"> foundations to </w:t>
      </w:r>
      <w:r w:rsidRPr="00CB2E75">
        <w:rPr>
          <w:rStyle w:val="Emphasis"/>
        </w:rPr>
        <w:t>collapse</w:t>
      </w:r>
      <w:r w:rsidRPr="00CB2E75">
        <w:rPr>
          <w:sz w:val="16"/>
        </w:rPr>
        <w:t xml:space="preserve">. </w:t>
      </w:r>
      <w:r w:rsidRPr="00CB2E75">
        <w:rPr>
          <w:rStyle w:val="StyleUnderline"/>
        </w:rPr>
        <w:t xml:space="preserve">Exposed from behind this layer of shielding stone, turbines could potentially be </w:t>
      </w:r>
      <w:r w:rsidRPr="00CB2E75">
        <w:rPr>
          <w:rStyle w:val="Emphasis"/>
        </w:rPr>
        <w:t xml:space="preserve">dangerously </w:t>
      </w:r>
      <w:proofErr w:type="spellStart"/>
      <w:r w:rsidRPr="00CB2E75">
        <w:rPr>
          <w:rStyle w:val="Emphasis"/>
        </w:rPr>
        <w:t>destabilised</w:t>
      </w:r>
      <w:proofErr w:type="spellEnd"/>
      <w:r w:rsidRPr="00CB2E75">
        <w:rPr>
          <w:sz w:val="16"/>
        </w:rPr>
        <w:t xml:space="preserve"> </w:t>
      </w:r>
      <w:r w:rsidRPr="00CB2E75">
        <w:rPr>
          <w:rStyle w:val="StyleUnderline"/>
        </w:rPr>
        <w:t xml:space="preserve">by the effect of </w:t>
      </w:r>
      <w:r w:rsidRPr="00CB2E75">
        <w:rPr>
          <w:rStyle w:val="Emphasis"/>
        </w:rPr>
        <w:t>scour</w:t>
      </w:r>
      <w:r w:rsidRPr="00CB2E75">
        <w:rPr>
          <w:sz w:val="16"/>
        </w:rPr>
        <w:t xml:space="preserve"> — the wave- and tide-driven sediment that can eat away at the seabed around fixed structures. </w:t>
      </w:r>
      <w:r w:rsidRPr="00CB2E75">
        <w:rPr>
          <w:rStyle w:val="StyleUnderline"/>
        </w:rPr>
        <w:t>A team from the Technical University of Denmark</w:t>
      </w:r>
      <w:r w:rsidRPr="00CB2E75">
        <w:rPr>
          <w:sz w:val="16"/>
        </w:rPr>
        <w:t xml:space="preserve"> (DTU) </w:t>
      </w:r>
      <w:r w:rsidRPr="00CB2E75">
        <w:rPr>
          <w:rStyle w:val="StyleUnderline"/>
        </w:rPr>
        <w:t xml:space="preserve">carried out </w:t>
      </w:r>
      <w:r w:rsidRPr="00CB2E75">
        <w:rPr>
          <w:rStyle w:val="Emphasis"/>
        </w:rPr>
        <w:t>model tests</w:t>
      </w:r>
      <w:r w:rsidRPr="00CB2E75">
        <w:rPr>
          <w:sz w:val="16"/>
        </w:rPr>
        <w:t xml:space="preserve"> designed to mirror the impact of offshore conditions on the three-layer cover of “scour protection” placed around the 80 turbines at Horns Rev 1, which, three years after installation, had sunk by as much as 1.5 </w:t>
      </w:r>
      <w:proofErr w:type="spellStart"/>
      <w:r w:rsidRPr="00CB2E75">
        <w:rPr>
          <w:sz w:val="16"/>
        </w:rPr>
        <w:t>metres</w:t>
      </w:r>
      <w:proofErr w:type="spellEnd"/>
      <w:r w:rsidRPr="00CB2E75">
        <w:rPr>
          <w:sz w:val="16"/>
        </w:rPr>
        <w:t xml:space="preserve">. </w:t>
      </w:r>
      <w:r w:rsidRPr="00CB2E75">
        <w:rPr>
          <w:rStyle w:val="StyleUnderline"/>
        </w:rPr>
        <w:t>Experiments</w:t>
      </w:r>
      <w:r w:rsidRPr="00CB2E75">
        <w:rPr>
          <w:sz w:val="16"/>
        </w:rPr>
        <w:t xml:space="preserve"> in the current flume at the DTU testing facility in </w:t>
      </w:r>
      <w:proofErr w:type="spellStart"/>
      <w:r w:rsidRPr="00CB2E75">
        <w:rPr>
          <w:sz w:val="16"/>
        </w:rPr>
        <w:t>Lyngby</w:t>
      </w:r>
      <w:proofErr w:type="spellEnd"/>
      <w:r w:rsidRPr="00CB2E75">
        <w:rPr>
          <w:sz w:val="16"/>
        </w:rPr>
        <w:t xml:space="preserve"> </w:t>
      </w:r>
      <w:r w:rsidRPr="00CB2E75">
        <w:rPr>
          <w:rStyle w:val="StyleUnderline"/>
        </w:rPr>
        <w:t>established that “horseshoe vortices</w:t>
      </w:r>
      <w:r w:rsidRPr="00CB2E75">
        <w:rPr>
          <w:sz w:val="16"/>
        </w:rPr>
        <w:t xml:space="preserve">” — twisting flows created by a change in water pressure at the surface of the </w:t>
      </w:r>
      <w:proofErr w:type="spellStart"/>
      <w:r w:rsidRPr="00CB2E75">
        <w:rPr>
          <w:sz w:val="16"/>
        </w:rPr>
        <w:t>monopile</w:t>
      </w:r>
      <w:proofErr w:type="spellEnd"/>
      <w:r w:rsidRPr="00CB2E75">
        <w:rPr>
          <w:sz w:val="16"/>
        </w:rPr>
        <w:t xml:space="preserve"> — </w:t>
      </w:r>
      <w:r w:rsidRPr="00CB2E75">
        <w:rPr>
          <w:rStyle w:val="StyleUnderline"/>
        </w:rPr>
        <w:t>were working their way around the stones and carrying off soil from around the foundation</w:t>
      </w:r>
      <w:r w:rsidRPr="00CB2E75">
        <w:rPr>
          <w:sz w:val="16"/>
        </w:rPr>
        <w:t xml:space="preserve">, </w:t>
      </w:r>
      <w:r w:rsidRPr="00CB2E75">
        <w:rPr>
          <w:rStyle w:val="StyleUnderline"/>
        </w:rPr>
        <w:t xml:space="preserve">causing the stone </w:t>
      </w:r>
      <w:proofErr w:type="spellStart"/>
      <w:r w:rsidRPr="00CB2E75">
        <w:rPr>
          <w:rStyle w:val="StyleUnderline"/>
        </w:rPr>
        <w:t>armour</w:t>
      </w:r>
      <w:proofErr w:type="spellEnd"/>
      <w:r w:rsidRPr="00CB2E75">
        <w:rPr>
          <w:rStyle w:val="StyleUnderline"/>
        </w:rPr>
        <w:t xml:space="preserve"> to </w:t>
      </w:r>
      <w:r w:rsidRPr="00CB2E75">
        <w:rPr>
          <w:rStyle w:val="Emphasis"/>
        </w:rPr>
        <w:t>sink into the sea floor.</w:t>
      </w:r>
      <w:r>
        <w:rPr>
          <w:rStyle w:val="Emphasis"/>
        </w:rPr>
        <w:t xml:space="preserve"> </w:t>
      </w:r>
      <w:r w:rsidRPr="00CB2E75">
        <w:rPr>
          <w:rStyle w:val="StyleUnderline"/>
        </w:rPr>
        <w:t xml:space="preserve">In the dash for Green cash </w:t>
      </w:r>
      <w:r w:rsidRPr="00CB2E75">
        <w:rPr>
          <w:rStyle w:val="Emphasis"/>
        </w:rPr>
        <w:t>any design was rushed out</w:t>
      </w:r>
      <w:r w:rsidRPr="00CB2E75">
        <w:rPr>
          <w:rStyle w:val="StyleUnderline"/>
        </w:rPr>
        <w:t>,</w:t>
      </w:r>
      <w:r w:rsidRPr="00CB2E75">
        <w:rPr>
          <w:sz w:val="16"/>
        </w:rPr>
        <w:t xml:space="preserve"> </w:t>
      </w:r>
      <w:r w:rsidRPr="00CB2E75">
        <w:rPr>
          <w:rStyle w:val="StyleUnderline"/>
        </w:rPr>
        <w:t xml:space="preserve">just as long as the </w:t>
      </w:r>
      <w:r w:rsidRPr="00CB2E75">
        <w:rPr>
          <w:rStyle w:val="Emphasis"/>
        </w:rPr>
        <w:t xml:space="preserve">money could be grabbed </w:t>
      </w:r>
      <w:r w:rsidRPr="00CB2E75">
        <w:rPr>
          <w:rStyle w:val="StyleUnderline"/>
        </w:rPr>
        <w:t xml:space="preserve">and the Green zealots assured that CO2 emissions would be reduced. Globally renewable energy has proved to be a </w:t>
      </w:r>
      <w:r w:rsidRPr="00CB2E75">
        <w:rPr>
          <w:rStyle w:val="Emphasis"/>
        </w:rPr>
        <w:t xml:space="preserve">very </w:t>
      </w:r>
      <w:proofErr w:type="gramStart"/>
      <w:r w:rsidRPr="00CB2E75">
        <w:rPr>
          <w:rStyle w:val="Emphasis"/>
        </w:rPr>
        <w:t>expensive</w:t>
      </w:r>
      <w:r w:rsidRPr="00CB2E75">
        <w:rPr>
          <w:sz w:val="16"/>
        </w:rPr>
        <w:t>,</w:t>
      </w:r>
      <w:proofErr w:type="gramEnd"/>
      <w:r w:rsidRPr="00CB2E75">
        <w:rPr>
          <w:sz w:val="16"/>
        </w:rPr>
        <w:t xml:space="preserve"> </w:t>
      </w:r>
      <w:r w:rsidRPr="00CB2E75">
        <w:rPr>
          <w:rStyle w:val="StyleUnderline"/>
        </w:rPr>
        <w:t>and</w:t>
      </w:r>
      <w:r w:rsidRPr="00CB2E75">
        <w:rPr>
          <w:sz w:val="16"/>
        </w:rPr>
        <w:t xml:space="preserve"> </w:t>
      </w:r>
      <w:r w:rsidRPr="00CB2E75">
        <w:rPr>
          <w:rStyle w:val="Emphasis"/>
        </w:rPr>
        <w:t>unreliable</w:t>
      </w:r>
      <w:r w:rsidRPr="00CB2E75">
        <w:rPr>
          <w:sz w:val="16"/>
        </w:rPr>
        <w:t xml:space="preserve"> source of power generation, unable to survive without the lifeblood of Green subsidy and backup from power stations on standby for when the wind blows too fast, there is no wind or the turbines freeze solid in winter.</w:t>
      </w:r>
    </w:p>
    <w:p w:rsidR="000C4D0E" w:rsidRDefault="000C4D0E" w:rsidP="000C4D0E"/>
    <w:p w:rsidR="000C4D0E" w:rsidRDefault="000C4D0E" w:rsidP="00871AC8">
      <w:pPr>
        <w:pStyle w:val="Heading2"/>
      </w:pPr>
      <w:proofErr w:type="gramStart"/>
      <w:r>
        <w:t>at</w:t>
      </w:r>
      <w:proofErr w:type="gramEnd"/>
      <w:r>
        <w:t>: ocean acidification impact</w:t>
      </w:r>
    </w:p>
    <w:p w:rsidR="000C4D0E" w:rsidRDefault="000C4D0E" w:rsidP="000C4D0E">
      <w:pPr>
        <w:pStyle w:val="Heading4"/>
      </w:pPr>
      <w:r>
        <w:t>Status quo solves --- your author</w:t>
      </w:r>
    </w:p>
    <w:p w:rsidR="000C4D0E" w:rsidRDefault="000C4D0E" w:rsidP="000C4D0E">
      <w:proofErr w:type="spellStart"/>
      <w:r w:rsidRPr="00CB2E75">
        <w:rPr>
          <w:rStyle w:val="Style13ptBold"/>
        </w:rPr>
        <w:t>Romm</w:t>
      </w:r>
      <w:proofErr w:type="spellEnd"/>
      <w:r w:rsidRPr="00CB2E75">
        <w:rPr>
          <w:rStyle w:val="Style13ptBold"/>
        </w:rPr>
        <w:t xml:space="preserve"> 7/3/14</w:t>
      </w:r>
      <w:r>
        <w:t xml:space="preserve"> --- Fellow at American Progress and is the editor of Climate Progress </w:t>
      </w:r>
      <w:r w:rsidRPr="00CB2E75">
        <w:rPr>
          <w:sz w:val="16"/>
        </w:rPr>
        <w:t>(</w:t>
      </w:r>
      <w:r>
        <w:rPr>
          <w:sz w:val="16"/>
        </w:rPr>
        <w:t xml:space="preserve">Joe, </w:t>
      </w:r>
      <w:r w:rsidRPr="00CB2E75">
        <w:rPr>
          <w:sz w:val="16"/>
        </w:rPr>
        <w:t xml:space="preserve">“Renewables Projected </w:t>
      </w:r>
      <w:proofErr w:type="gramStart"/>
      <w:r w:rsidRPr="00CB2E75">
        <w:rPr>
          <w:sz w:val="16"/>
        </w:rPr>
        <w:t>To Add Triple The Capacity Of</w:t>
      </w:r>
      <w:proofErr w:type="gramEnd"/>
      <w:r w:rsidRPr="00CB2E75">
        <w:rPr>
          <w:sz w:val="16"/>
        </w:rPr>
        <w:t xml:space="preserve"> New Fossil Fuel Plants By 2030”, </w:t>
      </w:r>
      <w:hyperlink r:id="rId15" w:history="1">
        <w:r w:rsidRPr="00CB2E75">
          <w:rPr>
            <w:rStyle w:val="Hyperlink"/>
            <w:sz w:val="16"/>
          </w:rPr>
          <w:t>http://theenergycollective.com/josephromm/415416/renewables-projected-add-triple-capacity-new-fossil-fuel-plants-2030</w:t>
        </w:r>
      </w:hyperlink>
      <w:r w:rsidRPr="00CB2E75">
        <w:rPr>
          <w:rStyle w:val="Hyperlink"/>
          <w:sz w:val="16"/>
        </w:rPr>
        <w:t>)//trepka</w:t>
      </w:r>
    </w:p>
    <w:p w:rsidR="000C4D0E" w:rsidRDefault="000C4D0E" w:rsidP="000C4D0E">
      <w:pPr>
        <w:rPr>
          <w:rStyle w:val="StyleUnderline"/>
        </w:rPr>
      </w:pPr>
      <w:r w:rsidRPr="00CB2E75">
        <w:rPr>
          <w:rStyle w:val="StyleUnderline"/>
        </w:rPr>
        <w:t>The “world is already adding more renewable-energy capacity each year than fossil fuel capacity</w:t>
      </w:r>
      <w:r w:rsidRPr="00CB2E75">
        <w:rPr>
          <w:sz w:val="16"/>
        </w:rPr>
        <w:t xml:space="preserve">,” Bloomberg New Energy Finance (BNEF) explained earlier this year. </w:t>
      </w:r>
      <w:r w:rsidRPr="00CB2E75">
        <w:rPr>
          <w:rStyle w:val="StyleUnderline"/>
        </w:rPr>
        <w:t xml:space="preserve">And BNEF’s </w:t>
      </w:r>
      <w:r w:rsidRPr="00CB2E75">
        <w:rPr>
          <w:rStyle w:val="Emphasis"/>
        </w:rPr>
        <w:t>just-released</w:t>
      </w:r>
      <w:r w:rsidRPr="00CB2E75">
        <w:rPr>
          <w:sz w:val="16"/>
        </w:rPr>
        <w:t xml:space="preserve"> </w:t>
      </w:r>
      <w:r w:rsidRPr="00CB2E75">
        <w:rPr>
          <w:rStyle w:val="StyleUnderline"/>
        </w:rPr>
        <w:t xml:space="preserve">2030 Market Outlook projects that disparity will </w:t>
      </w:r>
      <w:r w:rsidRPr="00CB2E75">
        <w:rPr>
          <w:rStyle w:val="Emphasis"/>
        </w:rPr>
        <w:t>skyrocket</w:t>
      </w:r>
      <w:r w:rsidRPr="00CB2E75">
        <w:rPr>
          <w:rStyle w:val="StyleUnderline"/>
        </w:rPr>
        <w:t>,</w:t>
      </w:r>
      <w:r w:rsidRPr="00CB2E75">
        <w:rPr>
          <w:sz w:val="16"/>
        </w:rPr>
        <w:t xml:space="preserve"> </w:t>
      </w:r>
      <w:r w:rsidRPr="00CB2E75">
        <w:rPr>
          <w:rStyle w:val="StyleUnderline"/>
        </w:rPr>
        <w:t xml:space="preserve">concluding that “renewable energy may reap as much as </w:t>
      </w:r>
      <w:r w:rsidRPr="00CB2E75">
        <w:rPr>
          <w:rStyle w:val="Emphasis"/>
        </w:rPr>
        <w:t>two-thirds</w:t>
      </w:r>
      <w:r w:rsidRPr="00CB2E75">
        <w:rPr>
          <w:sz w:val="16"/>
        </w:rPr>
        <w:t xml:space="preserve"> </w:t>
      </w:r>
      <w:r w:rsidRPr="00CB2E75">
        <w:rPr>
          <w:rStyle w:val="StyleUnderline"/>
        </w:rPr>
        <w:t>of</w:t>
      </w:r>
      <w:r w:rsidRPr="00CB2E75">
        <w:rPr>
          <w:sz w:val="16"/>
        </w:rPr>
        <w:t xml:space="preserve"> the $7.7 trillion in investment forecast for building new </w:t>
      </w:r>
      <w:r w:rsidRPr="00CB2E75">
        <w:rPr>
          <w:rStyle w:val="StyleUnderline"/>
        </w:rPr>
        <w:t>power plants by 2030</w:t>
      </w:r>
      <w:r w:rsidRPr="00CB2E75">
        <w:rPr>
          <w:sz w:val="16"/>
        </w:rPr>
        <w:t xml:space="preserve"> </w:t>
      </w:r>
      <w:r w:rsidRPr="00CB2E75">
        <w:rPr>
          <w:rStyle w:val="StyleUnderline"/>
        </w:rPr>
        <w:t xml:space="preserve">as </w:t>
      </w:r>
      <w:r w:rsidRPr="00CB2E75">
        <w:rPr>
          <w:rStyle w:val="Emphasis"/>
        </w:rPr>
        <w:t>declining costs</w:t>
      </w:r>
      <w:r w:rsidRPr="00CB2E75">
        <w:rPr>
          <w:sz w:val="16"/>
        </w:rPr>
        <w:t xml:space="preserve"> </w:t>
      </w:r>
      <w:r w:rsidRPr="00CB2E75">
        <w:rPr>
          <w:rStyle w:val="StyleUnderline"/>
        </w:rPr>
        <w:t>make it more competitive with fossil fuels.”</w:t>
      </w:r>
    </w:p>
    <w:p w:rsidR="004D20D1" w:rsidRDefault="004D20D1" w:rsidP="004D20D1">
      <w:pPr>
        <w:pStyle w:val="Heading1"/>
        <w:rPr>
          <w:rStyle w:val="StyleUnderline"/>
        </w:rPr>
      </w:pPr>
    </w:p>
    <w:p w:rsidR="004D20D1" w:rsidRDefault="004D20D1" w:rsidP="000C4D0E">
      <w:pPr>
        <w:rPr>
          <w:rStyle w:val="StyleUnderline"/>
        </w:rPr>
      </w:pPr>
    </w:p>
    <w:p w:rsidR="004D20D1" w:rsidRDefault="004D20D1" w:rsidP="000C4D0E">
      <w:pPr>
        <w:rPr>
          <w:rStyle w:val="StyleUnderline"/>
        </w:rPr>
      </w:pPr>
    </w:p>
    <w:p w:rsidR="004D20D1" w:rsidRPr="00871AC8" w:rsidRDefault="004D20D1" w:rsidP="004D20D1">
      <w:pPr>
        <w:pStyle w:val="Heading1"/>
      </w:pPr>
      <w:r>
        <w:t>Turns</w:t>
      </w:r>
    </w:p>
    <w:p w:rsidR="000C4D0E" w:rsidRDefault="000C4D0E" w:rsidP="000C4D0E"/>
    <w:p w:rsidR="000C4D0E" w:rsidRPr="00D1188B" w:rsidRDefault="000C4D0E" w:rsidP="000C4D0E"/>
    <w:p w:rsidR="00DB2350" w:rsidRDefault="00DB2350" w:rsidP="000C4D0E">
      <w:pPr>
        <w:rPr>
          <w:rStyle w:val="StyleUnderline"/>
        </w:rPr>
      </w:pPr>
    </w:p>
    <w:p w:rsidR="00DB2350" w:rsidRDefault="00DB2350" w:rsidP="00DB2350">
      <w:pPr>
        <w:pStyle w:val="Heading2"/>
        <w:rPr>
          <w:rStyle w:val="StyleUnderline"/>
        </w:rPr>
      </w:pPr>
      <w:proofErr w:type="spellStart"/>
      <w:r>
        <w:rPr>
          <w:rStyle w:val="StyleUnderline"/>
        </w:rPr>
        <w:t>Biod</w:t>
      </w:r>
      <w:proofErr w:type="spellEnd"/>
      <w:r>
        <w:rPr>
          <w:rStyle w:val="StyleUnderline"/>
        </w:rPr>
        <w:t xml:space="preserve"> Turn</w:t>
      </w:r>
    </w:p>
    <w:p w:rsidR="00DB2350" w:rsidRDefault="00DB2350" w:rsidP="00DB2350">
      <w:pPr>
        <w:pStyle w:val="Heading4"/>
      </w:pPr>
      <w:r>
        <w:t>Offshore Wind kills BD and affects coastal Homes</w:t>
      </w:r>
    </w:p>
    <w:p w:rsidR="00DB2350" w:rsidRDefault="00DB2350" w:rsidP="00DB2350">
      <w:r w:rsidRPr="00D57D24">
        <w:rPr>
          <w:rStyle w:val="Style13ptBold"/>
        </w:rPr>
        <w:t>Clark</w:t>
      </w:r>
      <w:r>
        <w:t xml:space="preserve"> et al </w:t>
      </w:r>
      <w:r w:rsidRPr="00D57D24">
        <w:rPr>
          <w:rStyle w:val="Style13ptBold"/>
        </w:rPr>
        <w:t>2/5</w:t>
      </w:r>
      <w:r>
        <w:t>/14 – Professor of Law at American University Washington College of Law (Mary, “OFFSHORE WIND BEST MANAGEMENT PRACTICES WORKSHOP”) Mid Atlantic – Fishery Management Council. http://www.mafmc.org/council-events/2014/offshore-wind-best-management-practices-workshop //Laura T</w:t>
      </w:r>
    </w:p>
    <w:p w:rsidR="00DB2350" w:rsidRDefault="00DB2350" w:rsidP="00DB2350">
      <w:r w:rsidRPr="001871A5">
        <w:rPr>
          <w:rStyle w:val="StyleUnderline"/>
        </w:rPr>
        <w:t>Offshore wind has the potential to create an extremely valuable resource for the United States: clean, renewable energy. However, the development of offshore wind farms cannot happen without consequences. In addition to the potential impacts on the marine environment, offshore wind development could result in challenges for individuals who live on the coast or rely on the ocean's resources for a living.</w:t>
      </w:r>
      <w:r>
        <w:t xml:space="preserve"> Many of these conflicts can be mitigated or avoided entirely through effective planning, coordination, and collaboration among stakeholders. This workshop was intended to provide a forum for participants to share concerns and discuss possible mitigation strategies relative to offshore wind development. While some participants arrived at the workshop with limited knowledge about the offshore wind development process, most of them left with a desire to stay engaged and informed in it. </w:t>
      </w:r>
      <w:r w:rsidRPr="001871A5">
        <w:rPr>
          <w:rStyle w:val="StyleUnderline"/>
        </w:rPr>
        <w:t>Best management practices are most effective when they are developed and refined through an iterative process</w:t>
      </w:r>
      <w:r>
        <w:t>. Several participants noted on the difficulty to develop mitigation strategies for conflicts that cannot be fully anticipated. These comments should be taken seriously. In addition to refining the initial BMP document, BOEM should begin developing a long-term plan for revising BMPs and conflict mitigation measures over the long-term.</w:t>
      </w:r>
    </w:p>
    <w:p w:rsidR="00DB2350" w:rsidRDefault="00DB2350" w:rsidP="00DB2350"/>
    <w:p w:rsidR="00A30656" w:rsidRDefault="00A30656" w:rsidP="00DB2350"/>
    <w:p w:rsidR="00A30656" w:rsidRPr="00F3786B" w:rsidRDefault="00A30656" w:rsidP="00DB2350">
      <w:pPr>
        <w:rPr>
          <w:rStyle w:val="StyleUnderline"/>
        </w:rPr>
      </w:pPr>
    </w:p>
    <w:p w:rsidR="00DB2350" w:rsidRDefault="00DB2350" w:rsidP="00DB2350">
      <w:pPr>
        <w:pStyle w:val="Heading2"/>
      </w:pPr>
      <w:r>
        <w:t>Noise Turn</w:t>
      </w:r>
    </w:p>
    <w:p w:rsidR="00DB2350" w:rsidRDefault="00DB2350" w:rsidP="00DB2350">
      <w:pPr>
        <w:pStyle w:val="Heading4"/>
      </w:pPr>
      <w:r>
        <w:t>Noise from the turbines harm humans and wildlife</w:t>
      </w:r>
    </w:p>
    <w:p w:rsidR="00DB2350" w:rsidRDefault="00DB2350" w:rsidP="00DB2350">
      <w:r w:rsidRPr="00D57D24">
        <w:rPr>
          <w:rStyle w:val="Style13ptBold"/>
        </w:rPr>
        <w:t>Bailey</w:t>
      </w:r>
      <w:r>
        <w:t xml:space="preserve"> et al </w:t>
      </w:r>
      <w:r w:rsidRPr="00D57D24">
        <w:rPr>
          <w:rStyle w:val="Style13ptBold"/>
        </w:rPr>
        <w:t>10</w:t>
      </w:r>
      <w:r>
        <w:t xml:space="preserve"> -  University of Aberdeen, Institute of Biological and Environmental Sciences, Lighthouse Field Station, Cromarty, Ross-shire UK (Helen, “Assessing underwater noise levels during pile-driving at an offshore </w:t>
      </w:r>
      <w:proofErr w:type="spellStart"/>
      <w:r>
        <w:t>windfarm</w:t>
      </w:r>
      <w:proofErr w:type="spellEnd"/>
      <w:r>
        <w:t xml:space="preserve"> and its potential effects on marine mammals”) Science Direct. www.elsevier.com/locate/marpolbul //Laura T</w:t>
      </w:r>
    </w:p>
    <w:p w:rsidR="00DB2350" w:rsidRPr="0032467C" w:rsidRDefault="00DB2350" w:rsidP="00DB2350">
      <w:pPr>
        <w:rPr>
          <w:rStyle w:val="StyleUnderline"/>
        </w:rPr>
      </w:pPr>
      <w:r>
        <w:t>Exp</w:t>
      </w:r>
      <w:r w:rsidRPr="0032467C">
        <w:rPr>
          <w:rStyle w:val="StyleUnderline"/>
        </w:rPr>
        <w:t>osure to anthropogenic noise can cause detrimental effects to both humans and wildli</w:t>
      </w:r>
      <w:r>
        <w:t>fe (</w:t>
      </w:r>
      <w:proofErr w:type="spellStart"/>
      <w:r>
        <w:t>Reijnen</w:t>
      </w:r>
      <w:proofErr w:type="spellEnd"/>
      <w:r>
        <w:t xml:space="preserve"> et al., 1996; </w:t>
      </w:r>
      <w:proofErr w:type="spellStart"/>
      <w:r>
        <w:t>Öhrström</w:t>
      </w:r>
      <w:proofErr w:type="spellEnd"/>
      <w:r>
        <w:t xml:space="preserve"> et al., 2006). </w:t>
      </w:r>
      <w:r w:rsidRPr="0032467C">
        <w:rPr>
          <w:rStyle w:val="StyleUnderline"/>
        </w:rPr>
        <w:t>Many aquatic species are capable of generating and detecting sound, for example crustaceans, fish and marine mammals</w:t>
      </w:r>
      <w:r>
        <w:t xml:space="preserve"> (e.g. Au et al., 1974; Popper et al., 2004; </w:t>
      </w:r>
      <w:proofErr w:type="spellStart"/>
      <w:r>
        <w:t>Henninger</w:t>
      </w:r>
      <w:proofErr w:type="spellEnd"/>
      <w:r>
        <w:t xml:space="preserve"> and Watson, 2005). </w:t>
      </w:r>
      <w:r w:rsidRPr="0032467C">
        <w:rPr>
          <w:rStyle w:val="StyleUnderline"/>
        </w:rPr>
        <w:t>Anthropogenic noise may consequently pose a serious threat within the marine environment</w:t>
      </w:r>
      <w:r>
        <w:t xml:space="preserve"> (Parsons et al., 2008), </w:t>
      </w:r>
      <w:r w:rsidRPr="0032467C">
        <w:rPr>
          <w:rStyle w:val="StyleUnderline"/>
        </w:rPr>
        <w:t>and this should be considered in environmental impact assessments</w:t>
      </w:r>
      <w:r>
        <w:t xml:space="preserve"> (</w:t>
      </w:r>
      <w:proofErr w:type="spellStart"/>
      <w:r>
        <w:t>Croll</w:t>
      </w:r>
      <w:proofErr w:type="spellEnd"/>
      <w:r>
        <w:t xml:space="preserve"> et al., 2001). These assessments typically involve predicting source levels (sound level measured or estimated 1 m from the noise source) and using generic models to estimate transmission loss (reduction in sound level with distance). Received levels, and the potential effects of these on marine species, can then be estimated. Although such assessments are now made regularly, the actual underwater noise levels produced are rarely measured (</w:t>
      </w:r>
      <w:proofErr w:type="spellStart"/>
      <w:r>
        <w:t>Southall</w:t>
      </w:r>
      <w:proofErr w:type="spellEnd"/>
      <w:r>
        <w:t xml:space="preserve"> et al., 2007). Furthermore, little is known about the accuracy of different sound propagation models, particularly at longer ranges from source and in shallow coastal waters. In the marine environment, seismic surveys and pile-driving produce some of the most intense anthropogenic noises (Richardson et al., 1995; Gordon et al., 2003). </w:t>
      </w:r>
      <w:r w:rsidRPr="0032467C">
        <w:rPr>
          <w:rStyle w:val="StyleUnderline"/>
        </w:rPr>
        <w:t>Over the last decade there has been a growing interest in marine renewable energy production, resulting especially in the rapid development of offshore wind power (</w:t>
      </w:r>
      <w:proofErr w:type="spellStart"/>
      <w:r w:rsidRPr="0032467C">
        <w:rPr>
          <w:rStyle w:val="StyleUnderline"/>
        </w:rPr>
        <w:t>Gaudiosi</w:t>
      </w:r>
      <w:proofErr w:type="spellEnd"/>
      <w:r w:rsidRPr="0032467C">
        <w:rPr>
          <w:rStyle w:val="StyleUnderline"/>
        </w:rPr>
        <w:t xml:space="preserve">, 1999; Gill, 2005). Construction of these fixed structures generally involves pile-driving, which has raised concerns about the resulting environmental impact of high sound levels on species such as fish and marine mammals (Madsen et al., 2006; </w:t>
      </w:r>
      <w:proofErr w:type="spellStart"/>
      <w:r w:rsidRPr="0032467C">
        <w:rPr>
          <w:rStyle w:val="StyleUnderline"/>
        </w:rPr>
        <w:t>Wilhelmsson</w:t>
      </w:r>
      <w:proofErr w:type="spellEnd"/>
      <w:r w:rsidRPr="0032467C">
        <w:rPr>
          <w:rStyle w:val="StyleUnderline"/>
        </w:rPr>
        <w:t xml:space="preserve"> et al., 2006).</w:t>
      </w:r>
    </w:p>
    <w:p w:rsidR="00DB2350" w:rsidRDefault="00DB2350" w:rsidP="00DB2350">
      <w:r>
        <w:t xml:space="preserve"> </w:t>
      </w:r>
    </w:p>
    <w:p w:rsidR="00DB2350" w:rsidRDefault="00DB2350" w:rsidP="00DB2350">
      <w:pPr>
        <w:pStyle w:val="Heading4"/>
      </w:pPr>
      <w:r>
        <w:t>Turbines kills marine species</w:t>
      </w:r>
    </w:p>
    <w:p w:rsidR="00DB2350" w:rsidRDefault="00DB2350" w:rsidP="00DB2350">
      <w:r w:rsidRPr="001871A5">
        <w:rPr>
          <w:rStyle w:val="Style13ptBold"/>
        </w:rPr>
        <w:t>Bailey 13 –</w:t>
      </w:r>
      <w:r>
        <w:t>PhD Biological Sciences, Postdoctoral Research Assistant @ University of Aberdeen (Helen, “Offshore Wind Energy”) University of Maryland Center for Environmental Science. http://www.umces.edu/cbl/wind //Laura T</w:t>
      </w:r>
    </w:p>
    <w:p w:rsidR="00DB2350" w:rsidRPr="0032467C" w:rsidRDefault="00DB2350" w:rsidP="00DB2350">
      <w:pPr>
        <w:rPr>
          <w:rStyle w:val="StyleUnderline"/>
        </w:rPr>
      </w:pPr>
      <w:r w:rsidRPr="0032467C">
        <w:rPr>
          <w:rStyle w:val="StyleUnderline"/>
        </w:rPr>
        <w:t xml:space="preserve">Noise is produced during the construction and installation of offshore wind farms from increased boat activity in the area and procedures such as pile-driving. The sound levels from pile-driving, when the turbine is hammered to the seabed, </w:t>
      </w:r>
      <w:r w:rsidRPr="0032467C">
        <w:rPr>
          <w:rStyle w:val="Emphasis"/>
        </w:rPr>
        <w:t>are particularly high.</w:t>
      </w:r>
      <w:r>
        <w:t xml:space="preserve"> </w:t>
      </w:r>
      <w:proofErr w:type="gramStart"/>
      <w:r w:rsidRPr="0032467C">
        <w:rPr>
          <w:rStyle w:val="StyleUnderline"/>
        </w:rPr>
        <w:t>This is potentially harmful to marine species and have</w:t>
      </w:r>
      <w:proofErr w:type="gramEnd"/>
      <w:r w:rsidRPr="0032467C">
        <w:rPr>
          <w:rStyle w:val="StyleUnderline"/>
        </w:rPr>
        <w:t xml:space="preserve"> been of greatest concern to marine mammal species, such as endangered whales</w:t>
      </w:r>
      <w:r>
        <w:t xml:space="preserve">. </w:t>
      </w:r>
      <w:r w:rsidRPr="0032467C">
        <w:rPr>
          <w:rStyle w:val="StyleUnderline"/>
        </w:rPr>
        <w:t xml:space="preserve">The noise and vibration of construction and operation of the wind turbines can be damaging to fish and other marine species. The effects of noise may be immediately fatal, cause injuries, or result in short or longer term avoidance of the area depending on the frequency and loudness of the sounds. </w:t>
      </w:r>
      <w:proofErr w:type="gramStart"/>
      <w:r w:rsidRPr="0032467C">
        <w:rPr>
          <w:rStyle w:val="StyleUnderline"/>
        </w:rPr>
        <w:t>The impact of the offshore wind turbines on birds and bats.</w:t>
      </w:r>
      <w:proofErr w:type="gramEnd"/>
      <w:r w:rsidRPr="0032467C">
        <w:rPr>
          <w:rStyle w:val="StyleUnderline"/>
        </w:rPr>
        <w:t xml:space="preserve"> </w:t>
      </w:r>
      <w:proofErr w:type="gramStart"/>
      <w:r w:rsidRPr="0032467C">
        <w:rPr>
          <w:rStyle w:val="StyleUnderline"/>
        </w:rPr>
        <w:t>Risk of death from direct collisions with the rotors and the pressure effects of vortices.</w:t>
      </w:r>
      <w:proofErr w:type="gramEnd"/>
      <w:r w:rsidRPr="0032467C">
        <w:rPr>
          <w:rStyle w:val="StyleUnderline"/>
        </w:rPr>
        <w:t xml:space="preserve"> There is also a risk of displacement from the area causing changes in migration routes and loss of quality habitat.</w:t>
      </w:r>
    </w:p>
    <w:p w:rsidR="00F3786B" w:rsidRDefault="00F3786B" w:rsidP="000C4D0E">
      <w:pPr>
        <w:rPr>
          <w:rStyle w:val="StyleUnderline"/>
        </w:rPr>
      </w:pPr>
    </w:p>
    <w:p w:rsidR="00F3786B" w:rsidRDefault="00F3786B" w:rsidP="00F3786B">
      <w:pPr>
        <w:pStyle w:val="Heading4"/>
      </w:pPr>
      <w:r>
        <w:t xml:space="preserve">Offshore wind harms codfish </w:t>
      </w:r>
    </w:p>
    <w:p w:rsidR="00F3786B" w:rsidRPr="00A30656" w:rsidRDefault="00F3786B" w:rsidP="00F3786B">
      <w:proofErr w:type="spellStart"/>
      <w:r w:rsidRPr="00BA6982">
        <w:rPr>
          <w:b/>
        </w:rPr>
        <w:t>Hammar</w:t>
      </w:r>
      <w:proofErr w:type="spellEnd"/>
      <w:r w:rsidRPr="00BA6982">
        <w:rPr>
          <w:b/>
        </w:rPr>
        <w:t xml:space="preserve"> et al 13</w:t>
      </w:r>
      <w:r w:rsidRPr="00A30656">
        <w:t xml:space="preserve"> -- </w:t>
      </w:r>
      <w:r w:rsidRPr="00985134">
        <w:t xml:space="preserve">PhD </w:t>
      </w:r>
      <w:r>
        <w:t xml:space="preserve">in Energy and Environment @ Chalmers </w:t>
      </w:r>
      <w:r w:rsidRPr="00A30656">
        <w:t>(Linus, "Assessing ecological risks of offshore wind power on Kattegat cod" Science Direct, www.sciencedirect.com.proxy.lib.umich.edu/science/article/pii/S0960148113007015)</w:t>
      </w:r>
      <w:r>
        <w:t>//SL</w:t>
      </w:r>
    </w:p>
    <w:p w:rsidR="00F3786B" w:rsidRPr="00613B2A" w:rsidRDefault="00F3786B" w:rsidP="00613B2A">
      <w:pPr>
        <w:rPr>
          <w:sz w:val="16"/>
        </w:rPr>
      </w:pPr>
      <w:r w:rsidRPr="00A30656">
        <w:rPr>
          <w:sz w:val="16"/>
        </w:rPr>
        <w:t xml:space="preserve">2.2. Offshore wind power stressors on cod </w:t>
      </w:r>
      <w:proofErr w:type="gramStart"/>
      <w:r w:rsidRPr="00A30656">
        <w:rPr>
          <w:rStyle w:val="StyleUnderline"/>
        </w:rPr>
        <w:t>The</w:t>
      </w:r>
      <w:proofErr w:type="gramEnd"/>
      <w:r w:rsidRPr="00A30656">
        <w:rPr>
          <w:rStyle w:val="StyleUnderline"/>
        </w:rPr>
        <w:t xml:space="preserve"> construction, operation and decommissioning phases of offshore wind power involve several potential stressors to fish</w:t>
      </w:r>
      <w:r w:rsidRPr="00A30656">
        <w:rPr>
          <w:sz w:val="16"/>
        </w:rPr>
        <w:t xml:space="preserve">. In this study </w:t>
      </w:r>
      <w:r w:rsidRPr="00A30656">
        <w:rPr>
          <w:rStyle w:val="StyleUnderline"/>
        </w:rPr>
        <w:t>six stressors of particular relevance to construction and operation of KOWF in relation to cod were identified</w:t>
      </w:r>
      <w:r w:rsidRPr="00A30656">
        <w:rPr>
          <w:sz w:val="16"/>
        </w:rPr>
        <w:t xml:space="preserve"> (Fig. 2). The selection was based mainly on the findings of two strategic research programs [57] and [58]. Research and monitoring have lately provided a fair bulk of information on effects from numerous wind power stressors. Still, large uncertainties remains regarding for instance effects on specific species, specific processes like spawning or communication or the occurrence of differential sensitivity within (age and sex dependencies) and between species. Below we present the selected stressors (italics) and their origins. </w:t>
      </w:r>
      <w:proofErr w:type="gramStart"/>
      <w:r w:rsidRPr="00A30656">
        <w:rPr>
          <w:sz w:val="16"/>
        </w:rPr>
        <w:t>Full-size image (40 K) Fig. 2.</w:t>
      </w:r>
      <w:proofErr w:type="gramEnd"/>
      <w:r w:rsidRPr="00A30656">
        <w:rPr>
          <w:sz w:val="16"/>
        </w:rPr>
        <w:t xml:space="preserve"> Investigated KOWF stressors from the construction phase (left) and operation phase (right) and their potential links to the Kattegat cod and the specified receptors – developed cod, spawning cod and early cod recruits. Figure options </w:t>
      </w:r>
      <w:proofErr w:type="gramStart"/>
      <w:r w:rsidRPr="00A30656">
        <w:rPr>
          <w:rStyle w:val="StyleUnderline"/>
        </w:rPr>
        <w:t>During</w:t>
      </w:r>
      <w:proofErr w:type="gramEnd"/>
      <w:r w:rsidRPr="00A30656">
        <w:rPr>
          <w:rStyle w:val="StyleUnderline"/>
        </w:rPr>
        <w:t xml:space="preserve"> construction, pile-driving emits pulses of extreme noise </w:t>
      </w:r>
      <w:r w:rsidRPr="00A30656">
        <w:rPr>
          <w:sz w:val="16"/>
        </w:rPr>
        <w:t xml:space="preserve">(source level </w:t>
      </w:r>
      <w:r w:rsidRPr="00A30656">
        <w:rPr>
          <w:rFonts w:ascii="Cambria Math" w:hAnsi="Cambria Math" w:cs="Cambria Math"/>
          <w:sz w:val="16"/>
        </w:rPr>
        <w:t>∼</w:t>
      </w:r>
      <w:r w:rsidRPr="00A30656">
        <w:rPr>
          <w:sz w:val="16"/>
        </w:rPr>
        <w:t xml:space="preserve">250 dB re 1 </w:t>
      </w:r>
      <w:proofErr w:type="spellStart"/>
      <w:r w:rsidRPr="00A30656">
        <w:rPr>
          <w:sz w:val="16"/>
        </w:rPr>
        <w:t>μPa</w:t>
      </w:r>
      <w:proofErr w:type="spellEnd"/>
      <w:r w:rsidRPr="00A30656">
        <w:rPr>
          <w:sz w:val="16"/>
        </w:rPr>
        <w:t xml:space="preserve"> peak-to-peak at 1 m) [19]. </w:t>
      </w:r>
      <w:r w:rsidRPr="00A30656">
        <w:rPr>
          <w:rStyle w:val="StyleUnderline"/>
        </w:rPr>
        <w:t>These pulses,</w:t>
      </w:r>
      <w:r w:rsidRPr="00A30656">
        <w:rPr>
          <w:sz w:val="16"/>
        </w:rPr>
        <w:t xml:space="preserve"> </w:t>
      </w:r>
      <w:r w:rsidRPr="00A30656">
        <w:rPr>
          <w:rStyle w:val="StyleUnderline"/>
        </w:rPr>
        <w:t>effectively absorbed by the fish swim bladder, are detectable over large distances</w:t>
      </w:r>
      <w:r w:rsidRPr="00A30656">
        <w:rPr>
          <w:sz w:val="16"/>
        </w:rPr>
        <w:t xml:space="preserve"> [59], possibly </w:t>
      </w:r>
      <w:r w:rsidRPr="00A30656">
        <w:rPr>
          <w:rStyle w:val="StyleUnderline"/>
        </w:rPr>
        <w:t xml:space="preserve">inducing </w:t>
      </w:r>
      <w:proofErr w:type="spellStart"/>
      <w:r w:rsidRPr="00A30656">
        <w:rPr>
          <w:rStyle w:val="StyleUnderline"/>
        </w:rPr>
        <w:t>behavioural</w:t>
      </w:r>
      <w:proofErr w:type="spellEnd"/>
      <w:r w:rsidRPr="00A30656">
        <w:rPr>
          <w:rStyle w:val="StyleUnderline"/>
        </w:rPr>
        <w:t xml:space="preserve"> response, and can injure or even kill nearby cod [</w:t>
      </w:r>
      <w:r w:rsidRPr="00A30656">
        <w:rPr>
          <w:sz w:val="16"/>
        </w:rPr>
        <w:t xml:space="preserve">60] (see Annex A for details on underwater noise). The wind farm construction phase also involves an intensified traffic of working vessels in the area. Vessels emit propeller cavitation noise (source level &lt;180 dB re 1 </w:t>
      </w:r>
      <w:proofErr w:type="spellStart"/>
      <w:r w:rsidRPr="00A30656">
        <w:rPr>
          <w:sz w:val="16"/>
        </w:rPr>
        <w:t>μPa</w:t>
      </w:r>
      <w:proofErr w:type="spellEnd"/>
      <w:r w:rsidRPr="00A30656">
        <w:rPr>
          <w:sz w:val="16"/>
        </w:rPr>
        <w:t xml:space="preserve"> </w:t>
      </w:r>
      <w:proofErr w:type="spellStart"/>
      <w:r w:rsidRPr="00A30656">
        <w:rPr>
          <w:sz w:val="16"/>
        </w:rPr>
        <w:t>rms</w:t>
      </w:r>
      <w:proofErr w:type="spellEnd"/>
      <w:r w:rsidRPr="00A30656">
        <w:rPr>
          <w:sz w:val="16"/>
        </w:rPr>
        <w:t xml:space="preserve"> at 1 m) [61] that may cause </w:t>
      </w:r>
      <w:proofErr w:type="spellStart"/>
      <w:r w:rsidRPr="00A30656">
        <w:rPr>
          <w:sz w:val="16"/>
        </w:rPr>
        <w:t>behavioural</w:t>
      </w:r>
      <w:proofErr w:type="spellEnd"/>
      <w:r w:rsidRPr="00A30656">
        <w:rPr>
          <w:sz w:val="16"/>
        </w:rPr>
        <w:t xml:space="preserve"> response among fish [62]. Moreover, cable-trenching causes plumes with high concentrations of suspended sediment particles. It has been hypothesized that cod recruits may be affected within the plume as particles may weigh down eggs and clog the gills of larvae [63]. </w:t>
      </w:r>
      <w:r w:rsidRPr="00A30656">
        <w:rPr>
          <w:rStyle w:val="StyleUnderline"/>
        </w:rPr>
        <w:t>Once in operation offshore wind power turbines tend to emit low frequency noise</w:t>
      </w:r>
      <w:r w:rsidRPr="00A30656">
        <w:rPr>
          <w:sz w:val="16"/>
        </w:rPr>
        <w:t xml:space="preserve">. This </w:t>
      </w:r>
      <w:r w:rsidRPr="00A30656">
        <w:rPr>
          <w:rStyle w:val="StyleUnderline"/>
        </w:rPr>
        <w:t>turbine noise emerges from the gearbox and is transmitted to surrounding water through the foundation</w:t>
      </w:r>
      <w:r w:rsidRPr="00A30656">
        <w:rPr>
          <w:sz w:val="16"/>
        </w:rPr>
        <w:t xml:space="preserve">. Compared to pile-driving, the sound exposure level of turbine noise is low (source level &lt;150 dB re 1 </w:t>
      </w:r>
      <w:proofErr w:type="spellStart"/>
      <w:r w:rsidRPr="00A30656">
        <w:rPr>
          <w:sz w:val="16"/>
        </w:rPr>
        <w:t>μPa</w:t>
      </w:r>
      <w:proofErr w:type="spellEnd"/>
      <w:r w:rsidRPr="00A30656">
        <w:rPr>
          <w:sz w:val="16"/>
        </w:rPr>
        <w:t xml:space="preserve"> </w:t>
      </w:r>
      <w:proofErr w:type="spellStart"/>
      <w:r w:rsidRPr="00A30656">
        <w:rPr>
          <w:sz w:val="16"/>
        </w:rPr>
        <w:t>rms</w:t>
      </w:r>
      <w:proofErr w:type="spellEnd"/>
      <w:r w:rsidRPr="00A30656">
        <w:rPr>
          <w:sz w:val="16"/>
        </w:rPr>
        <w:t xml:space="preserve"> at 1 m) but it is not clearly established whether long lasting exposure can cause stress-related </w:t>
      </w:r>
      <w:proofErr w:type="spellStart"/>
      <w:r w:rsidRPr="00A30656">
        <w:rPr>
          <w:sz w:val="16"/>
        </w:rPr>
        <w:t>behavioural</w:t>
      </w:r>
      <w:proofErr w:type="spellEnd"/>
      <w:r w:rsidRPr="00A30656">
        <w:rPr>
          <w:sz w:val="16"/>
        </w:rPr>
        <w:t xml:space="preserve"> response, mask the communication between cod [21], which is important during spawning, or even delay embryonic development [64]. The AC transmission cables emit electromagnetic fields composed by both magnetic and electric components and even though the primary electric field is shielded by the cable </w:t>
      </w:r>
      <w:proofErr w:type="spellStart"/>
      <w:r w:rsidRPr="00A30656">
        <w:rPr>
          <w:sz w:val="16"/>
        </w:rPr>
        <w:t>armour</w:t>
      </w:r>
      <w:proofErr w:type="spellEnd"/>
      <w:r w:rsidRPr="00A30656">
        <w:rPr>
          <w:sz w:val="16"/>
        </w:rPr>
        <w:t xml:space="preserve"> the magnetic field gives rise to an induced electric field when a fish bypass [22]. It is not fully known whether cod can sense and respond to these very weak induced electric fields [20]. Furthermore, </w:t>
      </w:r>
      <w:r w:rsidRPr="00A30656">
        <w:rPr>
          <w:rStyle w:val="StyleUnderline"/>
        </w:rPr>
        <w:t>leakage of toxic lubricants from major turbine breakdowns may impair cod recruits</w:t>
      </w:r>
      <w:r w:rsidRPr="00A30656">
        <w:rPr>
          <w:sz w:val="16"/>
        </w:rPr>
        <w:t xml:space="preserve"> [23]. </w:t>
      </w:r>
      <w:r w:rsidRPr="00A30656">
        <w:rPr>
          <w:rStyle w:val="StyleUnderline"/>
        </w:rPr>
        <w:t>A turbine contains about 400 l of gearbox oil and 25 kg grease, both potentially toxic to aquatic organisms if released into the water and exposing receptors.</w:t>
      </w:r>
      <w:r>
        <w:rPr>
          <w:rStyle w:val="StyleUnderline"/>
        </w:rPr>
        <w:t xml:space="preserve"> </w:t>
      </w:r>
      <w:r w:rsidRPr="00A30656">
        <w:rPr>
          <w:sz w:val="16"/>
        </w:rPr>
        <w:t xml:space="preserve">The uncertainties associated with the above mentioned stressors are large and require careful consideration and motivate an assessment strategy where arguments pro </w:t>
      </w:r>
      <w:proofErr w:type="gramStart"/>
      <w:r w:rsidRPr="00A30656">
        <w:rPr>
          <w:sz w:val="16"/>
        </w:rPr>
        <w:t>et</w:t>
      </w:r>
      <w:proofErr w:type="gramEnd"/>
      <w:r w:rsidRPr="00A30656">
        <w:rPr>
          <w:sz w:val="16"/>
        </w:rPr>
        <w:t xml:space="preserve"> contra can be objectively weighted, as in the WOE approach below. Decommission phase stressors have not been addressed specifically in this study. The longevity of the wind farm might be extended beyond present technical and economic assumptions of 20–30 years and depend on future available technology and economics of sea-based wind power. However when finally decommissioned, the removal of foundations will depend on available technologies. A suggested method is to cut off foundations at or below seabed using remotely controlled diamond wire sawing [65]. </w:t>
      </w:r>
      <w:r w:rsidRPr="00A30656">
        <w:rPr>
          <w:rStyle w:val="StyleUnderline"/>
        </w:rPr>
        <w:t>Noise levels from subsea cutting are not available [66]. Resembling activities, such as drilling, are expected to emit noise similar to shipping machinery</w:t>
      </w:r>
      <w:r w:rsidRPr="00A30656">
        <w:rPr>
          <w:sz w:val="16"/>
        </w:rPr>
        <w:t xml:space="preserve"> [67]. Regarding cables they are likely left in place at decommission [65]. Stressors of decommissioning will probably resemble construction phase stressors, while it is clear that uncertainties related to the status of the cod population will be larger. The inclusion of the ecological risks of the decommissioning phase is therefore less tractable. </w:t>
      </w:r>
    </w:p>
    <w:p w:rsidR="00F3786B" w:rsidRPr="00F3786B" w:rsidRDefault="00F3786B" w:rsidP="00F3786B">
      <w:pPr>
        <w:pStyle w:val="Heading4"/>
      </w:pPr>
      <w:r>
        <w:t>Construction and long-term noise destroys codfish populations</w:t>
      </w:r>
    </w:p>
    <w:p w:rsidR="00F3786B" w:rsidRDefault="00F3786B" w:rsidP="00F3786B">
      <w:proofErr w:type="spellStart"/>
      <w:r w:rsidRPr="00BA6982">
        <w:rPr>
          <w:b/>
        </w:rPr>
        <w:t>Hammar</w:t>
      </w:r>
      <w:proofErr w:type="spellEnd"/>
      <w:r w:rsidRPr="00BA6982">
        <w:rPr>
          <w:b/>
        </w:rPr>
        <w:t xml:space="preserve"> et al 13</w:t>
      </w:r>
      <w:r w:rsidRPr="00A30656">
        <w:t xml:space="preserve"> -- </w:t>
      </w:r>
      <w:r w:rsidRPr="00985134">
        <w:t xml:space="preserve">PhD </w:t>
      </w:r>
      <w:r>
        <w:t xml:space="preserve">in Energy and Environment @ Chalmers </w:t>
      </w:r>
      <w:r w:rsidRPr="00A30656">
        <w:t>(Linus, "Assessing ecological risks of offshore wind power on Kattegat cod" Science Direct, www.sciencedirect.com.proxy.lib.umich.edu/science/article/pii/S0960148113007015)</w:t>
      </w:r>
      <w:r>
        <w:t>//SL</w:t>
      </w:r>
    </w:p>
    <w:p w:rsidR="00F3786B" w:rsidRPr="00F3786B" w:rsidRDefault="00F3786B" w:rsidP="00F3786B">
      <w:pPr>
        <w:rPr>
          <w:rStyle w:val="StyleUnderline"/>
        </w:rPr>
      </w:pPr>
      <w:r w:rsidRPr="00F3786B">
        <w:rPr>
          <w:sz w:val="16"/>
        </w:rPr>
        <w:t xml:space="preserve">4. Discussion 4.1. Main findings </w:t>
      </w:r>
      <w:proofErr w:type="gramStart"/>
      <w:r w:rsidRPr="00F3786B">
        <w:rPr>
          <w:rStyle w:val="StyleUnderline"/>
        </w:rPr>
        <w:t>Despite</w:t>
      </w:r>
      <w:proofErr w:type="gramEnd"/>
      <w:r w:rsidRPr="00F3786B">
        <w:rPr>
          <w:rStyle w:val="StyleUnderline"/>
        </w:rPr>
        <w:t xml:space="preserve"> an extensive cover of literature the majority of the investigated specific effects were assigned an intermediate level of likelihood (i.e. undecided), showing that there are still large uncertainties regarding specific effects of offshore wind power</w:t>
      </w:r>
      <w:r w:rsidRPr="00F3786B">
        <w:rPr>
          <w:sz w:val="16"/>
        </w:rPr>
        <w:t xml:space="preserve">. By </w:t>
      </w:r>
      <w:r w:rsidRPr="00F3786B">
        <w:rPr>
          <w:rStyle w:val="StyleUnderline"/>
        </w:rPr>
        <w:t>using the ERA methodology we show the possibility to make substantiated assessments of risks</w:t>
      </w:r>
      <w:r w:rsidRPr="00F3786B">
        <w:rPr>
          <w:sz w:val="16"/>
        </w:rPr>
        <w:t xml:space="preserve">. The results indicate that construction-related stressors carry considerable risks to the receptor, Kattegat cod, while operation phase stressors bring no/insignificant risks. Specifically, </w:t>
      </w:r>
      <w:r w:rsidRPr="00F3786B">
        <w:rPr>
          <w:rStyle w:val="StyleUnderline"/>
        </w:rPr>
        <w:t>extreme noise from pile-driving should be regarded as high risk for spawning cod, moderate risk for early cod recruits, and low risk for developed</w:t>
      </w:r>
      <w:r w:rsidRPr="00F3786B">
        <w:rPr>
          <w:sz w:val="16"/>
        </w:rPr>
        <w:t xml:space="preserve"> cod. Moreover, sediment particles from cable trenching pose low risk to early cod recruits. These case-specific findings are coherent with previous research on environmental impacts from offshore wind power [11], [123] and [124]. To be noticed though, while not supported by this study it has been argued that </w:t>
      </w:r>
      <w:r w:rsidRPr="00F3786B">
        <w:rPr>
          <w:rStyle w:val="StyleUnderline"/>
        </w:rPr>
        <w:t>the long-term accumulation of low intensity noise is a more worrying stressor to marine ecosystems than occasional extreme noise</w:t>
      </w:r>
      <w:r w:rsidRPr="00F3786B">
        <w:rPr>
          <w:sz w:val="16"/>
        </w:rPr>
        <w:t xml:space="preserve"> [62]. 4.2. Risk reduction </w:t>
      </w:r>
      <w:proofErr w:type="gramStart"/>
      <w:r w:rsidRPr="00F3786B">
        <w:rPr>
          <w:sz w:val="16"/>
        </w:rPr>
        <w:t>Throughout</w:t>
      </w:r>
      <w:proofErr w:type="gramEnd"/>
      <w:r w:rsidRPr="00F3786B">
        <w:rPr>
          <w:sz w:val="16"/>
        </w:rPr>
        <w:t xml:space="preserve"> the assessment it has been assumed that </w:t>
      </w:r>
      <w:r w:rsidRPr="00F3786B">
        <w:rPr>
          <w:rStyle w:val="StyleUnderline"/>
        </w:rPr>
        <w:t xml:space="preserve">pile-driving of </w:t>
      </w:r>
      <w:proofErr w:type="spellStart"/>
      <w:r w:rsidRPr="00F3786B">
        <w:rPr>
          <w:rStyle w:val="StyleUnderline"/>
        </w:rPr>
        <w:t>monopiles</w:t>
      </w:r>
      <w:proofErr w:type="spellEnd"/>
      <w:r w:rsidRPr="00F3786B">
        <w:rPr>
          <w:rStyle w:val="StyleUnderline"/>
        </w:rPr>
        <w:t xml:space="preserve"> will be carried out without dampening procedures</w:t>
      </w:r>
      <w:r w:rsidRPr="00F3786B">
        <w:rPr>
          <w:sz w:val="16"/>
        </w:rPr>
        <w:t xml:space="preserve">. However, </w:t>
      </w:r>
      <w:r w:rsidRPr="00F3786B">
        <w:rPr>
          <w:rStyle w:val="StyleUnderline"/>
        </w:rPr>
        <w:t>there are several more or less effective methods for reducing the sound pressure from pile-driving [125] and even minor reductions of pile-driving source level noise can significantly reduce the range of traumatic effects.</w:t>
      </w:r>
      <w:r w:rsidRPr="00F3786B">
        <w:rPr>
          <w:sz w:val="16"/>
        </w:rPr>
        <w:t xml:space="preserve"> It should also be noted that alternative mooring systems such as gravity foundations do not involve pile-driving at all [53]. As shown here though, </w:t>
      </w:r>
      <w:r w:rsidRPr="00F3786B">
        <w:rPr>
          <w:rStyle w:val="StyleUnderline"/>
        </w:rPr>
        <w:t>a very effective way of reducing ecological risks from wind power construction without modifying the preferred technical solutions is to schedule hazardous construction events out of biologically sensitive periods.</w:t>
      </w:r>
      <w:r>
        <w:rPr>
          <w:rStyle w:val="StyleUnderline"/>
        </w:rPr>
        <w:t xml:space="preserve"> </w:t>
      </w:r>
      <w:r w:rsidRPr="00F3786B">
        <w:rPr>
          <w:sz w:val="16"/>
        </w:rPr>
        <w:t xml:space="preserve">4.3. Limitations of the study </w:t>
      </w:r>
      <w:proofErr w:type="gramStart"/>
      <w:r w:rsidRPr="00F3786B">
        <w:rPr>
          <w:sz w:val="16"/>
        </w:rPr>
        <w:t>This</w:t>
      </w:r>
      <w:proofErr w:type="gramEnd"/>
      <w:r w:rsidRPr="00F3786B">
        <w:rPr>
          <w:sz w:val="16"/>
        </w:rPr>
        <w:t xml:space="preserve"> study focuses on ecological risk and potentially positive ecological effects of offshore wind power have not been included (e.g. Ref. [126]). </w:t>
      </w:r>
      <w:r w:rsidRPr="00F3786B">
        <w:rPr>
          <w:rStyle w:val="StyleUnderline"/>
        </w:rPr>
        <w:t>Several fish species including cod apparently thrive around wind power foundations [92], [94] and [96], although no studies have yet addressed possible long-term effects of noise exposure not detectable as impacts on densities around foundations.</w:t>
      </w:r>
    </w:p>
    <w:p w:rsidR="000C4D0E" w:rsidRDefault="000C4D0E" w:rsidP="000C4D0E"/>
    <w:p w:rsidR="000C4D0E" w:rsidRDefault="000C4D0E" w:rsidP="00613B2A">
      <w:pPr>
        <w:pStyle w:val="Heading1"/>
        <w:jc w:val="left"/>
        <w:rPr>
          <w:rStyle w:val="StyleUnderline"/>
          <w:u w:val="none"/>
        </w:rPr>
      </w:pPr>
    </w:p>
    <w:p w:rsidR="00A45E99" w:rsidRDefault="00AC05C1" w:rsidP="00A45E99">
      <w:pPr>
        <w:pStyle w:val="Heading1"/>
        <w:rPr>
          <w:rStyle w:val="StyleUnderline"/>
          <w:u w:val="none"/>
        </w:rPr>
      </w:pPr>
      <w:r>
        <w:rPr>
          <w:rStyle w:val="StyleUnderline"/>
          <w:u w:val="none"/>
        </w:rPr>
        <w:t>DAs</w:t>
      </w:r>
    </w:p>
    <w:p w:rsidR="00AC05C1" w:rsidRPr="00AC05C1" w:rsidRDefault="00AC05C1" w:rsidP="00AC05C1">
      <w:pPr>
        <w:pStyle w:val="Heading2"/>
      </w:pPr>
      <w:r>
        <w:t>China coal</w:t>
      </w:r>
      <w:r w:rsidR="007A50B9">
        <w:t xml:space="preserve"> l</w:t>
      </w:r>
      <w:r w:rsidR="00F53B96">
        <w:t>inks</w:t>
      </w:r>
    </w:p>
    <w:p w:rsidR="00570FD1" w:rsidRPr="00570FD1" w:rsidRDefault="00570FD1" w:rsidP="00570FD1">
      <w:pPr>
        <w:pStyle w:val="Heading4"/>
        <w:rPr>
          <w:bCs w:val="0"/>
          <w:sz w:val="22"/>
        </w:rPr>
      </w:pPr>
      <w:r>
        <w:rPr>
          <w:rStyle w:val="StyleUnderline"/>
          <w:u w:val="none"/>
        </w:rPr>
        <w:t xml:space="preserve">Increased offshore wind transitions the US off coal </w:t>
      </w:r>
    </w:p>
    <w:p w:rsidR="00E32685" w:rsidRDefault="00E94B40" w:rsidP="00BE7303">
      <w:pPr>
        <w:rPr>
          <w:rStyle w:val="StyleUnderline"/>
          <w:u w:val="none"/>
        </w:rPr>
      </w:pPr>
      <w:r w:rsidRPr="00E94B40">
        <w:rPr>
          <w:rStyle w:val="StyleUnderline"/>
          <w:b/>
          <w:u w:val="none"/>
        </w:rPr>
        <w:t>Beyond Coal 14</w:t>
      </w:r>
      <w:r w:rsidRPr="00E94B40">
        <w:rPr>
          <w:rStyle w:val="StyleUnderline"/>
          <w:u w:val="none"/>
        </w:rPr>
        <w:t xml:space="preserve"> -- organization mobilizing grassroots activists in local communities to advocate for the retirement of old and outdated coal </w:t>
      </w:r>
      <w:proofErr w:type="gramStart"/>
      <w:r w:rsidRPr="00E94B40">
        <w:rPr>
          <w:rStyle w:val="StyleUnderline"/>
          <w:u w:val="none"/>
        </w:rPr>
        <w:t>plants(</w:t>
      </w:r>
      <w:proofErr w:type="gramEnd"/>
      <w:r w:rsidRPr="00E94B40">
        <w:rPr>
          <w:rStyle w:val="StyleUnderline"/>
          <w:u w:val="none"/>
        </w:rPr>
        <w:t>Sierra Coal, Copyright 2014, "Offshore," content.sierraclub.org/coal/wind/offshore-wind)</w:t>
      </w:r>
      <w:r w:rsidR="003C29E8">
        <w:rPr>
          <w:rStyle w:val="StyleUnderline"/>
          <w:u w:val="none"/>
        </w:rPr>
        <w:t>//SL</w:t>
      </w:r>
    </w:p>
    <w:p w:rsidR="001D635C" w:rsidRDefault="00570FD1" w:rsidP="00BE7303">
      <w:pPr>
        <w:rPr>
          <w:rStyle w:val="StyleUnderline"/>
          <w:sz w:val="16"/>
          <w:u w:val="none"/>
        </w:rPr>
      </w:pPr>
      <w:r w:rsidRPr="00570FD1">
        <w:rPr>
          <w:rStyle w:val="StyleUnderline"/>
        </w:rPr>
        <w:t>Offshore wind is</w:t>
      </w:r>
      <w:r w:rsidRPr="00570FD1">
        <w:rPr>
          <w:rStyle w:val="StyleUnderline"/>
          <w:sz w:val="16"/>
          <w:u w:val="none"/>
        </w:rPr>
        <w:t xml:space="preserve"> a key </w:t>
      </w:r>
      <w:r w:rsidRPr="00570FD1">
        <w:rPr>
          <w:rStyle w:val="StyleUnderline"/>
        </w:rPr>
        <w:t xml:space="preserve">part of transitioning our nation off </w:t>
      </w:r>
      <w:r w:rsidRPr="00570FD1">
        <w:rPr>
          <w:rStyle w:val="StyleUnderline"/>
          <w:sz w:val="16"/>
          <w:u w:val="none"/>
        </w:rPr>
        <w:t xml:space="preserve">dirty energy sources like </w:t>
      </w:r>
      <w:r w:rsidRPr="00570FD1">
        <w:rPr>
          <w:rStyle w:val="StyleUnderline"/>
        </w:rPr>
        <w:t>coal</w:t>
      </w:r>
      <w:r w:rsidRPr="00570FD1">
        <w:rPr>
          <w:rStyle w:val="StyleUnderline"/>
          <w:sz w:val="16"/>
          <w:u w:val="none"/>
        </w:rPr>
        <w:t xml:space="preserve">, and toward our clean energy future. According to the National Renewable Energy Laboratory (NREL) the Atlantic Ocean has 1,283.5 </w:t>
      </w:r>
      <w:proofErr w:type="spellStart"/>
      <w:r w:rsidRPr="00570FD1">
        <w:rPr>
          <w:rStyle w:val="StyleUnderline"/>
          <w:sz w:val="16"/>
          <w:u w:val="none"/>
        </w:rPr>
        <w:t>gigawatts</w:t>
      </w:r>
      <w:proofErr w:type="spellEnd"/>
      <w:r w:rsidRPr="00570FD1">
        <w:rPr>
          <w:rStyle w:val="StyleUnderline"/>
          <w:sz w:val="16"/>
          <w:u w:val="none"/>
        </w:rPr>
        <w:t xml:space="preserve"> (GW) of potential offshore wind. That’s enough to power most of the homes along the Atlantic coast. What’s more, offshore wind produces no pollution. Every offshore wind turbine we install will bring us closer to transitioning off of dirty fossil fuels, </w:t>
      </w:r>
      <w:r w:rsidRPr="00570FD1">
        <w:rPr>
          <w:sz w:val="16"/>
        </w:rPr>
        <w:t>meaning cleaner air and water for families across the U.S. Finally, offshore wind development</w:t>
      </w:r>
      <w:r w:rsidRPr="00570FD1">
        <w:rPr>
          <w:rStyle w:val="StyleUnderline"/>
          <w:sz w:val="16"/>
          <w:u w:val="none"/>
        </w:rPr>
        <w:t xml:space="preserve"> off the Atlantic coas</w:t>
      </w:r>
      <w:r w:rsidRPr="00570FD1">
        <w:rPr>
          <w:sz w:val="16"/>
        </w:rPr>
        <w:t>t could</w:t>
      </w:r>
      <w:r w:rsidRPr="00570FD1">
        <w:rPr>
          <w:rStyle w:val="StyleUnderline"/>
        </w:rPr>
        <w:t xml:space="preserve"> </w:t>
      </w:r>
      <w:r w:rsidRPr="00570FD1">
        <w:rPr>
          <w:sz w:val="16"/>
        </w:rPr>
        <w:t>create</w:t>
      </w:r>
      <w:r w:rsidRPr="00570FD1">
        <w:rPr>
          <w:rStyle w:val="StyleUnderline"/>
          <w:sz w:val="16"/>
          <w:u w:val="none"/>
        </w:rPr>
        <w:t xml:space="preserve"> between 133,000 and </w:t>
      </w:r>
      <w:r w:rsidRPr="00570FD1">
        <w:rPr>
          <w:sz w:val="16"/>
        </w:rPr>
        <w:t xml:space="preserve">212,000 jobs </w:t>
      </w:r>
      <w:r w:rsidRPr="00570FD1">
        <w:rPr>
          <w:rStyle w:val="StyleUnderline"/>
          <w:sz w:val="16"/>
          <w:u w:val="none"/>
        </w:rPr>
        <w:t xml:space="preserve">annually in the United States—more than </w:t>
      </w:r>
      <w:r w:rsidRPr="00570FD1">
        <w:rPr>
          <w:sz w:val="16"/>
        </w:rPr>
        <w:t>three times as many jobs as</w:t>
      </w:r>
      <w:r w:rsidRPr="00570FD1">
        <w:rPr>
          <w:rStyle w:val="StyleUnderline"/>
          <w:sz w:val="16"/>
          <w:u w:val="none"/>
        </w:rPr>
        <w:t xml:space="preserve"> new offshore oil and natural gas development would create. If the Atlantic states develop just 54 GW of the 1,283 GW potential, they would create $200 billion in new economic activity and more than 43,000 permanent, high-paying jobs. </w:t>
      </w:r>
      <w:r w:rsidRPr="00570FD1">
        <w:rPr>
          <w:rStyle w:val="StyleUnderline"/>
        </w:rPr>
        <w:t>Fossil fuel prices are</w:t>
      </w:r>
      <w:r w:rsidRPr="00570FD1">
        <w:rPr>
          <w:rStyle w:val="StyleUnderline"/>
          <w:sz w:val="16"/>
          <w:u w:val="none"/>
        </w:rPr>
        <w:t xml:space="preserve"> highly </w:t>
      </w:r>
      <w:r w:rsidRPr="00570FD1">
        <w:rPr>
          <w:rStyle w:val="StyleUnderline"/>
        </w:rPr>
        <w:t>volatile</w:t>
      </w:r>
      <w:r w:rsidRPr="00570FD1">
        <w:rPr>
          <w:rStyle w:val="StyleUnderline"/>
          <w:sz w:val="16"/>
          <w:u w:val="none"/>
        </w:rPr>
        <w:t xml:space="preserve">—natural gas prices fluctuated by 61 percent in 2011 and are highest in summer when we use the most energy. Similarly, </w:t>
      </w:r>
      <w:r w:rsidRPr="00570FD1">
        <w:rPr>
          <w:rStyle w:val="StyleUnderline"/>
        </w:rPr>
        <w:t>the cost of coal is on the rise</w:t>
      </w:r>
      <w:r w:rsidRPr="00570FD1">
        <w:rPr>
          <w:rStyle w:val="StyleUnderline"/>
          <w:sz w:val="16"/>
          <w:u w:val="none"/>
        </w:rPr>
        <w:t xml:space="preserve"> and the price of oil has skyrocketed over the last several years. But </w:t>
      </w:r>
      <w:r w:rsidRPr="00570FD1">
        <w:rPr>
          <w:rStyle w:val="StyleUnderline"/>
        </w:rPr>
        <w:t xml:space="preserve">offshore wind farms derive their energy from wind, which will </w:t>
      </w:r>
      <w:r w:rsidRPr="00570FD1">
        <w:rPr>
          <w:rStyle w:val="StyleUnderline"/>
          <w:sz w:val="16"/>
          <w:u w:val="none"/>
        </w:rPr>
        <w:t xml:space="preserve">always </w:t>
      </w:r>
      <w:r w:rsidRPr="00570FD1">
        <w:rPr>
          <w:rStyle w:val="StyleUnderline"/>
        </w:rPr>
        <w:t>be plentiful and free</w:t>
      </w:r>
      <w:r w:rsidRPr="00570FD1">
        <w:rPr>
          <w:rStyle w:val="StyleUnderline"/>
          <w:sz w:val="16"/>
          <w:u w:val="none"/>
        </w:rPr>
        <w:t xml:space="preserve">. Because of this, we can count on </w:t>
      </w:r>
      <w:r w:rsidRPr="00570FD1">
        <w:rPr>
          <w:rStyle w:val="StyleUnderline"/>
        </w:rPr>
        <w:t>the cost of wind power to be permanently stable and affordable.</w:t>
      </w:r>
      <w:r>
        <w:rPr>
          <w:rStyle w:val="StyleUnderline"/>
        </w:rPr>
        <w:t xml:space="preserve"> </w:t>
      </w:r>
      <w:r w:rsidRPr="00570FD1">
        <w:rPr>
          <w:rStyle w:val="StyleUnderline"/>
          <w:sz w:val="16"/>
          <w:u w:val="none"/>
        </w:rPr>
        <w:t>These offshore wind projects can and should be sited and developed to have the fewest possible impacts on birds and ocean mammals.</w:t>
      </w:r>
    </w:p>
    <w:p w:rsidR="00AB2245" w:rsidRDefault="00AB2245" w:rsidP="00BE7303">
      <w:pPr>
        <w:rPr>
          <w:rStyle w:val="StyleUnderline"/>
          <w:sz w:val="16"/>
          <w:u w:val="none"/>
        </w:rPr>
      </w:pPr>
    </w:p>
    <w:p w:rsidR="00AB2245" w:rsidRDefault="00AB2245" w:rsidP="00AB2245">
      <w:pPr>
        <w:pStyle w:val="Heading4"/>
        <w:rPr>
          <w:rStyle w:val="StyleUnderline"/>
          <w:sz w:val="16"/>
          <w:u w:val="none"/>
        </w:rPr>
      </w:pPr>
      <w:r>
        <w:rPr>
          <w:rStyle w:val="StyleUnderline"/>
          <w:sz w:val="16"/>
          <w:u w:val="none"/>
        </w:rPr>
        <w:t xml:space="preserve">Wind power shifts the US from coal </w:t>
      </w:r>
      <w:r w:rsidR="00FC4AE4">
        <w:rPr>
          <w:rStyle w:val="StyleUnderline"/>
          <w:sz w:val="16"/>
          <w:u w:val="none"/>
        </w:rPr>
        <w:t>–</w:t>
      </w:r>
      <w:r>
        <w:rPr>
          <w:rStyle w:val="StyleUnderline"/>
          <w:sz w:val="16"/>
          <w:u w:val="none"/>
        </w:rPr>
        <w:t xml:space="preserve"> </w:t>
      </w:r>
      <w:r w:rsidR="00FC4AE4">
        <w:rPr>
          <w:rStyle w:val="StyleUnderline"/>
          <w:sz w:val="16"/>
          <w:u w:val="none"/>
        </w:rPr>
        <w:t xml:space="preserve">public support and health concerns </w:t>
      </w:r>
    </w:p>
    <w:p w:rsidR="00A2560A" w:rsidRDefault="00A2560A" w:rsidP="00BE7303">
      <w:proofErr w:type="spellStart"/>
      <w:r w:rsidRPr="00A2560A">
        <w:rPr>
          <w:b/>
        </w:rPr>
        <w:t>Rooselvelt</w:t>
      </w:r>
      <w:proofErr w:type="spellEnd"/>
      <w:r w:rsidRPr="00A2560A">
        <w:rPr>
          <w:b/>
        </w:rPr>
        <w:t xml:space="preserve"> Institute 11</w:t>
      </w:r>
      <w:r w:rsidRPr="00A2560A">
        <w:t xml:space="preserve"> --</w:t>
      </w:r>
      <w:r w:rsidR="000340D0">
        <w:t>nonprofit organization devoted to carrying forward the legacy and values of Franklin and Eleanor Roosevelt by develop ping progressive ideas and bold leadership in the service of restoring America’s promise of opportunity for all</w:t>
      </w:r>
      <w:r w:rsidRPr="00A2560A">
        <w:t xml:space="preserve">(Roosevelt Institute, </w:t>
      </w:r>
      <w:hyperlink r:id="rId16" w:history="1">
        <w:r w:rsidRPr="00C27020">
          <w:rPr>
            <w:rStyle w:val="Hyperlink"/>
          </w:rPr>
          <w:t>www.rooseveltinstitute.org/new-roosevelt/how-states-can-get-serious-about-offshore-wind-development</w:t>
        </w:r>
      </w:hyperlink>
      <w:r w:rsidRPr="00A2560A">
        <w:t>)</w:t>
      </w:r>
      <w:r w:rsidR="00E94B40">
        <w:t>//SL</w:t>
      </w:r>
    </w:p>
    <w:p w:rsidR="00AB2245" w:rsidRDefault="00AB2245" w:rsidP="00BE7303">
      <w:pPr>
        <w:rPr>
          <w:rStyle w:val="StyleUnderline"/>
          <w:sz w:val="16"/>
          <w:u w:val="none"/>
        </w:rPr>
      </w:pPr>
      <w:r w:rsidRPr="00AB2245">
        <w:rPr>
          <w:rStyle w:val="StyleUnderline"/>
        </w:rPr>
        <w:t xml:space="preserve">Developing </w:t>
      </w:r>
      <w:r w:rsidRPr="00AB2245">
        <w:rPr>
          <w:rStyle w:val="StyleUnderline"/>
          <w:sz w:val="16"/>
          <w:u w:val="none"/>
        </w:rPr>
        <w:t xml:space="preserve">that one GW of </w:t>
      </w:r>
      <w:r w:rsidRPr="00AB2245">
        <w:rPr>
          <w:rStyle w:val="StyleUnderline"/>
        </w:rPr>
        <w:t>wind power</w:t>
      </w:r>
      <w:r w:rsidRPr="00AB2245">
        <w:rPr>
          <w:rStyle w:val="StyleUnderline"/>
          <w:sz w:val="16"/>
          <w:u w:val="none"/>
        </w:rPr>
        <w:t xml:space="preserve"> in North Carolina </w:t>
      </w:r>
      <w:r w:rsidRPr="00AB2245">
        <w:rPr>
          <w:rStyle w:val="StyleUnderline"/>
        </w:rPr>
        <w:t>would also deliver</w:t>
      </w:r>
      <w:r w:rsidRPr="00AB2245">
        <w:rPr>
          <w:rStyle w:val="StyleUnderline"/>
          <w:sz w:val="16"/>
          <w:u w:val="none"/>
        </w:rPr>
        <w:t xml:space="preserve"> tangible environmental gains: 2.9 million tons in annual carbon dioxide reductions and 1,558 million gallons in annual water savings. The environmental, climate, and public health benefits of </w:t>
      </w:r>
      <w:r w:rsidRPr="00AB2245">
        <w:rPr>
          <w:rStyle w:val="StyleUnderline"/>
        </w:rPr>
        <w:t>shifting from coal</w:t>
      </w:r>
      <w:r w:rsidRPr="00AB2245">
        <w:rPr>
          <w:rStyle w:val="StyleUnderline"/>
          <w:sz w:val="16"/>
          <w:u w:val="none"/>
        </w:rPr>
        <w:t xml:space="preserve"> to cleaner forms of energy like wind are well documented. A recent Harvard study found that “the life cycle effects of coal… are costing the U.S. public a third to over one-half of a trillion dollars annually.” These externalized costs add roughly 17 cents per kWh of electricity generated from coal. And as one of the most coal-dependent states in the country, North Carolina is spending almost $2.2 billion every year to import </w:t>
      </w:r>
      <w:r w:rsidRPr="00AB2245">
        <w:rPr>
          <w:rStyle w:val="StyleUnderline"/>
        </w:rPr>
        <w:t>coal</w:t>
      </w:r>
      <w:r w:rsidRPr="00AB2245">
        <w:rPr>
          <w:rStyle w:val="StyleUnderline"/>
          <w:sz w:val="16"/>
          <w:u w:val="none"/>
        </w:rPr>
        <w:t xml:space="preserve"> from other states. </w:t>
      </w:r>
      <w:r w:rsidRPr="00AB2245">
        <w:rPr>
          <w:rStyle w:val="StyleUnderline"/>
        </w:rPr>
        <w:t>That’s money that could be invested in developing energy</w:t>
      </w:r>
      <w:r w:rsidRPr="00AB2245">
        <w:rPr>
          <w:rStyle w:val="StyleUnderline"/>
          <w:sz w:val="16"/>
          <w:u w:val="none"/>
        </w:rPr>
        <w:t xml:space="preserve"> and creating jobs in North Carolina. Join the conversation about the Roosevelt Institute’s new initiative, Rediscovering Government, led by Senior Fellow Jeff </w:t>
      </w:r>
      <w:proofErr w:type="spellStart"/>
      <w:r w:rsidRPr="00AB2245">
        <w:rPr>
          <w:rStyle w:val="StyleUnderline"/>
          <w:sz w:val="16"/>
          <w:u w:val="none"/>
        </w:rPr>
        <w:t>Madrick</w:t>
      </w:r>
      <w:proofErr w:type="spellEnd"/>
      <w:r w:rsidRPr="00AB2245">
        <w:rPr>
          <w:rStyle w:val="StyleUnderline"/>
          <w:sz w:val="16"/>
          <w:u w:val="none"/>
        </w:rPr>
        <w:t>. In an event co-sponsored by the Roosevelt Institute | Campus Network at the University of North Carolina, Chapel Hill this past fall discussing the opportunities and obstacles for offshore wind development in North Carolina, we brought together state leaders from government, industry, coastal law, and scientific research. The consensus among the speakers was clear: what’s missing in North Carolina is a policy framework for getting turbines installed. Investors and utilities need regulatory certainty to commit to trying something new. As Congress squabbles over what to do about extending the critically important federal production tax credit for wind energy, there’s also no state legislation pertaining to offshore wind on the books in North Carolina. So what can we do? A bill in North Carolina might have an answer. North Carolina’s Senate Bill 747, the Offshore Wind Jobs and Economic Development Act, proposed a state-managed competitive request for proposals (RFP) process to develop 2.5 GW of offshore wind energy starting in 2017. If the state determines that a bid has a positive net economic impact, then investor-owned utilities would be required to sign 20-year contracts to purchase power. Incremental costs or savings for ratepayers would appear on customers’ utility bills, with limits on the impact of rate increases to large consumers. If the state fails to determine that 2.5 GW of offshore wind energy would result in a net economic benefit, then there would be no obligation to grant a contract. In an effort to enhan</w:t>
      </w:r>
      <w:bookmarkStart w:id="0" w:name="_GoBack"/>
      <w:bookmarkEnd w:id="0"/>
      <w:r w:rsidRPr="00AB2245">
        <w:rPr>
          <w:rStyle w:val="StyleUnderline"/>
          <w:sz w:val="16"/>
          <w:u w:val="none"/>
        </w:rPr>
        <w:t xml:space="preserve">ce industry support, SB 747 also gives utility companies the option to co-invest or purchase an ownership interest of up to 50 percent in the projects. While the bill does not require any direct government spending, it also extends an existing manufacturing tax credit for wind through 2020 to help attract manufacturing jobs. State agencies (in this case, the Department of Commerce) would review RFPs under a wide variety of criteria, including, but not limited to, the impacts on ratepayers, jobs and economic activity, tax revenue, system reliability, climate change, public health, export opportunities, system reliability, and existing industries. </w:t>
      </w:r>
      <w:r w:rsidRPr="00AB2245">
        <w:rPr>
          <w:rStyle w:val="StyleUnderline"/>
        </w:rPr>
        <w:t>This policy could create a practical path forward for offshore wind energy</w:t>
      </w:r>
      <w:r w:rsidRPr="00AB2245">
        <w:rPr>
          <w:rStyle w:val="StyleUnderline"/>
          <w:sz w:val="16"/>
          <w:u w:val="none"/>
        </w:rPr>
        <w:t xml:space="preserve">. The emphasis on ensuring that any offshore wind project would have a net positive economic impact on the state should make the policy more politically attractive to state legislators concerned about consumer groups opposed to rate hikes, electric utilities eager to avoid anything resembling regulation, and coastal industries that may conflict with proposed turbine locations. This kind of bill also levels the playing field for clean energy in a way that prioritizes economic considerations. </w:t>
      </w:r>
      <w:r w:rsidRPr="00AB2245">
        <w:rPr>
          <w:rStyle w:val="StyleUnderline"/>
        </w:rPr>
        <w:t>Adopting this policy will effectively eliminate cost disadvantages for offshore wind by requiring the government agencies reviewing industry proposals to fully account for the massive and externalized environmental and public health costs associated with continuing to rely on coal and other artificially cheap fossil fuels for electricity.</w:t>
      </w:r>
      <w:r w:rsidRPr="00AB2245">
        <w:rPr>
          <w:rStyle w:val="StyleUnderline"/>
          <w:sz w:val="16"/>
          <w:u w:val="none"/>
        </w:rPr>
        <w:t xml:space="preserve"> On a national level, the </w:t>
      </w:r>
      <w:r w:rsidRPr="00AB2245">
        <w:rPr>
          <w:rStyle w:val="StyleUnderline"/>
        </w:rPr>
        <w:t>public strongly supports developing clean energy technologies like wind</w:t>
      </w:r>
      <w:r w:rsidRPr="00AB2245">
        <w:rPr>
          <w:rStyle w:val="StyleUnderline"/>
          <w:sz w:val="16"/>
          <w:u w:val="none"/>
        </w:rPr>
        <w:t xml:space="preserve">. A recent nationwide survey conducted by the Civil Society Institute showed that roughly </w:t>
      </w:r>
      <w:r w:rsidRPr="00AB2245">
        <w:rPr>
          <w:rStyle w:val="StyleUnderline"/>
        </w:rPr>
        <w:t>71 percent of Americans support shifting</w:t>
      </w:r>
      <w:r w:rsidRPr="00AB2245">
        <w:rPr>
          <w:rStyle w:val="StyleUnderline"/>
          <w:sz w:val="16"/>
          <w:u w:val="none"/>
        </w:rPr>
        <w:t xml:space="preserve"> federal “</w:t>
      </w:r>
      <w:r w:rsidRPr="00AB2245">
        <w:rPr>
          <w:rStyle w:val="StyleUnderline"/>
        </w:rPr>
        <w:t>support for energy</w:t>
      </w:r>
      <w:r w:rsidRPr="00AB2245">
        <w:rPr>
          <w:rStyle w:val="StyleUnderline"/>
          <w:sz w:val="16"/>
          <w:u w:val="none"/>
        </w:rPr>
        <w:t xml:space="preserve"> away from nuclear and </w:t>
      </w:r>
      <w:r w:rsidRPr="00AB2245">
        <w:rPr>
          <w:rStyle w:val="StyleUnderline"/>
        </w:rPr>
        <w:t>towards clean renewable energy such as wind</w:t>
      </w:r>
      <w:r w:rsidRPr="00AB2245">
        <w:rPr>
          <w:rStyle w:val="StyleUnderline"/>
          <w:sz w:val="16"/>
          <w:u w:val="none"/>
        </w:rPr>
        <w:t xml:space="preserve"> and solar.” The sooner we start implementing policies that lead to more wind development, the better.</w:t>
      </w:r>
    </w:p>
    <w:p w:rsidR="00AC05C1" w:rsidRDefault="00AC05C1" w:rsidP="00BE7303">
      <w:pPr>
        <w:rPr>
          <w:rStyle w:val="StyleUnderline"/>
          <w:sz w:val="16"/>
          <w:u w:val="none"/>
        </w:rPr>
      </w:pPr>
    </w:p>
    <w:p w:rsidR="00AC05C1" w:rsidRDefault="00AC05C1" w:rsidP="00BE7303">
      <w:pPr>
        <w:rPr>
          <w:rStyle w:val="StyleUnderline"/>
          <w:sz w:val="16"/>
          <w:u w:val="none"/>
        </w:rPr>
      </w:pPr>
    </w:p>
    <w:p w:rsidR="00AC05C1" w:rsidRDefault="00AC05C1" w:rsidP="00AC05C1">
      <w:pPr>
        <w:pStyle w:val="Heading2"/>
      </w:pPr>
      <w:proofErr w:type="gramStart"/>
      <w:r>
        <w:t>electricity</w:t>
      </w:r>
      <w:proofErr w:type="gramEnd"/>
      <w:r>
        <w:t xml:space="preserve"> prices da</w:t>
      </w:r>
    </w:p>
    <w:p w:rsidR="00AC05C1" w:rsidRDefault="00AC05C1" w:rsidP="00AC05C1">
      <w:pPr>
        <w:pStyle w:val="Heading3"/>
      </w:pPr>
      <w:proofErr w:type="gramStart"/>
      <w:r>
        <w:t>links</w:t>
      </w:r>
      <w:proofErr w:type="gramEnd"/>
    </w:p>
    <w:p w:rsidR="00AC05C1" w:rsidRPr="00CB2E75" w:rsidRDefault="00AC05C1" w:rsidP="00AC05C1">
      <w:pPr>
        <w:pStyle w:val="Heading4"/>
      </w:pPr>
      <w:r w:rsidRPr="00CB2E75">
        <w:t>Offshore wind increases prices --- UK proves</w:t>
      </w:r>
    </w:p>
    <w:p w:rsidR="00AC05C1" w:rsidRDefault="00AC05C1" w:rsidP="00AC05C1">
      <w:r w:rsidRPr="00315528">
        <w:rPr>
          <w:rStyle w:val="Style13ptBold"/>
        </w:rPr>
        <w:t>NIT 11</w:t>
      </w:r>
      <w:r>
        <w:t xml:space="preserve"> --- Nottingham Impact Campaign </w:t>
      </w:r>
      <w:r w:rsidRPr="00315528">
        <w:rPr>
          <w:sz w:val="16"/>
        </w:rPr>
        <w:t xml:space="preserve">(“Offshore Wind Turbines” University of Nottingham </w:t>
      </w:r>
      <w:hyperlink r:id="rId17" w:history="1">
        <w:r w:rsidRPr="00315528">
          <w:rPr>
            <w:rStyle w:val="Hyperlink"/>
            <w:sz w:val="16"/>
          </w:rPr>
          <w:t>http://www.nottingham.ac.uk/impactcampaign/campaignpriorities/sustainablefutures/offshorewindturbines/offshorewindturbines.aspx</w:t>
        </w:r>
      </w:hyperlink>
      <w:r w:rsidRPr="00315528">
        <w:rPr>
          <w:sz w:val="16"/>
        </w:rPr>
        <w:t>)//trepka</w:t>
      </w:r>
    </w:p>
    <w:p w:rsidR="00AC05C1" w:rsidRPr="00CB2E75" w:rsidRDefault="00AC05C1" w:rsidP="00AC05C1">
      <w:pPr>
        <w:rPr>
          <w:rStyle w:val="Emphasis"/>
        </w:rPr>
      </w:pPr>
      <w:r w:rsidRPr="00CB2E75">
        <w:rPr>
          <w:sz w:val="16"/>
        </w:rPr>
        <w:t xml:space="preserve">The global warming threat from energy usage will end if zero-carbon renewable energy can be made available on demand and delivered more cheaply than fossil-fuelled power. Both onshore and </w:t>
      </w:r>
      <w:r w:rsidRPr="00315528">
        <w:rPr>
          <w:rStyle w:val="StyleUnderline"/>
        </w:rPr>
        <w:t xml:space="preserve">offshore wind is </w:t>
      </w:r>
      <w:r w:rsidRPr="00315528">
        <w:rPr>
          <w:rStyle w:val="Emphasis"/>
        </w:rPr>
        <w:t>intermittent</w:t>
      </w:r>
      <w:r w:rsidRPr="00CB2E75">
        <w:rPr>
          <w:sz w:val="16"/>
        </w:rPr>
        <w:t xml:space="preserve">. </w:t>
      </w:r>
      <w:r w:rsidRPr="00315528">
        <w:rPr>
          <w:rStyle w:val="StyleUnderline"/>
        </w:rPr>
        <w:t xml:space="preserve">When wind power is required to provide </w:t>
      </w:r>
      <w:r w:rsidRPr="00315528">
        <w:rPr>
          <w:rStyle w:val="Emphasis"/>
        </w:rPr>
        <w:t>more than 25%</w:t>
      </w:r>
      <w:r w:rsidRPr="00315528">
        <w:rPr>
          <w:rStyle w:val="StyleUnderline"/>
        </w:rPr>
        <w:t xml:space="preserve"> of our electricity</w:t>
      </w:r>
      <w:r w:rsidRPr="00CB2E75">
        <w:rPr>
          <w:sz w:val="16"/>
        </w:rPr>
        <w:t xml:space="preserve">, </w:t>
      </w:r>
      <w:r w:rsidRPr="00315528">
        <w:rPr>
          <w:rStyle w:val="StyleUnderline"/>
        </w:rPr>
        <w:t xml:space="preserve">this becomes a </w:t>
      </w:r>
      <w:r w:rsidRPr="00315528">
        <w:rPr>
          <w:rStyle w:val="Emphasis"/>
        </w:rPr>
        <w:t>serious problem</w:t>
      </w:r>
      <w:r w:rsidRPr="00CB2E75">
        <w:rPr>
          <w:sz w:val="16"/>
        </w:rPr>
        <w:t xml:space="preserve">. Onshore wind is close to being competitive with conventional generation, yet total available space is limited. </w:t>
      </w:r>
      <w:r w:rsidRPr="00CB2E75">
        <w:rPr>
          <w:rStyle w:val="StyleUnderline"/>
        </w:rPr>
        <w:t>Offshore wind</w:t>
      </w:r>
      <w:r w:rsidRPr="00CB2E75">
        <w:rPr>
          <w:sz w:val="16"/>
        </w:rPr>
        <w:t xml:space="preserve"> </w:t>
      </w:r>
      <w:r w:rsidRPr="00CB2E75">
        <w:rPr>
          <w:rStyle w:val="StyleUnderline"/>
        </w:rPr>
        <w:t>is abundant - the UK has enough to power the country several times over - but</w:t>
      </w:r>
      <w:r w:rsidRPr="00CB2E75">
        <w:rPr>
          <w:sz w:val="16"/>
        </w:rPr>
        <w:t xml:space="preserve"> current technology</w:t>
      </w:r>
      <w:r w:rsidRPr="00CB2E75">
        <w:rPr>
          <w:rStyle w:val="StyleUnderline"/>
        </w:rPr>
        <w:t xml:space="preserve"> delivers </w:t>
      </w:r>
      <w:r w:rsidRPr="00CB2E75">
        <w:rPr>
          <w:rStyle w:val="Emphasis"/>
        </w:rPr>
        <w:t>expensive power.</w:t>
      </w:r>
    </w:p>
    <w:p w:rsidR="00AC05C1" w:rsidRPr="00CB2E75" w:rsidRDefault="00AC05C1" w:rsidP="00AC05C1"/>
    <w:p w:rsidR="00AC05C1" w:rsidRDefault="00AC05C1" w:rsidP="00AC05C1">
      <w:pPr>
        <w:pStyle w:val="Heading3"/>
      </w:pPr>
      <w:proofErr w:type="gramStart"/>
      <w:r>
        <w:t>at</w:t>
      </w:r>
      <w:proofErr w:type="gramEnd"/>
      <w:r>
        <w:t>: Germany proves link turn</w:t>
      </w:r>
    </w:p>
    <w:p w:rsidR="00AC05C1" w:rsidRDefault="00AC05C1" w:rsidP="00AC05C1"/>
    <w:p w:rsidR="00AC05C1" w:rsidRPr="00315528" w:rsidRDefault="00AC05C1" w:rsidP="00AC05C1">
      <w:pPr>
        <w:pStyle w:val="Heading4"/>
      </w:pPr>
      <w:r>
        <w:t xml:space="preserve">Offshore wind triples prices --- Germany flows </w:t>
      </w:r>
      <w:proofErr w:type="spellStart"/>
      <w:r>
        <w:t>neg</w:t>
      </w:r>
      <w:proofErr w:type="spellEnd"/>
      <w:r>
        <w:t xml:space="preserve"> --- it’s unsustainable</w:t>
      </w:r>
    </w:p>
    <w:p w:rsidR="00AC05C1" w:rsidRDefault="00AC05C1" w:rsidP="00AC05C1">
      <w:proofErr w:type="spellStart"/>
      <w:r w:rsidRPr="00315528">
        <w:rPr>
          <w:rStyle w:val="Style13ptBold"/>
        </w:rPr>
        <w:t>Cloete</w:t>
      </w:r>
      <w:proofErr w:type="spellEnd"/>
      <w:r w:rsidRPr="00315528">
        <w:rPr>
          <w:rStyle w:val="Style13ptBold"/>
        </w:rPr>
        <w:t xml:space="preserve"> 14</w:t>
      </w:r>
      <w:r>
        <w:t xml:space="preserve"> --- Norwegian Research Scientist, Masters in Environmental Science (</w:t>
      </w:r>
      <w:proofErr w:type="spellStart"/>
      <w:r w:rsidRPr="00315528">
        <w:rPr>
          <w:sz w:val="16"/>
        </w:rPr>
        <w:t>Schalk</w:t>
      </w:r>
      <w:proofErr w:type="spellEnd"/>
      <w:r w:rsidRPr="00315528">
        <w:rPr>
          <w:sz w:val="16"/>
        </w:rPr>
        <w:t xml:space="preserve">, “THE EFFECT OF INTERMITTENT RENEWABLES ON ELECTRICITY PRICES IN GERMANY”, </w:t>
      </w:r>
      <w:hyperlink r:id="rId18" w:history="1">
        <w:r w:rsidRPr="00315528">
          <w:rPr>
            <w:rStyle w:val="Hyperlink"/>
            <w:sz w:val="16"/>
          </w:rPr>
          <w:t>http://oneinabillionblog.com/energy/renewable-energy/the-effect-of-intermittent-renewables-on-electricity-prices-in-germany/</w:t>
        </w:r>
      </w:hyperlink>
      <w:r w:rsidRPr="00315528">
        <w:rPr>
          <w:sz w:val="16"/>
        </w:rPr>
        <w:t>)//trepka</w:t>
      </w:r>
    </w:p>
    <w:p w:rsidR="00AC05C1" w:rsidRPr="00315528" w:rsidRDefault="00AC05C1" w:rsidP="00AC05C1">
      <w:pPr>
        <w:rPr>
          <w:sz w:val="16"/>
        </w:rPr>
      </w:pPr>
      <w:r w:rsidRPr="00315528">
        <w:rPr>
          <w:sz w:val="16"/>
        </w:rPr>
        <w:t xml:space="preserve">The easy days of expansion through reasonably practical and affordable biomass and low-penetration onshore wind are a thing of the past. From this point onwards, </w:t>
      </w:r>
      <w:r w:rsidRPr="00315528">
        <w:rPr>
          <w:rStyle w:val="StyleUnderline"/>
        </w:rPr>
        <w:t xml:space="preserve">the </w:t>
      </w:r>
      <w:proofErr w:type="spellStart"/>
      <w:r w:rsidRPr="00315528">
        <w:rPr>
          <w:rStyle w:val="StyleUnderline"/>
        </w:rPr>
        <w:t>Energiewende</w:t>
      </w:r>
      <w:proofErr w:type="spellEnd"/>
      <w:r w:rsidRPr="00315528">
        <w:rPr>
          <w:rStyle w:val="StyleUnderline"/>
        </w:rPr>
        <w:t xml:space="preserve"> will have to be driven by installing ever increasing amounts of</w:t>
      </w:r>
      <w:r w:rsidRPr="00315528">
        <w:rPr>
          <w:sz w:val="16"/>
        </w:rPr>
        <w:t xml:space="preserve"> solar PV and </w:t>
      </w:r>
      <w:r w:rsidRPr="00315528">
        <w:rPr>
          <w:rStyle w:val="StyleUnderline"/>
        </w:rPr>
        <w:t>offshore wind at optimistic costs</w:t>
      </w:r>
      <w:r w:rsidRPr="00315528">
        <w:rPr>
          <w:sz w:val="16"/>
        </w:rPr>
        <w:t xml:space="preserve"> </w:t>
      </w:r>
      <w:r w:rsidRPr="00315528">
        <w:rPr>
          <w:rStyle w:val="StyleUnderline"/>
        </w:rPr>
        <w:t>of around €130/</w:t>
      </w:r>
      <w:proofErr w:type="spellStart"/>
      <w:r w:rsidRPr="00315528">
        <w:rPr>
          <w:rStyle w:val="StyleUnderline"/>
        </w:rPr>
        <w:t>MWh</w:t>
      </w:r>
      <w:proofErr w:type="spellEnd"/>
      <w:r w:rsidRPr="00315528">
        <w:rPr>
          <w:rStyle w:val="StyleUnderline"/>
        </w:rPr>
        <w:t xml:space="preserve"> in a market that will offer prices dipping further and further below the current $37/</w:t>
      </w:r>
      <w:proofErr w:type="spellStart"/>
      <w:r w:rsidRPr="00315528">
        <w:rPr>
          <w:rStyle w:val="StyleUnderline"/>
        </w:rPr>
        <w:t>MWh</w:t>
      </w:r>
      <w:proofErr w:type="spellEnd"/>
      <w:r w:rsidRPr="00315528">
        <w:rPr>
          <w:rStyle w:val="StyleUnderline"/>
        </w:rPr>
        <w:t xml:space="preserve"> for increasing quantities of this intermittent electricity.</w:t>
      </w:r>
      <w:r>
        <w:rPr>
          <w:rStyle w:val="StyleUnderline"/>
        </w:rPr>
        <w:t xml:space="preserve"> </w:t>
      </w:r>
      <w:r w:rsidRPr="00315528">
        <w:rPr>
          <w:rStyle w:val="StyleUnderline"/>
        </w:rPr>
        <w:t>The only ways in which intermittent renewables can address this issue</w:t>
      </w:r>
      <w:r w:rsidRPr="00315528">
        <w:rPr>
          <w:sz w:val="16"/>
        </w:rPr>
        <w:t xml:space="preserve"> (to some extent) </w:t>
      </w:r>
      <w:r w:rsidRPr="00315528">
        <w:rPr>
          <w:rStyle w:val="StyleUnderline"/>
        </w:rPr>
        <w:t>is to</w:t>
      </w:r>
      <w:r w:rsidRPr="00315528">
        <w:rPr>
          <w:sz w:val="16"/>
        </w:rPr>
        <w:t xml:space="preserve"> increase their </w:t>
      </w:r>
      <w:proofErr w:type="spellStart"/>
      <w:r w:rsidRPr="00315528">
        <w:rPr>
          <w:sz w:val="16"/>
        </w:rPr>
        <w:t>dispatchability</w:t>
      </w:r>
      <w:proofErr w:type="spellEnd"/>
      <w:r w:rsidRPr="00315528">
        <w:rPr>
          <w:sz w:val="16"/>
        </w:rPr>
        <w:t xml:space="preserve"> through energy storage (primarily applicable to solar) and/or </w:t>
      </w:r>
      <w:r w:rsidRPr="00315528">
        <w:rPr>
          <w:rStyle w:val="StyleUnderline"/>
        </w:rPr>
        <w:t>reduce</w:t>
      </w:r>
      <w:r w:rsidRPr="00315528">
        <w:rPr>
          <w:sz w:val="16"/>
        </w:rPr>
        <w:t xml:space="preserve"> their </w:t>
      </w:r>
      <w:r w:rsidRPr="00315528">
        <w:rPr>
          <w:rStyle w:val="StyleUnderline"/>
        </w:rPr>
        <w:t xml:space="preserve">levels of penetration and aggregate variability by means of a </w:t>
      </w:r>
      <w:proofErr w:type="spellStart"/>
      <w:r w:rsidRPr="00315528">
        <w:rPr>
          <w:rStyle w:val="StyleUnderline"/>
        </w:rPr>
        <w:t>supergrid</w:t>
      </w:r>
      <w:proofErr w:type="spellEnd"/>
      <w:r w:rsidRPr="00315528">
        <w:rPr>
          <w:sz w:val="16"/>
        </w:rPr>
        <w:t xml:space="preserve"> (primarily applicable to wind). </w:t>
      </w:r>
      <w:r w:rsidRPr="00315528">
        <w:rPr>
          <w:rStyle w:val="StyleUnderline"/>
        </w:rPr>
        <w:t xml:space="preserve">Unfortunately, </w:t>
      </w:r>
      <w:r w:rsidRPr="00315528">
        <w:rPr>
          <w:rStyle w:val="Emphasis"/>
        </w:rPr>
        <w:t>storage</w:t>
      </w:r>
      <w:r w:rsidRPr="00315528">
        <w:rPr>
          <w:rStyle w:val="StyleUnderline"/>
        </w:rPr>
        <w:t xml:space="preserve"> is still very far from </w:t>
      </w:r>
      <w:r w:rsidRPr="00315528">
        <w:rPr>
          <w:rStyle w:val="Emphasis"/>
        </w:rPr>
        <w:t>economic viability</w:t>
      </w:r>
      <w:r w:rsidRPr="00315528">
        <w:rPr>
          <w:sz w:val="16"/>
        </w:rPr>
        <w:t xml:space="preserve"> and it is highly doubtful whether even the amazing German willingness to pay for perceived environmental protection can force significant quantities of expensive storage onto the grid. </w:t>
      </w:r>
      <w:r w:rsidRPr="00315528">
        <w:rPr>
          <w:rStyle w:val="StyleUnderline"/>
        </w:rPr>
        <w:t xml:space="preserve">The </w:t>
      </w:r>
      <w:proofErr w:type="spellStart"/>
      <w:r w:rsidRPr="00315528">
        <w:rPr>
          <w:rStyle w:val="StyleUnderline"/>
        </w:rPr>
        <w:t>supergrid</w:t>
      </w:r>
      <w:proofErr w:type="spellEnd"/>
      <w:r w:rsidRPr="00315528">
        <w:rPr>
          <w:rStyle w:val="StyleUnderline"/>
        </w:rPr>
        <w:t xml:space="preserve"> idea </w:t>
      </w:r>
      <w:r w:rsidRPr="00315528">
        <w:rPr>
          <w:sz w:val="16"/>
        </w:rPr>
        <w:t xml:space="preserve">can be somewhat more economically feasible, but </w:t>
      </w:r>
      <w:r w:rsidRPr="00315528">
        <w:rPr>
          <w:rStyle w:val="StyleUnderline"/>
        </w:rPr>
        <w:t>will face</w:t>
      </w:r>
      <w:r w:rsidRPr="00315528">
        <w:rPr>
          <w:sz w:val="16"/>
        </w:rPr>
        <w:t xml:space="preserve"> many </w:t>
      </w:r>
      <w:r w:rsidRPr="00315528">
        <w:rPr>
          <w:rStyle w:val="Emphasis"/>
        </w:rPr>
        <w:t>socio-political headwinds</w:t>
      </w:r>
      <w:r w:rsidRPr="00315528">
        <w:rPr>
          <w:sz w:val="16"/>
        </w:rPr>
        <w:t xml:space="preserve"> </w:t>
      </w:r>
      <w:r w:rsidRPr="00315528">
        <w:rPr>
          <w:rStyle w:val="StyleUnderline"/>
        </w:rPr>
        <w:t>in the form of NIMBY groups and</w:t>
      </w:r>
      <w:r w:rsidRPr="00315528">
        <w:rPr>
          <w:sz w:val="16"/>
        </w:rPr>
        <w:t xml:space="preserve"> </w:t>
      </w:r>
      <w:r w:rsidRPr="00315528">
        <w:rPr>
          <w:rStyle w:val="StyleUnderline"/>
        </w:rPr>
        <w:t xml:space="preserve">the </w:t>
      </w:r>
      <w:r w:rsidRPr="00315528">
        <w:rPr>
          <w:rStyle w:val="Emphasis"/>
        </w:rPr>
        <w:t>multitude of technical details</w:t>
      </w:r>
      <w:r w:rsidRPr="00315528">
        <w:rPr>
          <w:sz w:val="16"/>
        </w:rPr>
        <w:t xml:space="preserve"> that will be involved in drafting/implementing an international </w:t>
      </w:r>
      <w:proofErr w:type="spellStart"/>
      <w:r w:rsidRPr="00315528">
        <w:rPr>
          <w:sz w:val="16"/>
        </w:rPr>
        <w:t>supergrid</w:t>
      </w:r>
      <w:proofErr w:type="spellEnd"/>
      <w:r w:rsidRPr="00315528">
        <w:rPr>
          <w:sz w:val="16"/>
        </w:rPr>
        <w:t xml:space="preserve"> agreement as well as the associated market reforms.  Following this analysis, </w:t>
      </w:r>
      <w:r w:rsidRPr="00315528">
        <w:rPr>
          <w:rStyle w:val="StyleUnderline"/>
        </w:rPr>
        <w:t xml:space="preserve">it is quite clear that the situation in Germany is </w:t>
      </w:r>
      <w:r w:rsidRPr="00315528">
        <w:rPr>
          <w:rStyle w:val="Emphasis"/>
        </w:rPr>
        <w:t>highly unsustainable</w:t>
      </w:r>
      <w:r w:rsidRPr="00315528">
        <w:rPr>
          <w:sz w:val="16"/>
        </w:rPr>
        <w:t xml:space="preserve"> </w:t>
      </w:r>
      <w:r w:rsidRPr="00315528">
        <w:rPr>
          <w:rStyle w:val="StyleUnderline"/>
        </w:rPr>
        <w:t>at present.</w:t>
      </w:r>
      <w:r w:rsidRPr="00315528">
        <w:rPr>
          <w:sz w:val="16"/>
        </w:rPr>
        <w:t xml:space="preserve"> Just how and when this story will end remains anybody’s guess though. Probably the only thing that is for sure is that the world will continue watching with great interest. </w:t>
      </w:r>
    </w:p>
    <w:p w:rsidR="00AC05C1" w:rsidRPr="00315528" w:rsidRDefault="00AC05C1" w:rsidP="00AC05C1"/>
    <w:p w:rsidR="00AC05C1" w:rsidRPr="00315528" w:rsidRDefault="00AC05C1" w:rsidP="00AC05C1">
      <w:pPr>
        <w:pStyle w:val="Heading4"/>
      </w:pPr>
      <w:r>
        <w:t>Intermittency proves</w:t>
      </w:r>
    </w:p>
    <w:p w:rsidR="00AC05C1" w:rsidRDefault="00AC05C1" w:rsidP="00AC05C1">
      <w:proofErr w:type="spellStart"/>
      <w:r w:rsidRPr="00315528">
        <w:rPr>
          <w:rStyle w:val="Style13ptBold"/>
        </w:rPr>
        <w:t>Cloete</w:t>
      </w:r>
      <w:proofErr w:type="spellEnd"/>
      <w:r w:rsidRPr="00315528">
        <w:rPr>
          <w:rStyle w:val="Style13ptBold"/>
        </w:rPr>
        <w:t xml:space="preserve"> 14</w:t>
      </w:r>
      <w:r>
        <w:t xml:space="preserve"> --- Norwegian Research Scientist, Masters in Environmental Science (</w:t>
      </w:r>
      <w:proofErr w:type="spellStart"/>
      <w:r w:rsidRPr="00315528">
        <w:rPr>
          <w:sz w:val="16"/>
        </w:rPr>
        <w:t>Schalk</w:t>
      </w:r>
      <w:proofErr w:type="spellEnd"/>
      <w:r w:rsidRPr="00315528">
        <w:rPr>
          <w:sz w:val="16"/>
        </w:rPr>
        <w:t xml:space="preserve">, “THE EFFECT OF INTERMITTENT RENEWABLES ON ELECTRICITY PRICES IN GERMANY”, </w:t>
      </w:r>
      <w:hyperlink r:id="rId19" w:history="1">
        <w:r w:rsidRPr="00315528">
          <w:rPr>
            <w:rStyle w:val="Hyperlink"/>
            <w:sz w:val="16"/>
          </w:rPr>
          <w:t>http://oneinabillionblog.com/energy/renewable-energy/the-effect-of-intermittent-renewables-on-electricity-prices-in-germany/</w:t>
        </w:r>
      </w:hyperlink>
      <w:r w:rsidRPr="00315528">
        <w:rPr>
          <w:sz w:val="16"/>
        </w:rPr>
        <w:t>)//trepka</w:t>
      </w:r>
    </w:p>
    <w:p w:rsidR="00AC05C1" w:rsidRDefault="00AC05C1" w:rsidP="00AC05C1">
      <w:pPr>
        <w:rPr>
          <w:rStyle w:val="StyleUnderline"/>
        </w:rPr>
      </w:pPr>
      <w:r w:rsidRPr="00315528">
        <w:rPr>
          <w:sz w:val="14"/>
        </w:rPr>
        <w:t xml:space="preserve">Solar and </w:t>
      </w:r>
      <w:r w:rsidRPr="00315528">
        <w:rPr>
          <w:rStyle w:val="StyleUnderline"/>
        </w:rPr>
        <w:t>wind advocates often point to the falling electricity prices in Germany as a sign that</w:t>
      </w:r>
      <w:r w:rsidRPr="00315528">
        <w:rPr>
          <w:sz w:val="14"/>
        </w:rPr>
        <w:t xml:space="preserve"> the </w:t>
      </w:r>
      <w:proofErr w:type="spellStart"/>
      <w:r w:rsidRPr="00315528">
        <w:rPr>
          <w:sz w:val="14"/>
        </w:rPr>
        <w:t>Energiewende</w:t>
      </w:r>
      <w:proofErr w:type="spellEnd"/>
      <w:r w:rsidRPr="00315528">
        <w:rPr>
          <w:sz w:val="14"/>
        </w:rPr>
        <w:t xml:space="preserve"> is working and </w:t>
      </w:r>
      <w:r w:rsidRPr="00315528">
        <w:rPr>
          <w:rStyle w:val="StyleUnderline"/>
        </w:rPr>
        <w:t>intermittent renewables are not</w:t>
      </w:r>
      <w:r w:rsidRPr="00315528">
        <w:rPr>
          <w:sz w:val="14"/>
        </w:rPr>
        <w:t xml:space="preserve"> as </w:t>
      </w:r>
      <w:r w:rsidRPr="00315528">
        <w:rPr>
          <w:rStyle w:val="StyleUnderline"/>
        </w:rPr>
        <w:t>expensive</w:t>
      </w:r>
      <w:r w:rsidRPr="00315528">
        <w:rPr>
          <w:sz w:val="14"/>
        </w:rPr>
        <w:t xml:space="preserve"> and impractical as critics claim. However, as this article will strive to demonstrate, quite </w:t>
      </w:r>
      <w:r w:rsidRPr="00315528">
        <w:rPr>
          <w:rStyle w:val="StyleUnderline"/>
        </w:rPr>
        <w:t>the</w:t>
      </w:r>
      <w:r w:rsidRPr="00315528">
        <w:rPr>
          <w:rStyle w:val="Emphasis"/>
        </w:rPr>
        <w:t xml:space="preserve"> opposite </w:t>
      </w:r>
      <w:r w:rsidRPr="00315528">
        <w:rPr>
          <w:rStyle w:val="StyleUnderline"/>
        </w:rPr>
        <w:t>is true</w:t>
      </w:r>
      <w:r w:rsidRPr="00315528">
        <w:rPr>
          <w:sz w:val="14"/>
        </w:rPr>
        <w:t xml:space="preserve">. </w:t>
      </w:r>
      <w:r w:rsidRPr="00315528">
        <w:rPr>
          <w:rStyle w:val="StyleUnderline"/>
        </w:rPr>
        <w:t xml:space="preserve">Falling electricity prices offer a good demonstration of how quickly the market </w:t>
      </w:r>
      <w:r w:rsidRPr="00315528">
        <w:rPr>
          <w:rStyle w:val="Emphasis"/>
        </w:rPr>
        <w:t>discounts intermittent renewables</w:t>
      </w:r>
      <w:r w:rsidRPr="00315528">
        <w:rPr>
          <w:sz w:val="14"/>
        </w:rPr>
        <w:t xml:space="preserve"> </w:t>
      </w:r>
      <w:r w:rsidRPr="00315528">
        <w:rPr>
          <w:rStyle w:val="StyleUnderline"/>
        </w:rPr>
        <w:t xml:space="preserve">as penetration increases, thereby </w:t>
      </w:r>
      <w:r w:rsidRPr="00315528">
        <w:rPr>
          <w:rStyle w:val="Emphasis"/>
        </w:rPr>
        <w:t>further eroding</w:t>
      </w:r>
      <w:r w:rsidRPr="00315528">
        <w:rPr>
          <w:sz w:val="14"/>
        </w:rPr>
        <w:t xml:space="preserve"> </w:t>
      </w:r>
      <w:r w:rsidRPr="00315528">
        <w:rPr>
          <w:rStyle w:val="StyleUnderline"/>
        </w:rPr>
        <w:t>the already poor competitiveness of these electricity sources.</w:t>
      </w:r>
    </w:p>
    <w:p w:rsidR="00AC05C1" w:rsidRPr="00AB2245" w:rsidRDefault="00AC05C1" w:rsidP="00ED1C3F">
      <w:pPr>
        <w:rPr>
          <w:rStyle w:val="StyleUnderline"/>
          <w:sz w:val="16"/>
          <w:u w:val="none"/>
        </w:rPr>
      </w:pPr>
    </w:p>
    <w:sectPr w:rsidR="00AC05C1" w:rsidRPr="00AB2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5F117F"/>
    <w:rsid w:val="000139A3"/>
    <w:rsid w:val="000340D0"/>
    <w:rsid w:val="000862AF"/>
    <w:rsid w:val="000C4D0E"/>
    <w:rsid w:val="000C5FD1"/>
    <w:rsid w:val="000F3090"/>
    <w:rsid w:val="00100833"/>
    <w:rsid w:val="00104529"/>
    <w:rsid w:val="00177B7D"/>
    <w:rsid w:val="0018322D"/>
    <w:rsid w:val="001B5776"/>
    <w:rsid w:val="001D635C"/>
    <w:rsid w:val="00251FC7"/>
    <w:rsid w:val="002855A7"/>
    <w:rsid w:val="002F772C"/>
    <w:rsid w:val="00315690"/>
    <w:rsid w:val="00321F79"/>
    <w:rsid w:val="00325646"/>
    <w:rsid w:val="00373C01"/>
    <w:rsid w:val="003902BA"/>
    <w:rsid w:val="003A09E2"/>
    <w:rsid w:val="003C29E8"/>
    <w:rsid w:val="0040152F"/>
    <w:rsid w:val="00407037"/>
    <w:rsid w:val="00440EF0"/>
    <w:rsid w:val="004605D6"/>
    <w:rsid w:val="004821CE"/>
    <w:rsid w:val="004C60E8"/>
    <w:rsid w:val="004D20D1"/>
    <w:rsid w:val="004D7888"/>
    <w:rsid w:val="004E3579"/>
    <w:rsid w:val="004F39E0"/>
    <w:rsid w:val="004F51AB"/>
    <w:rsid w:val="00520404"/>
    <w:rsid w:val="00537BD5"/>
    <w:rsid w:val="00570FD1"/>
    <w:rsid w:val="005F117F"/>
    <w:rsid w:val="006065BD"/>
    <w:rsid w:val="00613B2A"/>
    <w:rsid w:val="00665003"/>
    <w:rsid w:val="006A512C"/>
    <w:rsid w:val="00773F7F"/>
    <w:rsid w:val="007A50B9"/>
    <w:rsid w:val="007D0CF0"/>
    <w:rsid w:val="007F5B66"/>
    <w:rsid w:val="00823A1C"/>
    <w:rsid w:val="00845B9D"/>
    <w:rsid w:val="00860984"/>
    <w:rsid w:val="00871AC8"/>
    <w:rsid w:val="008B3ECB"/>
    <w:rsid w:val="008C1B2E"/>
    <w:rsid w:val="008E3149"/>
    <w:rsid w:val="0091627E"/>
    <w:rsid w:val="00985134"/>
    <w:rsid w:val="009E1922"/>
    <w:rsid w:val="009F614D"/>
    <w:rsid w:val="00A2560A"/>
    <w:rsid w:val="00A30656"/>
    <w:rsid w:val="00A45E99"/>
    <w:rsid w:val="00A761EC"/>
    <w:rsid w:val="00A93661"/>
    <w:rsid w:val="00A95652"/>
    <w:rsid w:val="00AB2245"/>
    <w:rsid w:val="00AC05C1"/>
    <w:rsid w:val="00B33C6D"/>
    <w:rsid w:val="00B446A9"/>
    <w:rsid w:val="00B4508F"/>
    <w:rsid w:val="00B759F8"/>
    <w:rsid w:val="00B8057C"/>
    <w:rsid w:val="00B82198"/>
    <w:rsid w:val="00BA4353"/>
    <w:rsid w:val="00BA6982"/>
    <w:rsid w:val="00BD7778"/>
    <w:rsid w:val="00BE7303"/>
    <w:rsid w:val="00BF593B"/>
    <w:rsid w:val="00C83417"/>
    <w:rsid w:val="00C905A5"/>
    <w:rsid w:val="00CD736E"/>
    <w:rsid w:val="00CE161E"/>
    <w:rsid w:val="00CF59A8"/>
    <w:rsid w:val="00D325A9"/>
    <w:rsid w:val="00D36A8A"/>
    <w:rsid w:val="00D71170"/>
    <w:rsid w:val="00D87D9C"/>
    <w:rsid w:val="00DA6538"/>
    <w:rsid w:val="00DB2350"/>
    <w:rsid w:val="00E32685"/>
    <w:rsid w:val="00E87AF0"/>
    <w:rsid w:val="00E90F80"/>
    <w:rsid w:val="00E94B40"/>
    <w:rsid w:val="00ED1C3F"/>
    <w:rsid w:val="00ED30CF"/>
    <w:rsid w:val="00F176EF"/>
    <w:rsid w:val="00F3786B"/>
    <w:rsid w:val="00F52E9F"/>
    <w:rsid w:val="00F53B96"/>
    <w:rsid w:val="00FC4AE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52E9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52E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2E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52E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52E9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52E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E9F"/>
  </w:style>
  <w:style w:type="character" w:customStyle="1" w:styleId="Heading1Char">
    <w:name w:val="Heading 1 Char"/>
    <w:aliases w:val="Pocket Char"/>
    <w:basedOn w:val="DefaultParagraphFont"/>
    <w:link w:val="Heading1"/>
    <w:uiPriority w:val="1"/>
    <w:rsid w:val="00F52E9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52E9F"/>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52E9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52E9F"/>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F52E9F"/>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StyleBold"/>
    <w:uiPriority w:val="5"/>
    <w:qFormat/>
    <w:rsid w:val="00F52E9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F52E9F"/>
    <w:rPr>
      <w:b w:val="0"/>
      <w:bCs/>
      <w:sz w:val="22"/>
      <w:u w:val="single"/>
    </w:rPr>
  </w:style>
  <w:style w:type="character" w:styleId="Hyperlink">
    <w:name w:val="Hyperlink"/>
    <w:basedOn w:val="DefaultParagraphFont"/>
    <w:uiPriority w:val="99"/>
    <w:rsid w:val="00F52E9F"/>
    <w:rPr>
      <w:color w:val="auto"/>
      <w:u w:val="none"/>
    </w:rPr>
  </w:style>
  <w:style w:type="character" w:styleId="FollowedHyperlink">
    <w:name w:val="FollowedHyperlink"/>
    <w:basedOn w:val="DefaultParagraphFont"/>
    <w:uiPriority w:val="99"/>
    <w:semiHidden/>
    <w:rsid w:val="00F52E9F"/>
    <w:rPr>
      <w:color w:val="auto"/>
      <w:u w:val="none"/>
    </w:rPr>
  </w:style>
  <w:style w:type="character" w:customStyle="1" w:styleId="StyleBold">
    <w:name w:val="Style Bold"/>
    <w:basedOn w:val="DefaultParagraphFont"/>
    <w:uiPriority w:val="9"/>
    <w:semiHidden/>
    <w:rsid w:val="00F52E9F"/>
    <w:rPr>
      <w:b/>
      <w:bCs/>
    </w:rPr>
  </w:style>
  <w:style w:type="paragraph" w:styleId="Header">
    <w:name w:val="header"/>
    <w:basedOn w:val="Normal"/>
    <w:link w:val="HeaderChar"/>
    <w:uiPriority w:val="99"/>
    <w:semiHidden/>
    <w:rsid w:val="00F52E9F"/>
    <w:pPr>
      <w:tabs>
        <w:tab w:val="center" w:pos="4680"/>
        <w:tab w:val="right" w:pos="9360"/>
      </w:tabs>
    </w:pPr>
  </w:style>
  <w:style w:type="character" w:customStyle="1" w:styleId="HeaderChar">
    <w:name w:val="Header Char"/>
    <w:basedOn w:val="DefaultParagraphFont"/>
    <w:link w:val="Header"/>
    <w:uiPriority w:val="99"/>
    <w:semiHidden/>
    <w:rsid w:val="00F52E9F"/>
    <w:rPr>
      <w:rFonts w:ascii="Georgia" w:hAnsi="Georgia" w:cs="Calibri"/>
    </w:rPr>
  </w:style>
  <w:style w:type="paragraph" w:styleId="Footer">
    <w:name w:val="footer"/>
    <w:basedOn w:val="Normal"/>
    <w:link w:val="FooterChar"/>
    <w:uiPriority w:val="99"/>
    <w:semiHidden/>
    <w:rsid w:val="00F52E9F"/>
    <w:pPr>
      <w:tabs>
        <w:tab w:val="center" w:pos="4680"/>
        <w:tab w:val="right" w:pos="9360"/>
      </w:tabs>
    </w:pPr>
  </w:style>
  <w:style w:type="character" w:customStyle="1" w:styleId="FooterChar">
    <w:name w:val="Footer Char"/>
    <w:basedOn w:val="DefaultParagraphFont"/>
    <w:link w:val="Footer"/>
    <w:uiPriority w:val="99"/>
    <w:semiHidden/>
    <w:rsid w:val="00F52E9F"/>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52E9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52E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2E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52E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52E9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52E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E9F"/>
  </w:style>
  <w:style w:type="character" w:customStyle="1" w:styleId="Heading1Char">
    <w:name w:val="Heading 1 Char"/>
    <w:aliases w:val="Pocket Char"/>
    <w:basedOn w:val="DefaultParagraphFont"/>
    <w:link w:val="Heading1"/>
    <w:uiPriority w:val="1"/>
    <w:rsid w:val="00F52E9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52E9F"/>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52E9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52E9F"/>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F52E9F"/>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StyleBold"/>
    <w:uiPriority w:val="5"/>
    <w:qFormat/>
    <w:rsid w:val="00F52E9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F52E9F"/>
    <w:rPr>
      <w:b w:val="0"/>
      <w:bCs/>
      <w:sz w:val="22"/>
      <w:u w:val="single"/>
    </w:rPr>
  </w:style>
  <w:style w:type="character" w:styleId="Hyperlink">
    <w:name w:val="Hyperlink"/>
    <w:basedOn w:val="DefaultParagraphFont"/>
    <w:uiPriority w:val="99"/>
    <w:rsid w:val="00F52E9F"/>
    <w:rPr>
      <w:color w:val="auto"/>
      <w:u w:val="none"/>
    </w:rPr>
  </w:style>
  <w:style w:type="character" w:styleId="FollowedHyperlink">
    <w:name w:val="FollowedHyperlink"/>
    <w:basedOn w:val="DefaultParagraphFont"/>
    <w:uiPriority w:val="99"/>
    <w:semiHidden/>
    <w:rsid w:val="00F52E9F"/>
    <w:rPr>
      <w:color w:val="auto"/>
      <w:u w:val="none"/>
    </w:rPr>
  </w:style>
  <w:style w:type="character" w:customStyle="1" w:styleId="StyleBold">
    <w:name w:val="Style Bold"/>
    <w:basedOn w:val="DefaultParagraphFont"/>
    <w:uiPriority w:val="9"/>
    <w:semiHidden/>
    <w:rsid w:val="00F52E9F"/>
    <w:rPr>
      <w:b/>
      <w:bCs/>
    </w:rPr>
  </w:style>
  <w:style w:type="paragraph" w:styleId="Header">
    <w:name w:val="header"/>
    <w:basedOn w:val="Normal"/>
    <w:link w:val="HeaderChar"/>
    <w:uiPriority w:val="99"/>
    <w:semiHidden/>
    <w:rsid w:val="00F52E9F"/>
    <w:pPr>
      <w:tabs>
        <w:tab w:val="center" w:pos="4680"/>
        <w:tab w:val="right" w:pos="9360"/>
      </w:tabs>
    </w:pPr>
  </w:style>
  <w:style w:type="character" w:customStyle="1" w:styleId="HeaderChar">
    <w:name w:val="Header Char"/>
    <w:basedOn w:val="DefaultParagraphFont"/>
    <w:link w:val="Header"/>
    <w:uiPriority w:val="99"/>
    <w:semiHidden/>
    <w:rsid w:val="00F52E9F"/>
    <w:rPr>
      <w:rFonts w:ascii="Georgia" w:hAnsi="Georgia" w:cs="Calibri"/>
    </w:rPr>
  </w:style>
  <w:style w:type="paragraph" w:styleId="Footer">
    <w:name w:val="footer"/>
    <w:basedOn w:val="Normal"/>
    <w:link w:val="FooterChar"/>
    <w:uiPriority w:val="99"/>
    <w:semiHidden/>
    <w:rsid w:val="00F52E9F"/>
    <w:pPr>
      <w:tabs>
        <w:tab w:val="center" w:pos="4680"/>
        <w:tab w:val="right" w:pos="9360"/>
      </w:tabs>
    </w:pPr>
  </w:style>
  <w:style w:type="character" w:customStyle="1" w:styleId="FooterChar">
    <w:name w:val="Footer Char"/>
    <w:basedOn w:val="DefaultParagraphFont"/>
    <w:link w:val="Footer"/>
    <w:uiPriority w:val="99"/>
    <w:semiHidden/>
    <w:rsid w:val="00F52E9F"/>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600295">
      <w:bodyDiv w:val="1"/>
      <w:marLeft w:val="0"/>
      <w:marRight w:val="0"/>
      <w:marTop w:val="0"/>
      <w:marBottom w:val="0"/>
      <w:divBdr>
        <w:top w:val="none" w:sz="0" w:space="0" w:color="auto"/>
        <w:left w:val="none" w:sz="0" w:space="0" w:color="auto"/>
        <w:bottom w:val="none" w:sz="0" w:space="0" w:color="auto"/>
        <w:right w:val="none" w:sz="0" w:space="0" w:color="auto"/>
      </w:divBdr>
    </w:div>
    <w:div w:id="683751171">
      <w:bodyDiv w:val="1"/>
      <w:marLeft w:val="0"/>
      <w:marRight w:val="0"/>
      <w:marTop w:val="0"/>
      <w:marBottom w:val="0"/>
      <w:divBdr>
        <w:top w:val="none" w:sz="0" w:space="0" w:color="auto"/>
        <w:left w:val="none" w:sz="0" w:space="0" w:color="auto"/>
        <w:bottom w:val="none" w:sz="0" w:space="0" w:color="auto"/>
        <w:right w:val="none" w:sz="0" w:space="0" w:color="auto"/>
      </w:divBdr>
    </w:div>
    <w:div w:id="696929967">
      <w:bodyDiv w:val="1"/>
      <w:marLeft w:val="0"/>
      <w:marRight w:val="0"/>
      <w:marTop w:val="0"/>
      <w:marBottom w:val="0"/>
      <w:divBdr>
        <w:top w:val="none" w:sz="0" w:space="0" w:color="auto"/>
        <w:left w:val="none" w:sz="0" w:space="0" w:color="auto"/>
        <w:bottom w:val="none" w:sz="0" w:space="0" w:color="auto"/>
        <w:right w:val="none" w:sz="0" w:space="0" w:color="auto"/>
      </w:divBdr>
      <w:divsChild>
        <w:div w:id="976374482">
          <w:marLeft w:val="0"/>
          <w:marRight w:val="0"/>
          <w:marTop w:val="0"/>
          <w:marBottom w:val="0"/>
          <w:divBdr>
            <w:top w:val="none" w:sz="0" w:space="0" w:color="auto"/>
            <w:left w:val="none" w:sz="0" w:space="0" w:color="auto"/>
            <w:bottom w:val="none" w:sz="0" w:space="0" w:color="auto"/>
            <w:right w:val="none" w:sz="0" w:space="0" w:color="auto"/>
          </w:divBdr>
        </w:div>
        <w:div w:id="2072924107">
          <w:marLeft w:val="0"/>
          <w:marRight w:val="0"/>
          <w:marTop w:val="0"/>
          <w:marBottom w:val="0"/>
          <w:divBdr>
            <w:top w:val="none" w:sz="0" w:space="0" w:color="auto"/>
            <w:left w:val="none" w:sz="0" w:space="0" w:color="auto"/>
            <w:bottom w:val="none" w:sz="0" w:space="0" w:color="auto"/>
            <w:right w:val="none" w:sz="0" w:space="0" w:color="auto"/>
          </w:divBdr>
          <w:divsChild>
            <w:div w:id="408356690">
              <w:marLeft w:val="0"/>
              <w:marRight w:val="0"/>
              <w:marTop w:val="0"/>
              <w:marBottom w:val="0"/>
              <w:divBdr>
                <w:top w:val="none" w:sz="0" w:space="0" w:color="auto"/>
                <w:left w:val="none" w:sz="0" w:space="0" w:color="auto"/>
                <w:bottom w:val="none" w:sz="0" w:space="0" w:color="auto"/>
                <w:right w:val="none" w:sz="0" w:space="0" w:color="auto"/>
              </w:divBdr>
              <w:divsChild>
                <w:div w:id="778061646">
                  <w:marLeft w:val="0"/>
                  <w:marRight w:val="0"/>
                  <w:marTop w:val="150"/>
                  <w:marBottom w:val="150"/>
                  <w:divBdr>
                    <w:top w:val="single" w:sz="6" w:space="8" w:color="DFDFDF"/>
                    <w:left w:val="single" w:sz="6" w:space="8" w:color="DFDFDF"/>
                    <w:bottom w:val="single" w:sz="6" w:space="8" w:color="DFDFDF"/>
                    <w:right w:val="single" w:sz="6" w:space="8" w:color="DFDFDF"/>
                  </w:divBdr>
                  <w:divsChild>
                    <w:div w:id="124279153">
                      <w:marLeft w:val="0"/>
                      <w:marRight w:val="0"/>
                      <w:marTop w:val="0"/>
                      <w:marBottom w:val="0"/>
                      <w:divBdr>
                        <w:top w:val="none" w:sz="0" w:space="0" w:color="auto"/>
                        <w:left w:val="none" w:sz="0" w:space="0" w:color="auto"/>
                        <w:bottom w:val="none" w:sz="0" w:space="0" w:color="auto"/>
                        <w:right w:val="none" w:sz="0" w:space="0" w:color="auto"/>
                      </w:divBdr>
                    </w:div>
                    <w:div w:id="1709641934">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 w:id="658074344">
              <w:marLeft w:val="0"/>
              <w:marRight w:val="0"/>
              <w:marTop w:val="0"/>
              <w:marBottom w:val="0"/>
              <w:divBdr>
                <w:top w:val="none" w:sz="0" w:space="0" w:color="auto"/>
                <w:left w:val="none" w:sz="0" w:space="0" w:color="auto"/>
                <w:bottom w:val="none" w:sz="0" w:space="0" w:color="auto"/>
                <w:right w:val="none" w:sz="0" w:space="0" w:color="auto"/>
              </w:divBdr>
              <w:divsChild>
                <w:div w:id="187833674">
                  <w:marLeft w:val="0"/>
                  <w:marRight w:val="0"/>
                  <w:marTop w:val="150"/>
                  <w:marBottom w:val="150"/>
                  <w:divBdr>
                    <w:top w:val="single" w:sz="6" w:space="8" w:color="DFDFDF"/>
                    <w:left w:val="single" w:sz="6" w:space="8" w:color="DFDFDF"/>
                    <w:bottom w:val="single" w:sz="6" w:space="8" w:color="DFDFDF"/>
                    <w:right w:val="single" w:sz="6" w:space="8" w:color="DFDFDF"/>
                  </w:divBdr>
                  <w:divsChild>
                    <w:div w:id="1600062000">
                      <w:marLeft w:val="0"/>
                      <w:marRight w:val="0"/>
                      <w:marTop w:val="0"/>
                      <w:marBottom w:val="0"/>
                      <w:divBdr>
                        <w:top w:val="none" w:sz="0" w:space="0" w:color="auto"/>
                        <w:left w:val="none" w:sz="0" w:space="0" w:color="auto"/>
                        <w:bottom w:val="none" w:sz="0" w:space="0" w:color="auto"/>
                        <w:right w:val="none" w:sz="0" w:space="0" w:color="auto"/>
                      </w:divBdr>
                    </w:div>
                    <w:div w:id="1774547469">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sChild>
        </w:div>
        <w:div w:id="1549149062">
          <w:marLeft w:val="0"/>
          <w:marRight w:val="0"/>
          <w:marTop w:val="0"/>
          <w:marBottom w:val="0"/>
          <w:divBdr>
            <w:top w:val="none" w:sz="0" w:space="0" w:color="auto"/>
            <w:left w:val="none" w:sz="0" w:space="0" w:color="auto"/>
            <w:bottom w:val="none" w:sz="0" w:space="0" w:color="auto"/>
            <w:right w:val="none" w:sz="0" w:space="0" w:color="auto"/>
          </w:divBdr>
          <w:divsChild>
            <w:div w:id="988509812">
              <w:marLeft w:val="0"/>
              <w:marRight w:val="0"/>
              <w:marTop w:val="180"/>
              <w:marBottom w:val="180"/>
              <w:divBdr>
                <w:top w:val="none" w:sz="0" w:space="0" w:color="auto"/>
                <w:left w:val="none" w:sz="0" w:space="0" w:color="auto"/>
                <w:bottom w:val="none" w:sz="0" w:space="0" w:color="auto"/>
                <w:right w:val="none" w:sz="0" w:space="0" w:color="auto"/>
              </w:divBdr>
              <w:divsChild>
                <w:div w:id="863397976">
                  <w:marLeft w:val="0"/>
                  <w:marRight w:val="0"/>
                  <w:marTop w:val="0"/>
                  <w:marBottom w:val="0"/>
                  <w:divBdr>
                    <w:top w:val="none" w:sz="0" w:space="0" w:color="auto"/>
                    <w:left w:val="none" w:sz="0" w:space="0" w:color="auto"/>
                    <w:bottom w:val="none" w:sz="0" w:space="0" w:color="auto"/>
                    <w:right w:val="none" w:sz="0" w:space="0" w:color="auto"/>
                  </w:divBdr>
                </w:div>
                <w:div w:id="1735540255">
                  <w:marLeft w:val="0"/>
                  <w:marRight w:val="0"/>
                  <w:marTop w:val="0"/>
                  <w:marBottom w:val="0"/>
                  <w:divBdr>
                    <w:top w:val="none" w:sz="0" w:space="0" w:color="auto"/>
                    <w:left w:val="none" w:sz="0" w:space="0" w:color="auto"/>
                    <w:bottom w:val="none" w:sz="0" w:space="0" w:color="auto"/>
                    <w:right w:val="none" w:sz="0" w:space="0" w:color="auto"/>
                  </w:divBdr>
                  <w:divsChild>
                    <w:div w:id="5592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72286">
          <w:marLeft w:val="0"/>
          <w:marRight w:val="0"/>
          <w:marTop w:val="0"/>
          <w:marBottom w:val="0"/>
          <w:divBdr>
            <w:top w:val="none" w:sz="0" w:space="0" w:color="auto"/>
            <w:left w:val="none" w:sz="0" w:space="0" w:color="auto"/>
            <w:bottom w:val="none" w:sz="0" w:space="0" w:color="auto"/>
            <w:right w:val="none" w:sz="0" w:space="0" w:color="auto"/>
          </w:divBdr>
          <w:divsChild>
            <w:div w:id="1718626134">
              <w:marLeft w:val="0"/>
              <w:marRight w:val="0"/>
              <w:marTop w:val="0"/>
              <w:marBottom w:val="0"/>
              <w:divBdr>
                <w:top w:val="none" w:sz="0" w:space="0" w:color="auto"/>
                <w:left w:val="none" w:sz="0" w:space="0" w:color="auto"/>
                <w:bottom w:val="none" w:sz="0" w:space="0" w:color="auto"/>
                <w:right w:val="none" w:sz="0" w:space="0" w:color="auto"/>
              </w:divBdr>
              <w:divsChild>
                <w:div w:id="1085034527">
                  <w:marLeft w:val="0"/>
                  <w:marRight w:val="0"/>
                  <w:marTop w:val="150"/>
                  <w:marBottom w:val="150"/>
                  <w:divBdr>
                    <w:top w:val="single" w:sz="6" w:space="8" w:color="DFDFDF"/>
                    <w:left w:val="single" w:sz="6" w:space="8" w:color="DFDFDF"/>
                    <w:bottom w:val="single" w:sz="6" w:space="8" w:color="DFDFDF"/>
                    <w:right w:val="single" w:sz="6" w:space="8" w:color="DFDFDF"/>
                  </w:divBdr>
                  <w:divsChild>
                    <w:div w:id="1447852010">
                      <w:marLeft w:val="0"/>
                      <w:marRight w:val="0"/>
                      <w:marTop w:val="0"/>
                      <w:marBottom w:val="0"/>
                      <w:divBdr>
                        <w:top w:val="none" w:sz="0" w:space="0" w:color="auto"/>
                        <w:left w:val="none" w:sz="0" w:space="0" w:color="auto"/>
                        <w:bottom w:val="none" w:sz="0" w:space="0" w:color="auto"/>
                        <w:right w:val="none" w:sz="0" w:space="0" w:color="auto"/>
                      </w:divBdr>
                    </w:div>
                    <w:div w:id="1410036305">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 w:id="1624535210">
              <w:marLeft w:val="0"/>
              <w:marRight w:val="0"/>
              <w:marTop w:val="0"/>
              <w:marBottom w:val="0"/>
              <w:divBdr>
                <w:top w:val="none" w:sz="0" w:space="0" w:color="auto"/>
                <w:left w:val="none" w:sz="0" w:space="0" w:color="auto"/>
                <w:bottom w:val="none" w:sz="0" w:space="0" w:color="auto"/>
                <w:right w:val="none" w:sz="0" w:space="0" w:color="auto"/>
              </w:divBdr>
              <w:divsChild>
                <w:div w:id="4598920">
                  <w:marLeft w:val="0"/>
                  <w:marRight w:val="0"/>
                  <w:marTop w:val="150"/>
                  <w:marBottom w:val="150"/>
                  <w:divBdr>
                    <w:top w:val="single" w:sz="6" w:space="8" w:color="DFDFDF"/>
                    <w:left w:val="single" w:sz="6" w:space="8" w:color="DFDFDF"/>
                    <w:bottom w:val="single" w:sz="6" w:space="8" w:color="DFDFDF"/>
                    <w:right w:val="single" w:sz="6" w:space="8" w:color="DFDFDF"/>
                  </w:divBdr>
                  <w:divsChild>
                    <w:div w:id="557009363">
                      <w:marLeft w:val="0"/>
                      <w:marRight w:val="0"/>
                      <w:marTop w:val="0"/>
                      <w:marBottom w:val="0"/>
                      <w:divBdr>
                        <w:top w:val="none" w:sz="0" w:space="0" w:color="auto"/>
                        <w:left w:val="none" w:sz="0" w:space="0" w:color="auto"/>
                        <w:bottom w:val="none" w:sz="0" w:space="0" w:color="auto"/>
                        <w:right w:val="none" w:sz="0" w:space="0" w:color="auto"/>
                      </w:divBdr>
                    </w:div>
                    <w:div w:id="1936597698">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 w:id="1665477379">
              <w:marLeft w:val="0"/>
              <w:marRight w:val="0"/>
              <w:marTop w:val="0"/>
              <w:marBottom w:val="0"/>
              <w:divBdr>
                <w:top w:val="none" w:sz="0" w:space="0" w:color="auto"/>
                <w:left w:val="none" w:sz="0" w:space="0" w:color="auto"/>
                <w:bottom w:val="none" w:sz="0" w:space="0" w:color="auto"/>
                <w:right w:val="none" w:sz="0" w:space="0" w:color="auto"/>
              </w:divBdr>
              <w:divsChild>
                <w:div w:id="421411940">
                  <w:marLeft w:val="0"/>
                  <w:marRight w:val="0"/>
                  <w:marTop w:val="150"/>
                  <w:marBottom w:val="150"/>
                  <w:divBdr>
                    <w:top w:val="single" w:sz="6" w:space="8" w:color="DFDFDF"/>
                    <w:left w:val="single" w:sz="6" w:space="8" w:color="DFDFDF"/>
                    <w:bottom w:val="single" w:sz="6" w:space="8" w:color="DFDFDF"/>
                    <w:right w:val="single" w:sz="6" w:space="8" w:color="DFDFDF"/>
                  </w:divBdr>
                  <w:divsChild>
                    <w:div w:id="1333485377">
                      <w:marLeft w:val="0"/>
                      <w:marRight w:val="0"/>
                      <w:marTop w:val="0"/>
                      <w:marBottom w:val="0"/>
                      <w:divBdr>
                        <w:top w:val="none" w:sz="0" w:space="0" w:color="auto"/>
                        <w:left w:val="none" w:sz="0" w:space="0" w:color="auto"/>
                        <w:bottom w:val="none" w:sz="0" w:space="0" w:color="auto"/>
                        <w:right w:val="none" w:sz="0" w:space="0" w:color="auto"/>
                      </w:divBdr>
                    </w:div>
                    <w:div w:id="808403910">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sChild>
        </w:div>
        <w:div w:id="128403175">
          <w:marLeft w:val="0"/>
          <w:marRight w:val="0"/>
          <w:marTop w:val="0"/>
          <w:marBottom w:val="0"/>
          <w:divBdr>
            <w:top w:val="none" w:sz="0" w:space="0" w:color="auto"/>
            <w:left w:val="none" w:sz="0" w:space="0" w:color="auto"/>
            <w:bottom w:val="none" w:sz="0" w:space="0" w:color="auto"/>
            <w:right w:val="none" w:sz="0" w:space="0" w:color="auto"/>
          </w:divBdr>
          <w:divsChild>
            <w:div w:id="1357004479">
              <w:marLeft w:val="0"/>
              <w:marRight w:val="0"/>
              <w:marTop w:val="0"/>
              <w:marBottom w:val="0"/>
              <w:divBdr>
                <w:top w:val="none" w:sz="0" w:space="0" w:color="auto"/>
                <w:left w:val="none" w:sz="0" w:space="0" w:color="auto"/>
                <w:bottom w:val="none" w:sz="0" w:space="0" w:color="auto"/>
                <w:right w:val="none" w:sz="0" w:space="0" w:color="auto"/>
              </w:divBdr>
              <w:divsChild>
                <w:div w:id="837232748">
                  <w:marLeft w:val="0"/>
                  <w:marRight w:val="0"/>
                  <w:marTop w:val="150"/>
                  <w:marBottom w:val="150"/>
                  <w:divBdr>
                    <w:top w:val="single" w:sz="6" w:space="8" w:color="DFDFDF"/>
                    <w:left w:val="single" w:sz="6" w:space="8" w:color="DFDFDF"/>
                    <w:bottom w:val="single" w:sz="6" w:space="8" w:color="DFDFDF"/>
                    <w:right w:val="single" w:sz="6" w:space="8" w:color="DFDFDF"/>
                  </w:divBdr>
                  <w:divsChild>
                    <w:div w:id="1017076400">
                      <w:marLeft w:val="0"/>
                      <w:marRight w:val="0"/>
                      <w:marTop w:val="0"/>
                      <w:marBottom w:val="0"/>
                      <w:divBdr>
                        <w:top w:val="none" w:sz="0" w:space="0" w:color="auto"/>
                        <w:left w:val="none" w:sz="0" w:space="0" w:color="auto"/>
                        <w:bottom w:val="none" w:sz="0" w:space="0" w:color="auto"/>
                        <w:right w:val="none" w:sz="0" w:space="0" w:color="auto"/>
                      </w:divBdr>
                    </w:div>
                    <w:div w:id="799151707">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 w:id="1978484498">
              <w:marLeft w:val="0"/>
              <w:marRight w:val="0"/>
              <w:marTop w:val="0"/>
              <w:marBottom w:val="0"/>
              <w:divBdr>
                <w:top w:val="none" w:sz="0" w:space="0" w:color="auto"/>
                <w:left w:val="none" w:sz="0" w:space="0" w:color="auto"/>
                <w:bottom w:val="none" w:sz="0" w:space="0" w:color="auto"/>
                <w:right w:val="none" w:sz="0" w:space="0" w:color="auto"/>
              </w:divBdr>
              <w:divsChild>
                <w:div w:id="1183208190">
                  <w:marLeft w:val="0"/>
                  <w:marRight w:val="0"/>
                  <w:marTop w:val="150"/>
                  <w:marBottom w:val="150"/>
                  <w:divBdr>
                    <w:top w:val="single" w:sz="6" w:space="8" w:color="DFDFDF"/>
                    <w:left w:val="single" w:sz="6" w:space="8" w:color="DFDFDF"/>
                    <w:bottom w:val="single" w:sz="6" w:space="8" w:color="DFDFDF"/>
                    <w:right w:val="single" w:sz="6" w:space="8" w:color="DFDFDF"/>
                  </w:divBdr>
                  <w:divsChild>
                    <w:div w:id="1376389067">
                      <w:marLeft w:val="0"/>
                      <w:marRight w:val="0"/>
                      <w:marTop w:val="0"/>
                      <w:marBottom w:val="0"/>
                      <w:divBdr>
                        <w:top w:val="none" w:sz="0" w:space="0" w:color="auto"/>
                        <w:left w:val="none" w:sz="0" w:space="0" w:color="auto"/>
                        <w:bottom w:val="none" w:sz="0" w:space="0" w:color="auto"/>
                        <w:right w:val="none" w:sz="0" w:space="0" w:color="auto"/>
                      </w:divBdr>
                    </w:div>
                    <w:div w:id="1849712779">
                      <w:marLeft w:val="0"/>
                      <w:marRight w:val="0"/>
                      <w:marTop w:val="0"/>
                      <w:marBottom w:val="0"/>
                      <w:divBdr>
                        <w:top w:val="single" w:sz="6" w:space="0" w:color="7E8992"/>
                        <w:left w:val="single" w:sz="6" w:space="9" w:color="7E8992"/>
                        <w:bottom w:val="single" w:sz="6" w:space="0" w:color="7E8992"/>
                        <w:right w:val="single" w:sz="6" w:space="16" w:color="7E8992"/>
                      </w:divBdr>
                    </w:div>
                  </w:divsChild>
                </w:div>
              </w:divsChild>
            </w:div>
          </w:divsChild>
        </w:div>
        <w:div w:id="396709851">
          <w:marLeft w:val="0"/>
          <w:marRight w:val="0"/>
          <w:marTop w:val="0"/>
          <w:marBottom w:val="0"/>
          <w:divBdr>
            <w:top w:val="none" w:sz="0" w:space="0" w:color="auto"/>
            <w:left w:val="none" w:sz="0" w:space="0" w:color="auto"/>
            <w:bottom w:val="none" w:sz="0" w:space="0" w:color="auto"/>
            <w:right w:val="none" w:sz="0" w:space="0" w:color="auto"/>
          </w:divBdr>
        </w:div>
      </w:divsChild>
    </w:div>
    <w:div w:id="969240004">
      <w:bodyDiv w:val="1"/>
      <w:marLeft w:val="0"/>
      <w:marRight w:val="0"/>
      <w:marTop w:val="0"/>
      <w:marBottom w:val="0"/>
      <w:divBdr>
        <w:top w:val="none" w:sz="0" w:space="0" w:color="auto"/>
        <w:left w:val="none" w:sz="0" w:space="0" w:color="auto"/>
        <w:bottom w:val="none" w:sz="0" w:space="0" w:color="auto"/>
        <w:right w:val="none" w:sz="0" w:space="0" w:color="auto"/>
      </w:divBdr>
      <w:divsChild>
        <w:div w:id="946498705">
          <w:marLeft w:val="0"/>
          <w:marRight w:val="0"/>
          <w:marTop w:val="0"/>
          <w:marBottom w:val="0"/>
          <w:divBdr>
            <w:top w:val="none" w:sz="0" w:space="0" w:color="auto"/>
            <w:left w:val="none" w:sz="0" w:space="0" w:color="auto"/>
            <w:bottom w:val="none" w:sz="0" w:space="0" w:color="auto"/>
            <w:right w:val="none" w:sz="0" w:space="0" w:color="auto"/>
          </w:divBdr>
          <w:divsChild>
            <w:div w:id="1930307725">
              <w:marLeft w:val="0"/>
              <w:marRight w:val="4005"/>
              <w:marTop w:val="60"/>
              <w:marBottom w:val="150"/>
              <w:divBdr>
                <w:top w:val="none" w:sz="0" w:space="0" w:color="auto"/>
                <w:left w:val="none" w:sz="0" w:space="0" w:color="auto"/>
                <w:bottom w:val="none" w:sz="0" w:space="0" w:color="auto"/>
                <w:right w:val="none" w:sz="0" w:space="0" w:color="auto"/>
              </w:divBdr>
            </w:div>
          </w:divsChild>
        </w:div>
        <w:div w:id="747504094">
          <w:marLeft w:val="0"/>
          <w:marRight w:val="0"/>
          <w:marTop w:val="0"/>
          <w:marBottom w:val="0"/>
          <w:divBdr>
            <w:top w:val="none" w:sz="0" w:space="0" w:color="auto"/>
            <w:left w:val="none" w:sz="0" w:space="0" w:color="auto"/>
            <w:bottom w:val="none" w:sz="0" w:space="0" w:color="auto"/>
            <w:right w:val="none" w:sz="0" w:space="0" w:color="auto"/>
          </w:divBdr>
        </w:div>
        <w:div w:id="788161488">
          <w:marLeft w:val="0"/>
          <w:marRight w:val="0"/>
          <w:marTop w:val="0"/>
          <w:marBottom w:val="150"/>
          <w:divBdr>
            <w:top w:val="none" w:sz="0" w:space="0" w:color="auto"/>
            <w:left w:val="none" w:sz="0" w:space="0" w:color="auto"/>
            <w:bottom w:val="none" w:sz="0" w:space="0" w:color="auto"/>
            <w:right w:val="none" w:sz="0" w:space="0" w:color="auto"/>
          </w:divBdr>
        </w:div>
        <w:div w:id="1453405269">
          <w:marLeft w:val="0"/>
          <w:marRight w:val="0"/>
          <w:marTop w:val="0"/>
          <w:marBottom w:val="150"/>
          <w:divBdr>
            <w:top w:val="none" w:sz="0" w:space="0" w:color="auto"/>
            <w:left w:val="none" w:sz="0" w:space="0" w:color="auto"/>
            <w:bottom w:val="none" w:sz="0" w:space="0" w:color="auto"/>
            <w:right w:val="none" w:sz="0" w:space="0" w:color="auto"/>
          </w:divBdr>
        </w:div>
      </w:divsChild>
    </w:div>
    <w:div w:id="1026448044">
      <w:bodyDiv w:val="1"/>
      <w:marLeft w:val="0"/>
      <w:marRight w:val="0"/>
      <w:marTop w:val="0"/>
      <w:marBottom w:val="0"/>
      <w:divBdr>
        <w:top w:val="none" w:sz="0" w:space="0" w:color="auto"/>
        <w:left w:val="none" w:sz="0" w:space="0" w:color="auto"/>
        <w:bottom w:val="none" w:sz="0" w:space="0" w:color="auto"/>
        <w:right w:val="none" w:sz="0" w:space="0" w:color="auto"/>
      </w:divBdr>
      <w:divsChild>
        <w:div w:id="202445410">
          <w:marLeft w:val="0"/>
          <w:marRight w:val="0"/>
          <w:marTop w:val="0"/>
          <w:marBottom w:val="300"/>
          <w:divBdr>
            <w:top w:val="none" w:sz="0" w:space="0" w:color="auto"/>
            <w:left w:val="none" w:sz="0" w:space="0" w:color="auto"/>
            <w:bottom w:val="none" w:sz="0" w:space="0" w:color="auto"/>
            <w:right w:val="none" w:sz="0" w:space="0" w:color="auto"/>
          </w:divBdr>
        </w:div>
        <w:div w:id="1427992729">
          <w:marLeft w:val="0"/>
          <w:marRight w:val="0"/>
          <w:marTop w:val="0"/>
          <w:marBottom w:val="300"/>
          <w:divBdr>
            <w:top w:val="none" w:sz="0" w:space="0" w:color="auto"/>
            <w:left w:val="none" w:sz="0" w:space="0" w:color="auto"/>
            <w:bottom w:val="none" w:sz="0" w:space="0" w:color="auto"/>
            <w:right w:val="none" w:sz="0" w:space="0" w:color="auto"/>
          </w:divBdr>
        </w:div>
        <w:div w:id="1149707656">
          <w:marLeft w:val="0"/>
          <w:marRight w:val="0"/>
          <w:marTop w:val="0"/>
          <w:marBottom w:val="300"/>
          <w:divBdr>
            <w:top w:val="none" w:sz="0" w:space="0" w:color="auto"/>
            <w:left w:val="none" w:sz="0" w:space="0" w:color="auto"/>
            <w:bottom w:val="none" w:sz="0" w:space="0" w:color="auto"/>
            <w:right w:val="none" w:sz="0" w:space="0" w:color="auto"/>
          </w:divBdr>
        </w:div>
        <w:div w:id="1899169834">
          <w:marLeft w:val="0"/>
          <w:marRight w:val="0"/>
          <w:marTop w:val="0"/>
          <w:marBottom w:val="300"/>
          <w:divBdr>
            <w:top w:val="none" w:sz="0" w:space="0" w:color="auto"/>
            <w:left w:val="none" w:sz="0" w:space="0" w:color="auto"/>
            <w:bottom w:val="none" w:sz="0" w:space="0" w:color="auto"/>
            <w:right w:val="none" w:sz="0" w:space="0" w:color="auto"/>
          </w:divBdr>
        </w:div>
      </w:divsChild>
    </w:div>
    <w:div w:id="1157916613">
      <w:bodyDiv w:val="1"/>
      <w:marLeft w:val="0"/>
      <w:marRight w:val="0"/>
      <w:marTop w:val="0"/>
      <w:marBottom w:val="0"/>
      <w:divBdr>
        <w:top w:val="none" w:sz="0" w:space="0" w:color="auto"/>
        <w:left w:val="none" w:sz="0" w:space="0" w:color="auto"/>
        <w:bottom w:val="none" w:sz="0" w:space="0" w:color="auto"/>
        <w:right w:val="none" w:sz="0" w:space="0" w:color="auto"/>
      </w:divBdr>
      <w:divsChild>
        <w:div w:id="1660187753">
          <w:marLeft w:val="0"/>
          <w:marRight w:val="0"/>
          <w:marTop w:val="0"/>
          <w:marBottom w:val="0"/>
          <w:divBdr>
            <w:top w:val="none" w:sz="0" w:space="0" w:color="auto"/>
            <w:left w:val="none" w:sz="0" w:space="0" w:color="auto"/>
            <w:bottom w:val="none" w:sz="0" w:space="0" w:color="auto"/>
            <w:right w:val="none" w:sz="0" w:space="0" w:color="auto"/>
          </w:divBdr>
          <w:divsChild>
            <w:div w:id="153378525">
              <w:marLeft w:val="0"/>
              <w:marRight w:val="0"/>
              <w:marTop w:val="0"/>
              <w:marBottom w:val="0"/>
              <w:divBdr>
                <w:top w:val="none" w:sz="0" w:space="0" w:color="auto"/>
                <w:left w:val="none" w:sz="0" w:space="0" w:color="auto"/>
                <w:bottom w:val="none" w:sz="0" w:space="0" w:color="auto"/>
                <w:right w:val="none" w:sz="0" w:space="0" w:color="auto"/>
              </w:divBdr>
            </w:div>
          </w:divsChild>
        </w:div>
        <w:div w:id="1259212299">
          <w:marLeft w:val="0"/>
          <w:marRight w:val="0"/>
          <w:marTop w:val="0"/>
          <w:marBottom w:val="0"/>
          <w:divBdr>
            <w:top w:val="none" w:sz="0" w:space="0" w:color="auto"/>
            <w:left w:val="none" w:sz="0" w:space="0" w:color="auto"/>
            <w:bottom w:val="none" w:sz="0" w:space="0" w:color="auto"/>
            <w:right w:val="none" w:sz="0" w:space="0" w:color="auto"/>
          </w:divBdr>
          <w:divsChild>
            <w:div w:id="20599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edfenergy.com/energyfuture/energy-gap-reliability/wind-and-the-energy-gap-reliability" TargetMode="External"/><Relationship Id="rId18" Type="http://schemas.openxmlformats.org/officeDocument/2006/relationships/hyperlink" Target="http://oneinabillionblog.com/energy/renewable-energy/the-effect-of-intermittent-renewables-on-electricity-prices-in-german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http://theenergycollective.com/willem-post/89476/wind-energy-co2-emissions-are-overstated" TargetMode="External"/><Relationship Id="rId17" Type="http://schemas.openxmlformats.org/officeDocument/2006/relationships/hyperlink" Target="http://www.nottingham.ac.uk/impactcampaign/campaignpriorities/sustainablefutures/offshorewindturbines/offshorewindturbines.aspx" TargetMode="External"/><Relationship Id="rId2" Type="http://schemas.openxmlformats.org/officeDocument/2006/relationships/customXml" Target="../customXml/item2.xml"/><Relationship Id="rId16" Type="http://schemas.openxmlformats.org/officeDocument/2006/relationships/hyperlink" Target="http://www.rooseveltinstitute.org/new-roosevelt/how-states-can-get-serious-about-offshore-wind-developme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vitas.org.uk/economy/electricitycosts2012.pdf" TargetMode="External"/><Relationship Id="rId5" Type="http://schemas.openxmlformats.org/officeDocument/2006/relationships/numbering" Target="numbering.xml"/><Relationship Id="rId15" Type="http://schemas.openxmlformats.org/officeDocument/2006/relationships/hyperlink" Target="http://theenergycollective.com/josephromm/415416/renewables-projected-add-triple-capacity-new-fossil-fuel-plants-2030" TargetMode="External"/><Relationship Id="rId10" Type="http://schemas.openxmlformats.org/officeDocument/2006/relationships/hyperlink" Target="http://www.bpu.state.nj.us/bpu/pdf/announcements/njoswt.pdf" TargetMode="External"/><Relationship Id="rId19" Type="http://schemas.openxmlformats.org/officeDocument/2006/relationships/hyperlink" Target="http://oneinabillionblog.com/energy/renewable-energy/the-effect-of-intermittent-renewables-on-electricity-prices-in-german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toryaardvark.com/2012/06/20/green-energy-fails-again-offshore-wind-farms-are-sin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75C6D1-9A03-4081-9DBA-665A93598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7997</Words>
  <Characters>45588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Lee</dc:creator>
  <cp:keywords>5.0</cp:keywords>
  <cp:lastModifiedBy>Sarah Lee</cp:lastModifiedBy>
  <cp:revision>2</cp:revision>
  <dcterms:created xsi:type="dcterms:W3CDTF">2014-08-01T00:56:00Z</dcterms:created>
  <dcterms:modified xsi:type="dcterms:W3CDTF">2014-08-01T00:56:00Z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